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357" w:rsidRDefault="008B3357" w:rsidP="006F003D">
      <w:pPr>
        <w:ind w:firstLine="0"/>
        <w:jc w:val="center"/>
        <w:rPr>
          <w:szCs w:val="24"/>
        </w:rPr>
      </w:pPr>
      <w:r>
        <w:rPr>
          <w:szCs w:val="24"/>
        </w:rPr>
        <w:t>FLORIDA INTERNATIONAL UNIVERSITY</w:t>
      </w:r>
    </w:p>
    <w:p w:rsidR="008B3357" w:rsidRDefault="008B3357" w:rsidP="006F003D">
      <w:pPr>
        <w:ind w:firstLine="0"/>
        <w:jc w:val="center"/>
        <w:rPr>
          <w:szCs w:val="24"/>
        </w:rPr>
      </w:pPr>
      <w:r>
        <w:rPr>
          <w:szCs w:val="24"/>
        </w:rPr>
        <w:t>Miami, Florida</w:t>
      </w:r>
    </w:p>
    <w:p w:rsidR="008B3357" w:rsidRDefault="008B3357" w:rsidP="006F003D">
      <w:pPr>
        <w:ind w:firstLine="0"/>
        <w:jc w:val="center"/>
        <w:rPr>
          <w:szCs w:val="24"/>
        </w:rPr>
      </w:pPr>
    </w:p>
    <w:p w:rsidR="008B3357" w:rsidRDefault="008B3357" w:rsidP="006F003D">
      <w:pPr>
        <w:ind w:firstLine="0"/>
        <w:jc w:val="center"/>
        <w:rPr>
          <w:szCs w:val="24"/>
        </w:rPr>
      </w:pPr>
    </w:p>
    <w:p w:rsidR="008B3357" w:rsidRDefault="008B3357" w:rsidP="006F003D">
      <w:pPr>
        <w:ind w:firstLine="0"/>
        <w:jc w:val="center"/>
        <w:rPr>
          <w:szCs w:val="24"/>
        </w:rPr>
      </w:pPr>
    </w:p>
    <w:p w:rsidR="008B3357" w:rsidRPr="003C0A5D" w:rsidRDefault="008B3357" w:rsidP="006F003D">
      <w:pPr>
        <w:ind w:firstLine="0"/>
        <w:jc w:val="center"/>
        <w:rPr>
          <w:color w:val="FF0000"/>
          <w:szCs w:val="24"/>
        </w:rPr>
      </w:pPr>
      <w:r w:rsidRPr="00AD7107">
        <w:rPr>
          <w:rFonts w:cs="Times New Roman"/>
          <w:szCs w:val="24"/>
        </w:rPr>
        <w:t>DESIGN AND SYNTHESIS OF 4-</w:t>
      </w:r>
      <w:r w:rsidRPr="00AD7107">
        <w:rPr>
          <w:rFonts w:cs="Times New Roman"/>
          <w:i/>
          <w:szCs w:val="24"/>
        </w:rPr>
        <w:t>N</w:t>
      </w:r>
      <w:r w:rsidRPr="00AD7107">
        <w:rPr>
          <w:rFonts w:cs="Times New Roman"/>
          <w:szCs w:val="24"/>
        </w:rPr>
        <w:t>-ALKANOYL AND 4-</w:t>
      </w:r>
      <w:r w:rsidRPr="00AD7107">
        <w:rPr>
          <w:rFonts w:cs="Times New Roman"/>
          <w:i/>
          <w:szCs w:val="24"/>
        </w:rPr>
        <w:t>N</w:t>
      </w:r>
      <w:r w:rsidRPr="00AD7107">
        <w:rPr>
          <w:rFonts w:cs="Times New Roman"/>
          <w:szCs w:val="24"/>
        </w:rPr>
        <w:t>-ALKYL GEMCITABINE ANALOGUES SUITABLE FOR POSITRON EMISSION TOMOGRAPHY</w:t>
      </w:r>
    </w:p>
    <w:p w:rsidR="008B3357" w:rsidRDefault="008B3357" w:rsidP="006F003D">
      <w:pPr>
        <w:ind w:firstLine="0"/>
        <w:jc w:val="center"/>
        <w:rPr>
          <w:szCs w:val="24"/>
        </w:rPr>
      </w:pPr>
    </w:p>
    <w:p w:rsidR="008B3357" w:rsidRPr="008B3357" w:rsidRDefault="008B3357" w:rsidP="006F003D">
      <w:pPr>
        <w:ind w:firstLine="0"/>
        <w:jc w:val="center"/>
        <w:rPr>
          <w:szCs w:val="24"/>
        </w:rPr>
      </w:pPr>
    </w:p>
    <w:p w:rsidR="008B3357" w:rsidRPr="008B3357" w:rsidRDefault="008B3357" w:rsidP="006F003D">
      <w:pPr>
        <w:ind w:firstLine="0"/>
        <w:jc w:val="center"/>
        <w:rPr>
          <w:szCs w:val="24"/>
        </w:rPr>
      </w:pPr>
      <w:r w:rsidRPr="008B3357">
        <w:rPr>
          <w:szCs w:val="24"/>
        </w:rPr>
        <w:t>A dissertation submitted in partial fulfillment of</w:t>
      </w:r>
    </w:p>
    <w:p w:rsidR="008B3357" w:rsidRPr="008B3357" w:rsidRDefault="008B3357" w:rsidP="006F003D">
      <w:pPr>
        <w:ind w:firstLine="0"/>
        <w:jc w:val="center"/>
        <w:rPr>
          <w:szCs w:val="24"/>
        </w:rPr>
      </w:pPr>
      <w:r w:rsidRPr="008B3357">
        <w:rPr>
          <w:szCs w:val="24"/>
        </w:rPr>
        <w:t>the requirements for the degree of</w:t>
      </w:r>
    </w:p>
    <w:p w:rsidR="008B3357" w:rsidRPr="008B3357" w:rsidRDefault="008B3357" w:rsidP="006F003D">
      <w:pPr>
        <w:ind w:firstLine="0"/>
        <w:jc w:val="center"/>
        <w:rPr>
          <w:szCs w:val="24"/>
        </w:rPr>
      </w:pPr>
      <w:r w:rsidRPr="008B3357">
        <w:rPr>
          <w:szCs w:val="24"/>
        </w:rPr>
        <w:t xml:space="preserve">DOCTOR OF PHILOSOPHY </w:t>
      </w:r>
    </w:p>
    <w:p w:rsidR="008B3357" w:rsidRPr="008B3357" w:rsidRDefault="008B3357" w:rsidP="006F003D">
      <w:pPr>
        <w:ind w:firstLine="0"/>
        <w:jc w:val="center"/>
        <w:rPr>
          <w:szCs w:val="24"/>
        </w:rPr>
      </w:pPr>
      <w:r w:rsidRPr="008B3357">
        <w:rPr>
          <w:szCs w:val="24"/>
        </w:rPr>
        <w:t>in</w:t>
      </w:r>
    </w:p>
    <w:p w:rsidR="008B3357" w:rsidRPr="008B3357" w:rsidRDefault="008B3357" w:rsidP="006F003D">
      <w:pPr>
        <w:ind w:firstLine="0"/>
        <w:jc w:val="center"/>
        <w:rPr>
          <w:szCs w:val="24"/>
        </w:rPr>
      </w:pPr>
      <w:r w:rsidRPr="008B3357">
        <w:rPr>
          <w:szCs w:val="24"/>
        </w:rPr>
        <w:t>CHEMISTRY</w:t>
      </w:r>
    </w:p>
    <w:p w:rsidR="008B3357" w:rsidRPr="008B3357" w:rsidRDefault="008B3357" w:rsidP="006F003D">
      <w:pPr>
        <w:ind w:firstLine="0"/>
        <w:jc w:val="center"/>
        <w:rPr>
          <w:szCs w:val="24"/>
        </w:rPr>
      </w:pPr>
      <w:r w:rsidRPr="008B3357">
        <w:rPr>
          <w:szCs w:val="24"/>
        </w:rPr>
        <w:t>by</w:t>
      </w:r>
    </w:p>
    <w:p w:rsidR="008B3357" w:rsidRPr="008B3357" w:rsidRDefault="008B3357" w:rsidP="006F003D">
      <w:pPr>
        <w:ind w:firstLine="0"/>
        <w:jc w:val="center"/>
        <w:rPr>
          <w:szCs w:val="24"/>
        </w:rPr>
      </w:pPr>
      <w:r w:rsidRPr="008B3357">
        <w:rPr>
          <w:szCs w:val="24"/>
        </w:rPr>
        <w:t>Jesse E. Pulido</w:t>
      </w:r>
    </w:p>
    <w:p w:rsidR="008B3357" w:rsidRPr="008B3357" w:rsidRDefault="008B3357" w:rsidP="006F003D">
      <w:pPr>
        <w:ind w:firstLine="0"/>
        <w:jc w:val="center"/>
        <w:rPr>
          <w:szCs w:val="24"/>
        </w:rPr>
      </w:pPr>
    </w:p>
    <w:p w:rsidR="008B3357" w:rsidRPr="008B3357" w:rsidRDefault="008B3357" w:rsidP="006F003D">
      <w:pPr>
        <w:ind w:firstLine="0"/>
        <w:rPr>
          <w:szCs w:val="24"/>
        </w:rPr>
      </w:pPr>
    </w:p>
    <w:p w:rsidR="008B3357" w:rsidRPr="008B3357" w:rsidRDefault="008B3357" w:rsidP="006F003D">
      <w:pPr>
        <w:ind w:firstLine="0"/>
        <w:jc w:val="center"/>
        <w:rPr>
          <w:szCs w:val="24"/>
        </w:rPr>
      </w:pPr>
      <w:r w:rsidRPr="008B3357">
        <w:rPr>
          <w:szCs w:val="24"/>
        </w:rPr>
        <w:t>2014</w:t>
      </w:r>
    </w:p>
    <w:p w:rsidR="002B37DA" w:rsidRDefault="006F003D">
      <w:pPr>
        <w:spacing w:before="200" w:after="200"/>
        <w:ind w:firstLine="0"/>
        <w:rPr>
          <w:rFonts w:cs="Times New Roman"/>
          <w:szCs w:val="24"/>
        </w:rPr>
      </w:pPr>
      <w:r>
        <w:rPr>
          <w:rFonts w:cs="Times New Roman"/>
          <w:szCs w:val="24"/>
        </w:rPr>
        <w:br w:type="page"/>
      </w:r>
    </w:p>
    <w:p w:rsidR="002B37DA" w:rsidRDefault="002B37DA" w:rsidP="002B37DA">
      <w:pPr>
        <w:pStyle w:val="PlainText"/>
        <w:tabs>
          <w:tab w:val="left" w:pos="540"/>
        </w:tabs>
        <w:rPr>
          <w:rFonts w:ascii="Times New Roman" w:hAnsi="Times New Roman"/>
          <w:sz w:val="24"/>
        </w:rPr>
      </w:pPr>
      <w:r>
        <w:rPr>
          <w:rFonts w:ascii="Times New Roman" w:hAnsi="Times New Roman"/>
          <w:sz w:val="24"/>
        </w:rPr>
        <w:lastRenderedPageBreak/>
        <w:t xml:space="preserve">To: </w:t>
      </w:r>
      <w:r>
        <w:rPr>
          <w:rFonts w:ascii="Times New Roman" w:hAnsi="Times New Roman"/>
          <w:sz w:val="24"/>
        </w:rPr>
        <w:tab/>
      </w:r>
      <w:bookmarkStart w:id="0" w:name="Dropdown1"/>
      <w:r>
        <w:rPr>
          <w:rFonts w:ascii="Times New Roman" w:hAnsi="Times New Roman"/>
          <w:sz w:val="24"/>
          <w:szCs w:val="24"/>
        </w:rPr>
        <w:fldChar w:fldCharType="begin">
          <w:ffData>
            <w:name w:val="Dropdown1"/>
            <w:enabled/>
            <w:calcOnExit w:val="0"/>
            <w:ddList>
              <w:listEntry w:val="Dean Kenneth G. Furton"/>
              <w:listEntry w:val="Dean David R. Klock"/>
              <w:listEntry w:val="Dean Delia C. Garcia"/>
              <w:listEntry w:val="Dean Amir Mirmiran"/>
              <w:listEntry w:val="Dean Ora Lea Strickland"/>
              <w:listEntry w:val="Dean Michele Ciccazzo"/>
            </w:ddList>
          </w:ffData>
        </w:fldChar>
      </w:r>
      <w:r>
        <w:rPr>
          <w:rFonts w:ascii="Times New Roman" w:hAnsi="Times New Roman"/>
          <w:sz w:val="24"/>
          <w:szCs w:val="24"/>
        </w:rPr>
        <w:instrText xml:space="preserve"> FORMDROPDOWN </w:instrText>
      </w:r>
      <w:r w:rsidR="00F00963">
        <w:rPr>
          <w:rFonts w:ascii="Times New Roman" w:hAnsi="Times New Roman"/>
          <w:sz w:val="24"/>
          <w:szCs w:val="24"/>
        </w:rPr>
      </w:r>
      <w:r w:rsidR="00F00963">
        <w:rPr>
          <w:rFonts w:ascii="Times New Roman" w:hAnsi="Times New Roman"/>
          <w:sz w:val="24"/>
          <w:szCs w:val="24"/>
        </w:rPr>
        <w:fldChar w:fldCharType="separate"/>
      </w:r>
      <w:r>
        <w:rPr>
          <w:rFonts w:ascii="Times New Roman" w:hAnsi="Times New Roman"/>
          <w:sz w:val="24"/>
          <w:szCs w:val="24"/>
        </w:rPr>
        <w:fldChar w:fldCharType="end"/>
      </w:r>
      <w:bookmarkEnd w:id="0"/>
      <w:r>
        <w:rPr>
          <w:rFonts w:ascii="Times New Roman" w:hAnsi="Times New Roman"/>
          <w:sz w:val="24"/>
        </w:rPr>
        <w:t xml:space="preserve">    </w:t>
      </w:r>
      <w:r>
        <w:rPr>
          <w:rFonts w:ascii="Times New Roman" w:hAnsi="Times New Roman"/>
          <w:color w:val="FFFFFF"/>
        </w:rPr>
        <w:fldChar w:fldCharType="begin">
          <w:ffData>
            <w:name w:val="Text1"/>
            <w:enabled/>
            <w:calcOnExit w:val="0"/>
            <w:statusText w:type="text" w:val="sfsfosjfsfjkskfljsf s  sfsfsdfsdf   sdfsdfsdfsdf"/>
            <w:textInput>
              <w:default w:val="choose the name of dean of your college/school "/>
            </w:textInput>
          </w:ffData>
        </w:fldChar>
      </w:r>
      <w:bookmarkStart w:id="1" w:name="Text1"/>
      <w:r>
        <w:rPr>
          <w:rFonts w:ascii="Times New Roman" w:hAnsi="Times New Roman"/>
          <w:color w:val="FFFFFF"/>
        </w:rPr>
        <w:instrText xml:space="preserve"> FORMTEXT </w:instrText>
      </w:r>
      <w:r>
        <w:rPr>
          <w:rFonts w:ascii="Times New Roman" w:hAnsi="Times New Roman"/>
          <w:color w:val="FFFFFF"/>
        </w:rPr>
      </w:r>
      <w:r>
        <w:rPr>
          <w:rFonts w:ascii="Times New Roman" w:hAnsi="Times New Roman"/>
          <w:color w:val="FFFFFF"/>
        </w:rPr>
        <w:fldChar w:fldCharType="separate"/>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fldChar w:fldCharType="end"/>
      </w:r>
      <w:bookmarkEnd w:id="1"/>
      <w:r>
        <w:rPr>
          <w:rFonts w:ascii="Times New Roman" w:hAnsi="Times New Roman"/>
          <w:color w:val="FFFFFF"/>
          <w:sz w:val="24"/>
        </w:rPr>
        <w:t xml:space="preserve"> </w:t>
      </w:r>
      <w:r>
        <w:rPr>
          <w:rFonts w:ascii="Times New Roman" w:hAnsi="Times New Roman"/>
          <w:color w:val="FFFFFF"/>
          <w:sz w:val="24"/>
        </w:rPr>
        <w:fldChar w:fldCharType="begin"/>
      </w:r>
      <w:r>
        <w:rPr>
          <w:rFonts w:ascii="Times New Roman" w:hAnsi="Times New Roman"/>
          <w:color w:val="FFFFFF"/>
          <w:sz w:val="24"/>
        </w:rPr>
        <w:instrText xml:space="preserve"> GOTOBUTTON </w:instrText>
      </w:r>
      <w:r>
        <w:rPr>
          <w:rFonts w:ascii="Times New Roman" w:hAnsi="Times New Roman"/>
          <w:color w:val="FFFFFF"/>
          <w:sz w:val="24"/>
        </w:rPr>
        <w:fldChar w:fldCharType="end"/>
      </w:r>
      <w:r>
        <w:rPr>
          <w:rFonts w:ascii="Times New Roman" w:hAnsi="Times New Roman"/>
          <w:color w:val="FFFFFF"/>
          <w:sz w:val="24"/>
        </w:rPr>
        <w:fldChar w:fldCharType="begin"/>
      </w:r>
      <w:r>
        <w:rPr>
          <w:rFonts w:ascii="Times New Roman" w:hAnsi="Times New Roman"/>
          <w:color w:val="FFFFFF"/>
          <w:sz w:val="24"/>
        </w:rPr>
        <w:instrText xml:space="preserve"> AUTOTEXTLIST  \* MERGEFORMAT </w:instrText>
      </w:r>
      <w:r>
        <w:rPr>
          <w:rFonts w:ascii="Times New Roman" w:hAnsi="Times New Roman"/>
          <w:color w:val="FFFFFF"/>
          <w:sz w:val="24"/>
        </w:rPr>
        <w:fldChar w:fldCharType="end"/>
      </w:r>
    </w:p>
    <w:p w:rsidR="002B37DA" w:rsidRDefault="002B37DA" w:rsidP="002B37DA">
      <w:pPr>
        <w:pStyle w:val="PlainText"/>
        <w:tabs>
          <w:tab w:val="left" w:pos="540"/>
        </w:tabs>
        <w:rPr>
          <w:rFonts w:ascii="Times New Roman" w:hAnsi="Times New Roman"/>
          <w:sz w:val="24"/>
        </w:rPr>
      </w:pPr>
      <w:r>
        <w:rPr>
          <w:rFonts w:ascii="Times New Roman" w:hAnsi="Times New Roman"/>
          <w:sz w:val="24"/>
        </w:rPr>
        <w:tab/>
      </w:r>
      <w:bookmarkStart w:id="2" w:name="Dropdown2"/>
      <w:r>
        <w:rPr>
          <w:rFonts w:ascii="Times New Roman" w:hAnsi="Times New Roman"/>
          <w:sz w:val="24"/>
        </w:rPr>
        <w:fldChar w:fldCharType="begin">
          <w:ffData>
            <w:name w:val="Dropdown2"/>
            <w:enabled/>
            <w:calcOnExit w:val="0"/>
            <w:ddList>
              <w:listEntry w:val="College of Arts and Sciences"/>
              <w:listEntry w:val="College of Business Administration"/>
              <w:listEntry w:val="College of Education"/>
              <w:listEntry w:val="College of Engineering and Computing"/>
              <w:listEntry w:val="College of Nursing and Health Sciences"/>
              <w:listEntry w:val="R.Stempel College of Public Health and Social Work"/>
            </w:ddList>
          </w:ffData>
        </w:fldChar>
      </w:r>
      <w:r>
        <w:rPr>
          <w:rFonts w:ascii="Times New Roman" w:hAnsi="Times New Roman"/>
          <w:sz w:val="24"/>
        </w:rPr>
        <w:instrText xml:space="preserve"> FORMDROPDOWN </w:instrText>
      </w:r>
      <w:r w:rsidR="00F00963">
        <w:rPr>
          <w:rFonts w:ascii="Times New Roman" w:hAnsi="Times New Roman"/>
          <w:sz w:val="24"/>
        </w:rPr>
      </w:r>
      <w:r w:rsidR="00F00963">
        <w:rPr>
          <w:rFonts w:ascii="Times New Roman" w:hAnsi="Times New Roman"/>
          <w:sz w:val="24"/>
        </w:rPr>
        <w:fldChar w:fldCharType="separate"/>
      </w:r>
      <w:r>
        <w:rPr>
          <w:rFonts w:ascii="Times New Roman" w:hAnsi="Times New Roman"/>
          <w:sz w:val="24"/>
        </w:rPr>
        <w:fldChar w:fldCharType="end"/>
      </w:r>
      <w:bookmarkEnd w:id="2"/>
      <w:r>
        <w:rPr>
          <w:rFonts w:ascii="Times New Roman" w:hAnsi="Times New Roman"/>
          <w:sz w:val="24"/>
        </w:rPr>
        <w:t xml:space="preserve">    </w:t>
      </w:r>
      <w:r>
        <w:rPr>
          <w:rFonts w:ascii="Times New Roman" w:hAnsi="Times New Roman"/>
          <w:color w:val="FFFFFF"/>
        </w:rPr>
        <w:fldChar w:fldCharType="begin">
          <w:ffData>
            <w:name w:val="Text2"/>
            <w:enabled/>
            <w:calcOnExit w:val="0"/>
            <w:textInput>
              <w:default w:val="choose the name of your college/school "/>
            </w:textInput>
          </w:ffData>
        </w:fldChar>
      </w:r>
      <w:bookmarkStart w:id="3" w:name="Text2"/>
      <w:r>
        <w:rPr>
          <w:rFonts w:ascii="Times New Roman" w:hAnsi="Times New Roman"/>
          <w:color w:val="FFFFFF"/>
        </w:rPr>
        <w:instrText xml:space="preserve"> FORMTEXT </w:instrText>
      </w:r>
      <w:r>
        <w:rPr>
          <w:rFonts w:ascii="Times New Roman" w:hAnsi="Times New Roman"/>
          <w:color w:val="FFFFFF"/>
        </w:rPr>
      </w:r>
      <w:r>
        <w:rPr>
          <w:rFonts w:ascii="Times New Roman" w:hAnsi="Times New Roman"/>
          <w:color w:val="FFFFFF"/>
        </w:rPr>
        <w:fldChar w:fldCharType="separate"/>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fldChar w:fldCharType="end"/>
      </w:r>
      <w:bookmarkEnd w:id="3"/>
    </w:p>
    <w:p w:rsidR="002B37DA" w:rsidRDefault="002B37DA" w:rsidP="002B37DA">
      <w:pPr>
        <w:pStyle w:val="PlainText"/>
        <w:ind w:left="720"/>
        <w:jc w:val="both"/>
        <w:rPr>
          <w:rFonts w:ascii="Times New Roman" w:hAnsi="Times New Roman"/>
          <w:sz w:val="24"/>
        </w:rPr>
      </w:pPr>
    </w:p>
    <w:p w:rsidR="002B37DA" w:rsidRDefault="002B37DA" w:rsidP="002B37DA">
      <w:pPr>
        <w:pStyle w:val="PlainText"/>
        <w:jc w:val="both"/>
        <w:rPr>
          <w:rFonts w:ascii="Times New Roman" w:hAnsi="Times New Roman"/>
          <w:sz w:val="24"/>
        </w:rPr>
      </w:pPr>
      <w:r>
        <w:rPr>
          <w:rFonts w:ascii="Times New Roman" w:hAnsi="Times New Roman"/>
          <w:sz w:val="24"/>
        </w:rPr>
        <w:t xml:space="preserve">This dissertation, written by </w:t>
      </w:r>
      <w:r>
        <w:rPr>
          <w:rFonts w:ascii="Times New Roman" w:hAnsi="Times New Roman"/>
          <w:sz w:val="24"/>
        </w:rPr>
        <w:fldChar w:fldCharType="begin">
          <w:ffData>
            <w:name w:val="Text3"/>
            <w:enabled/>
            <w:calcOnExit w:val="0"/>
            <w:textInput>
              <w:default w:val="type your full name here"/>
            </w:textInput>
          </w:ffData>
        </w:fldChar>
      </w:r>
      <w:bookmarkStart w:id="4" w:name="Text3"/>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noProof/>
          <w:sz w:val="24"/>
        </w:rPr>
        <w:t>Jesse E. Pulido</w:t>
      </w:r>
      <w:r>
        <w:rPr>
          <w:rFonts w:ascii="Times New Roman" w:hAnsi="Times New Roman"/>
          <w:sz w:val="24"/>
        </w:rPr>
        <w:fldChar w:fldCharType="end"/>
      </w:r>
      <w:bookmarkEnd w:id="4"/>
      <w:r>
        <w:rPr>
          <w:rFonts w:ascii="Times New Roman" w:hAnsi="Times New Roman"/>
          <w:sz w:val="24"/>
        </w:rPr>
        <w:t>, and entitled</w:t>
      </w:r>
      <w:r w:rsidR="00E56B29">
        <w:rPr>
          <w:rFonts w:ascii="Times New Roman" w:hAnsi="Times New Roman"/>
          <w:sz w:val="24"/>
        </w:rPr>
        <w:t xml:space="preserve"> Design and Synthesis of           4-N-Alkanoyl and 4-N-Alkyl Gemcitabine Analogues Suitable for Positron Emission Tomography</w:t>
      </w:r>
      <w:r>
        <w:rPr>
          <w:rFonts w:ascii="Times New Roman" w:hAnsi="Times New Roman"/>
          <w:sz w:val="24"/>
        </w:rPr>
        <w:t>, having been approved in respect to style and intellectual content, is referred to you for judgment.</w:t>
      </w:r>
    </w:p>
    <w:p w:rsidR="002B37DA" w:rsidRDefault="002B37DA" w:rsidP="002B37DA">
      <w:pPr>
        <w:pStyle w:val="PlainText"/>
        <w:ind w:left="720"/>
        <w:jc w:val="both"/>
        <w:rPr>
          <w:rFonts w:ascii="Times New Roman" w:hAnsi="Times New Roman"/>
          <w:sz w:val="24"/>
        </w:rPr>
      </w:pPr>
    </w:p>
    <w:p w:rsidR="002B37DA" w:rsidRDefault="002B37DA" w:rsidP="002B37DA">
      <w:pPr>
        <w:pStyle w:val="PlainText"/>
        <w:jc w:val="both"/>
        <w:rPr>
          <w:rFonts w:ascii="Times New Roman" w:hAnsi="Times New Roman"/>
          <w:sz w:val="24"/>
        </w:rPr>
      </w:pPr>
      <w:r>
        <w:rPr>
          <w:rFonts w:ascii="Times New Roman" w:hAnsi="Times New Roman"/>
          <w:sz w:val="24"/>
        </w:rPr>
        <w:t>We have read this dissertation and recommend that it be approved.</w:t>
      </w:r>
    </w:p>
    <w:p w:rsidR="002B37DA" w:rsidRDefault="002B37DA" w:rsidP="002B37DA">
      <w:pPr>
        <w:pStyle w:val="PlainText"/>
        <w:ind w:left="720"/>
        <w:jc w:val="both"/>
        <w:rPr>
          <w:rFonts w:ascii="Times New Roman" w:hAnsi="Times New Roman"/>
          <w:sz w:val="24"/>
        </w:rPr>
      </w:pPr>
    </w:p>
    <w:p w:rsidR="002B37DA" w:rsidRDefault="002B37DA" w:rsidP="002B37DA">
      <w:pPr>
        <w:pStyle w:val="PlainText"/>
        <w:ind w:left="720"/>
        <w:jc w:val="both"/>
        <w:rPr>
          <w:rFonts w:ascii="Times New Roman" w:hAnsi="Times New Roman"/>
          <w:sz w:val="24"/>
        </w:rPr>
      </w:pPr>
    </w:p>
    <w:p w:rsidR="002B37DA" w:rsidRDefault="002B37DA" w:rsidP="002B37DA">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2B37DA" w:rsidRDefault="002B37DA" w:rsidP="002B37DA">
      <w:pPr>
        <w:pStyle w:val="PlainText"/>
        <w:ind w:left="720"/>
        <w:jc w:val="right"/>
        <w:rPr>
          <w:rFonts w:ascii="Times New Roman" w:hAnsi="Times New Roman"/>
          <w:sz w:val="24"/>
        </w:rPr>
      </w:pPr>
      <w:r>
        <w:rPr>
          <w:rFonts w:ascii="Times New Roman" w:hAnsi="Times New Roman"/>
          <w:sz w:val="24"/>
        </w:rPr>
        <w:fldChar w:fldCharType="begin">
          <w:ffData>
            <w:name w:val="Text5"/>
            <w:enabled/>
            <w:calcOnExit w:val="0"/>
            <w:textInput>
              <w:default w:val="type the name of committee member here"/>
            </w:textInput>
          </w:ffData>
        </w:fldChar>
      </w:r>
      <w:bookmarkStart w:id="5" w:name="Text5"/>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noProof/>
          <w:sz w:val="24"/>
        </w:rPr>
        <w:t>Watson Lees</w:t>
      </w:r>
      <w:r>
        <w:rPr>
          <w:rFonts w:ascii="Times New Roman" w:hAnsi="Times New Roman"/>
          <w:sz w:val="24"/>
        </w:rPr>
        <w:fldChar w:fldCharType="end"/>
      </w:r>
      <w:bookmarkEnd w:id="5"/>
    </w:p>
    <w:p w:rsidR="002B37DA" w:rsidRDefault="002B37DA" w:rsidP="002B37DA">
      <w:pPr>
        <w:pStyle w:val="PlainText"/>
        <w:rPr>
          <w:rFonts w:ascii="Times New Roman" w:hAnsi="Times New Roman"/>
          <w:sz w:val="24"/>
        </w:rPr>
      </w:pPr>
    </w:p>
    <w:p w:rsidR="002B37DA" w:rsidRDefault="002B37DA" w:rsidP="002B37DA">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2B37DA" w:rsidRDefault="002B37DA" w:rsidP="002B37DA">
      <w:pPr>
        <w:pStyle w:val="PlainText"/>
        <w:ind w:left="720"/>
        <w:jc w:val="right"/>
        <w:rPr>
          <w:rFonts w:ascii="Times New Roman" w:hAnsi="Times New Roman"/>
          <w:sz w:val="24"/>
        </w:rPr>
      </w:pPr>
      <w:r>
        <w:rPr>
          <w:rFonts w:ascii="Times New Roman" w:hAnsi="Times New Roman"/>
          <w:sz w:val="24"/>
        </w:rPr>
        <w:fldChar w:fldCharType="begin">
          <w:ffData>
            <w:name w:val="Text5"/>
            <w:enabled/>
            <w:calcOnExit w:val="0"/>
            <w:textInput>
              <w:default w:val="type the name of committee member here"/>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noProof/>
          <w:sz w:val="24"/>
        </w:rPr>
        <w:t>Joong-ho Moon</w:t>
      </w:r>
      <w:r>
        <w:rPr>
          <w:rFonts w:ascii="Times New Roman" w:hAnsi="Times New Roman"/>
          <w:sz w:val="24"/>
        </w:rPr>
        <w:fldChar w:fldCharType="end"/>
      </w:r>
    </w:p>
    <w:p w:rsidR="002B37DA" w:rsidRDefault="002B37DA" w:rsidP="002B37DA">
      <w:pPr>
        <w:pStyle w:val="PlainText"/>
        <w:ind w:left="720"/>
        <w:jc w:val="right"/>
        <w:rPr>
          <w:rFonts w:ascii="Times New Roman" w:hAnsi="Times New Roman"/>
          <w:sz w:val="24"/>
        </w:rPr>
      </w:pPr>
    </w:p>
    <w:p w:rsidR="002B37DA" w:rsidRDefault="002B37DA" w:rsidP="002B37DA">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2B37DA" w:rsidRDefault="002B37DA" w:rsidP="002B37DA">
      <w:pPr>
        <w:pStyle w:val="PlainText"/>
        <w:ind w:left="720"/>
        <w:jc w:val="right"/>
        <w:rPr>
          <w:rFonts w:ascii="Times New Roman" w:hAnsi="Times New Roman"/>
          <w:sz w:val="24"/>
        </w:rPr>
      </w:pPr>
      <w:r>
        <w:rPr>
          <w:rFonts w:ascii="Times New Roman" w:hAnsi="Times New Roman"/>
          <w:sz w:val="24"/>
        </w:rPr>
        <w:fldChar w:fldCharType="begin">
          <w:ffData>
            <w:name w:val="Text5"/>
            <w:enabled/>
            <w:calcOnExit w:val="0"/>
            <w:textInput>
              <w:default w:val="type the name of committee member here"/>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Bruce McCord</w:t>
      </w:r>
      <w:r>
        <w:rPr>
          <w:rFonts w:ascii="Times New Roman" w:hAnsi="Times New Roman"/>
          <w:sz w:val="24"/>
        </w:rPr>
        <w:fldChar w:fldCharType="end"/>
      </w:r>
    </w:p>
    <w:p w:rsidR="002B37DA" w:rsidRDefault="002B37DA" w:rsidP="002B37DA">
      <w:pPr>
        <w:pStyle w:val="PlainText"/>
        <w:ind w:left="720"/>
        <w:jc w:val="right"/>
        <w:rPr>
          <w:rFonts w:ascii="Times New Roman" w:hAnsi="Times New Roman"/>
          <w:sz w:val="24"/>
        </w:rPr>
      </w:pPr>
    </w:p>
    <w:p w:rsidR="002B37DA" w:rsidRDefault="002B37DA" w:rsidP="002B37DA">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2B37DA" w:rsidRDefault="002B37DA" w:rsidP="002B37DA">
      <w:pPr>
        <w:pStyle w:val="PlainText"/>
        <w:ind w:left="720"/>
        <w:jc w:val="right"/>
        <w:rPr>
          <w:rFonts w:ascii="Times New Roman" w:hAnsi="Times New Roman"/>
          <w:sz w:val="24"/>
        </w:rPr>
      </w:pPr>
      <w:r>
        <w:rPr>
          <w:rFonts w:ascii="Times New Roman" w:hAnsi="Times New Roman"/>
          <w:sz w:val="24"/>
        </w:rPr>
        <w:fldChar w:fldCharType="begin">
          <w:ffData>
            <w:name w:val="Text6"/>
            <w:enabled/>
            <w:calcOnExit w:val="0"/>
            <w:textInput>
              <w:default w:val="type the name of committee member here"/>
            </w:textInput>
          </w:ffData>
        </w:fldChar>
      </w:r>
      <w:bookmarkStart w:id="6" w:name="Text6"/>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noProof/>
          <w:sz w:val="24"/>
        </w:rPr>
        <w:t>Anthony McGoron</w:t>
      </w:r>
      <w:r>
        <w:rPr>
          <w:rFonts w:ascii="Times New Roman" w:hAnsi="Times New Roman"/>
          <w:sz w:val="24"/>
        </w:rPr>
        <w:fldChar w:fldCharType="end"/>
      </w:r>
      <w:bookmarkEnd w:id="6"/>
    </w:p>
    <w:p w:rsidR="002B37DA" w:rsidRDefault="002B37DA" w:rsidP="002B37DA">
      <w:pPr>
        <w:pStyle w:val="PlainText"/>
        <w:rPr>
          <w:rFonts w:ascii="Times New Roman" w:hAnsi="Times New Roman"/>
          <w:sz w:val="24"/>
        </w:rPr>
      </w:pPr>
    </w:p>
    <w:p w:rsidR="002B37DA" w:rsidRDefault="002B37DA" w:rsidP="002B37DA">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2B37DA" w:rsidRDefault="002B37DA" w:rsidP="002B37DA">
      <w:pPr>
        <w:pStyle w:val="PlainText"/>
        <w:ind w:left="720" w:firstLine="720"/>
        <w:jc w:val="right"/>
        <w:rPr>
          <w:rFonts w:ascii="Times New Roman" w:hAnsi="Times New Roman"/>
          <w:sz w:val="24"/>
        </w:rPr>
      </w:pPr>
      <w:r>
        <w:rPr>
          <w:rFonts w:ascii="Times New Roman" w:hAnsi="Times New Roman"/>
          <w:sz w:val="24"/>
        </w:rPr>
        <w:fldChar w:fldCharType="begin">
          <w:ffData>
            <w:name w:val="Text7"/>
            <w:enabled/>
            <w:calcOnExit w:val="0"/>
            <w:textInput>
              <w:default w:val="type the name of major professor here"/>
            </w:textInput>
          </w:ffData>
        </w:fldChar>
      </w:r>
      <w:bookmarkStart w:id="7" w:name="Text7"/>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noProof/>
          <w:sz w:val="24"/>
        </w:rPr>
        <w:t>Stanislaw F. Wnuk</w:t>
      </w:r>
      <w:r>
        <w:rPr>
          <w:rFonts w:ascii="Times New Roman" w:hAnsi="Times New Roman"/>
          <w:sz w:val="24"/>
        </w:rPr>
        <w:fldChar w:fldCharType="end"/>
      </w:r>
      <w:bookmarkEnd w:id="7"/>
      <w:r>
        <w:rPr>
          <w:rFonts w:ascii="Times New Roman" w:hAnsi="Times New Roman"/>
          <w:sz w:val="24"/>
        </w:rPr>
        <w:t>, Major Professor</w:t>
      </w:r>
    </w:p>
    <w:p w:rsidR="002B37DA" w:rsidRDefault="002B37DA" w:rsidP="002B37DA">
      <w:pPr>
        <w:pStyle w:val="PlainText"/>
        <w:ind w:left="720"/>
        <w:jc w:val="right"/>
        <w:rPr>
          <w:rFonts w:ascii="Times New Roman" w:hAnsi="Times New Roman"/>
          <w:sz w:val="24"/>
        </w:rPr>
      </w:pPr>
    </w:p>
    <w:p w:rsidR="002B37DA" w:rsidRDefault="002B37DA" w:rsidP="002B37DA">
      <w:pPr>
        <w:pStyle w:val="PlainText"/>
        <w:ind w:left="720"/>
        <w:jc w:val="both"/>
        <w:rPr>
          <w:rFonts w:ascii="Times New Roman" w:hAnsi="Times New Roman"/>
          <w:sz w:val="24"/>
        </w:rPr>
      </w:pPr>
    </w:p>
    <w:p w:rsidR="002B37DA" w:rsidRDefault="002B37DA" w:rsidP="002B37DA">
      <w:pPr>
        <w:pStyle w:val="PlainText"/>
        <w:jc w:val="both"/>
        <w:rPr>
          <w:rFonts w:ascii="Times New Roman" w:hAnsi="Times New Roman"/>
          <w:sz w:val="24"/>
        </w:rPr>
      </w:pPr>
      <w:r>
        <w:rPr>
          <w:rFonts w:ascii="Times New Roman" w:hAnsi="Times New Roman"/>
          <w:sz w:val="24"/>
        </w:rPr>
        <w:t xml:space="preserve">Date of Defense: </w:t>
      </w:r>
      <w:r w:rsidR="00E56B29">
        <w:rPr>
          <w:rFonts w:ascii="Times New Roman" w:hAnsi="Times New Roman"/>
          <w:sz w:val="24"/>
        </w:rPr>
        <w:t xml:space="preserve">March </w:t>
      </w:r>
      <w:r w:rsidR="004D5B72">
        <w:rPr>
          <w:rFonts w:ascii="Times New Roman" w:hAnsi="Times New Roman"/>
          <w:sz w:val="24"/>
        </w:rPr>
        <w:t>6, 2014</w:t>
      </w:r>
    </w:p>
    <w:p w:rsidR="002B37DA" w:rsidRDefault="002B37DA" w:rsidP="002B37DA">
      <w:pPr>
        <w:pStyle w:val="PlainText"/>
        <w:ind w:left="720"/>
        <w:jc w:val="both"/>
        <w:rPr>
          <w:rFonts w:ascii="Times New Roman" w:hAnsi="Times New Roman"/>
          <w:sz w:val="24"/>
        </w:rPr>
      </w:pPr>
    </w:p>
    <w:p w:rsidR="002B37DA" w:rsidRDefault="002B37DA" w:rsidP="002B37DA">
      <w:pPr>
        <w:pStyle w:val="PlainText"/>
        <w:jc w:val="both"/>
        <w:rPr>
          <w:rFonts w:ascii="Times New Roman" w:hAnsi="Times New Roman"/>
          <w:sz w:val="24"/>
        </w:rPr>
      </w:pPr>
      <w:r>
        <w:rPr>
          <w:rFonts w:ascii="Times New Roman" w:hAnsi="Times New Roman"/>
          <w:sz w:val="24"/>
        </w:rPr>
        <w:t xml:space="preserve">The dissertation of </w:t>
      </w:r>
      <w:r>
        <w:rPr>
          <w:rFonts w:ascii="Times New Roman" w:hAnsi="Times New Roman"/>
          <w:sz w:val="24"/>
        </w:rPr>
        <w:fldChar w:fldCharType="begin">
          <w:ffData>
            <w:name w:val="Text9"/>
            <w:enabled/>
            <w:calcOnExit w:val="0"/>
            <w:textInput>
              <w:default w:val="type your full name here"/>
            </w:textInput>
          </w:ffData>
        </w:fldChar>
      </w:r>
      <w:bookmarkStart w:id="8" w:name="Text9"/>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noProof/>
          <w:sz w:val="24"/>
        </w:rPr>
        <w:t>Jesse E. Pulido</w:t>
      </w:r>
      <w:r>
        <w:rPr>
          <w:rFonts w:ascii="Times New Roman" w:hAnsi="Times New Roman"/>
          <w:sz w:val="24"/>
        </w:rPr>
        <w:fldChar w:fldCharType="end"/>
      </w:r>
      <w:bookmarkEnd w:id="8"/>
      <w:r>
        <w:rPr>
          <w:rFonts w:ascii="Times New Roman" w:hAnsi="Times New Roman"/>
          <w:sz w:val="24"/>
        </w:rPr>
        <w:t xml:space="preserve"> is approved.</w:t>
      </w:r>
    </w:p>
    <w:p w:rsidR="002B37DA" w:rsidRDefault="002B37DA" w:rsidP="002B37DA">
      <w:pPr>
        <w:pStyle w:val="PlainText"/>
        <w:ind w:left="720"/>
        <w:jc w:val="both"/>
        <w:rPr>
          <w:rFonts w:ascii="Times New Roman" w:hAnsi="Times New Roman"/>
          <w:sz w:val="24"/>
        </w:rPr>
      </w:pPr>
    </w:p>
    <w:p w:rsidR="002B37DA" w:rsidRDefault="002B37DA" w:rsidP="002B37DA">
      <w:pPr>
        <w:pStyle w:val="PlainText"/>
        <w:ind w:left="720"/>
        <w:jc w:val="both"/>
        <w:rPr>
          <w:rFonts w:ascii="Times New Roman" w:hAnsi="Times New Roman"/>
          <w:sz w:val="24"/>
        </w:rPr>
      </w:pPr>
    </w:p>
    <w:p w:rsidR="002B37DA" w:rsidRDefault="002B37DA" w:rsidP="002B37DA">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2B37DA" w:rsidRDefault="002B37DA" w:rsidP="002B37DA">
      <w:pPr>
        <w:pStyle w:val="PlainText"/>
        <w:jc w:val="right"/>
        <w:rPr>
          <w:rFonts w:ascii="Times New Roman" w:hAnsi="Times New Roman"/>
          <w:sz w:val="24"/>
        </w:rPr>
      </w:pPr>
      <w:r>
        <w:rPr>
          <w:rFonts w:ascii="Times New Roman" w:hAnsi="Times New Roman"/>
          <w:color w:val="FFFFFF"/>
        </w:rPr>
        <w:fldChar w:fldCharType="begin">
          <w:ffData>
            <w:name w:val=""/>
            <w:enabled/>
            <w:calcOnExit w:val="0"/>
            <w:textInput>
              <w:default w:val="choose the name of dean of your college/school "/>
            </w:textInput>
          </w:ffData>
        </w:fldChar>
      </w:r>
      <w:r>
        <w:rPr>
          <w:rFonts w:ascii="Times New Roman" w:hAnsi="Times New Roman"/>
          <w:color w:val="FFFFFF"/>
        </w:rPr>
        <w:instrText xml:space="preserve"> FORMTEXT </w:instrText>
      </w:r>
      <w:r>
        <w:rPr>
          <w:rFonts w:ascii="Times New Roman" w:hAnsi="Times New Roman"/>
          <w:color w:val="FFFFFF"/>
        </w:rPr>
      </w:r>
      <w:r>
        <w:rPr>
          <w:rFonts w:ascii="Times New Roman" w:hAnsi="Times New Roman"/>
          <w:color w:val="FFFFFF"/>
        </w:rPr>
        <w:fldChar w:fldCharType="separate"/>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sz w:val="24"/>
        </w:rPr>
        <w:fldChar w:fldCharType="end"/>
      </w:r>
      <w:r>
        <w:rPr>
          <w:rFonts w:ascii="Times New Roman" w:hAnsi="Times New Roman"/>
          <w:color w:val="FFFFFF"/>
          <w:sz w:val="24"/>
        </w:rPr>
        <w:t xml:space="preserve">  </w:t>
      </w:r>
      <w:r>
        <w:rPr>
          <w:rFonts w:ascii="Times New Roman" w:hAnsi="Times New Roman"/>
          <w:sz w:val="24"/>
          <w:szCs w:val="24"/>
        </w:rPr>
        <w:fldChar w:fldCharType="begin">
          <w:ffData>
            <w:name w:val=""/>
            <w:enabled/>
            <w:calcOnExit w:val="0"/>
            <w:ddList>
              <w:listEntry w:val="Dean Kenneth G. Furton"/>
              <w:listEntry w:val="Dean David R. Klock"/>
              <w:listEntry w:val="Dean Delia C. Garcia"/>
              <w:listEntry w:val="Dean Amir Mirmiran"/>
              <w:listEntry w:val="Dean Ora Lea Strickland"/>
              <w:listEntry w:val="Dean Michele Ciccazzo"/>
            </w:ddList>
          </w:ffData>
        </w:fldChar>
      </w:r>
      <w:r>
        <w:rPr>
          <w:rFonts w:ascii="Times New Roman" w:hAnsi="Times New Roman"/>
          <w:sz w:val="24"/>
          <w:szCs w:val="24"/>
        </w:rPr>
        <w:instrText xml:space="preserve"> FORMDROPDOWN </w:instrText>
      </w:r>
      <w:r w:rsidR="00F00963">
        <w:rPr>
          <w:rFonts w:ascii="Times New Roman" w:hAnsi="Times New Roman"/>
          <w:sz w:val="24"/>
          <w:szCs w:val="24"/>
        </w:rPr>
      </w:r>
      <w:r w:rsidR="00F00963">
        <w:rPr>
          <w:rFonts w:ascii="Times New Roman" w:hAnsi="Times New Roman"/>
          <w:sz w:val="24"/>
          <w:szCs w:val="24"/>
        </w:rPr>
        <w:fldChar w:fldCharType="separate"/>
      </w:r>
      <w:r>
        <w:rPr>
          <w:rFonts w:ascii="Times New Roman" w:hAnsi="Times New Roman"/>
          <w:sz w:val="24"/>
          <w:szCs w:val="24"/>
        </w:rPr>
        <w:fldChar w:fldCharType="end"/>
      </w:r>
    </w:p>
    <w:p w:rsidR="002B37DA" w:rsidRDefault="002B37DA" w:rsidP="002B37DA">
      <w:pPr>
        <w:pStyle w:val="PlainText"/>
        <w:jc w:val="right"/>
        <w:rPr>
          <w:rFonts w:ascii="Times New Roman" w:hAnsi="Times New Roman"/>
          <w:sz w:val="24"/>
        </w:rPr>
      </w:pPr>
      <w:r>
        <w:rPr>
          <w:rFonts w:ascii="Times New Roman" w:hAnsi="Times New Roman"/>
          <w:color w:val="FFFFFF"/>
        </w:rPr>
        <w:fldChar w:fldCharType="begin">
          <w:ffData>
            <w:name w:val=""/>
            <w:enabled/>
            <w:calcOnExit w:val="0"/>
            <w:textInput>
              <w:default w:val="choose the name of your college/school "/>
            </w:textInput>
          </w:ffData>
        </w:fldChar>
      </w:r>
      <w:r>
        <w:rPr>
          <w:rFonts w:ascii="Times New Roman" w:hAnsi="Times New Roman"/>
          <w:color w:val="FFFFFF"/>
        </w:rPr>
        <w:instrText xml:space="preserve"> FORMTEXT </w:instrText>
      </w:r>
      <w:r>
        <w:rPr>
          <w:rFonts w:ascii="Times New Roman" w:hAnsi="Times New Roman"/>
          <w:color w:val="FFFFFF"/>
        </w:rPr>
      </w:r>
      <w:r>
        <w:rPr>
          <w:rFonts w:ascii="Times New Roman" w:hAnsi="Times New Roman"/>
          <w:color w:val="FFFFFF"/>
        </w:rPr>
        <w:fldChar w:fldCharType="separate"/>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t> </w:t>
      </w:r>
      <w:r>
        <w:rPr>
          <w:rFonts w:ascii="Times New Roman" w:hAnsi="Times New Roman"/>
          <w:color w:val="FFFFFF"/>
        </w:rPr>
        <w:fldChar w:fldCharType="end"/>
      </w:r>
      <w:r>
        <w:rPr>
          <w:rFonts w:ascii="Times New Roman" w:hAnsi="Times New Roman"/>
          <w:color w:val="FFFFFF"/>
        </w:rPr>
        <w:t xml:space="preserve">  </w:t>
      </w:r>
      <w:r>
        <w:rPr>
          <w:rFonts w:ascii="Times New Roman" w:hAnsi="Times New Roman"/>
          <w:sz w:val="24"/>
        </w:rPr>
        <w:fldChar w:fldCharType="begin">
          <w:ffData>
            <w:name w:val=""/>
            <w:enabled/>
            <w:calcOnExit w:val="0"/>
            <w:ddList>
              <w:listEntry w:val="College of Arts and Sciences"/>
              <w:listEntry w:val="College of Business Administration"/>
              <w:listEntry w:val="College of Education"/>
              <w:listEntry w:val="College of Engineering and Computing"/>
              <w:listEntry w:val="College of Nursing and Health Sciences"/>
              <w:listEntry w:val="R.Stempel College of Public Health and Social Work"/>
            </w:ddList>
          </w:ffData>
        </w:fldChar>
      </w:r>
      <w:r>
        <w:rPr>
          <w:rFonts w:ascii="Times New Roman" w:hAnsi="Times New Roman"/>
          <w:sz w:val="24"/>
        </w:rPr>
        <w:instrText xml:space="preserve"> FORMDROPDOWN </w:instrText>
      </w:r>
      <w:r w:rsidR="00F00963">
        <w:rPr>
          <w:rFonts w:ascii="Times New Roman" w:hAnsi="Times New Roman"/>
          <w:sz w:val="24"/>
        </w:rPr>
      </w:r>
      <w:r w:rsidR="00F00963">
        <w:rPr>
          <w:rFonts w:ascii="Times New Roman" w:hAnsi="Times New Roman"/>
          <w:sz w:val="24"/>
        </w:rPr>
        <w:fldChar w:fldCharType="separate"/>
      </w:r>
      <w:r>
        <w:rPr>
          <w:rFonts w:ascii="Times New Roman" w:hAnsi="Times New Roman"/>
          <w:sz w:val="24"/>
        </w:rPr>
        <w:fldChar w:fldCharType="end"/>
      </w:r>
    </w:p>
    <w:p w:rsidR="002B37DA" w:rsidRDefault="002B37DA" w:rsidP="002B37DA">
      <w:pPr>
        <w:pStyle w:val="PlainText"/>
        <w:ind w:left="720"/>
        <w:rPr>
          <w:rFonts w:ascii="Times New Roman" w:hAnsi="Times New Roman"/>
          <w:sz w:val="24"/>
        </w:rPr>
      </w:pPr>
    </w:p>
    <w:p w:rsidR="002B37DA" w:rsidRDefault="002B37DA" w:rsidP="002B37DA">
      <w:pPr>
        <w:pStyle w:val="PlainText"/>
        <w:ind w:left="720"/>
        <w:rPr>
          <w:rFonts w:ascii="Times New Roman" w:hAnsi="Times New Roman"/>
          <w:sz w:val="24"/>
        </w:rPr>
      </w:pPr>
    </w:p>
    <w:p w:rsidR="002B37DA" w:rsidRDefault="002B37DA" w:rsidP="002B37DA">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2B37DA" w:rsidRDefault="002B37DA" w:rsidP="002B37DA">
      <w:pPr>
        <w:pStyle w:val="PlainText"/>
        <w:ind w:left="720" w:firstLine="720"/>
        <w:jc w:val="right"/>
        <w:rPr>
          <w:rFonts w:ascii="Times New Roman" w:hAnsi="Times New Roman"/>
          <w:sz w:val="24"/>
          <w:szCs w:val="24"/>
        </w:rPr>
      </w:pPr>
      <w:r>
        <w:rPr>
          <w:rFonts w:ascii="Times New Roman" w:hAnsi="Times New Roman"/>
          <w:sz w:val="24"/>
          <w:szCs w:val="24"/>
        </w:rPr>
        <w:t>Dean Lakshmi N. Reddi</w:t>
      </w:r>
    </w:p>
    <w:p w:rsidR="002B37DA" w:rsidRDefault="002B37DA" w:rsidP="002B37DA">
      <w:pPr>
        <w:pStyle w:val="PlainText"/>
        <w:ind w:left="720" w:firstLine="720"/>
        <w:jc w:val="right"/>
        <w:rPr>
          <w:rFonts w:ascii="Times New Roman" w:hAnsi="Times New Roman"/>
          <w:sz w:val="24"/>
        </w:rPr>
      </w:pPr>
      <w:r>
        <w:rPr>
          <w:rFonts w:ascii="Times New Roman" w:hAnsi="Times New Roman"/>
          <w:sz w:val="24"/>
        </w:rPr>
        <w:t>University Graduate School</w:t>
      </w:r>
    </w:p>
    <w:p w:rsidR="002B37DA" w:rsidRDefault="002B37DA" w:rsidP="002B37DA">
      <w:pPr>
        <w:pStyle w:val="PlainText"/>
        <w:rPr>
          <w:rFonts w:ascii="Times New Roman" w:hAnsi="Times New Roman"/>
          <w:sz w:val="24"/>
        </w:rPr>
      </w:pPr>
    </w:p>
    <w:p w:rsidR="002B37DA" w:rsidRDefault="002B37DA" w:rsidP="002B37DA">
      <w:pPr>
        <w:pStyle w:val="PlainText"/>
        <w:rPr>
          <w:rFonts w:ascii="Times New Roman" w:hAnsi="Times New Roman"/>
          <w:sz w:val="24"/>
        </w:rPr>
      </w:pPr>
    </w:p>
    <w:p w:rsidR="002B37DA" w:rsidRDefault="002B37DA" w:rsidP="002B37DA">
      <w:pPr>
        <w:pStyle w:val="PlainText"/>
        <w:rPr>
          <w:rFonts w:ascii="Times New Roman" w:hAnsi="Times New Roman"/>
          <w:sz w:val="24"/>
        </w:rPr>
      </w:pPr>
    </w:p>
    <w:p w:rsidR="002B37DA" w:rsidRDefault="002B37DA" w:rsidP="002B37DA">
      <w:pPr>
        <w:pStyle w:val="PlainText"/>
        <w:rPr>
          <w:rFonts w:ascii="Times New Roman" w:hAnsi="Times New Roman"/>
          <w:sz w:val="24"/>
        </w:rPr>
      </w:pPr>
    </w:p>
    <w:p w:rsidR="002B37DA" w:rsidRDefault="002B37DA" w:rsidP="002B37DA">
      <w:pPr>
        <w:pStyle w:val="PlainText"/>
        <w:ind w:left="720"/>
        <w:jc w:val="center"/>
        <w:rPr>
          <w:rFonts w:ascii="Times New Roman" w:hAnsi="Times New Roman"/>
          <w:sz w:val="24"/>
        </w:rPr>
      </w:pPr>
      <w:r>
        <w:rPr>
          <w:rFonts w:ascii="Times New Roman" w:hAnsi="Times New Roman"/>
          <w:sz w:val="24"/>
        </w:rPr>
        <w:t>Florida International University, 2014</w:t>
      </w:r>
    </w:p>
    <w:p w:rsidR="006F003D" w:rsidRDefault="006F003D">
      <w:pPr>
        <w:spacing w:before="200" w:after="200"/>
        <w:ind w:firstLine="0"/>
        <w:rPr>
          <w:rFonts w:cs="Times New Roman"/>
          <w:szCs w:val="24"/>
        </w:rPr>
      </w:pPr>
    </w:p>
    <w:p w:rsidR="007862D1" w:rsidRDefault="007862D1" w:rsidP="008F1828">
      <w:pPr>
        <w:ind w:firstLine="0"/>
        <w:jc w:val="center"/>
        <w:rPr>
          <w:rFonts w:cs="Times New Roman"/>
          <w:szCs w:val="24"/>
        </w:rPr>
      </w:pPr>
    </w:p>
    <w:p w:rsidR="00E80E26" w:rsidRDefault="00E80E26" w:rsidP="008F1828">
      <w:pPr>
        <w:ind w:firstLine="0"/>
        <w:jc w:val="center"/>
        <w:rPr>
          <w:rFonts w:cs="Times New Roman"/>
          <w:szCs w:val="24"/>
        </w:rPr>
      </w:pPr>
    </w:p>
    <w:p w:rsidR="00E80E26" w:rsidRDefault="00E80E26" w:rsidP="008F1828">
      <w:pPr>
        <w:ind w:firstLine="0"/>
        <w:jc w:val="center"/>
        <w:rPr>
          <w:rFonts w:cs="Times New Roman"/>
          <w:szCs w:val="24"/>
        </w:rPr>
      </w:pPr>
    </w:p>
    <w:p w:rsidR="00E80E26" w:rsidRDefault="00E80E26" w:rsidP="008F1828">
      <w:pPr>
        <w:ind w:firstLine="0"/>
        <w:jc w:val="center"/>
        <w:rPr>
          <w:rFonts w:cs="Times New Roman"/>
          <w:szCs w:val="24"/>
        </w:rPr>
      </w:pPr>
    </w:p>
    <w:p w:rsidR="00E80E26" w:rsidRDefault="00E80E26" w:rsidP="008F1828">
      <w:pPr>
        <w:ind w:firstLine="0"/>
        <w:jc w:val="center"/>
        <w:rPr>
          <w:rFonts w:cs="Times New Roman"/>
          <w:szCs w:val="24"/>
        </w:rPr>
      </w:pPr>
    </w:p>
    <w:p w:rsidR="00E80E26" w:rsidRDefault="00E80E26" w:rsidP="008F1828">
      <w:pPr>
        <w:ind w:firstLine="0"/>
        <w:jc w:val="center"/>
        <w:rPr>
          <w:rFonts w:cs="Times New Roman"/>
          <w:szCs w:val="24"/>
        </w:rPr>
      </w:pPr>
    </w:p>
    <w:p w:rsidR="00E80E26" w:rsidRDefault="00E80E26" w:rsidP="008F1828">
      <w:pPr>
        <w:ind w:firstLine="0"/>
        <w:jc w:val="center"/>
        <w:rPr>
          <w:rFonts w:cs="Times New Roman"/>
          <w:szCs w:val="24"/>
        </w:rPr>
      </w:pPr>
    </w:p>
    <w:p w:rsidR="00E80E26" w:rsidRPr="00AD7107" w:rsidRDefault="00E80E26" w:rsidP="008F1828">
      <w:pPr>
        <w:ind w:firstLine="0"/>
        <w:jc w:val="center"/>
        <w:rPr>
          <w:rFonts w:cs="Times New Roman"/>
          <w:szCs w:val="24"/>
        </w:rPr>
      </w:pPr>
    </w:p>
    <w:p w:rsidR="00B63AFD" w:rsidRPr="00AD7107" w:rsidRDefault="00B63AFD" w:rsidP="008F1828">
      <w:pPr>
        <w:ind w:firstLine="0"/>
        <w:jc w:val="center"/>
        <w:rPr>
          <w:rFonts w:cs="Times New Roman"/>
          <w:szCs w:val="24"/>
        </w:rPr>
      </w:pPr>
      <w:r w:rsidRPr="00AD7107">
        <w:rPr>
          <w:rFonts w:cs="Times New Roman"/>
          <w:szCs w:val="24"/>
        </w:rPr>
        <w:t>© Copyright 201</w:t>
      </w:r>
      <w:r w:rsidR="00D128D4" w:rsidRPr="00AD7107">
        <w:rPr>
          <w:rFonts w:cs="Times New Roman"/>
          <w:szCs w:val="24"/>
        </w:rPr>
        <w:t>4</w:t>
      </w:r>
      <w:r w:rsidRPr="00AD7107">
        <w:rPr>
          <w:rFonts w:cs="Times New Roman"/>
          <w:szCs w:val="24"/>
        </w:rPr>
        <w:t xml:space="preserve"> by Jesse E. Pulido</w:t>
      </w:r>
    </w:p>
    <w:p w:rsidR="00D13355" w:rsidRDefault="00B63AFD" w:rsidP="008F1828">
      <w:pPr>
        <w:ind w:firstLine="0"/>
        <w:jc w:val="center"/>
        <w:rPr>
          <w:rFonts w:cs="Times New Roman"/>
          <w:szCs w:val="24"/>
        </w:rPr>
      </w:pPr>
      <w:r w:rsidRPr="00AD7107">
        <w:rPr>
          <w:rFonts w:cs="Times New Roman"/>
          <w:szCs w:val="24"/>
        </w:rPr>
        <w:t xml:space="preserve">All rights reserved. </w:t>
      </w:r>
    </w:p>
    <w:p w:rsidR="00430358" w:rsidRDefault="00430358">
      <w:pPr>
        <w:spacing w:before="200" w:after="200"/>
        <w:ind w:firstLine="0"/>
        <w:rPr>
          <w:rFonts w:cs="Times New Roman"/>
          <w:szCs w:val="24"/>
        </w:rPr>
      </w:pPr>
      <w:r>
        <w:rPr>
          <w:rFonts w:cs="Times New Roman"/>
          <w:szCs w:val="24"/>
        </w:rPr>
        <w:br w:type="page"/>
      </w:r>
    </w:p>
    <w:p w:rsidR="00AB5D18" w:rsidRDefault="00AB5D18" w:rsidP="008F1828">
      <w:pPr>
        <w:ind w:firstLine="0"/>
        <w:jc w:val="center"/>
        <w:rPr>
          <w:rFonts w:cs="Times New Roman"/>
          <w:szCs w:val="24"/>
        </w:rPr>
      </w:pPr>
    </w:p>
    <w:p w:rsidR="00AB5D18" w:rsidRDefault="00AB5D18" w:rsidP="008F1828">
      <w:pPr>
        <w:ind w:firstLine="0"/>
        <w:jc w:val="center"/>
        <w:rPr>
          <w:rFonts w:cs="Times New Roman"/>
          <w:szCs w:val="24"/>
        </w:rPr>
      </w:pPr>
    </w:p>
    <w:p w:rsidR="00AB5D18" w:rsidRDefault="00AB5D18" w:rsidP="008F1828">
      <w:pPr>
        <w:ind w:firstLine="0"/>
        <w:jc w:val="center"/>
        <w:rPr>
          <w:rFonts w:cs="Times New Roman"/>
          <w:szCs w:val="24"/>
        </w:rPr>
      </w:pPr>
    </w:p>
    <w:p w:rsidR="00DB6382" w:rsidRDefault="00DB6382" w:rsidP="008F1828">
      <w:pPr>
        <w:ind w:firstLine="0"/>
        <w:jc w:val="center"/>
        <w:rPr>
          <w:rFonts w:cs="Times New Roman"/>
          <w:szCs w:val="24"/>
        </w:rPr>
      </w:pPr>
    </w:p>
    <w:p w:rsidR="00DB6382" w:rsidRDefault="00DB6382" w:rsidP="008F1828">
      <w:pPr>
        <w:ind w:firstLine="0"/>
        <w:jc w:val="center"/>
        <w:rPr>
          <w:rFonts w:cs="Times New Roman"/>
          <w:szCs w:val="24"/>
        </w:rPr>
      </w:pPr>
    </w:p>
    <w:p w:rsidR="00DB6382" w:rsidRDefault="00DB6382" w:rsidP="008F1828">
      <w:pPr>
        <w:ind w:firstLine="0"/>
        <w:jc w:val="center"/>
        <w:rPr>
          <w:rFonts w:cs="Times New Roman"/>
          <w:szCs w:val="24"/>
        </w:rPr>
      </w:pPr>
    </w:p>
    <w:p w:rsidR="00DB6382" w:rsidRDefault="00DB6382" w:rsidP="008F1828">
      <w:pPr>
        <w:ind w:firstLine="0"/>
        <w:jc w:val="center"/>
        <w:rPr>
          <w:rFonts w:cs="Times New Roman"/>
          <w:szCs w:val="24"/>
        </w:rPr>
      </w:pPr>
    </w:p>
    <w:p w:rsidR="00430358" w:rsidRDefault="00430358" w:rsidP="008F1828">
      <w:pPr>
        <w:ind w:firstLine="0"/>
        <w:jc w:val="center"/>
        <w:rPr>
          <w:rFonts w:cs="Times New Roman"/>
          <w:szCs w:val="24"/>
        </w:rPr>
      </w:pPr>
      <w:r>
        <w:rPr>
          <w:rFonts w:cs="Times New Roman"/>
          <w:szCs w:val="24"/>
        </w:rPr>
        <w:t>DEDICATION</w:t>
      </w:r>
    </w:p>
    <w:p w:rsidR="00430358" w:rsidRDefault="00B804DD" w:rsidP="00DB6382">
      <w:pPr>
        <w:rPr>
          <w:rFonts w:cs="Times New Roman"/>
          <w:szCs w:val="24"/>
        </w:rPr>
      </w:pPr>
      <w:r>
        <w:rPr>
          <w:rFonts w:cs="Times New Roman"/>
          <w:szCs w:val="24"/>
        </w:rPr>
        <w:t xml:space="preserve">I would like to dedicate this dissertation firstly to God, who blessed </w:t>
      </w:r>
      <w:r w:rsidR="00AB5D18">
        <w:rPr>
          <w:rFonts w:cs="Times New Roman"/>
          <w:szCs w:val="24"/>
        </w:rPr>
        <w:t xml:space="preserve">me with </w:t>
      </w:r>
      <w:r>
        <w:rPr>
          <w:rFonts w:cs="Times New Roman"/>
          <w:szCs w:val="24"/>
        </w:rPr>
        <w:t xml:space="preserve">a loving </w:t>
      </w:r>
      <w:r w:rsidR="00346AC8">
        <w:rPr>
          <w:rFonts w:cs="Times New Roman"/>
          <w:szCs w:val="24"/>
        </w:rPr>
        <w:t xml:space="preserve">and supporting </w:t>
      </w:r>
      <w:r>
        <w:rPr>
          <w:rFonts w:cs="Times New Roman"/>
          <w:szCs w:val="24"/>
        </w:rPr>
        <w:t xml:space="preserve">family and </w:t>
      </w:r>
      <w:r w:rsidR="00346AC8">
        <w:rPr>
          <w:rFonts w:cs="Times New Roman"/>
          <w:szCs w:val="24"/>
        </w:rPr>
        <w:t>for</w:t>
      </w:r>
      <w:r w:rsidR="00AB5D18">
        <w:rPr>
          <w:rFonts w:cs="Times New Roman"/>
          <w:szCs w:val="24"/>
        </w:rPr>
        <w:t xml:space="preserve"> providing me the strength and wisdom to persevere. </w:t>
      </w:r>
      <w:r w:rsidR="001523D3">
        <w:rPr>
          <w:rFonts w:cs="Times New Roman"/>
          <w:szCs w:val="24"/>
        </w:rPr>
        <w:t>Also t</w:t>
      </w:r>
      <w:r w:rsidR="00AB5D18">
        <w:rPr>
          <w:rFonts w:cs="Times New Roman"/>
          <w:szCs w:val="24"/>
        </w:rPr>
        <w:t xml:space="preserve">o my family </w:t>
      </w:r>
      <w:r w:rsidR="00DB6382">
        <w:rPr>
          <w:rFonts w:cs="Times New Roman"/>
          <w:szCs w:val="24"/>
        </w:rPr>
        <w:t>(all of you)</w:t>
      </w:r>
      <w:r w:rsidR="00C557E0">
        <w:rPr>
          <w:rFonts w:cs="Times New Roman"/>
          <w:szCs w:val="24"/>
        </w:rPr>
        <w:t>,</w:t>
      </w:r>
      <w:r w:rsidR="00DB6382">
        <w:rPr>
          <w:rFonts w:cs="Times New Roman"/>
          <w:szCs w:val="24"/>
        </w:rPr>
        <w:t xml:space="preserve"> who always encouraged me to </w:t>
      </w:r>
      <w:r w:rsidR="00346AC8">
        <w:rPr>
          <w:rFonts w:cs="Times New Roman"/>
          <w:szCs w:val="24"/>
        </w:rPr>
        <w:t>do my best</w:t>
      </w:r>
      <w:r w:rsidR="00DB6382">
        <w:rPr>
          <w:rFonts w:cs="Times New Roman"/>
          <w:szCs w:val="24"/>
        </w:rPr>
        <w:t xml:space="preserve"> and reach for the stars.</w:t>
      </w:r>
    </w:p>
    <w:p w:rsidR="00430358" w:rsidRDefault="00430358" w:rsidP="008F1828">
      <w:pPr>
        <w:ind w:firstLine="0"/>
        <w:jc w:val="center"/>
        <w:rPr>
          <w:rFonts w:cs="Times New Roman"/>
          <w:szCs w:val="24"/>
        </w:rPr>
      </w:pPr>
    </w:p>
    <w:p w:rsidR="00430358" w:rsidRDefault="00430358">
      <w:pPr>
        <w:spacing w:before="200" w:after="200"/>
        <w:ind w:firstLine="0"/>
        <w:rPr>
          <w:rFonts w:cs="Times New Roman"/>
          <w:szCs w:val="24"/>
        </w:rPr>
      </w:pPr>
      <w:r>
        <w:rPr>
          <w:rFonts w:cs="Times New Roman"/>
          <w:szCs w:val="24"/>
        </w:rPr>
        <w:br w:type="page"/>
      </w:r>
    </w:p>
    <w:p w:rsidR="00430358" w:rsidRDefault="00430358" w:rsidP="00430358">
      <w:pPr>
        <w:pStyle w:val="PlainText"/>
        <w:spacing w:line="480" w:lineRule="auto"/>
        <w:jc w:val="center"/>
        <w:rPr>
          <w:rFonts w:ascii="Times New Roman" w:hAnsi="Times New Roman"/>
          <w:sz w:val="24"/>
          <w:szCs w:val="24"/>
        </w:rPr>
      </w:pPr>
      <w:r>
        <w:rPr>
          <w:rFonts w:ascii="Times New Roman" w:hAnsi="Times New Roman"/>
          <w:sz w:val="24"/>
          <w:szCs w:val="24"/>
        </w:rPr>
        <w:lastRenderedPageBreak/>
        <w:t>ACKNOWLEDGMENTS</w:t>
      </w:r>
    </w:p>
    <w:p w:rsidR="00430358" w:rsidRDefault="00430358" w:rsidP="00430358">
      <w:pPr>
        <w:pStyle w:val="PlainText"/>
        <w:spacing w:line="480" w:lineRule="auto"/>
        <w:ind w:firstLine="360"/>
        <w:jc w:val="both"/>
        <w:rPr>
          <w:rFonts w:ascii="Times New Roman" w:hAnsi="Times New Roman"/>
          <w:sz w:val="24"/>
          <w:szCs w:val="24"/>
        </w:rPr>
      </w:pPr>
      <w:r>
        <w:rPr>
          <w:rFonts w:ascii="Times New Roman" w:hAnsi="Times New Roman"/>
          <w:sz w:val="24"/>
          <w:szCs w:val="24"/>
        </w:rPr>
        <w:t>First and foremost I would like to thank my mentor Dr. Stanislaw F. Wnuk for providing me t</w:t>
      </w:r>
      <w:r w:rsidR="000C02A6">
        <w:rPr>
          <w:rFonts w:ascii="Times New Roman" w:hAnsi="Times New Roman"/>
          <w:sz w:val="24"/>
          <w:szCs w:val="24"/>
        </w:rPr>
        <w:t>he opportunity to work with him;</w:t>
      </w:r>
      <w:r>
        <w:rPr>
          <w:rFonts w:ascii="Times New Roman" w:hAnsi="Times New Roman"/>
          <w:sz w:val="24"/>
          <w:szCs w:val="24"/>
        </w:rPr>
        <w:t xml:space="preserve"> </w:t>
      </w:r>
      <w:r w:rsidR="000C02A6">
        <w:rPr>
          <w:rFonts w:ascii="Times New Roman" w:hAnsi="Times New Roman"/>
          <w:sz w:val="24"/>
          <w:szCs w:val="24"/>
        </w:rPr>
        <w:t>y</w:t>
      </w:r>
      <w:r>
        <w:rPr>
          <w:rFonts w:ascii="Times New Roman" w:hAnsi="Times New Roman"/>
          <w:sz w:val="24"/>
          <w:szCs w:val="24"/>
        </w:rPr>
        <w:t xml:space="preserve">ou are a true inspiration and </w:t>
      </w:r>
      <w:r w:rsidR="000C02A6">
        <w:rPr>
          <w:rFonts w:ascii="Times New Roman" w:hAnsi="Times New Roman"/>
          <w:sz w:val="24"/>
          <w:szCs w:val="24"/>
        </w:rPr>
        <w:t>friend. W</w:t>
      </w:r>
      <w:r>
        <w:rPr>
          <w:rFonts w:ascii="Times New Roman" w:hAnsi="Times New Roman"/>
          <w:sz w:val="24"/>
          <w:szCs w:val="24"/>
        </w:rPr>
        <w:t xml:space="preserve">ords cannot express my thanks for all the guidance and lessons that you have provided over the years towards my personal and professional development.  I would also like to give my thanks to my committee members Watson Lees, Joong-ho Moon, Bruce McCord and Anthony McGoron for their support throughout my doctoral studies. I would also like to extend my gratitude towards the Department of Chemistry and Biochemistry at Florida International University, the National Institute of </w:t>
      </w:r>
      <w:r w:rsidRPr="00C519D7">
        <w:rPr>
          <w:rFonts w:ascii="Times New Roman" w:hAnsi="Times New Roman"/>
          <w:sz w:val="24"/>
          <w:szCs w:val="24"/>
        </w:rPr>
        <w:t>Health (NIGMS; R25 GM61347) and</w:t>
      </w:r>
      <w:r>
        <w:rPr>
          <w:rFonts w:ascii="Times New Roman" w:hAnsi="Times New Roman"/>
          <w:sz w:val="24"/>
          <w:szCs w:val="24"/>
        </w:rPr>
        <w:t xml:space="preserve"> to the MBRS RISE program and staff for their support. </w:t>
      </w:r>
    </w:p>
    <w:p w:rsidR="004C3A4C" w:rsidRDefault="00430358" w:rsidP="00430358">
      <w:pPr>
        <w:pStyle w:val="PlainText"/>
        <w:spacing w:line="480" w:lineRule="auto"/>
        <w:ind w:firstLine="360"/>
        <w:jc w:val="both"/>
        <w:rPr>
          <w:rFonts w:ascii="Times New Roman" w:hAnsi="Times New Roman"/>
          <w:sz w:val="24"/>
          <w:szCs w:val="24"/>
        </w:rPr>
      </w:pPr>
      <w:r>
        <w:rPr>
          <w:rFonts w:ascii="Times New Roman" w:hAnsi="Times New Roman"/>
          <w:sz w:val="24"/>
          <w:szCs w:val="24"/>
        </w:rPr>
        <w:t xml:space="preserve">I would like to thank my collaborators whom without this dissertation would not be possible. A special </w:t>
      </w:r>
      <w:r w:rsidR="002F2D1A">
        <w:rPr>
          <w:rFonts w:ascii="Times New Roman" w:hAnsi="Times New Roman"/>
          <w:sz w:val="24"/>
          <w:szCs w:val="24"/>
        </w:rPr>
        <w:t>thank you</w:t>
      </w:r>
      <w:r>
        <w:rPr>
          <w:rFonts w:ascii="Times New Roman" w:hAnsi="Times New Roman"/>
          <w:sz w:val="24"/>
          <w:szCs w:val="24"/>
        </w:rPr>
        <w:t xml:space="preserve"> to Alok Deoraj, Deodutta Roy and the rest of the Roy group here at FIU who opened up their lab and taught me cell culture</w:t>
      </w:r>
      <w:r w:rsidR="00BB70AE">
        <w:rPr>
          <w:rFonts w:ascii="Times New Roman" w:hAnsi="Times New Roman"/>
          <w:sz w:val="24"/>
          <w:szCs w:val="24"/>
        </w:rPr>
        <w:t xml:space="preserve">; </w:t>
      </w:r>
      <w:r w:rsidR="002F2D1A">
        <w:rPr>
          <w:rFonts w:ascii="Times New Roman" w:hAnsi="Times New Roman"/>
          <w:sz w:val="24"/>
          <w:szCs w:val="24"/>
        </w:rPr>
        <w:t>you are the magic</w:t>
      </w:r>
      <w:r>
        <w:rPr>
          <w:rFonts w:ascii="Times New Roman" w:hAnsi="Times New Roman"/>
          <w:sz w:val="24"/>
          <w:szCs w:val="24"/>
        </w:rPr>
        <w:t>.</w:t>
      </w:r>
      <w:bookmarkStart w:id="9" w:name="_GoBack"/>
      <w:bookmarkEnd w:id="9"/>
      <w:r>
        <w:rPr>
          <w:rFonts w:ascii="Times New Roman" w:hAnsi="Times New Roman"/>
          <w:sz w:val="24"/>
          <w:szCs w:val="24"/>
        </w:rPr>
        <w:t xml:space="preserve"> Thanks to Alvaro Velandia for his help and guidance with the fl</w:t>
      </w:r>
      <w:r w:rsidR="002F2D1A">
        <w:rPr>
          <w:rFonts w:ascii="Times New Roman" w:hAnsi="Times New Roman"/>
          <w:sz w:val="24"/>
          <w:szCs w:val="24"/>
        </w:rPr>
        <w:t xml:space="preserve">ow cytometry work and to </w:t>
      </w:r>
      <w:r>
        <w:rPr>
          <w:rFonts w:ascii="Times New Roman" w:hAnsi="Times New Roman"/>
          <w:sz w:val="24"/>
          <w:szCs w:val="24"/>
        </w:rPr>
        <w:t>Smitha Nair and Cheppail Ramachandran from the Department of Pathology at Miami Children's Hospital for their cell culture work. Man</w:t>
      </w:r>
      <w:r w:rsidR="002F2D1A">
        <w:rPr>
          <w:rFonts w:ascii="Times New Roman" w:hAnsi="Times New Roman"/>
          <w:sz w:val="24"/>
          <w:szCs w:val="24"/>
        </w:rPr>
        <w:t>y</w:t>
      </w:r>
      <w:r>
        <w:rPr>
          <w:rFonts w:ascii="Times New Roman" w:hAnsi="Times New Roman"/>
          <w:sz w:val="24"/>
          <w:szCs w:val="24"/>
        </w:rPr>
        <w:t xml:space="preserve"> thanks to Jan Balzarini from the Rega Institute for Medical Research in </w:t>
      </w:r>
      <w:r w:rsidR="002F2D1A">
        <w:rPr>
          <w:rFonts w:ascii="Times New Roman" w:hAnsi="Times New Roman"/>
          <w:sz w:val="24"/>
          <w:szCs w:val="24"/>
        </w:rPr>
        <w:t>Leuven, Belgium who defined the cytostatic activity for my analogues and for further probed</w:t>
      </w:r>
      <w:r>
        <w:rPr>
          <w:rFonts w:ascii="Times New Roman" w:hAnsi="Times New Roman"/>
          <w:sz w:val="24"/>
          <w:szCs w:val="24"/>
        </w:rPr>
        <w:t xml:space="preserve"> the</w:t>
      </w:r>
      <w:r w:rsidR="002F2D1A">
        <w:rPr>
          <w:rFonts w:ascii="Times New Roman" w:hAnsi="Times New Roman"/>
          <w:sz w:val="24"/>
          <w:szCs w:val="24"/>
        </w:rPr>
        <w:t>ir</w:t>
      </w:r>
      <w:r>
        <w:rPr>
          <w:rFonts w:ascii="Times New Roman" w:hAnsi="Times New Roman"/>
          <w:sz w:val="24"/>
          <w:szCs w:val="24"/>
        </w:rPr>
        <w:t xml:space="preserve"> mechanism of action.</w:t>
      </w:r>
      <w:r w:rsidR="00FB7954">
        <w:rPr>
          <w:rFonts w:ascii="Times New Roman" w:hAnsi="Times New Roman"/>
          <w:sz w:val="24"/>
          <w:szCs w:val="24"/>
        </w:rPr>
        <w:t xml:space="preserve"> Thanks to Caius </w:t>
      </w:r>
      <w:r w:rsidR="00FB7954" w:rsidRPr="00FB7954">
        <w:rPr>
          <w:rFonts w:ascii="Times New Roman" w:hAnsi="Times New Roman"/>
          <w:sz w:val="24"/>
          <w:szCs w:val="24"/>
        </w:rPr>
        <w:t xml:space="preserve">Radu and Nagichettiar Satyamurthy </w:t>
      </w:r>
      <w:r w:rsidR="00FB7954">
        <w:rPr>
          <w:rFonts w:ascii="Times New Roman" w:hAnsi="Times New Roman"/>
          <w:sz w:val="24"/>
          <w:szCs w:val="24"/>
        </w:rPr>
        <w:t>from the Crump Institute for Molecular Imaging in the</w:t>
      </w:r>
      <w:r w:rsidR="00FB7954" w:rsidRPr="00FB7954">
        <w:rPr>
          <w:rFonts w:ascii="Times New Roman" w:hAnsi="Times New Roman"/>
          <w:sz w:val="24"/>
          <w:szCs w:val="24"/>
        </w:rPr>
        <w:t xml:space="preserve"> University of California Los Angeles</w:t>
      </w:r>
      <w:r w:rsidR="00FB7954">
        <w:rPr>
          <w:rFonts w:ascii="Times New Roman" w:hAnsi="Times New Roman"/>
          <w:sz w:val="24"/>
          <w:szCs w:val="24"/>
        </w:rPr>
        <w:t xml:space="preserve"> </w:t>
      </w:r>
      <w:r w:rsidR="00FB7954" w:rsidRPr="00FB7954">
        <w:rPr>
          <w:rFonts w:ascii="Times New Roman" w:hAnsi="Times New Roman"/>
          <w:sz w:val="24"/>
          <w:szCs w:val="24"/>
        </w:rPr>
        <w:t>f</w:t>
      </w:r>
      <w:r w:rsidR="00FB7954">
        <w:rPr>
          <w:rFonts w:ascii="Times New Roman" w:hAnsi="Times New Roman"/>
          <w:sz w:val="24"/>
          <w:szCs w:val="24"/>
        </w:rPr>
        <w:t>or their work with the 18-fluorine labeling. Many thanks to</w:t>
      </w:r>
      <w:r w:rsidR="002F2D1A">
        <w:rPr>
          <w:rFonts w:ascii="Times New Roman" w:hAnsi="Times New Roman"/>
          <w:sz w:val="24"/>
          <w:szCs w:val="24"/>
        </w:rPr>
        <w:t xml:space="preserve"> </w:t>
      </w:r>
      <w:r>
        <w:rPr>
          <w:rFonts w:ascii="Times New Roman" w:hAnsi="Times New Roman"/>
          <w:sz w:val="24"/>
          <w:szCs w:val="24"/>
        </w:rPr>
        <w:t>Alex Amor-Acoarasa</w:t>
      </w:r>
      <w:r w:rsidR="002F2D1A">
        <w:rPr>
          <w:rFonts w:ascii="Times New Roman" w:hAnsi="Times New Roman"/>
          <w:sz w:val="24"/>
          <w:szCs w:val="24"/>
        </w:rPr>
        <w:t xml:space="preserve"> and Anthony McGoron from the Department of Biomedical Engineering here at FIU for the</w:t>
      </w:r>
      <w:r w:rsidR="00AC0D65">
        <w:rPr>
          <w:rFonts w:ascii="Times New Roman" w:hAnsi="Times New Roman"/>
          <w:sz w:val="24"/>
          <w:szCs w:val="24"/>
        </w:rPr>
        <w:t xml:space="preserve">ir continual support and efforts, which made the </w:t>
      </w:r>
      <w:r w:rsidR="00FB7954">
        <w:rPr>
          <w:rFonts w:ascii="Times New Roman" w:hAnsi="Times New Roman"/>
          <w:sz w:val="24"/>
          <w:szCs w:val="24"/>
        </w:rPr>
        <w:t>68-</w:t>
      </w:r>
      <w:r w:rsidR="002F2D1A">
        <w:rPr>
          <w:rFonts w:ascii="Times New Roman" w:hAnsi="Times New Roman"/>
          <w:sz w:val="24"/>
          <w:szCs w:val="24"/>
        </w:rPr>
        <w:t xml:space="preserve">gallium </w:t>
      </w:r>
      <w:r w:rsidR="00AC0D65">
        <w:rPr>
          <w:rFonts w:ascii="Times New Roman" w:hAnsi="Times New Roman"/>
          <w:sz w:val="24"/>
          <w:szCs w:val="24"/>
        </w:rPr>
        <w:t xml:space="preserve">labeling experiments </w:t>
      </w:r>
      <w:r w:rsidR="002F2D1A">
        <w:rPr>
          <w:rFonts w:ascii="Times New Roman" w:hAnsi="Times New Roman"/>
          <w:sz w:val="24"/>
          <w:szCs w:val="24"/>
        </w:rPr>
        <w:t>a success.</w:t>
      </w:r>
    </w:p>
    <w:p w:rsidR="00430358" w:rsidRDefault="00371858" w:rsidP="00430358">
      <w:pPr>
        <w:pStyle w:val="PlainText"/>
        <w:spacing w:line="480" w:lineRule="auto"/>
        <w:ind w:firstLine="360"/>
        <w:jc w:val="both"/>
        <w:rPr>
          <w:rFonts w:ascii="Times New Roman" w:hAnsi="Times New Roman"/>
          <w:sz w:val="24"/>
          <w:szCs w:val="24"/>
        </w:rPr>
      </w:pPr>
      <w:r>
        <w:rPr>
          <w:rFonts w:ascii="Times New Roman" w:hAnsi="Times New Roman"/>
          <w:sz w:val="24"/>
          <w:szCs w:val="24"/>
        </w:rPr>
        <w:lastRenderedPageBreak/>
        <w:t xml:space="preserve">I would like to thank </w:t>
      </w:r>
      <w:r w:rsidR="00CF0F69">
        <w:rPr>
          <w:rFonts w:ascii="Times New Roman" w:hAnsi="Times New Roman"/>
          <w:sz w:val="24"/>
          <w:szCs w:val="24"/>
        </w:rPr>
        <w:t xml:space="preserve">my lab mates and </w:t>
      </w:r>
      <w:r w:rsidR="002156C3">
        <w:rPr>
          <w:rFonts w:ascii="Times New Roman" w:hAnsi="Times New Roman"/>
          <w:sz w:val="24"/>
          <w:szCs w:val="24"/>
        </w:rPr>
        <w:t>colleagues</w:t>
      </w:r>
      <w:r w:rsidR="00CF0F69">
        <w:rPr>
          <w:rFonts w:ascii="Times New Roman" w:hAnsi="Times New Roman"/>
          <w:sz w:val="24"/>
          <w:szCs w:val="24"/>
        </w:rPr>
        <w:t xml:space="preserve"> w</w:t>
      </w:r>
      <w:r>
        <w:rPr>
          <w:rFonts w:ascii="Times New Roman" w:hAnsi="Times New Roman"/>
          <w:sz w:val="24"/>
          <w:szCs w:val="24"/>
        </w:rPr>
        <w:t xml:space="preserve">ith whom I have shared many triumphs and </w:t>
      </w:r>
      <w:r w:rsidR="00CF0F69">
        <w:rPr>
          <w:rFonts w:ascii="Times New Roman" w:hAnsi="Times New Roman"/>
          <w:sz w:val="24"/>
          <w:szCs w:val="24"/>
        </w:rPr>
        <w:t xml:space="preserve">weathered many a storm. A special thanks to Dr. Adam Sobczak for his teachings and support. Thank you Pablo Sacasa, </w:t>
      </w:r>
      <w:r w:rsidR="00227791">
        <w:rPr>
          <w:rFonts w:ascii="Times New Roman" w:hAnsi="Times New Roman"/>
          <w:sz w:val="24"/>
          <w:szCs w:val="24"/>
        </w:rPr>
        <w:t xml:space="preserve">Yong Liang, Mukesh Mudgal and Ramanjaneyulu Rayala for </w:t>
      </w:r>
      <w:r>
        <w:rPr>
          <w:rFonts w:ascii="Times New Roman" w:hAnsi="Times New Roman"/>
          <w:sz w:val="24"/>
          <w:szCs w:val="24"/>
        </w:rPr>
        <w:t xml:space="preserve">their positive feedback </w:t>
      </w:r>
      <w:r w:rsidR="00227791">
        <w:rPr>
          <w:rFonts w:ascii="Times New Roman" w:hAnsi="Times New Roman"/>
          <w:sz w:val="24"/>
          <w:szCs w:val="24"/>
        </w:rPr>
        <w:t>and syn</w:t>
      </w:r>
      <w:r>
        <w:rPr>
          <w:rFonts w:ascii="Times New Roman" w:hAnsi="Times New Roman"/>
          <w:sz w:val="24"/>
          <w:szCs w:val="24"/>
        </w:rPr>
        <w:t xml:space="preserve">thetic contributions. </w:t>
      </w:r>
    </w:p>
    <w:p w:rsidR="002156C3" w:rsidRDefault="002156C3" w:rsidP="00430358">
      <w:pPr>
        <w:pStyle w:val="PlainText"/>
        <w:spacing w:line="480" w:lineRule="auto"/>
        <w:ind w:firstLine="360"/>
        <w:jc w:val="both"/>
        <w:rPr>
          <w:rFonts w:ascii="Times New Roman" w:hAnsi="Times New Roman"/>
          <w:sz w:val="24"/>
          <w:szCs w:val="24"/>
        </w:rPr>
      </w:pPr>
      <w:r>
        <w:rPr>
          <w:rFonts w:ascii="Times New Roman" w:hAnsi="Times New Roman"/>
          <w:sz w:val="24"/>
          <w:szCs w:val="24"/>
        </w:rPr>
        <w:t>I would like to thank my lo</w:t>
      </w:r>
      <w:r w:rsidR="00155784">
        <w:rPr>
          <w:rFonts w:ascii="Times New Roman" w:hAnsi="Times New Roman"/>
          <w:sz w:val="24"/>
          <w:szCs w:val="24"/>
        </w:rPr>
        <w:t xml:space="preserve">ving family for their unending support throughout this chapter in my life. My parents Oscar and Zoraida Pulido, </w:t>
      </w:r>
      <w:r w:rsidR="008A5AF9">
        <w:rPr>
          <w:rFonts w:ascii="Times New Roman" w:hAnsi="Times New Roman"/>
          <w:sz w:val="24"/>
          <w:szCs w:val="24"/>
        </w:rPr>
        <w:t>for raising me to be who I am tod</w:t>
      </w:r>
      <w:r w:rsidR="002B0FC2">
        <w:rPr>
          <w:rFonts w:ascii="Times New Roman" w:hAnsi="Times New Roman"/>
          <w:sz w:val="24"/>
          <w:szCs w:val="24"/>
        </w:rPr>
        <w:t>ay. My brothers Alex and Oscar who have been a big influence (</w:t>
      </w:r>
      <w:r w:rsidR="004F13A8">
        <w:rPr>
          <w:rFonts w:ascii="Times New Roman" w:hAnsi="Times New Roman"/>
          <w:sz w:val="24"/>
          <w:szCs w:val="24"/>
        </w:rPr>
        <w:t xml:space="preserve">albeit </w:t>
      </w:r>
      <w:r w:rsidR="002B0FC2">
        <w:rPr>
          <w:rFonts w:ascii="Times New Roman" w:hAnsi="Times New Roman"/>
          <w:sz w:val="24"/>
          <w:szCs w:val="24"/>
        </w:rPr>
        <w:t>questionable at times) in my life and helped shape me into who I am. To Carlos and Silvia, who opened their hearts and home to me</w:t>
      </w:r>
      <w:r w:rsidR="00461EDB">
        <w:rPr>
          <w:rFonts w:ascii="Times New Roman" w:hAnsi="Times New Roman"/>
          <w:sz w:val="24"/>
          <w:szCs w:val="24"/>
        </w:rPr>
        <w:t xml:space="preserve"> and who provided me with unending support and encouragement</w:t>
      </w:r>
      <w:r w:rsidR="002B0FC2">
        <w:rPr>
          <w:rFonts w:ascii="Times New Roman" w:hAnsi="Times New Roman"/>
          <w:sz w:val="24"/>
          <w:szCs w:val="24"/>
        </w:rPr>
        <w:t xml:space="preserve">. To my sisters Molly and Janelle, you </w:t>
      </w:r>
      <w:r w:rsidR="004F13A8">
        <w:rPr>
          <w:rFonts w:ascii="Times New Roman" w:hAnsi="Times New Roman"/>
          <w:sz w:val="24"/>
          <w:szCs w:val="24"/>
        </w:rPr>
        <w:t xml:space="preserve">are very special and I am lucky to have you in my life. </w:t>
      </w:r>
      <w:r w:rsidR="008E2721">
        <w:rPr>
          <w:rFonts w:ascii="Times New Roman" w:hAnsi="Times New Roman"/>
          <w:sz w:val="24"/>
          <w:szCs w:val="24"/>
        </w:rPr>
        <w:t>Finally</w:t>
      </w:r>
      <w:r w:rsidR="00461EDB">
        <w:rPr>
          <w:rFonts w:ascii="Times New Roman" w:hAnsi="Times New Roman"/>
          <w:sz w:val="24"/>
          <w:szCs w:val="24"/>
        </w:rPr>
        <w:t>,</w:t>
      </w:r>
      <w:r w:rsidR="008E2721">
        <w:rPr>
          <w:rFonts w:ascii="Times New Roman" w:hAnsi="Times New Roman"/>
          <w:sz w:val="24"/>
          <w:szCs w:val="24"/>
        </w:rPr>
        <w:t xml:space="preserve"> and most importantly</w:t>
      </w:r>
      <w:r w:rsidR="00461EDB">
        <w:rPr>
          <w:rFonts w:ascii="Times New Roman" w:hAnsi="Times New Roman"/>
          <w:sz w:val="24"/>
          <w:szCs w:val="24"/>
        </w:rPr>
        <w:t>, I would like to thank Jessica, my better half.</w:t>
      </w:r>
      <w:r w:rsidR="002B0FC2">
        <w:rPr>
          <w:rFonts w:ascii="Times New Roman" w:hAnsi="Times New Roman"/>
          <w:sz w:val="24"/>
          <w:szCs w:val="24"/>
        </w:rPr>
        <w:t xml:space="preserve"> </w:t>
      </w:r>
      <w:r w:rsidR="00EF1CB0">
        <w:rPr>
          <w:rFonts w:ascii="Times New Roman" w:hAnsi="Times New Roman"/>
          <w:sz w:val="24"/>
          <w:szCs w:val="24"/>
        </w:rPr>
        <w:t xml:space="preserve">Without you a great many things, including this dissertation, would not have been possible. </w:t>
      </w:r>
      <w:r w:rsidR="002B0FC2">
        <w:rPr>
          <w:rFonts w:ascii="Times New Roman" w:hAnsi="Times New Roman"/>
          <w:sz w:val="24"/>
          <w:szCs w:val="24"/>
        </w:rPr>
        <w:t>Thank you for your</w:t>
      </w:r>
      <w:r w:rsidR="00461EDB">
        <w:rPr>
          <w:rFonts w:ascii="Times New Roman" w:hAnsi="Times New Roman"/>
          <w:sz w:val="24"/>
          <w:szCs w:val="24"/>
        </w:rPr>
        <w:t xml:space="preserve"> love, encou</w:t>
      </w:r>
      <w:r w:rsidR="00EF1CB0">
        <w:rPr>
          <w:rFonts w:ascii="Times New Roman" w:hAnsi="Times New Roman"/>
          <w:sz w:val="24"/>
          <w:szCs w:val="24"/>
        </w:rPr>
        <w:t xml:space="preserve">ragement and patience these many years and for making them the best years of my life.  </w:t>
      </w:r>
    </w:p>
    <w:p w:rsidR="00430358" w:rsidRPr="00AD7107" w:rsidRDefault="00430358" w:rsidP="00430358">
      <w:pPr>
        <w:ind w:firstLine="0"/>
        <w:rPr>
          <w:rFonts w:cs="Times New Roman"/>
          <w:szCs w:val="24"/>
        </w:rPr>
      </w:pPr>
    </w:p>
    <w:p w:rsidR="00D13355" w:rsidRPr="00AD7107" w:rsidRDefault="00D13355">
      <w:pPr>
        <w:rPr>
          <w:rFonts w:cs="Times New Roman"/>
          <w:szCs w:val="24"/>
        </w:rPr>
      </w:pPr>
      <w:r w:rsidRPr="00AD7107">
        <w:rPr>
          <w:rFonts w:cs="Times New Roman"/>
          <w:szCs w:val="24"/>
        </w:rPr>
        <w:br w:type="page"/>
      </w:r>
    </w:p>
    <w:p w:rsidR="00D13355" w:rsidRPr="006879DD" w:rsidRDefault="00D13355" w:rsidP="003C62CC">
      <w:pPr>
        <w:ind w:firstLine="0"/>
        <w:jc w:val="center"/>
        <w:rPr>
          <w:rFonts w:cs="Times New Roman"/>
        </w:rPr>
      </w:pPr>
      <w:r w:rsidRPr="006879DD">
        <w:rPr>
          <w:rFonts w:cs="Times New Roman"/>
        </w:rPr>
        <w:lastRenderedPageBreak/>
        <w:t>ABSTRACT OF THE DISSERTATION</w:t>
      </w:r>
    </w:p>
    <w:p w:rsidR="00D13355" w:rsidRPr="00AD7107" w:rsidRDefault="00D13355" w:rsidP="003C62CC">
      <w:pPr>
        <w:ind w:firstLine="0"/>
        <w:jc w:val="center"/>
        <w:rPr>
          <w:rFonts w:cs="Times New Roman"/>
          <w:szCs w:val="24"/>
        </w:rPr>
      </w:pPr>
      <w:r w:rsidRPr="00AD7107">
        <w:rPr>
          <w:rFonts w:cs="Times New Roman"/>
          <w:szCs w:val="24"/>
        </w:rPr>
        <w:t>DESIGN AND SYNTHESIS OF 4-</w:t>
      </w:r>
      <w:r w:rsidRPr="00AD7107">
        <w:rPr>
          <w:rFonts w:cs="Times New Roman"/>
          <w:i/>
          <w:szCs w:val="24"/>
        </w:rPr>
        <w:t>N</w:t>
      </w:r>
      <w:r w:rsidRPr="00AD7107">
        <w:rPr>
          <w:rFonts w:cs="Times New Roman"/>
          <w:szCs w:val="24"/>
        </w:rPr>
        <w:t>-ALKANOYL AND 4-</w:t>
      </w:r>
      <w:r w:rsidRPr="00AD7107">
        <w:rPr>
          <w:rFonts w:cs="Times New Roman"/>
          <w:i/>
          <w:szCs w:val="24"/>
        </w:rPr>
        <w:t>N</w:t>
      </w:r>
      <w:r w:rsidRPr="00AD7107">
        <w:rPr>
          <w:rFonts w:cs="Times New Roman"/>
          <w:szCs w:val="24"/>
        </w:rPr>
        <w:t>-ALKYL GEMCITABINE ANALOGUES SUITABLE FOR POSITRON EMISSION TOMOGRAPHY</w:t>
      </w:r>
    </w:p>
    <w:p w:rsidR="00D13355" w:rsidRPr="00AD7107" w:rsidRDefault="00D13355" w:rsidP="003C62CC">
      <w:pPr>
        <w:ind w:firstLine="0"/>
        <w:jc w:val="center"/>
        <w:rPr>
          <w:rFonts w:cs="Times New Roman"/>
          <w:szCs w:val="24"/>
        </w:rPr>
      </w:pPr>
      <w:r w:rsidRPr="00AD7107">
        <w:rPr>
          <w:rFonts w:cs="Times New Roman"/>
          <w:szCs w:val="24"/>
        </w:rPr>
        <w:t xml:space="preserve">by </w:t>
      </w:r>
    </w:p>
    <w:p w:rsidR="00D13355" w:rsidRPr="00AD7107" w:rsidRDefault="00D13355" w:rsidP="003C62CC">
      <w:pPr>
        <w:ind w:firstLine="0"/>
        <w:jc w:val="center"/>
        <w:rPr>
          <w:rFonts w:cs="Times New Roman"/>
          <w:szCs w:val="24"/>
        </w:rPr>
      </w:pPr>
      <w:r w:rsidRPr="00AD7107">
        <w:rPr>
          <w:rFonts w:cs="Times New Roman"/>
          <w:szCs w:val="24"/>
        </w:rPr>
        <w:t>Jesse E. Pulido</w:t>
      </w:r>
    </w:p>
    <w:p w:rsidR="00D13355" w:rsidRPr="00AD7107" w:rsidRDefault="00D13355" w:rsidP="003C62CC">
      <w:pPr>
        <w:ind w:firstLine="0"/>
        <w:jc w:val="center"/>
        <w:rPr>
          <w:rFonts w:cs="Times New Roman"/>
          <w:szCs w:val="24"/>
        </w:rPr>
      </w:pPr>
      <w:r w:rsidRPr="00AD7107">
        <w:rPr>
          <w:rFonts w:cs="Times New Roman"/>
          <w:szCs w:val="24"/>
        </w:rPr>
        <w:t>Florida International University, 2014</w:t>
      </w:r>
    </w:p>
    <w:p w:rsidR="00D13355" w:rsidRPr="00AD7107" w:rsidRDefault="00D13355" w:rsidP="003C62CC">
      <w:pPr>
        <w:ind w:firstLine="0"/>
        <w:jc w:val="center"/>
        <w:rPr>
          <w:rFonts w:cs="Times New Roman"/>
          <w:szCs w:val="24"/>
        </w:rPr>
      </w:pPr>
      <w:r w:rsidRPr="00AD7107">
        <w:rPr>
          <w:rFonts w:cs="Times New Roman"/>
          <w:szCs w:val="24"/>
        </w:rPr>
        <w:t>Miami, Florida</w:t>
      </w:r>
    </w:p>
    <w:p w:rsidR="00D13355" w:rsidRDefault="00D13355" w:rsidP="003C62CC">
      <w:pPr>
        <w:ind w:firstLine="0"/>
        <w:jc w:val="center"/>
        <w:rPr>
          <w:rFonts w:cs="Times New Roman"/>
          <w:szCs w:val="24"/>
        </w:rPr>
      </w:pPr>
      <w:r w:rsidRPr="00AD7107">
        <w:rPr>
          <w:rFonts w:cs="Times New Roman"/>
          <w:szCs w:val="24"/>
        </w:rPr>
        <w:t>Professor Stanislaw F. Wnuk, Major Professor</w:t>
      </w:r>
    </w:p>
    <w:p w:rsidR="009F505F" w:rsidRPr="00AD7107" w:rsidRDefault="001F48B2" w:rsidP="003C62CC">
      <w:pPr>
        <w:rPr>
          <w:rFonts w:cs="Times New Roman"/>
          <w:b/>
        </w:rPr>
      </w:pPr>
      <w:r w:rsidRPr="00AD7107">
        <w:rPr>
          <w:rFonts w:cs="Times New Roman"/>
          <w:szCs w:val="24"/>
        </w:rPr>
        <w:t xml:space="preserve">Gemcitabine is a highly potent chemotherapeutic nucleoside agent used in the treatment of several cancers and solid tumors. However, it is therapeutically limitated </w:t>
      </w:r>
      <w:r w:rsidR="006879DD">
        <w:rPr>
          <w:rFonts w:cs="Times New Roman"/>
          <w:szCs w:val="24"/>
        </w:rPr>
        <w:t>because of</w:t>
      </w:r>
      <w:r w:rsidRPr="00AD7107">
        <w:rPr>
          <w:rFonts w:cs="Times New Roman"/>
          <w:szCs w:val="24"/>
        </w:rPr>
        <w:t xml:space="preserve"> toxicity to normal cells and its rapid intracellular deamination by </w:t>
      </w:r>
      <w:r w:rsidR="008515B0">
        <w:rPr>
          <w:rFonts w:cs="Times New Roman"/>
          <w:szCs w:val="24"/>
        </w:rPr>
        <w:t>cytidine deaminase</w:t>
      </w:r>
      <w:r w:rsidRPr="00AD7107">
        <w:rPr>
          <w:rFonts w:cs="Times New Roman"/>
          <w:szCs w:val="24"/>
        </w:rPr>
        <w:t xml:space="preserve"> into the inactive uracil derivative. </w:t>
      </w:r>
      <w:r w:rsidR="00555F01" w:rsidRPr="00AD7107">
        <w:rPr>
          <w:rFonts w:cs="Times New Roman"/>
          <w:szCs w:val="24"/>
        </w:rPr>
        <w:t xml:space="preserve">Modification at </w:t>
      </w:r>
      <w:r w:rsidRPr="00AD7107">
        <w:rPr>
          <w:rFonts w:cs="Times New Roman"/>
          <w:szCs w:val="24"/>
        </w:rPr>
        <w:t>the 4-(</w:t>
      </w:r>
      <w:r w:rsidRPr="00AD7107">
        <w:rPr>
          <w:rFonts w:cs="Times New Roman"/>
          <w:i/>
          <w:szCs w:val="24"/>
        </w:rPr>
        <w:t>N)</w:t>
      </w:r>
      <w:r w:rsidRPr="00AD7107">
        <w:rPr>
          <w:rFonts w:cs="Times New Roman"/>
          <w:szCs w:val="24"/>
        </w:rPr>
        <w:t xml:space="preserve"> position of gemcitabine's exocyclic amine to an -amide functionality </w:t>
      </w:r>
      <w:r w:rsidR="00555F01" w:rsidRPr="00AD7107">
        <w:rPr>
          <w:rFonts w:cs="Times New Roman"/>
          <w:szCs w:val="24"/>
        </w:rPr>
        <w:t xml:space="preserve">is a well reported prodrug strategy which </w:t>
      </w:r>
      <w:r w:rsidRPr="00AD7107">
        <w:rPr>
          <w:rFonts w:cs="Times New Roman"/>
          <w:szCs w:val="24"/>
        </w:rPr>
        <w:t xml:space="preserve">has been </w:t>
      </w:r>
      <w:r w:rsidR="00555F01" w:rsidRPr="00AD7107">
        <w:rPr>
          <w:rFonts w:cs="Times New Roman"/>
          <w:szCs w:val="24"/>
        </w:rPr>
        <w:t>that confers a re</w:t>
      </w:r>
      <w:r w:rsidRPr="00AD7107">
        <w:rPr>
          <w:rFonts w:cs="Times New Roman"/>
          <w:szCs w:val="24"/>
        </w:rPr>
        <w:t xml:space="preserve">sistance to intracellular deamination </w:t>
      </w:r>
      <w:r w:rsidR="00555F01" w:rsidRPr="00AD7107">
        <w:rPr>
          <w:rFonts w:cs="Times New Roman"/>
          <w:szCs w:val="24"/>
        </w:rPr>
        <w:t>while also altering pharmacokinetics of the parent drug.</w:t>
      </w:r>
      <w:r w:rsidR="00555F01" w:rsidRPr="00AD7107">
        <w:rPr>
          <w:rFonts w:cs="Times New Roman"/>
          <w:b/>
        </w:rPr>
        <w:t xml:space="preserve"> </w:t>
      </w:r>
      <w:r w:rsidR="0017067A" w:rsidRPr="00AD7107">
        <w:rPr>
          <w:rFonts w:cs="Times New Roman"/>
        </w:rPr>
        <w:t>Coupling of gemcitabine to carboxylic acids with varying terminal moieties afforded the 4-</w:t>
      </w:r>
      <w:r w:rsidR="0017067A" w:rsidRPr="00AD7107">
        <w:rPr>
          <w:rFonts w:cs="Times New Roman"/>
          <w:i/>
        </w:rPr>
        <w:t>N</w:t>
      </w:r>
      <w:r w:rsidR="0017067A" w:rsidRPr="00AD7107">
        <w:rPr>
          <w:rFonts w:cs="Times New Roman"/>
        </w:rPr>
        <w:t>-alkanoylgemcitabines whereas reaction of 4-</w:t>
      </w:r>
      <w:r w:rsidR="0017067A" w:rsidRPr="00AD7107">
        <w:rPr>
          <w:rFonts w:cs="Times New Roman"/>
          <w:i/>
        </w:rPr>
        <w:t>N</w:t>
      </w:r>
      <w:r w:rsidR="0017067A" w:rsidRPr="00AD7107">
        <w:rPr>
          <w:rFonts w:cs="Times New Roman"/>
        </w:rPr>
        <w:t>-tosylgemcitabine with the corresponding alkyl amines gave the 4-</w:t>
      </w:r>
      <w:r w:rsidR="0017067A" w:rsidRPr="00AD7107">
        <w:rPr>
          <w:rFonts w:cs="Times New Roman"/>
          <w:i/>
        </w:rPr>
        <w:t>N</w:t>
      </w:r>
      <w:r w:rsidR="0017067A" w:rsidRPr="00AD7107">
        <w:rPr>
          <w:rFonts w:cs="Times New Roman"/>
        </w:rPr>
        <w:t>-alkylgemcitabines. The 4-</w:t>
      </w:r>
      <w:r w:rsidR="0017067A" w:rsidRPr="00AD7107">
        <w:rPr>
          <w:rFonts w:cs="Times New Roman"/>
          <w:i/>
        </w:rPr>
        <w:t>N</w:t>
      </w:r>
      <w:r w:rsidR="0017067A" w:rsidRPr="00AD7107">
        <w:rPr>
          <w:rFonts w:cs="Times New Roman"/>
        </w:rPr>
        <w:t>-alkanoyl and 4-</w:t>
      </w:r>
      <w:r w:rsidR="0017067A" w:rsidRPr="00AD7107">
        <w:rPr>
          <w:rFonts w:cs="Times New Roman"/>
          <w:i/>
        </w:rPr>
        <w:t>N</w:t>
      </w:r>
      <w:r w:rsidR="0017067A" w:rsidRPr="00AD7107">
        <w:rPr>
          <w:rFonts w:cs="Times New Roman"/>
        </w:rPr>
        <w:t>-alkyl gemcitabine analogues with a terminal hydroxyl group on the</w:t>
      </w:r>
      <w:r w:rsidR="0017067A" w:rsidRPr="00AD7107">
        <w:rPr>
          <w:rFonts w:cs="Times New Roman"/>
          <w:color w:val="FF0000"/>
        </w:rPr>
        <w:t xml:space="preserve"> </w:t>
      </w:r>
      <w:r w:rsidR="0017067A" w:rsidRPr="00AD7107">
        <w:rPr>
          <w:rFonts w:cs="Times New Roman"/>
        </w:rPr>
        <w:t>4-</w:t>
      </w:r>
      <w:r w:rsidR="0017067A" w:rsidRPr="00AD7107">
        <w:rPr>
          <w:rFonts w:cs="Times New Roman"/>
          <w:i/>
        </w:rPr>
        <w:t>N</w:t>
      </w:r>
      <w:r w:rsidR="0017067A" w:rsidRPr="00AD7107">
        <w:rPr>
          <w:rFonts w:cs="Times New Roman"/>
        </w:rPr>
        <w:t>-alkanoyl or 4-</w:t>
      </w:r>
      <w:r w:rsidR="0017067A" w:rsidRPr="00AD7107">
        <w:rPr>
          <w:rFonts w:cs="Times New Roman"/>
          <w:i/>
        </w:rPr>
        <w:t>N</w:t>
      </w:r>
      <w:r w:rsidR="0017067A" w:rsidRPr="00AD7107">
        <w:rPr>
          <w:rFonts w:cs="Times New Roman"/>
        </w:rPr>
        <w:t xml:space="preserve">-alkyl chain were efficiently fluorinated either with </w:t>
      </w:r>
      <w:r w:rsidR="008515B0">
        <w:rPr>
          <w:rFonts w:cs="Times New Roman"/>
        </w:rPr>
        <w:t>diethylaminosulfur trifluoride</w:t>
      </w:r>
      <w:r w:rsidR="0017067A" w:rsidRPr="00AD7107">
        <w:rPr>
          <w:rFonts w:cs="Times New Roman"/>
        </w:rPr>
        <w:t xml:space="preserve"> or under conditions that are compatible</w:t>
      </w:r>
      <w:r w:rsidR="0017067A" w:rsidRPr="00AD7107">
        <w:rPr>
          <w:rFonts w:cs="Times New Roman"/>
          <w:b/>
        </w:rPr>
        <w:t xml:space="preserve"> </w:t>
      </w:r>
      <w:r w:rsidR="0017067A" w:rsidRPr="00AD7107">
        <w:rPr>
          <w:rFonts w:cs="Times New Roman"/>
        </w:rPr>
        <w:t xml:space="preserve">with the synthetic protocols for </w:t>
      </w:r>
      <w:r w:rsidR="0017067A" w:rsidRPr="00AD7107">
        <w:rPr>
          <w:rFonts w:cs="Times New Roman"/>
          <w:vertAlign w:val="superscript"/>
        </w:rPr>
        <w:t>18</w:t>
      </w:r>
      <w:r w:rsidR="0017067A" w:rsidRPr="00AD7107">
        <w:rPr>
          <w:rFonts w:cs="Times New Roman"/>
        </w:rPr>
        <w:t xml:space="preserve">F labeling, such as displacement of the corresponding mesylate with KF/Kryptofix 2.2.2. </w:t>
      </w:r>
      <w:r w:rsidR="0017067A" w:rsidRPr="00AD7107">
        <w:rPr>
          <w:rFonts w:cs="Times New Roman"/>
          <w:color w:val="000000" w:themeColor="text1"/>
        </w:rPr>
        <w:t>The 4-</w:t>
      </w:r>
      <w:r w:rsidR="0017067A" w:rsidRPr="00AD7107">
        <w:rPr>
          <w:rFonts w:cs="Times New Roman"/>
          <w:i/>
          <w:color w:val="000000" w:themeColor="text1"/>
        </w:rPr>
        <w:t>N</w:t>
      </w:r>
      <w:r w:rsidR="0017067A" w:rsidRPr="00AD7107">
        <w:rPr>
          <w:rFonts w:cs="Times New Roman"/>
          <w:color w:val="000000" w:themeColor="text1"/>
        </w:rPr>
        <w:t xml:space="preserve">-alkanoylgemcitabine analogues </w:t>
      </w:r>
      <w:r w:rsidR="00E662BE" w:rsidRPr="00AD7107">
        <w:rPr>
          <w:rFonts w:cs="Times New Roman"/>
          <w:color w:val="000000" w:themeColor="text1"/>
        </w:rPr>
        <w:t>displayed</w:t>
      </w:r>
      <w:r w:rsidR="0017067A" w:rsidRPr="00AD7107">
        <w:rPr>
          <w:rFonts w:cs="Times New Roman"/>
          <w:color w:val="000000" w:themeColor="text1"/>
        </w:rPr>
        <w:t xml:space="preserve"> potent </w:t>
      </w:r>
      <w:r w:rsidR="0017067A" w:rsidRPr="00AD7107">
        <w:rPr>
          <w:rFonts w:cs="Times New Roman"/>
        </w:rPr>
        <w:t xml:space="preserve">cytostatic activities </w:t>
      </w:r>
      <w:r w:rsidR="0017067A" w:rsidRPr="00AD7107">
        <w:rPr>
          <w:rFonts w:cs="Times New Roman"/>
          <w:color w:val="000000" w:themeColor="text1"/>
        </w:rPr>
        <w:t xml:space="preserve">against </w:t>
      </w:r>
      <w:r w:rsidR="00E662BE" w:rsidRPr="00AD7107">
        <w:rPr>
          <w:rFonts w:cs="Times New Roman"/>
        </w:rPr>
        <w:t>murine and human</w:t>
      </w:r>
      <w:r w:rsidR="0017067A" w:rsidRPr="00AD7107">
        <w:rPr>
          <w:rFonts w:cs="Times New Roman"/>
          <w:color w:val="000000" w:themeColor="text1"/>
        </w:rPr>
        <w:t xml:space="preserve"> </w:t>
      </w:r>
      <w:r w:rsidR="0017067A" w:rsidRPr="00AD7107">
        <w:rPr>
          <w:rFonts w:cs="Times New Roman"/>
        </w:rPr>
        <w:t xml:space="preserve">tumor cell </w:t>
      </w:r>
      <w:r w:rsidR="0017067A" w:rsidRPr="00AD7107">
        <w:rPr>
          <w:rFonts w:cs="Times New Roman"/>
        </w:rPr>
        <w:lastRenderedPageBreak/>
        <w:t>lines with 50% inhibitory concentration  (IC</w:t>
      </w:r>
      <w:r w:rsidR="0017067A" w:rsidRPr="00AD7107">
        <w:rPr>
          <w:rFonts w:cs="Times New Roman"/>
          <w:vertAlign w:val="subscript"/>
        </w:rPr>
        <w:t>50</w:t>
      </w:r>
      <w:r w:rsidR="0017067A" w:rsidRPr="00AD7107">
        <w:rPr>
          <w:rFonts w:cs="Times New Roman"/>
        </w:rPr>
        <w:t xml:space="preserve">) </w:t>
      </w:r>
      <w:r w:rsidR="0017067A" w:rsidRPr="00AD7107">
        <w:rPr>
          <w:rFonts w:cs="Times New Roman"/>
          <w:color w:val="000000" w:themeColor="text1"/>
        </w:rPr>
        <w:t>values in the range of low nM</w:t>
      </w:r>
      <w:r w:rsidR="00E662BE" w:rsidRPr="00AD7107">
        <w:rPr>
          <w:rFonts w:cs="Times New Roman"/>
          <w:color w:val="000000" w:themeColor="text1"/>
        </w:rPr>
        <w:t xml:space="preserve">, whereas </w:t>
      </w:r>
      <w:r w:rsidR="0017067A" w:rsidRPr="00AD7107">
        <w:rPr>
          <w:rFonts w:cs="Times New Roman"/>
          <w:color w:val="000000" w:themeColor="text1"/>
        </w:rPr>
        <w:t>cytotoxicity of the 4-</w:t>
      </w:r>
      <w:r w:rsidR="0017067A" w:rsidRPr="00AD7107">
        <w:rPr>
          <w:rFonts w:cs="Times New Roman"/>
          <w:i/>
          <w:color w:val="000000" w:themeColor="text1"/>
        </w:rPr>
        <w:t>N</w:t>
      </w:r>
      <w:r w:rsidR="0017067A" w:rsidRPr="00AD7107">
        <w:rPr>
          <w:rFonts w:cs="Times New Roman"/>
          <w:color w:val="000000" w:themeColor="text1"/>
        </w:rPr>
        <w:t xml:space="preserve">-alkylgemcitabine derivatives were in the low to modest µM range. The </w:t>
      </w:r>
      <w:r w:rsidR="00E662BE" w:rsidRPr="00AD7107">
        <w:rPr>
          <w:rFonts w:cs="Times New Roman"/>
          <w:color w:val="000000" w:themeColor="text1"/>
        </w:rPr>
        <w:t>cytostatic activity of the 4-</w:t>
      </w:r>
      <w:r w:rsidR="00E662BE" w:rsidRPr="00AD7107">
        <w:rPr>
          <w:rFonts w:cs="Times New Roman"/>
          <w:i/>
          <w:color w:val="000000" w:themeColor="text1"/>
        </w:rPr>
        <w:t>N</w:t>
      </w:r>
      <w:r w:rsidR="00E662BE" w:rsidRPr="00AD7107">
        <w:rPr>
          <w:rFonts w:cs="Times New Roman"/>
          <w:color w:val="000000" w:themeColor="text1"/>
        </w:rPr>
        <w:t>-alkanoylgemcitabines was</w:t>
      </w:r>
      <w:r w:rsidR="0017067A" w:rsidRPr="00AD7107">
        <w:rPr>
          <w:rFonts w:cs="Times New Roman"/>
          <w:color w:val="000000" w:themeColor="text1"/>
        </w:rPr>
        <w:t xml:space="preserve"> reduced </w:t>
      </w:r>
      <w:r w:rsidR="008515B0">
        <w:rPr>
          <w:rFonts w:cs="Times New Roman"/>
          <w:color w:val="000000" w:themeColor="text1"/>
        </w:rPr>
        <w:t xml:space="preserve">by several orders of magnitude </w:t>
      </w:r>
      <w:r w:rsidR="0017067A" w:rsidRPr="00AD7107">
        <w:rPr>
          <w:rFonts w:cs="Times New Roman"/>
          <w:color w:val="000000" w:themeColor="text1"/>
        </w:rPr>
        <w:t xml:space="preserve">in the </w:t>
      </w:r>
      <w:r w:rsidR="0017067A" w:rsidRPr="00AD7107">
        <w:rPr>
          <w:rFonts w:cs="Times New Roman"/>
        </w:rPr>
        <w:t>2'-deoxycytidine kinase (dCK)-deficient CEM/dCK- ce</w:t>
      </w:r>
      <w:r w:rsidR="0017067A" w:rsidRPr="00AD7107">
        <w:rPr>
          <w:rFonts w:cs="Times New Roman"/>
          <w:color w:val="000000" w:themeColor="text1"/>
        </w:rPr>
        <w:t>ll line while the 4-</w:t>
      </w:r>
      <w:r w:rsidR="0017067A" w:rsidRPr="00AD7107">
        <w:rPr>
          <w:rFonts w:cs="Times New Roman"/>
          <w:i/>
          <w:color w:val="000000" w:themeColor="text1"/>
        </w:rPr>
        <w:t>N</w:t>
      </w:r>
      <w:r w:rsidR="0017067A" w:rsidRPr="00AD7107">
        <w:rPr>
          <w:rFonts w:cs="Times New Roman"/>
          <w:color w:val="000000" w:themeColor="text1"/>
        </w:rPr>
        <w:t xml:space="preserve">-alkylgemcitabines were </w:t>
      </w:r>
      <w:r w:rsidR="008515B0">
        <w:rPr>
          <w:rFonts w:cs="Times New Roman"/>
          <w:color w:val="000000" w:themeColor="text1"/>
        </w:rPr>
        <w:t xml:space="preserve">only </w:t>
      </w:r>
      <w:r w:rsidR="0017067A" w:rsidRPr="00AD7107">
        <w:rPr>
          <w:rFonts w:cs="Times New Roman"/>
        </w:rPr>
        <w:t>lower</w:t>
      </w:r>
      <w:r w:rsidR="00E662BE" w:rsidRPr="00AD7107">
        <w:rPr>
          <w:rFonts w:cs="Times New Roman"/>
        </w:rPr>
        <w:t>ed</w:t>
      </w:r>
      <w:r w:rsidR="008515B0">
        <w:rPr>
          <w:rFonts w:cs="Times New Roman"/>
        </w:rPr>
        <w:t xml:space="preserve"> by 2-5 times</w:t>
      </w:r>
      <w:r w:rsidR="0017067A" w:rsidRPr="00AD7107">
        <w:rPr>
          <w:rFonts w:cs="Times New Roman"/>
          <w:color w:val="000000" w:themeColor="text1"/>
        </w:rPr>
        <w:t xml:space="preserve">. </w:t>
      </w:r>
      <w:r w:rsidR="0017067A" w:rsidRPr="00AD7107">
        <w:rPr>
          <w:rFonts w:cs="Times New Roman"/>
        </w:rPr>
        <w:t xml:space="preserve">None of the </w:t>
      </w:r>
      <w:r w:rsidR="00E662BE" w:rsidRPr="00AD7107">
        <w:rPr>
          <w:rFonts w:cs="Times New Roman"/>
        </w:rPr>
        <w:t>4-</w:t>
      </w:r>
      <w:r w:rsidR="00E662BE" w:rsidRPr="00AD7107">
        <w:rPr>
          <w:rFonts w:cs="Times New Roman"/>
          <w:i/>
        </w:rPr>
        <w:t>N</w:t>
      </w:r>
      <w:r w:rsidR="00E662BE" w:rsidRPr="00AD7107">
        <w:rPr>
          <w:rFonts w:cs="Times New Roman"/>
        </w:rPr>
        <w:t>-modified gemcitabines</w:t>
      </w:r>
      <w:r w:rsidR="0017067A" w:rsidRPr="00AD7107">
        <w:rPr>
          <w:rFonts w:cs="Times New Roman"/>
        </w:rPr>
        <w:t xml:space="preserve"> </w:t>
      </w:r>
      <w:r w:rsidR="00E662BE" w:rsidRPr="00AD7107">
        <w:rPr>
          <w:rFonts w:cs="Times New Roman"/>
        </w:rPr>
        <w:t>were</w:t>
      </w:r>
      <w:r w:rsidR="0017067A" w:rsidRPr="00AD7107">
        <w:rPr>
          <w:rFonts w:cs="Times New Roman"/>
        </w:rPr>
        <w:t xml:space="preserve"> </w:t>
      </w:r>
      <w:r w:rsidR="00E662BE" w:rsidRPr="00AD7107">
        <w:rPr>
          <w:rFonts w:cs="Times New Roman"/>
        </w:rPr>
        <w:t>found to be</w:t>
      </w:r>
      <w:r w:rsidR="0017067A" w:rsidRPr="00AD7107">
        <w:rPr>
          <w:rFonts w:cs="Times New Roman"/>
        </w:rPr>
        <w:t xml:space="preserve"> substrates f</w:t>
      </w:r>
      <w:r w:rsidR="00E662BE" w:rsidRPr="00AD7107">
        <w:rPr>
          <w:rFonts w:cs="Times New Roman"/>
        </w:rPr>
        <w:t>or cytosolic dCK</w:t>
      </w:r>
      <w:r w:rsidR="003273CA">
        <w:rPr>
          <w:rFonts w:cs="Times New Roman"/>
        </w:rPr>
        <w:t>,</w:t>
      </w:r>
      <w:r w:rsidR="00E662BE" w:rsidRPr="00AD7107">
        <w:rPr>
          <w:rFonts w:cs="Times New Roman"/>
        </w:rPr>
        <w:t xml:space="preserve"> however all were found to inhibit DNA synthesis. As such, </w:t>
      </w:r>
      <w:r w:rsidR="0017067A" w:rsidRPr="00AD7107">
        <w:rPr>
          <w:rFonts w:cs="Times New Roman"/>
        </w:rPr>
        <w:t>the 4-</w:t>
      </w:r>
      <w:r w:rsidR="0017067A" w:rsidRPr="00AD7107">
        <w:rPr>
          <w:rFonts w:cs="Times New Roman"/>
          <w:i/>
        </w:rPr>
        <w:t>N</w:t>
      </w:r>
      <w:r w:rsidR="0017067A" w:rsidRPr="00AD7107">
        <w:rPr>
          <w:rFonts w:cs="Times New Roman"/>
        </w:rPr>
        <w:t>-alkanoyl</w:t>
      </w:r>
      <w:r w:rsidR="00E662BE" w:rsidRPr="00AD7107">
        <w:rPr>
          <w:rFonts w:cs="Times New Roman"/>
        </w:rPr>
        <w:t xml:space="preserve"> </w:t>
      </w:r>
      <w:r w:rsidR="0017067A" w:rsidRPr="00AD7107">
        <w:rPr>
          <w:rFonts w:cs="Times New Roman"/>
        </w:rPr>
        <w:t xml:space="preserve">gemcitabine </w:t>
      </w:r>
      <w:r w:rsidR="00E662BE" w:rsidRPr="00AD7107">
        <w:rPr>
          <w:rFonts w:cs="Times New Roman"/>
        </w:rPr>
        <w:t>derivatives</w:t>
      </w:r>
      <w:r w:rsidR="0017067A" w:rsidRPr="00AD7107">
        <w:rPr>
          <w:rFonts w:cs="Times New Roman"/>
        </w:rPr>
        <w:t xml:space="preserve"> </w:t>
      </w:r>
      <w:r w:rsidR="00E662BE" w:rsidRPr="00AD7107">
        <w:rPr>
          <w:rFonts w:cs="Times New Roman"/>
        </w:rPr>
        <w:t xml:space="preserve">likely </w:t>
      </w:r>
      <w:r w:rsidR="0017067A" w:rsidRPr="00AD7107">
        <w:rPr>
          <w:rFonts w:cs="Times New Roman"/>
        </w:rPr>
        <w:t xml:space="preserve">need to be converted to gemcitabine </w:t>
      </w:r>
      <w:r w:rsidR="00E662BE" w:rsidRPr="00AD7107">
        <w:rPr>
          <w:rFonts w:cs="Times New Roman"/>
        </w:rPr>
        <w:t xml:space="preserve">prior to achieving their </w:t>
      </w:r>
      <w:r w:rsidR="0017067A" w:rsidRPr="00AD7107">
        <w:rPr>
          <w:rFonts w:cs="Times New Roman"/>
        </w:rPr>
        <w:t xml:space="preserve">significant cytostatic </w:t>
      </w:r>
      <w:r w:rsidR="00E662BE" w:rsidRPr="00AD7107">
        <w:rPr>
          <w:rFonts w:cs="Times New Roman"/>
        </w:rPr>
        <w:t>potential, whereas the 4-</w:t>
      </w:r>
      <w:r w:rsidR="00E662BE" w:rsidRPr="00AD7107">
        <w:rPr>
          <w:rFonts w:cs="Times New Roman"/>
          <w:i/>
        </w:rPr>
        <w:t>N</w:t>
      </w:r>
      <w:r w:rsidR="00E662BE" w:rsidRPr="00AD7107">
        <w:rPr>
          <w:rFonts w:cs="Times New Roman"/>
        </w:rPr>
        <w:t xml:space="preserve">-alkylgemcitabines reach their modest activity without "measurable" conversion to gemcitabine. </w:t>
      </w:r>
      <w:r w:rsidR="003273CA">
        <w:rPr>
          <w:rFonts w:cs="Times New Roman"/>
        </w:rPr>
        <w:t>Thus, the 4-</w:t>
      </w:r>
      <w:r w:rsidR="003273CA" w:rsidRPr="003273CA">
        <w:rPr>
          <w:rFonts w:cs="Times New Roman"/>
          <w:i/>
        </w:rPr>
        <w:t>N</w:t>
      </w:r>
      <w:r w:rsidR="003273CA">
        <w:rPr>
          <w:rFonts w:cs="Times New Roman"/>
        </w:rPr>
        <w:t>-alkylgemcitabines provide valuable insight on the metabolism of 4-</w:t>
      </w:r>
      <w:r w:rsidR="003273CA" w:rsidRPr="003273CA">
        <w:rPr>
          <w:rFonts w:cs="Times New Roman"/>
          <w:i/>
        </w:rPr>
        <w:t>N</w:t>
      </w:r>
      <w:r w:rsidR="003273CA">
        <w:rPr>
          <w:rFonts w:cs="Times New Roman"/>
        </w:rPr>
        <w:t>-modified gemcitabine prodrugs</w:t>
      </w:r>
      <w:r w:rsidR="00AD4D16">
        <w:rPr>
          <w:rFonts w:cs="Times New Roman"/>
        </w:rPr>
        <w:t>.</w:t>
      </w:r>
      <w:r w:rsidR="009F505F" w:rsidRPr="00AD7107">
        <w:rPr>
          <w:rFonts w:cs="Times New Roman"/>
          <w:szCs w:val="24"/>
        </w:rPr>
        <w:br w:type="page"/>
      </w:r>
    </w:p>
    <w:p w:rsidR="003F38B4" w:rsidRPr="006879DD" w:rsidRDefault="003F38B4" w:rsidP="00D76C6A">
      <w:pPr>
        <w:pStyle w:val="TOCHeading"/>
        <w:jc w:val="center"/>
        <w:rPr>
          <w:b w:val="0"/>
        </w:rPr>
      </w:pPr>
      <w:r w:rsidRPr="006879DD">
        <w:rPr>
          <w:b w:val="0"/>
        </w:rPr>
        <w:lastRenderedPageBreak/>
        <w:t>TABLE OF CONTENTS</w:t>
      </w:r>
    </w:p>
    <w:p w:rsidR="00D76C6A" w:rsidRDefault="00D76C6A" w:rsidP="00D86E61">
      <w:pPr>
        <w:pStyle w:val="TOC1"/>
      </w:pPr>
      <w:bookmarkStart w:id="10" w:name="_Toc378182182"/>
      <w:bookmarkStart w:id="11" w:name="_Toc378182236"/>
      <w:bookmarkStart w:id="12" w:name="_Toc378182304"/>
      <w:bookmarkStart w:id="13" w:name="_Toc378256608"/>
      <w:bookmarkStart w:id="14" w:name="_Toc378256940"/>
      <w:bookmarkStart w:id="15" w:name="_Toc384825359"/>
      <w:r>
        <w:t>CHAPTER                                                                                                                   PAGE</w:t>
      </w:r>
      <w:bookmarkEnd w:id="10"/>
      <w:bookmarkEnd w:id="11"/>
      <w:bookmarkEnd w:id="12"/>
      <w:bookmarkEnd w:id="13"/>
      <w:bookmarkEnd w:id="14"/>
      <w:bookmarkEnd w:id="15"/>
    </w:p>
    <w:p w:rsidR="00FA572C" w:rsidRDefault="00031ADA" w:rsidP="00FA572C">
      <w:pPr>
        <w:pStyle w:val="TOC1"/>
        <w:tabs>
          <w:tab w:val="clear" w:pos="8630"/>
          <w:tab w:val="right" w:leader="dot" w:pos="8640"/>
        </w:tabs>
        <w:ind w:right="720"/>
        <w:rPr>
          <w:rFonts w:asciiTheme="minorHAnsi" w:eastAsiaTheme="minorEastAsia" w:hAnsiTheme="minorHAnsi" w:cstheme="minorBidi"/>
          <w:bCs w:val="0"/>
          <w:noProof/>
          <w:color w:val="auto"/>
          <w:sz w:val="22"/>
          <w:szCs w:val="22"/>
        </w:rPr>
      </w:pPr>
      <w:r>
        <w:fldChar w:fldCharType="begin"/>
      </w:r>
      <w:r>
        <w:instrText xml:space="preserve"> TOC \o "1-3" \h \z \u </w:instrText>
      </w:r>
      <w:r>
        <w:fldChar w:fldCharType="separate"/>
      </w:r>
      <w:hyperlink w:anchor="_Toc384825360" w:history="1">
        <w:r w:rsidR="00FA572C" w:rsidRPr="008F4B1A">
          <w:rPr>
            <w:rStyle w:val="Hyperlink"/>
            <w:rFonts w:cs="Times New Roman"/>
            <w:noProof/>
          </w:rPr>
          <w:t>1. INTRODUCTION</w:t>
        </w:r>
        <w:r w:rsidR="00FA572C">
          <w:rPr>
            <w:noProof/>
            <w:webHidden/>
          </w:rPr>
          <w:tab/>
        </w:r>
        <w:r w:rsidR="00FA572C">
          <w:rPr>
            <w:noProof/>
            <w:webHidden/>
          </w:rPr>
          <w:fldChar w:fldCharType="begin"/>
        </w:r>
        <w:r w:rsidR="00FA572C">
          <w:rPr>
            <w:noProof/>
            <w:webHidden/>
          </w:rPr>
          <w:instrText xml:space="preserve"> PAGEREF _Toc384825360 \h </w:instrText>
        </w:r>
        <w:r w:rsidR="00FA572C">
          <w:rPr>
            <w:noProof/>
            <w:webHidden/>
          </w:rPr>
        </w:r>
        <w:r w:rsidR="00FA572C">
          <w:rPr>
            <w:noProof/>
            <w:webHidden/>
          </w:rPr>
          <w:fldChar w:fldCharType="separate"/>
        </w:r>
        <w:r w:rsidR="00FA572C">
          <w:rPr>
            <w:noProof/>
            <w:webHidden/>
          </w:rPr>
          <w:t>1</w:t>
        </w:r>
        <w:r w:rsidR="00FA572C">
          <w:rPr>
            <w:noProof/>
            <w:webHidden/>
          </w:rPr>
          <w:fldChar w:fldCharType="end"/>
        </w:r>
      </w:hyperlink>
    </w:p>
    <w:p w:rsidR="00FA572C" w:rsidRDefault="00F00963" w:rsidP="00FA572C">
      <w:pPr>
        <w:pStyle w:val="TOC2"/>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61" w:history="1">
        <w:r w:rsidR="00FA572C" w:rsidRPr="008F4B1A">
          <w:rPr>
            <w:rStyle w:val="Hyperlink"/>
            <w:rFonts w:cs="Times New Roman"/>
            <w:noProof/>
          </w:rPr>
          <w:t>1.1. Nucleoside analogues and their application as chemotherapeutic agents.</w:t>
        </w:r>
        <w:r w:rsidR="00FA572C">
          <w:rPr>
            <w:noProof/>
            <w:webHidden/>
          </w:rPr>
          <w:tab/>
        </w:r>
        <w:r w:rsidR="00FA572C">
          <w:rPr>
            <w:noProof/>
            <w:webHidden/>
          </w:rPr>
          <w:fldChar w:fldCharType="begin"/>
        </w:r>
        <w:r w:rsidR="00FA572C">
          <w:rPr>
            <w:noProof/>
            <w:webHidden/>
          </w:rPr>
          <w:instrText xml:space="preserve"> PAGEREF _Toc384825361 \h </w:instrText>
        </w:r>
        <w:r w:rsidR="00FA572C">
          <w:rPr>
            <w:noProof/>
            <w:webHidden/>
          </w:rPr>
        </w:r>
        <w:r w:rsidR="00FA572C">
          <w:rPr>
            <w:noProof/>
            <w:webHidden/>
          </w:rPr>
          <w:fldChar w:fldCharType="separate"/>
        </w:r>
        <w:r w:rsidR="00FA572C">
          <w:rPr>
            <w:noProof/>
            <w:webHidden/>
          </w:rPr>
          <w:t>1</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62" w:history="1">
        <w:r w:rsidR="00FA572C" w:rsidRPr="008F4B1A">
          <w:rPr>
            <w:rStyle w:val="Hyperlink"/>
            <w:rFonts w:cs="Times New Roman"/>
            <w:noProof/>
          </w:rPr>
          <w:t>1.1.1. Nucleoside analogues for the treatment of cancer.</w:t>
        </w:r>
        <w:r w:rsidR="00FA572C">
          <w:rPr>
            <w:noProof/>
            <w:webHidden/>
          </w:rPr>
          <w:tab/>
        </w:r>
        <w:r w:rsidR="00FA572C">
          <w:rPr>
            <w:noProof/>
            <w:webHidden/>
          </w:rPr>
          <w:fldChar w:fldCharType="begin"/>
        </w:r>
        <w:r w:rsidR="00FA572C">
          <w:rPr>
            <w:noProof/>
            <w:webHidden/>
          </w:rPr>
          <w:instrText xml:space="preserve"> PAGEREF _Toc384825362 \h </w:instrText>
        </w:r>
        <w:r w:rsidR="00FA572C">
          <w:rPr>
            <w:noProof/>
            <w:webHidden/>
          </w:rPr>
        </w:r>
        <w:r w:rsidR="00FA572C">
          <w:rPr>
            <w:noProof/>
            <w:webHidden/>
          </w:rPr>
          <w:fldChar w:fldCharType="separate"/>
        </w:r>
        <w:r w:rsidR="00FA572C">
          <w:rPr>
            <w:noProof/>
            <w:webHidden/>
          </w:rPr>
          <w:t>1</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63" w:history="1">
        <w:r w:rsidR="00FA572C" w:rsidRPr="008F4B1A">
          <w:rPr>
            <w:rStyle w:val="Hyperlink"/>
            <w:rFonts w:cs="Times New Roman"/>
            <w:noProof/>
          </w:rPr>
          <w:t>1.1.2. Anticancer activity of fluorinated pyrimidine nucleoside analogues.</w:t>
        </w:r>
        <w:r w:rsidR="00FA572C">
          <w:rPr>
            <w:noProof/>
            <w:webHidden/>
          </w:rPr>
          <w:tab/>
        </w:r>
        <w:r w:rsidR="00FA572C">
          <w:rPr>
            <w:noProof/>
            <w:webHidden/>
          </w:rPr>
          <w:fldChar w:fldCharType="begin"/>
        </w:r>
        <w:r w:rsidR="00FA572C">
          <w:rPr>
            <w:noProof/>
            <w:webHidden/>
          </w:rPr>
          <w:instrText xml:space="preserve"> PAGEREF _Toc384825363 \h </w:instrText>
        </w:r>
        <w:r w:rsidR="00FA572C">
          <w:rPr>
            <w:noProof/>
            <w:webHidden/>
          </w:rPr>
        </w:r>
        <w:r w:rsidR="00FA572C">
          <w:rPr>
            <w:noProof/>
            <w:webHidden/>
          </w:rPr>
          <w:fldChar w:fldCharType="separate"/>
        </w:r>
        <w:r w:rsidR="00FA572C">
          <w:rPr>
            <w:noProof/>
            <w:webHidden/>
          </w:rPr>
          <w:t>3</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64" w:history="1">
        <w:r w:rsidR="00FA572C" w:rsidRPr="008F4B1A">
          <w:rPr>
            <w:rStyle w:val="Hyperlink"/>
            <w:rFonts w:cs="Times New Roman"/>
            <w:noProof/>
          </w:rPr>
          <w:t>1.1.3. Gemcitabine prodrug design, acyl modification at the 4-(</w:t>
        </w:r>
        <w:r w:rsidR="00FA572C" w:rsidRPr="008F4B1A">
          <w:rPr>
            <w:rStyle w:val="Hyperlink"/>
            <w:rFonts w:cs="Times New Roman"/>
            <w:i/>
            <w:noProof/>
          </w:rPr>
          <w:t>N</w:t>
        </w:r>
        <w:r w:rsidR="00FA572C" w:rsidRPr="008F4B1A">
          <w:rPr>
            <w:rStyle w:val="Hyperlink"/>
            <w:rFonts w:cs="Times New Roman"/>
            <w:noProof/>
          </w:rPr>
          <w:t>)- and 5'-(</w:t>
        </w:r>
        <w:r w:rsidR="00FA572C" w:rsidRPr="008F4B1A">
          <w:rPr>
            <w:rStyle w:val="Hyperlink"/>
            <w:rFonts w:cs="Times New Roman"/>
            <w:i/>
            <w:noProof/>
          </w:rPr>
          <w:t>O</w:t>
        </w:r>
        <w:r w:rsidR="00FA572C" w:rsidRPr="008F4B1A">
          <w:rPr>
            <w:rStyle w:val="Hyperlink"/>
            <w:rFonts w:cs="Times New Roman"/>
            <w:noProof/>
          </w:rPr>
          <w:t>)-positions.</w:t>
        </w:r>
        <w:r w:rsidR="00FA572C">
          <w:rPr>
            <w:noProof/>
            <w:webHidden/>
          </w:rPr>
          <w:tab/>
        </w:r>
        <w:r w:rsidR="00FA572C">
          <w:rPr>
            <w:noProof/>
            <w:webHidden/>
          </w:rPr>
          <w:fldChar w:fldCharType="begin"/>
        </w:r>
        <w:r w:rsidR="00FA572C">
          <w:rPr>
            <w:noProof/>
            <w:webHidden/>
          </w:rPr>
          <w:instrText xml:space="preserve"> PAGEREF _Toc384825364 \h </w:instrText>
        </w:r>
        <w:r w:rsidR="00FA572C">
          <w:rPr>
            <w:noProof/>
            <w:webHidden/>
          </w:rPr>
        </w:r>
        <w:r w:rsidR="00FA572C">
          <w:rPr>
            <w:noProof/>
            <w:webHidden/>
          </w:rPr>
          <w:fldChar w:fldCharType="separate"/>
        </w:r>
        <w:r w:rsidR="00FA572C">
          <w:rPr>
            <w:noProof/>
            <w:webHidden/>
          </w:rPr>
          <w:t>12</w:t>
        </w:r>
        <w:r w:rsidR="00FA572C">
          <w:rPr>
            <w:noProof/>
            <w:webHidden/>
          </w:rPr>
          <w:fldChar w:fldCharType="end"/>
        </w:r>
      </w:hyperlink>
    </w:p>
    <w:p w:rsidR="00FA572C" w:rsidRDefault="00F00963" w:rsidP="00FA572C">
      <w:pPr>
        <w:pStyle w:val="TOC2"/>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65" w:history="1">
        <w:r w:rsidR="00FA572C" w:rsidRPr="008F4B1A">
          <w:rPr>
            <w:rStyle w:val="Hyperlink"/>
            <w:rFonts w:cs="Times New Roman"/>
            <w:noProof/>
          </w:rPr>
          <w:t>1.2. Application of positron emitting radiotracers for anticancer therapy prognosis.</w:t>
        </w:r>
        <w:r w:rsidR="00FA572C">
          <w:rPr>
            <w:noProof/>
            <w:webHidden/>
          </w:rPr>
          <w:tab/>
        </w:r>
        <w:r w:rsidR="00FA572C">
          <w:rPr>
            <w:noProof/>
            <w:webHidden/>
          </w:rPr>
          <w:fldChar w:fldCharType="begin"/>
        </w:r>
        <w:r w:rsidR="00FA572C">
          <w:rPr>
            <w:noProof/>
            <w:webHidden/>
          </w:rPr>
          <w:instrText xml:space="preserve"> PAGEREF _Toc384825365 \h </w:instrText>
        </w:r>
        <w:r w:rsidR="00FA572C">
          <w:rPr>
            <w:noProof/>
            <w:webHidden/>
          </w:rPr>
        </w:r>
        <w:r w:rsidR="00FA572C">
          <w:rPr>
            <w:noProof/>
            <w:webHidden/>
          </w:rPr>
          <w:fldChar w:fldCharType="separate"/>
        </w:r>
        <w:r w:rsidR="00FA572C">
          <w:rPr>
            <w:noProof/>
            <w:webHidden/>
          </w:rPr>
          <w:t>17</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66" w:history="1">
        <w:r w:rsidR="00FA572C" w:rsidRPr="008F4B1A">
          <w:rPr>
            <w:rStyle w:val="Hyperlink"/>
            <w:rFonts w:cs="Times New Roman"/>
            <w:noProof/>
          </w:rPr>
          <w:t>1.2.1. PET imaging with [</w:t>
        </w:r>
        <w:r w:rsidR="00FA572C" w:rsidRPr="008F4B1A">
          <w:rPr>
            <w:rStyle w:val="Hyperlink"/>
            <w:rFonts w:cs="Times New Roman"/>
            <w:noProof/>
            <w:vertAlign w:val="superscript"/>
          </w:rPr>
          <w:t>18</w:t>
        </w:r>
        <w:r w:rsidR="00FA572C" w:rsidRPr="008F4B1A">
          <w:rPr>
            <w:rStyle w:val="Hyperlink"/>
            <w:rFonts w:cs="Times New Roman"/>
            <w:noProof/>
          </w:rPr>
          <w:t>F]-carbohydrate-based radiotracers.</w:t>
        </w:r>
        <w:r w:rsidR="00FA572C">
          <w:rPr>
            <w:noProof/>
            <w:webHidden/>
          </w:rPr>
          <w:tab/>
        </w:r>
        <w:r w:rsidR="00FA572C">
          <w:rPr>
            <w:noProof/>
            <w:webHidden/>
          </w:rPr>
          <w:fldChar w:fldCharType="begin"/>
        </w:r>
        <w:r w:rsidR="00FA572C">
          <w:rPr>
            <w:noProof/>
            <w:webHidden/>
          </w:rPr>
          <w:instrText xml:space="preserve"> PAGEREF _Toc384825366 \h </w:instrText>
        </w:r>
        <w:r w:rsidR="00FA572C">
          <w:rPr>
            <w:noProof/>
            <w:webHidden/>
          </w:rPr>
        </w:r>
        <w:r w:rsidR="00FA572C">
          <w:rPr>
            <w:noProof/>
            <w:webHidden/>
          </w:rPr>
          <w:fldChar w:fldCharType="separate"/>
        </w:r>
        <w:r w:rsidR="00FA572C">
          <w:rPr>
            <w:noProof/>
            <w:webHidden/>
          </w:rPr>
          <w:t>18</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67" w:history="1">
        <w:r w:rsidR="00FA572C" w:rsidRPr="008F4B1A">
          <w:rPr>
            <w:rStyle w:val="Hyperlink"/>
            <w:rFonts w:cs="Times New Roman"/>
            <w:noProof/>
          </w:rPr>
          <w:t>1.2.2. PET imaging with [</w:t>
        </w:r>
        <w:r w:rsidR="00FA572C" w:rsidRPr="008F4B1A">
          <w:rPr>
            <w:rStyle w:val="Hyperlink"/>
            <w:rFonts w:cs="Times New Roman"/>
            <w:noProof/>
            <w:vertAlign w:val="superscript"/>
          </w:rPr>
          <w:t>18</w:t>
        </w:r>
        <w:r w:rsidR="00FA572C" w:rsidRPr="008F4B1A">
          <w:rPr>
            <w:rStyle w:val="Hyperlink"/>
            <w:rFonts w:cs="Times New Roman"/>
            <w:noProof/>
          </w:rPr>
          <w:t>F]-pyrimidine-based probes</w:t>
        </w:r>
        <w:r w:rsidR="00FA572C">
          <w:rPr>
            <w:noProof/>
            <w:webHidden/>
          </w:rPr>
          <w:tab/>
        </w:r>
        <w:r w:rsidR="00FA572C">
          <w:rPr>
            <w:noProof/>
            <w:webHidden/>
          </w:rPr>
          <w:fldChar w:fldCharType="begin"/>
        </w:r>
        <w:r w:rsidR="00FA572C">
          <w:rPr>
            <w:noProof/>
            <w:webHidden/>
          </w:rPr>
          <w:instrText xml:space="preserve"> PAGEREF _Toc384825367 \h </w:instrText>
        </w:r>
        <w:r w:rsidR="00FA572C">
          <w:rPr>
            <w:noProof/>
            <w:webHidden/>
          </w:rPr>
        </w:r>
        <w:r w:rsidR="00FA572C">
          <w:rPr>
            <w:noProof/>
            <w:webHidden/>
          </w:rPr>
          <w:fldChar w:fldCharType="separate"/>
        </w:r>
        <w:r w:rsidR="00FA572C">
          <w:rPr>
            <w:noProof/>
            <w:webHidden/>
          </w:rPr>
          <w:t>19</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68" w:history="1">
        <w:r w:rsidR="00FA572C" w:rsidRPr="008F4B1A">
          <w:rPr>
            <w:rStyle w:val="Hyperlink"/>
            <w:rFonts w:cs="Times New Roman"/>
            <w:noProof/>
          </w:rPr>
          <w:t>1.2.2. Anticancer properties of gallium and its application to PET imaging.</w:t>
        </w:r>
        <w:r w:rsidR="00FA572C">
          <w:rPr>
            <w:noProof/>
            <w:webHidden/>
          </w:rPr>
          <w:tab/>
        </w:r>
        <w:r w:rsidR="00FA572C">
          <w:rPr>
            <w:noProof/>
            <w:webHidden/>
          </w:rPr>
          <w:fldChar w:fldCharType="begin"/>
        </w:r>
        <w:r w:rsidR="00FA572C">
          <w:rPr>
            <w:noProof/>
            <w:webHidden/>
          </w:rPr>
          <w:instrText xml:space="preserve"> PAGEREF _Toc384825368 \h </w:instrText>
        </w:r>
        <w:r w:rsidR="00FA572C">
          <w:rPr>
            <w:noProof/>
            <w:webHidden/>
          </w:rPr>
        </w:r>
        <w:r w:rsidR="00FA572C">
          <w:rPr>
            <w:noProof/>
            <w:webHidden/>
          </w:rPr>
          <w:fldChar w:fldCharType="separate"/>
        </w:r>
        <w:r w:rsidR="00FA572C">
          <w:rPr>
            <w:noProof/>
            <w:webHidden/>
          </w:rPr>
          <w:t>23</w:t>
        </w:r>
        <w:r w:rsidR="00FA572C">
          <w:rPr>
            <w:noProof/>
            <w:webHidden/>
          </w:rPr>
          <w:fldChar w:fldCharType="end"/>
        </w:r>
      </w:hyperlink>
    </w:p>
    <w:p w:rsidR="00FA572C" w:rsidRDefault="00F00963" w:rsidP="00FA572C">
      <w:pPr>
        <w:pStyle w:val="TOC1"/>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69" w:history="1">
        <w:r w:rsidR="00FA572C" w:rsidRPr="008F4B1A">
          <w:rPr>
            <w:rStyle w:val="Hyperlink"/>
            <w:rFonts w:cs="Times New Roman"/>
            <w:noProof/>
          </w:rPr>
          <w:t>2. RESEARCH OBJECTIVES</w:t>
        </w:r>
        <w:r w:rsidR="00FA572C">
          <w:rPr>
            <w:noProof/>
            <w:webHidden/>
          </w:rPr>
          <w:tab/>
        </w:r>
        <w:r w:rsidR="00FA572C">
          <w:rPr>
            <w:noProof/>
            <w:webHidden/>
          </w:rPr>
          <w:fldChar w:fldCharType="begin"/>
        </w:r>
        <w:r w:rsidR="00FA572C">
          <w:rPr>
            <w:noProof/>
            <w:webHidden/>
          </w:rPr>
          <w:instrText xml:space="preserve"> PAGEREF _Toc384825369 \h </w:instrText>
        </w:r>
        <w:r w:rsidR="00FA572C">
          <w:rPr>
            <w:noProof/>
            <w:webHidden/>
          </w:rPr>
        </w:r>
        <w:r w:rsidR="00FA572C">
          <w:rPr>
            <w:noProof/>
            <w:webHidden/>
          </w:rPr>
          <w:fldChar w:fldCharType="separate"/>
        </w:r>
        <w:r w:rsidR="00FA572C">
          <w:rPr>
            <w:noProof/>
            <w:webHidden/>
          </w:rPr>
          <w:t>27</w:t>
        </w:r>
        <w:r w:rsidR="00FA572C">
          <w:rPr>
            <w:noProof/>
            <w:webHidden/>
          </w:rPr>
          <w:fldChar w:fldCharType="end"/>
        </w:r>
      </w:hyperlink>
    </w:p>
    <w:p w:rsidR="00FA572C" w:rsidRDefault="00F00963" w:rsidP="00FA572C">
      <w:pPr>
        <w:pStyle w:val="TOC1"/>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70" w:history="1">
        <w:r w:rsidR="00FA572C" w:rsidRPr="008F4B1A">
          <w:rPr>
            <w:rStyle w:val="Hyperlink"/>
            <w:rFonts w:cs="Times New Roman"/>
            <w:noProof/>
          </w:rPr>
          <w:t>3. RESULTS AND DISCUSSION</w:t>
        </w:r>
        <w:r w:rsidR="00FA572C">
          <w:rPr>
            <w:noProof/>
            <w:webHidden/>
          </w:rPr>
          <w:tab/>
        </w:r>
        <w:r w:rsidR="00FA572C">
          <w:rPr>
            <w:noProof/>
            <w:webHidden/>
          </w:rPr>
          <w:fldChar w:fldCharType="begin"/>
        </w:r>
        <w:r w:rsidR="00FA572C">
          <w:rPr>
            <w:noProof/>
            <w:webHidden/>
          </w:rPr>
          <w:instrText xml:space="preserve"> PAGEREF _Toc384825370 \h </w:instrText>
        </w:r>
        <w:r w:rsidR="00FA572C">
          <w:rPr>
            <w:noProof/>
            <w:webHidden/>
          </w:rPr>
        </w:r>
        <w:r w:rsidR="00FA572C">
          <w:rPr>
            <w:noProof/>
            <w:webHidden/>
          </w:rPr>
          <w:fldChar w:fldCharType="separate"/>
        </w:r>
        <w:r w:rsidR="00FA572C">
          <w:rPr>
            <w:noProof/>
            <w:webHidden/>
          </w:rPr>
          <w:t>29</w:t>
        </w:r>
        <w:r w:rsidR="00FA572C">
          <w:rPr>
            <w:noProof/>
            <w:webHidden/>
          </w:rPr>
          <w:fldChar w:fldCharType="end"/>
        </w:r>
      </w:hyperlink>
    </w:p>
    <w:p w:rsidR="00FA572C" w:rsidRDefault="00F00963" w:rsidP="00FA572C">
      <w:pPr>
        <w:pStyle w:val="TOC2"/>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71" w:history="1">
        <w:r w:rsidR="00FA572C" w:rsidRPr="008F4B1A">
          <w:rPr>
            <w:rStyle w:val="Hyperlink"/>
            <w:rFonts w:cs="Times New Roman"/>
            <w:noProof/>
          </w:rPr>
          <w:t>3.1. Design and synthesis of the 4-</w:t>
        </w:r>
        <w:r w:rsidR="00FA572C" w:rsidRPr="008F4B1A">
          <w:rPr>
            <w:rStyle w:val="Hyperlink"/>
            <w:rFonts w:cs="Times New Roman"/>
            <w:i/>
            <w:noProof/>
          </w:rPr>
          <w:t>N</w:t>
        </w:r>
        <w:r w:rsidR="00FA572C" w:rsidRPr="008F4B1A">
          <w:rPr>
            <w:rStyle w:val="Hyperlink"/>
            <w:rFonts w:cs="Times New Roman"/>
            <w:noProof/>
          </w:rPr>
          <w:t>-alkanoyl and 4-</w:t>
        </w:r>
        <w:r w:rsidR="00FA572C" w:rsidRPr="008F4B1A">
          <w:rPr>
            <w:rStyle w:val="Hyperlink"/>
            <w:rFonts w:cs="Times New Roman"/>
            <w:i/>
            <w:noProof/>
          </w:rPr>
          <w:t>N</w:t>
        </w:r>
        <w:r w:rsidR="00FA572C" w:rsidRPr="008F4B1A">
          <w:rPr>
            <w:rStyle w:val="Hyperlink"/>
            <w:rFonts w:cs="Times New Roman"/>
            <w:noProof/>
          </w:rPr>
          <w:t>-alkyl gemcitabine analogues.</w:t>
        </w:r>
        <w:r w:rsidR="00FA572C">
          <w:rPr>
            <w:noProof/>
            <w:webHidden/>
          </w:rPr>
          <w:tab/>
        </w:r>
        <w:r w:rsidR="00FA572C">
          <w:rPr>
            <w:noProof/>
            <w:webHidden/>
          </w:rPr>
          <w:fldChar w:fldCharType="begin"/>
        </w:r>
        <w:r w:rsidR="00FA572C">
          <w:rPr>
            <w:noProof/>
            <w:webHidden/>
          </w:rPr>
          <w:instrText xml:space="preserve"> PAGEREF _Toc384825371 \h </w:instrText>
        </w:r>
        <w:r w:rsidR="00FA572C">
          <w:rPr>
            <w:noProof/>
            <w:webHidden/>
          </w:rPr>
        </w:r>
        <w:r w:rsidR="00FA572C">
          <w:rPr>
            <w:noProof/>
            <w:webHidden/>
          </w:rPr>
          <w:fldChar w:fldCharType="separate"/>
        </w:r>
        <w:r w:rsidR="00FA572C">
          <w:rPr>
            <w:noProof/>
            <w:webHidden/>
          </w:rPr>
          <w:t>29</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72" w:history="1">
        <w:r w:rsidR="00FA572C" w:rsidRPr="008F4B1A">
          <w:rPr>
            <w:rStyle w:val="Hyperlink"/>
            <w:rFonts w:cs="Times New Roman"/>
            <w:noProof/>
          </w:rPr>
          <w:t>3.1.1. Synthesis of the 4-</w:t>
        </w:r>
        <w:r w:rsidR="00FA572C" w:rsidRPr="008F4B1A">
          <w:rPr>
            <w:rStyle w:val="Hyperlink"/>
            <w:rFonts w:cs="Times New Roman"/>
            <w:i/>
            <w:noProof/>
          </w:rPr>
          <w:t>N</w:t>
        </w:r>
        <w:r w:rsidR="00FA572C" w:rsidRPr="008F4B1A">
          <w:rPr>
            <w:rStyle w:val="Hyperlink"/>
            <w:rFonts w:cs="Times New Roman"/>
            <w:noProof/>
          </w:rPr>
          <w:t>-alkanoylgemcitabines bearing a terminal olefin.</w:t>
        </w:r>
        <w:r w:rsidR="00FA572C">
          <w:rPr>
            <w:noProof/>
            <w:webHidden/>
          </w:rPr>
          <w:tab/>
        </w:r>
        <w:r w:rsidR="00FA572C">
          <w:rPr>
            <w:noProof/>
            <w:webHidden/>
          </w:rPr>
          <w:fldChar w:fldCharType="begin"/>
        </w:r>
        <w:r w:rsidR="00FA572C">
          <w:rPr>
            <w:noProof/>
            <w:webHidden/>
          </w:rPr>
          <w:instrText xml:space="preserve"> PAGEREF _Toc384825372 \h </w:instrText>
        </w:r>
        <w:r w:rsidR="00FA572C">
          <w:rPr>
            <w:noProof/>
            <w:webHidden/>
          </w:rPr>
        </w:r>
        <w:r w:rsidR="00FA572C">
          <w:rPr>
            <w:noProof/>
            <w:webHidden/>
          </w:rPr>
          <w:fldChar w:fldCharType="separate"/>
        </w:r>
        <w:r w:rsidR="00FA572C">
          <w:rPr>
            <w:noProof/>
            <w:webHidden/>
          </w:rPr>
          <w:t>30</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73" w:history="1">
        <w:r w:rsidR="00FA572C" w:rsidRPr="008F4B1A">
          <w:rPr>
            <w:rStyle w:val="Hyperlink"/>
            <w:rFonts w:cs="Times New Roman"/>
            <w:noProof/>
          </w:rPr>
          <w:t>3.1.2. Synthesis of fluorinated 4-</w:t>
        </w:r>
        <w:r w:rsidR="00FA572C" w:rsidRPr="008F4B1A">
          <w:rPr>
            <w:rStyle w:val="Hyperlink"/>
            <w:rFonts w:cs="Times New Roman"/>
            <w:i/>
            <w:noProof/>
          </w:rPr>
          <w:t>N</w:t>
        </w:r>
        <w:r w:rsidR="00FA572C" w:rsidRPr="008F4B1A">
          <w:rPr>
            <w:rStyle w:val="Hyperlink"/>
            <w:rFonts w:cs="Times New Roman"/>
            <w:noProof/>
          </w:rPr>
          <w:t>-alkanoylgemcitabines by addition of HF/pyr.</w:t>
        </w:r>
        <w:r w:rsidR="00FA572C">
          <w:rPr>
            <w:noProof/>
            <w:webHidden/>
          </w:rPr>
          <w:tab/>
        </w:r>
        <w:r w:rsidR="00FA572C">
          <w:rPr>
            <w:noProof/>
            <w:webHidden/>
          </w:rPr>
          <w:fldChar w:fldCharType="begin"/>
        </w:r>
        <w:r w:rsidR="00FA572C">
          <w:rPr>
            <w:noProof/>
            <w:webHidden/>
          </w:rPr>
          <w:instrText xml:space="preserve"> PAGEREF _Toc384825373 \h </w:instrText>
        </w:r>
        <w:r w:rsidR="00FA572C">
          <w:rPr>
            <w:noProof/>
            <w:webHidden/>
          </w:rPr>
        </w:r>
        <w:r w:rsidR="00FA572C">
          <w:rPr>
            <w:noProof/>
            <w:webHidden/>
          </w:rPr>
          <w:fldChar w:fldCharType="separate"/>
        </w:r>
        <w:r w:rsidR="00FA572C">
          <w:rPr>
            <w:noProof/>
            <w:webHidden/>
          </w:rPr>
          <w:t>31</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74" w:history="1">
        <w:r w:rsidR="00FA572C" w:rsidRPr="008F4B1A">
          <w:rPr>
            <w:rStyle w:val="Hyperlink"/>
            <w:rFonts w:cs="Times New Roman"/>
            <w:noProof/>
          </w:rPr>
          <w:t>3.1.3. Synthesis of 4-</w:t>
        </w:r>
        <w:r w:rsidR="00FA572C" w:rsidRPr="008F4B1A">
          <w:rPr>
            <w:rStyle w:val="Hyperlink"/>
            <w:rFonts w:cs="Times New Roman"/>
            <w:i/>
            <w:noProof/>
          </w:rPr>
          <w:t>N</w:t>
        </w:r>
        <w:r w:rsidR="00FA572C" w:rsidRPr="008F4B1A">
          <w:rPr>
            <w:rStyle w:val="Hyperlink"/>
            <w:rFonts w:cs="Times New Roman"/>
            <w:noProof/>
          </w:rPr>
          <w:t>-alkanoylgemcitabine bearing other terminal groups</w:t>
        </w:r>
        <w:r w:rsidR="00FA572C">
          <w:rPr>
            <w:noProof/>
            <w:webHidden/>
          </w:rPr>
          <w:tab/>
        </w:r>
        <w:r w:rsidR="00FA572C">
          <w:rPr>
            <w:noProof/>
            <w:webHidden/>
          </w:rPr>
          <w:fldChar w:fldCharType="begin"/>
        </w:r>
        <w:r w:rsidR="00FA572C">
          <w:rPr>
            <w:noProof/>
            <w:webHidden/>
          </w:rPr>
          <w:instrText xml:space="preserve"> PAGEREF _Toc384825374 \h </w:instrText>
        </w:r>
        <w:r w:rsidR="00FA572C">
          <w:rPr>
            <w:noProof/>
            <w:webHidden/>
          </w:rPr>
        </w:r>
        <w:r w:rsidR="00FA572C">
          <w:rPr>
            <w:noProof/>
            <w:webHidden/>
          </w:rPr>
          <w:fldChar w:fldCharType="separate"/>
        </w:r>
        <w:r w:rsidR="00FA572C">
          <w:rPr>
            <w:noProof/>
            <w:webHidden/>
          </w:rPr>
          <w:t>34</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75" w:history="1">
        <w:r w:rsidR="00FA572C" w:rsidRPr="008F4B1A">
          <w:rPr>
            <w:rStyle w:val="Hyperlink"/>
            <w:noProof/>
          </w:rPr>
          <w:t>3.1.4. Synthesis of 4-</w:t>
        </w:r>
        <w:r w:rsidR="00FA572C" w:rsidRPr="008F4B1A">
          <w:rPr>
            <w:rStyle w:val="Hyperlink"/>
            <w:i/>
            <w:noProof/>
          </w:rPr>
          <w:t>N</w:t>
        </w:r>
        <w:r w:rsidR="00FA572C" w:rsidRPr="008F4B1A">
          <w:rPr>
            <w:rStyle w:val="Hyperlink"/>
            <w:noProof/>
          </w:rPr>
          <w:t>-alkylgemcitabines bearing a terminal methyl or olefin.</w:t>
        </w:r>
        <w:r w:rsidR="00FA572C">
          <w:rPr>
            <w:noProof/>
            <w:webHidden/>
          </w:rPr>
          <w:tab/>
        </w:r>
        <w:r w:rsidR="00FA572C">
          <w:rPr>
            <w:noProof/>
            <w:webHidden/>
          </w:rPr>
          <w:fldChar w:fldCharType="begin"/>
        </w:r>
        <w:r w:rsidR="00FA572C">
          <w:rPr>
            <w:noProof/>
            <w:webHidden/>
          </w:rPr>
          <w:instrText xml:space="preserve"> PAGEREF _Toc384825375 \h </w:instrText>
        </w:r>
        <w:r w:rsidR="00FA572C">
          <w:rPr>
            <w:noProof/>
            <w:webHidden/>
          </w:rPr>
        </w:r>
        <w:r w:rsidR="00FA572C">
          <w:rPr>
            <w:noProof/>
            <w:webHidden/>
          </w:rPr>
          <w:fldChar w:fldCharType="separate"/>
        </w:r>
        <w:r w:rsidR="00FA572C">
          <w:rPr>
            <w:noProof/>
            <w:webHidden/>
          </w:rPr>
          <w:t>39</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76" w:history="1">
        <w:r w:rsidR="00FA572C" w:rsidRPr="008F4B1A">
          <w:rPr>
            <w:rStyle w:val="Hyperlink"/>
            <w:rFonts w:cs="Times New Roman"/>
            <w:noProof/>
          </w:rPr>
          <w:t>3.1.5. Synthesis of the fluorinated 4-</w:t>
        </w:r>
        <w:r w:rsidR="00FA572C" w:rsidRPr="008F4B1A">
          <w:rPr>
            <w:rStyle w:val="Hyperlink"/>
            <w:rFonts w:cs="Times New Roman"/>
            <w:i/>
            <w:noProof/>
          </w:rPr>
          <w:t>N</w:t>
        </w:r>
        <w:r w:rsidR="00FA572C" w:rsidRPr="008F4B1A">
          <w:rPr>
            <w:rStyle w:val="Hyperlink"/>
            <w:rFonts w:cs="Times New Roman"/>
            <w:noProof/>
          </w:rPr>
          <w:t>-alkylgemcitabine by addition of HF/pyr.</w:t>
        </w:r>
        <w:r w:rsidR="00FA572C">
          <w:rPr>
            <w:noProof/>
            <w:webHidden/>
          </w:rPr>
          <w:tab/>
        </w:r>
        <w:r w:rsidR="00FA572C">
          <w:rPr>
            <w:noProof/>
            <w:webHidden/>
          </w:rPr>
          <w:fldChar w:fldCharType="begin"/>
        </w:r>
        <w:r w:rsidR="00FA572C">
          <w:rPr>
            <w:noProof/>
            <w:webHidden/>
          </w:rPr>
          <w:instrText xml:space="preserve"> PAGEREF _Toc384825376 \h </w:instrText>
        </w:r>
        <w:r w:rsidR="00FA572C">
          <w:rPr>
            <w:noProof/>
            <w:webHidden/>
          </w:rPr>
        </w:r>
        <w:r w:rsidR="00FA572C">
          <w:rPr>
            <w:noProof/>
            <w:webHidden/>
          </w:rPr>
          <w:fldChar w:fldCharType="separate"/>
        </w:r>
        <w:r w:rsidR="00FA572C">
          <w:rPr>
            <w:noProof/>
            <w:webHidden/>
          </w:rPr>
          <w:t>40</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77" w:history="1">
        <w:r w:rsidR="00FA572C" w:rsidRPr="008F4B1A">
          <w:rPr>
            <w:rStyle w:val="Hyperlink"/>
            <w:rFonts w:cs="Times New Roman"/>
            <w:noProof/>
          </w:rPr>
          <w:t>3.1.6. Synthesis of the 4-</w:t>
        </w:r>
        <w:r w:rsidR="00FA572C" w:rsidRPr="008F4B1A">
          <w:rPr>
            <w:rStyle w:val="Hyperlink"/>
            <w:rFonts w:cs="Times New Roman"/>
            <w:i/>
            <w:noProof/>
          </w:rPr>
          <w:t>N</w:t>
        </w:r>
        <w:r w:rsidR="00FA572C" w:rsidRPr="008F4B1A">
          <w:rPr>
            <w:rStyle w:val="Hyperlink"/>
            <w:rFonts w:cs="Times New Roman"/>
            <w:noProof/>
          </w:rPr>
          <w:t>-alkylgemcitabines bearing other terminal groups.</w:t>
        </w:r>
        <w:r w:rsidR="00FA572C">
          <w:rPr>
            <w:noProof/>
            <w:webHidden/>
          </w:rPr>
          <w:tab/>
        </w:r>
        <w:r w:rsidR="00FA572C">
          <w:rPr>
            <w:noProof/>
            <w:webHidden/>
          </w:rPr>
          <w:fldChar w:fldCharType="begin"/>
        </w:r>
        <w:r w:rsidR="00FA572C">
          <w:rPr>
            <w:noProof/>
            <w:webHidden/>
          </w:rPr>
          <w:instrText xml:space="preserve"> PAGEREF _Toc384825377 \h </w:instrText>
        </w:r>
        <w:r w:rsidR="00FA572C">
          <w:rPr>
            <w:noProof/>
            <w:webHidden/>
          </w:rPr>
        </w:r>
        <w:r w:rsidR="00FA572C">
          <w:rPr>
            <w:noProof/>
            <w:webHidden/>
          </w:rPr>
          <w:fldChar w:fldCharType="separate"/>
        </w:r>
        <w:r w:rsidR="00FA572C">
          <w:rPr>
            <w:noProof/>
            <w:webHidden/>
          </w:rPr>
          <w:t>41</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78" w:history="1">
        <w:r w:rsidR="00FA572C" w:rsidRPr="008F4B1A">
          <w:rPr>
            <w:rStyle w:val="Hyperlink"/>
            <w:rFonts w:cs="Times New Roman"/>
            <w:noProof/>
          </w:rPr>
          <w:t>3.1.7. Fluorination of the  4-</w:t>
        </w:r>
        <w:r w:rsidR="00FA572C" w:rsidRPr="008F4B1A">
          <w:rPr>
            <w:rStyle w:val="Hyperlink"/>
            <w:rFonts w:cs="Times New Roman"/>
            <w:i/>
            <w:noProof/>
          </w:rPr>
          <w:t>N</w:t>
        </w:r>
        <w:r w:rsidR="00FA572C" w:rsidRPr="008F4B1A">
          <w:rPr>
            <w:rStyle w:val="Hyperlink"/>
            <w:rFonts w:cs="Times New Roman"/>
            <w:noProof/>
          </w:rPr>
          <w:t>-alkylgemcitabine with DAST.</w:t>
        </w:r>
        <w:r w:rsidR="00FA572C">
          <w:rPr>
            <w:noProof/>
            <w:webHidden/>
          </w:rPr>
          <w:tab/>
        </w:r>
        <w:r w:rsidR="00FA572C">
          <w:rPr>
            <w:noProof/>
            <w:webHidden/>
          </w:rPr>
          <w:fldChar w:fldCharType="begin"/>
        </w:r>
        <w:r w:rsidR="00FA572C">
          <w:rPr>
            <w:noProof/>
            <w:webHidden/>
          </w:rPr>
          <w:instrText xml:space="preserve"> PAGEREF _Toc384825378 \h </w:instrText>
        </w:r>
        <w:r w:rsidR="00FA572C">
          <w:rPr>
            <w:noProof/>
            <w:webHidden/>
          </w:rPr>
        </w:r>
        <w:r w:rsidR="00FA572C">
          <w:rPr>
            <w:noProof/>
            <w:webHidden/>
          </w:rPr>
          <w:fldChar w:fldCharType="separate"/>
        </w:r>
        <w:r w:rsidR="00FA572C">
          <w:rPr>
            <w:noProof/>
            <w:webHidden/>
          </w:rPr>
          <w:t>44</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79" w:history="1">
        <w:r w:rsidR="00FA572C" w:rsidRPr="008F4B1A">
          <w:rPr>
            <w:rStyle w:val="Hyperlink"/>
            <w:rFonts w:cs="Times New Roman"/>
            <w:noProof/>
          </w:rPr>
          <w:t>3.1.8. Direct conjugation of gemcitabine with bifunctional chelators.</w:t>
        </w:r>
        <w:r w:rsidR="00FA572C">
          <w:rPr>
            <w:noProof/>
            <w:webHidden/>
          </w:rPr>
          <w:tab/>
        </w:r>
        <w:r w:rsidR="00FA572C">
          <w:rPr>
            <w:noProof/>
            <w:webHidden/>
          </w:rPr>
          <w:fldChar w:fldCharType="begin"/>
        </w:r>
        <w:r w:rsidR="00FA572C">
          <w:rPr>
            <w:noProof/>
            <w:webHidden/>
          </w:rPr>
          <w:instrText xml:space="preserve"> PAGEREF _Toc384825379 \h </w:instrText>
        </w:r>
        <w:r w:rsidR="00FA572C">
          <w:rPr>
            <w:noProof/>
            <w:webHidden/>
          </w:rPr>
        </w:r>
        <w:r w:rsidR="00FA572C">
          <w:rPr>
            <w:noProof/>
            <w:webHidden/>
          </w:rPr>
          <w:fldChar w:fldCharType="separate"/>
        </w:r>
        <w:r w:rsidR="00FA572C">
          <w:rPr>
            <w:noProof/>
            <w:webHidden/>
          </w:rPr>
          <w:t>46</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80" w:history="1">
        <w:r w:rsidR="00FA572C" w:rsidRPr="008F4B1A">
          <w:rPr>
            <w:rStyle w:val="Hyperlink"/>
            <w:rFonts w:cs="Times New Roman"/>
            <w:noProof/>
          </w:rPr>
          <w:t>3.1.9. Attempted synthesis of the 4-</w:t>
        </w:r>
        <w:r w:rsidR="00FA572C" w:rsidRPr="008F4B1A">
          <w:rPr>
            <w:rStyle w:val="Hyperlink"/>
            <w:rFonts w:cs="Times New Roman"/>
            <w:i/>
            <w:noProof/>
          </w:rPr>
          <w:t>N</w:t>
        </w:r>
        <w:r w:rsidR="00FA572C" w:rsidRPr="008F4B1A">
          <w:rPr>
            <w:rStyle w:val="Hyperlink"/>
            <w:rFonts w:cs="Times New Roman"/>
            <w:noProof/>
          </w:rPr>
          <w:t>-alkanoylgemcitabine bearing a terminal amine for conjugation to bifunctional chelators.</w:t>
        </w:r>
        <w:r w:rsidR="00FA572C">
          <w:rPr>
            <w:noProof/>
            <w:webHidden/>
          </w:rPr>
          <w:tab/>
        </w:r>
        <w:r w:rsidR="00FA572C">
          <w:rPr>
            <w:noProof/>
            <w:webHidden/>
          </w:rPr>
          <w:fldChar w:fldCharType="begin"/>
        </w:r>
        <w:r w:rsidR="00FA572C">
          <w:rPr>
            <w:noProof/>
            <w:webHidden/>
          </w:rPr>
          <w:instrText xml:space="preserve"> PAGEREF _Toc384825380 \h </w:instrText>
        </w:r>
        <w:r w:rsidR="00FA572C">
          <w:rPr>
            <w:noProof/>
            <w:webHidden/>
          </w:rPr>
        </w:r>
        <w:r w:rsidR="00FA572C">
          <w:rPr>
            <w:noProof/>
            <w:webHidden/>
          </w:rPr>
          <w:fldChar w:fldCharType="separate"/>
        </w:r>
        <w:r w:rsidR="00FA572C">
          <w:rPr>
            <w:noProof/>
            <w:webHidden/>
          </w:rPr>
          <w:t>48</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81" w:history="1">
        <w:r w:rsidR="00FA572C" w:rsidRPr="008F4B1A">
          <w:rPr>
            <w:rStyle w:val="Hyperlink"/>
            <w:rFonts w:cs="Times New Roman"/>
            <w:noProof/>
          </w:rPr>
          <w:t>3.1.10. Synthesis of the 4-</w:t>
        </w:r>
        <w:r w:rsidR="00FA572C" w:rsidRPr="008F4B1A">
          <w:rPr>
            <w:rStyle w:val="Hyperlink"/>
            <w:rFonts w:cs="Times New Roman"/>
            <w:i/>
            <w:noProof/>
          </w:rPr>
          <w:t>N</w:t>
        </w:r>
        <w:r w:rsidR="00FA572C" w:rsidRPr="008F4B1A">
          <w:rPr>
            <w:rStyle w:val="Hyperlink"/>
            <w:rFonts w:cs="Times New Roman"/>
            <w:noProof/>
          </w:rPr>
          <w:t>-alkylgemcitabine bearing a terminal amine for conjugation to bifunctional chelators.</w:t>
        </w:r>
        <w:r w:rsidR="00FA572C">
          <w:rPr>
            <w:noProof/>
            <w:webHidden/>
          </w:rPr>
          <w:tab/>
        </w:r>
        <w:r w:rsidR="00FA572C">
          <w:rPr>
            <w:noProof/>
            <w:webHidden/>
          </w:rPr>
          <w:fldChar w:fldCharType="begin"/>
        </w:r>
        <w:r w:rsidR="00FA572C">
          <w:rPr>
            <w:noProof/>
            <w:webHidden/>
          </w:rPr>
          <w:instrText xml:space="preserve"> PAGEREF _Toc384825381 \h </w:instrText>
        </w:r>
        <w:r w:rsidR="00FA572C">
          <w:rPr>
            <w:noProof/>
            <w:webHidden/>
          </w:rPr>
        </w:r>
        <w:r w:rsidR="00FA572C">
          <w:rPr>
            <w:noProof/>
            <w:webHidden/>
          </w:rPr>
          <w:fldChar w:fldCharType="separate"/>
        </w:r>
        <w:r w:rsidR="00FA572C">
          <w:rPr>
            <w:noProof/>
            <w:webHidden/>
          </w:rPr>
          <w:t>49</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82" w:history="1">
        <w:r w:rsidR="00FA572C" w:rsidRPr="008F4B1A">
          <w:rPr>
            <w:rStyle w:val="Hyperlink"/>
            <w:rFonts w:cs="Times New Roman"/>
            <w:noProof/>
          </w:rPr>
          <w:t>3.1.11. Synthesis of aliphatic side chain precursors for the 4-</w:t>
        </w:r>
        <w:r w:rsidR="00FA572C" w:rsidRPr="008F4B1A">
          <w:rPr>
            <w:rStyle w:val="Hyperlink"/>
            <w:rFonts w:cs="Times New Roman"/>
            <w:i/>
            <w:noProof/>
          </w:rPr>
          <w:t>N</w:t>
        </w:r>
        <w:r w:rsidR="00FA572C" w:rsidRPr="008F4B1A">
          <w:rPr>
            <w:rStyle w:val="Hyperlink"/>
            <w:rFonts w:cs="Times New Roman"/>
            <w:noProof/>
          </w:rPr>
          <w:t>-alkanoyl and 4-</w:t>
        </w:r>
        <w:r w:rsidR="00FA572C" w:rsidRPr="008F4B1A">
          <w:rPr>
            <w:rStyle w:val="Hyperlink"/>
            <w:rFonts w:cs="Times New Roman"/>
            <w:i/>
            <w:noProof/>
          </w:rPr>
          <w:t>N</w:t>
        </w:r>
        <w:r w:rsidR="00FA572C" w:rsidRPr="008F4B1A">
          <w:rPr>
            <w:rStyle w:val="Hyperlink"/>
            <w:rFonts w:cs="Times New Roman"/>
            <w:noProof/>
          </w:rPr>
          <w:t>-alkyl gemcitabine analogues.</w:t>
        </w:r>
        <w:r w:rsidR="00FA572C">
          <w:rPr>
            <w:noProof/>
            <w:webHidden/>
          </w:rPr>
          <w:tab/>
        </w:r>
        <w:r w:rsidR="00FA572C">
          <w:rPr>
            <w:noProof/>
            <w:webHidden/>
          </w:rPr>
          <w:fldChar w:fldCharType="begin"/>
        </w:r>
        <w:r w:rsidR="00FA572C">
          <w:rPr>
            <w:noProof/>
            <w:webHidden/>
          </w:rPr>
          <w:instrText xml:space="preserve"> PAGEREF _Toc384825382 \h </w:instrText>
        </w:r>
        <w:r w:rsidR="00FA572C">
          <w:rPr>
            <w:noProof/>
            <w:webHidden/>
          </w:rPr>
        </w:r>
        <w:r w:rsidR="00FA572C">
          <w:rPr>
            <w:noProof/>
            <w:webHidden/>
          </w:rPr>
          <w:fldChar w:fldCharType="separate"/>
        </w:r>
        <w:r w:rsidR="00FA572C">
          <w:rPr>
            <w:noProof/>
            <w:webHidden/>
          </w:rPr>
          <w:t>51</w:t>
        </w:r>
        <w:r w:rsidR="00FA572C">
          <w:rPr>
            <w:noProof/>
            <w:webHidden/>
          </w:rPr>
          <w:fldChar w:fldCharType="end"/>
        </w:r>
      </w:hyperlink>
    </w:p>
    <w:p w:rsidR="00FA572C" w:rsidRDefault="00F00963" w:rsidP="00FA572C">
      <w:pPr>
        <w:pStyle w:val="TOC2"/>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83" w:history="1">
        <w:r w:rsidR="00FA572C" w:rsidRPr="008F4B1A">
          <w:rPr>
            <w:rStyle w:val="Hyperlink"/>
            <w:rFonts w:cs="Times New Roman"/>
            <w:noProof/>
          </w:rPr>
          <w:t>3.2. Biological evaluation of the 4-</w:t>
        </w:r>
        <w:r w:rsidR="00FA572C" w:rsidRPr="008F4B1A">
          <w:rPr>
            <w:rStyle w:val="Hyperlink"/>
            <w:rFonts w:cs="Times New Roman"/>
            <w:i/>
            <w:noProof/>
          </w:rPr>
          <w:t>N</w:t>
        </w:r>
        <w:r w:rsidR="00FA572C" w:rsidRPr="008F4B1A">
          <w:rPr>
            <w:rStyle w:val="Hyperlink"/>
            <w:rFonts w:cs="Times New Roman"/>
            <w:noProof/>
          </w:rPr>
          <w:t>-modified gemcitabine analogues.</w:t>
        </w:r>
        <w:r w:rsidR="00FA572C">
          <w:rPr>
            <w:noProof/>
            <w:webHidden/>
          </w:rPr>
          <w:tab/>
        </w:r>
        <w:r w:rsidR="00FA572C">
          <w:rPr>
            <w:noProof/>
            <w:webHidden/>
          </w:rPr>
          <w:fldChar w:fldCharType="begin"/>
        </w:r>
        <w:r w:rsidR="00FA572C">
          <w:rPr>
            <w:noProof/>
            <w:webHidden/>
          </w:rPr>
          <w:instrText xml:space="preserve"> PAGEREF _Toc384825383 \h </w:instrText>
        </w:r>
        <w:r w:rsidR="00FA572C">
          <w:rPr>
            <w:noProof/>
            <w:webHidden/>
          </w:rPr>
        </w:r>
        <w:r w:rsidR="00FA572C">
          <w:rPr>
            <w:noProof/>
            <w:webHidden/>
          </w:rPr>
          <w:fldChar w:fldCharType="separate"/>
        </w:r>
        <w:r w:rsidR="00FA572C">
          <w:rPr>
            <w:noProof/>
            <w:webHidden/>
          </w:rPr>
          <w:t>54</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84" w:history="1">
        <w:r w:rsidR="00FA572C" w:rsidRPr="008F4B1A">
          <w:rPr>
            <w:rStyle w:val="Hyperlink"/>
            <w:rFonts w:cs="Times New Roman"/>
            <w:noProof/>
          </w:rPr>
          <w:t>3.2.1. Preliminary cytostatic evaluation of 4-</w:t>
        </w:r>
        <w:r w:rsidR="00FA572C" w:rsidRPr="008F4B1A">
          <w:rPr>
            <w:rStyle w:val="Hyperlink"/>
            <w:rFonts w:cs="Times New Roman"/>
            <w:i/>
            <w:noProof/>
          </w:rPr>
          <w:t>N</w:t>
        </w:r>
        <w:r w:rsidR="00FA572C" w:rsidRPr="008F4B1A">
          <w:rPr>
            <w:rStyle w:val="Hyperlink"/>
            <w:rFonts w:cs="Times New Roman"/>
            <w:noProof/>
          </w:rPr>
          <w:t>-modified gemcitabine analogues.</w:t>
        </w:r>
        <w:r w:rsidR="00FA572C">
          <w:rPr>
            <w:noProof/>
            <w:webHidden/>
          </w:rPr>
          <w:tab/>
        </w:r>
        <w:r w:rsidR="00FA572C">
          <w:rPr>
            <w:noProof/>
            <w:webHidden/>
          </w:rPr>
          <w:fldChar w:fldCharType="begin"/>
        </w:r>
        <w:r w:rsidR="00FA572C">
          <w:rPr>
            <w:noProof/>
            <w:webHidden/>
          </w:rPr>
          <w:instrText xml:space="preserve"> PAGEREF _Toc384825384 \h </w:instrText>
        </w:r>
        <w:r w:rsidR="00FA572C">
          <w:rPr>
            <w:noProof/>
            <w:webHidden/>
          </w:rPr>
        </w:r>
        <w:r w:rsidR="00FA572C">
          <w:rPr>
            <w:noProof/>
            <w:webHidden/>
          </w:rPr>
          <w:fldChar w:fldCharType="separate"/>
        </w:r>
        <w:r w:rsidR="00FA572C">
          <w:rPr>
            <w:noProof/>
            <w:webHidden/>
          </w:rPr>
          <w:t>54</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85" w:history="1">
        <w:r w:rsidR="00FA572C" w:rsidRPr="008F4B1A">
          <w:rPr>
            <w:rStyle w:val="Hyperlink"/>
            <w:rFonts w:cs="Times New Roman"/>
            <w:noProof/>
          </w:rPr>
          <w:t>3.2.2. Cytostatic evaluation of the 4-</w:t>
        </w:r>
        <w:r w:rsidR="00FA572C" w:rsidRPr="008F4B1A">
          <w:rPr>
            <w:rStyle w:val="Hyperlink"/>
            <w:rFonts w:cs="Times New Roman"/>
            <w:i/>
            <w:noProof/>
          </w:rPr>
          <w:t>N</w:t>
        </w:r>
        <w:r w:rsidR="00FA572C" w:rsidRPr="008F4B1A">
          <w:rPr>
            <w:rStyle w:val="Hyperlink"/>
            <w:rFonts w:cs="Times New Roman"/>
            <w:noProof/>
          </w:rPr>
          <w:t>-modified gemcitabine analogues.</w:t>
        </w:r>
        <w:r w:rsidR="00FA572C">
          <w:rPr>
            <w:noProof/>
            <w:webHidden/>
          </w:rPr>
          <w:tab/>
        </w:r>
        <w:r w:rsidR="00FA572C">
          <w:rPr>
            <w:noProof/>
            <w:webHidden/>
          </w:rPr>
          <w:fldChar w:fldCharType="begin"/>
        </w:r>
        <w:r w:rsidR="00FA572C">
          <w:rPr>
            <w:noProof/>
            <w:webHidden/>
          </w:rPr>
          <w:instrText xml:space="preserve"> PAGEREF _Toc384825385 \h </w:instrText>
        </w:r>
        <w:r w:rsidR="00FA572C">
          <w:rPr>
            <w:noProof/>
            <w:webHidden/>
          </w:rPr>
        </w:r>
        <w:r w:rsidR="00FA572C">
          <w:rPr>
            <w:noProof/>
            <w:webHidden/>
          </w:rPr>
          <w:fldChar w:fldCharType="separate"/>
        </w:r>
        <w:r w:rsidR="00FA572C">
          <w:rPr>
            <w:noProof/>
            <w:webHidden/>
          </w:rPr>
          <w:t>63</w:t>
        </w:r>
        <w:r w:rsidR="00FA572C">
          <w:rPr>
            <w:noProof/>
            <w:webHidden/>
          </w:rPr>
          <w:fldChar w:fldCharType="end"/>
        </w:r>
      </w:hyperlink>
    </w:p>
    <w:p w:rsidR="00FA572C" w:rsidRDefault="00F00963" w:rsidP="00FA572C">
      <w:pPr>
        <w:pStyle w:val="TOC2"/>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86" w:history="1">
        <w:r w:rsidR="00FA572C" w:rsidRPr="008F4B1A">
          <w:rPr>
            <w:rStyle w:val="Hyperlink"/>
            <w:rFonts w:cs="Times New Roman"/>
            <w:noProof/>
          </w:rPr>
          <w:t>3.3. Synthesis and characterization of [</w:t>
        </w:r>
        <w:r w:rsidR="00FA572C" w:rsidRPr="008F4B1A">
          <w:rPr>
            <w:rStyle w:val="Hyperlink"/>
            <w:rFonts w:cs="Times New Roman"/>
            <w:noProof/>
            <w:vertAlign w:val="superscript"/>
          </w:rPr>
          <w:t>18</w:t>
        </w:r>
        <w:r w:rsidR="00FA572C" w:rsidRPr="008F4B1A">
          <w:rPr>
            <w:rStyle w:val="Hyperlink"/>
            <w:rFonts w:cs="Times New Roman"/>
            <w:noProof/>
          </w:rPr>
          <w:t>F]- and [</w:t>
        </w:r>
        <w:r w:rsidR="00FA572C" w:rsidRPr="008F4B1A">
          <w:rPr>
            <w:rStyle w:val="Hyperlink"/>
            <w:rFonts w:cs="Times New Roman"/>
            <w:noProof/>
            <w:vertAlign w:val="superscript"/>
          </w:rPr>
          <w:t>68</w:t>
        </w:r>
        <w:r w:rsidR="00FA572C" w:rsidRPr="008F4B1A">
          <w:rPr>
            <w:rStyle w:val="Hyperlink"/>
            <w:rFonts w:cs="Times New Roman"/>
            <w:noProof/>
          </w:rPr>
          <w:t>Ga]- 4-</w:t>
        </w:r>
        <w:r w:rsidR="00FA572C" w:rsidRPr="008F4B1A">
          <w:rPr>
            <w:rStyle w:val="Hyperlink"/>
            <w:rFonts w:cs="Times New Roman"/>
            <w:i/>
            <w:noProof/>
          </w:rPr>
          <w:t>N</w:t>
        </w:r>
        <w:r w:rsidR="00FA572C" w:rsidRPr="008F4B1A">
          <w:rPr>
            <w:rStyle w:val="Hyperlink"/>
            <w:rFonts w:cs="Times New Roman"/>
            <w:noProof/>
          </w:rPr>
          <w:t>-alkylgemcitabine radioligands.</w:t>
        </w:r>
        <w:r w:rsidR="00FA572C">
          <w:rPr>
            <w:noProof/>
            <w:webHidden/>
          </w:rPr>
          <w:tab/>
        </w:r>
        <w:r w:rsidR="00FA572C">
          <w:rPr>
            <w:noProof/>
            <w:webHidden/>
          </w:rPr>
          <w:fldChar w:fldCharType="begin"/>
        </w:r>
        <w:r w:rsidR="00FA572C">
          <w:rPr>
            <w:noProof/>
            <w:webHidden/>
          </w:rPr>
          <w:instrText xml:space="preserve"> PAGEREF _Toc384825386 \h </w:instrText>
        </w:r>
        <w:r w:rsidR="00FA572C">
          <w:rPr>
            <w:noProof/>
            <w:webHidden/>
          </w:rPr>
        </w:r>
        <w:r w:rsidR="00FA572C">
          <w:rPr>
            <w:noProof/>
            <w:webHidden/>
          </w:rPr>
          <w:fldChar w:fldCharType="separate"/>
        </w:r>
        <w:r w:rsidR="00FA572C">
          <w:rPr>
            <w:noProof/>
            <w:webHidden/>
          </w:rPr>
          <w:t>70</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87" w:history="1">
        <w:r w:rsidR="00FA572C" w:rsidRPr="008F4B1A">
          <w:rPr>
            <w:rStyle w:val="Hyperlink"/>
            <w:noProof/>
          </w:rPr>
          <w:t>3.3.1. [</w:t>
        </w:r>
        <w:r w:rsidR="00FA572C" w:rsidRPr="008F4B1A">
          <w:rPr>
            <w:rStyle w:val="Hyperlink"/>
            <w:noProof/>
            <w:vertAlign w:val="superscript"/>
          </w:rPr>
          <w:t>18</w:t>
        </w:r>
        <w:r w:rsidR="00FA572C" w:rsidRPr="008F4B1A">
          <w:rPr>
            <w:rStyle w:val="Hyperlink"/>
            <w:noProof/>
          </w:rPr>
          <w:t>F ]-Labeling and evaluation of the [</w:t>
        </w:r>
        <w:r w:rsidR="00FA572C" w:rsidRPr="008F4B1A">
          <w:rPr>
            <w:rStyle w:val="Hyperlink"/>
            <w:noProof/>
            <w:vertAlign w:val="superscript"/>
          </w:rPr>
          <w:t>18</w:t>
        </w:r>
        <w:r w:rsidR="00FA572C" w:rsidRPr="008F4B1A">
          <w:rPr>
            <w:rStyle w:val="Hyperlink"/>
            <w:noProof/>
          </w:rPr>
          <w:t>F ]-4-</w:t>
        </w:r>
        <w:r w:rsidR="00FA572C" w:rsidRPr="008F4B1A">
          <w:rPr>
            <w:rStyle w:val="Hyperlink"/>
            <w:i/>
            <w:noProof/>
          </w:rPr>
          <w:t>N</w:t>
        </w:r>
        <w:r w:rsidR="00FA572C" w:rsidRPr="008F4B1A">
          <w:rPr>
            <w:rStyle w:val="Hyperlink"/>
            <w:noProof/>
          </w:rPr>
          <w:t>-alkylgemctiabine radioligand.</w:t>
        </w:r>
        <w:r w:rsidR="00FA572C">
          <w:rPr>
            <w:noProof/>
            <w:webHidden/>
          </w:rPr>
          <w:tab/>
        </w:r>
        <w:r w:rsidR="00FA572C">
          <w:rPr>
            <w:noProof/>
            <w:webHidden/>
          </w:rPr>
          <w:fldChar w:fldCharType="begin"/>
        </w:r>
        <w:r w:rsidR="00FA572C">
          <w:rPr>
            <w:noProof/>
            <w:webHidden/>
          </w:rPr>
          <w:instrText xml:space="preserve"> PAGEREF _Toc384825387 \h </w:instrText>
        </w:r>
        <w:r w:rsidR="00FA572C">
          <w:rPr>
            <w:noProof/>
            <w:webHidden/>
          </w:rPr>
        </w:r>
        <w:r w:rsidR="00FA572C">
          <w:rPr>
            <w:noProof/>
            <w:webHidden/>
          </w:rPr>
          <w:fldChar w:fldCharType="separate"/>
        </w:r>
        <w:r w:rsidR="00FA572C">
          <w:rPr>
            <w:noProof/>
            <w:webHidden/>
          </w:rPr>
          <w:t>70</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88" w:history="1">
        <w:r w:rsidR="00FA572C" w:rsidRPr="008F4B1A">
          <w:rPr>
            <w:rStyle w:val="Hyperlink"/>
            <w:rFonts w:cs="Times New Roman"/>
            <w:noProof/>
          </w:rPr>
          <w:t>3.3.2. [</w:t>
        </w:r>
        <w:r w:rsidR="00FA572C" w:rsidRPr="008F4B1A">
          <w:rPr>
            <w:rStyle w:val="Hyperlink"/>
            <w:rFonts w:cs="Times New Roman"/>
            <w:noProof/>
            <w:vertAlign w:val="superscript"/>
          </w:rPr>
          <w:t>68</w:t>
        </w:r>
        <w:r w:rsidR="00FA572C" w:rsidRPr="008F4B1A">
          <w:rPr>
            <w:rStyle w:val="Hyperlink"/>
            <w:rFonts w:cs="Times New Roman"/>
            <w:noProof/>
          </w:rPr>
          <w:t>Ga]-Labeling and evaluation of NOTA-4-</w:t>
        </w:r>
        <w:r w:rsidR="00FA572C" w:rsidRPr="008F4B1A">
          <w:rPr>
            <w:rStyle w:val="Hyperlink"/>
            <w:rFonts w:cs="Times New Roman"/>
            <w:i/>
            <w:noProof/>
          </w:rPr>
          <w:t>N</w:t>
        </w:r>
        <w:r w:rsidR="00FA572C" w:rsidRPr="008F4B1A">
          <w:rPr>
            <w:rStyle w:val="Hyperlink"/>
            <w:rFonts w:cs="Times New Roman"/>
            <w:noProof/>
          </w:rPr>
          <w:t>-alkylgemcitabine radioligand.</w:t>
        </w:r>
        <w:r w:rsidR="00FA572C">
          <w:rPr>
            <w:noProof/>
            <w:webHidden/>
          </w:rPr>
          <w:tab/>
        </w:r>
        <w:r w:rsidR="00FA572C">
          <w:rPr>
            <w:noProof/>
            <w:webHidden/>
          </w:rPr>
          <w:fldChar w:fldCharType="begin"/>
        </w:r>
        <w:r w:rsidR="00FA572C">
          <w:rPr>
            <w:noProof/>
            <w:webHidden/>
          </w:rPr>
          <w:instrText xml:space="preserve"> PAGEREF _Toc384825388 \h </w:instrText>
        </w:r>
        <w:r w:rsidR="00FA572C">
          <w:rPr>
            <w:noProof/>
            <w:webHidden/>
          </w:rPr>
        </w:r>
        <w:r w:rsidR="00FA572C">
          <w:rPr>
            <w:noProof/>
            <w:webHidden/>
          </w:rPr>
          <w:fldChar w:fldCharType="separate"/>
        </w:r>
        <w:r w:rsidR="00FA572C">
          <w:rPr>
            <w:noProof/>
            <w:webHidden/>
          </w:rPr>
          <w:t>73</w:t>
        </w:r>
        <w:r w:rsidR="00FA572C">
          <w:rPr>
            <w:noProof/>
            <w:webHidden/>
          </w:rPr>
          <w:fldChar w:fldCharType="end"/>
        </w:r>
      </w:hyperlink>
    </w:p>
    <w:p w:rsidR="00FA572C" w:rsidRDefault="00F00963" w:rsidP="00FA572C">
      <w:pPr>
        <w:pStyle w:val="TOC1"/>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89" w:history="1">
        <w:r w:rsidR="00FA572C" w:rsidRPr="008F4B1A">
          <w:rPr>
            <w:rStyle w:val="Hyperlink"/>
            <w:rFonts w:cs="Times New Roman"/>
            <w:noProof/>
          </w:rPr>
          <w:t>4. EXPERIMENTAL PROCEDURES</w:t>
        </w:r>
        <w:r w:rsidR="00FA572C">
          <w:rPr>
            <w:noProof/>
            <w:webHidden/>
          </w:rPr>
          <w:tab/>
        </w:r>
        <w:r w:rsidR="00FA572C">
          <w:rPr>
            <w:noProof/>
            <w:webHidden/>
          </w:rPr>
          <w:fldChar w:fldCharType="begin"/>
        </w:r>
        <w:r w:rsidR="00FA572C">
          <w:rPr>
            <w:noProof/>
            <w:webHidden/>
          </w:rPr>
          <w:instrText xml:space="preserve"> PAGEREF _Toc384825389 \h </w:instrText>
        </w:r>
        <w:r w:rsidR="00FA572C">
          <w:rPr>
            <w:noProof/>
            <w:webHidden/>
          </w:rPr>
        </w:r>
        <w:r w:rsidR="00FA572C">
          <w:rPr>
            <w:noProof/>
            <w:webHidden/>
          </w:rPr>
          <w:fldChar w:fldCharType="separate"/>
        </w:r>
        <w:r w:rsidR="00FA572C">
          <w:rPr>
            <w:noProof/>
            <w:webHidden/>
          </w:rPr>
          <w:t>75</w:t>
        </w:r>
        <w:r w:rsidR="00FA572C">
          <w:rPr>
            <w:noProof/>
            <w:webHidden/>
          </w:rPr>
          <w:fldChar w:fldCharType="end"/>
        </w:r>
      </w:hyperlink>
    </w:p>
    <w:p w:rsidR="00FA572C" w:rsidRDefault="00F00963" w:rsidP="00FA572C">
      <w:pPr>
        <w:pStyle w:val="TOC2"/>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90" w:history="1">
        <w:r w:rsidR="00FA572C" w:rsidRPr="008F4B1A">
          <w:rPr>
            <w:rStyle w:val="Hyperlink"/>
            <w:rFonts w:cs="Times New Roman"/>
            <w:noProof/>
          </w:rPr>
          <w:t>4.1. General Procedure</w:t>
        </w:r>
        <w:r w:rsidR="00FA572C">
          <w:rPr>
            <w:noProof/>
            <w:webHidden/>
          </w:rPr>
          <w:tab/>
        </w:r>
        <w:r w:rsidR="00FA572C">
          <w:rPr>
            <w:noProof/>
            <w:webHidden/>
          </w:rPr>
          <w:fldChar w:fldCharType="begin"/>
        </w:r>
        <w:r w:rsidR="00FA572C">
          <w:rPr>
            <w:noProof/>
            <w:webHidden/>
          </w:rPr>
          <w:instrText xml:space="preserve"> PAGEREF _Toc384825390 \h </w:instrText>
        </w:r>
        <w:r w:rsidR="00FA572C">
          <w:rPr>
            <w:noProof/>
            <w:webHidden/>
          </w:rPr>
        </w:r>
        <w:r w:rsidR="00FA572C">
          <w:rPr>
            <w:noProof/>
            <w:webHidden/>
          </w:rPr>
          <w:fldChar w:fldCharType="separate"/>
        </w:r>
        <w:r w:rsidR="00FA572C">
          <w:rPr>
            <w:noProof/>
            <w:webHidden/>
          </w:rPr>
          <w:t>75</w:t>
        </w:r>
        <w:r w:rsidR="00FA572C">
          <w:rPr>
            <w:noProof/>
            <w:webHidden/>
          </w:rPr>
          <w:fldChar w:fldCharType="end"/>
        </w:r>
      </w:hyperlink>
    </w:p>
    <w:p w:rsidR="00FA572C" w:rsidRDefault="00F00963" w:rsidP="00FA572C">
      <w:pPr>
        <w:pStyle w:val="TOC2"/>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91" w:history="1">
        <w:r w:rsidR="00FA572C" w:rsidRPr="008F4B1A">
          <w:rPr>
            <w:rStyle w:val="Hyperlink"/>
            <w:rFonts w:cs="Times New Roman"/>
            <w:noProof/>
          </w:rPr>
          <w:t>4.2. Synthesis</w:t>
        </w:r>
        <w:r w:rsidR="00FA572C">
          <w:rPr>
            <w:noProof/>
            <w:webHidden/>
          </w:rPr>
          <w:tab/>
        </w:r>
        <w:r w:rsidR="00FA572C">
          <w:rPr>
            <w:noProof/>
            <w:webHidden/>
          </w:rPr>
          <w:fldChar w:fldCharType="begin"/>
        </w:r>
        <w:r w:rsidR="00FA572C">
          <w:rPr>
            <w:noProof/>
            <w:webHidden/>
          </w:rPr>
          <w:instrText xml:space="preserve"> PAGEREF _Toc384825391 \h </w:instrText>
        </w:r>
        <w:r w:rsidR="00FA572C">
          <w:rPr>
            <w:noProof/>
            <w:webHidden/>
          </w:rPr>
        </w:r>
        <w:r w:rsidR="00FA572C">
          <w:rPr>
            <w:noProof/>
            <w:webHidden/>
          </w:rPr>
          <w:fldChar w:fldCharType="separate"/>
        </w:r>
        <w:r w:rsidR="00FA572C">
          <w:rPr>
            <w:noProof/>
            <w:webHidden/>
          </w:rPr>
          <w:t>75</w:t>
        </w:r>
        <w:r w:rsidR="00FA572C">
          <w:rPr>
            <w:noProof/>
            <w:webHidden/>
          </w:rPr>
          <w:fldChar w:fldCharType="end"/>
        </w:r>
      </w:hyperlink>
    </w:p>
    <w:p w:rsidR="00FA572C" w:rsidRDefault="00F00963" w:rsidP="00FA572C">
      <w:pPr>
        <w:pStyle w:val="TOC2"/>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92" w:history="1">
        <w:r w:rsidR="00FA572C" w:rsidRPr="008F4B1A">
          <w:rPr>
            <w:rStyle w:val="Hyperlink"/>
            <w:rFonts w:cs="Times New Roman"/>
            <w:noProof/>
          </w:rPr>
          <w:t>4.3. Biological screening and evaluation</w:t>
        </w:r>
        <w:r w:rsidR="00FA572C">
          <w:rPr>
            <w:noProof/>
            <w:webHidden/>
          </w:rPr>
          <w:tab/>
        </w:r>
        <w:r w:rsidR="00FA572C">
          <w:rPr>
            <w:noProof/>
            <w:webHidden/>
          </w:rPr>
          <w:fldChar w:fldCharType="begin"/>
        </w:r>
        <w:r w:rsidR="00FA572C">
          <w:rPr>
            <w:noProof/>
            <w:webHidden/>
          </w:rPr>
          <w:instrText xml:space="preserve"> PAGEREF _Toc384825392 \h </w:instrText>
        </w:r>
        <w:r w:rsidR="00FA572C">
          <w:rPr>
            <w:noProof/>
            <w:webHidden/>
          </w:rPr>
        </w:r>
        <w:r w:rsidR="00FA572C">
          <w:rPr>
            <w:noProof/>
            <w:webHidden/>
          </w:rPr>
          <w:fldChar w:fldCharType="separate"/>
        </w:r>
        <w:r w:rsidR="00FA572C">
          <w:rPr>
            <w:noProof/>
            <w:webHidden/>
          </w:rPr>
          <w:t>112</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93" w:history="1">
        <w:r w:rsidR="00FA572C" w:rsidRPr="008F4B1A">
          <w:rPr>
            <w:rStyle w:val="Hyperlink"/>
            <w:rFonts w:cs="Times New Roman"/>
            <w:noProof/>
          </w:rPr>
          <w:t>4.3.1. Preliminary cytostatic evaluation</w:t>
        </w:r>
        <w:r w:rsidR="00FA572C">
          <w:rPr>
            <w:noProof/>
            <w:webHidden/>
          </w:rPr>
          <w:tab/>
        </w:r>
        <w:r w:rsidR="00FA572C">
          <w:rPr>
            <w:noProof/>
            <w:webHidden/>
          </w:rPr>
          <w:fldChar w:fldCharType="begin"/>
        </w:r>
        <w:r w:rsidR="00FA572C">
          <w:rPr>
            <w:noProof/>
            <w:webHidden/>
          </w:rPr>
          <w:instrText xml:space="preserve"> PAGEREF _Toc384825393 \h </w:instrText>
        </w:r>
        <w:r w:rsidR="00FA572C">
          <w:rPr>
            <w:noProof/>
            <w:webHidden/>
          </w:rPr>
        </w:r>
        <w:r w:rsidR="00FA572C">
          <w:rPr>
            <w:noProof/>
            <w:webHidden/>
          </w:rPr>
          <w:fldChar w:fldCharType="separate"/>
        </w:r>
        <w:r w:rsidR="00FA572C">
          <w:rPr>
            <w:noProof/>
            <w:webHidden/>
          </w:rPr>
          <w:t>112</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94" w:history="1">
        <w:r w:rsidR="00FA572C" w:rsidRPr="008F4B1A">
          <w:rPr>
            <w:rStyle w:val="Hyperlink"/>
            <w:rFonts w:cs="Times New Roman"/>
            <w:iCs/>
            <w:noProof/>
          </w:rPr>
          <w:t>4.3.1.4. Cell cycle analysis by flow cytometry using propidium iodide staining.</w:t>
        </w:r>
        <w:r w:rsidR="00FA572C">
          <w:rPr>
            <w:noProof/>
            <w:webHidden/>
          </w:rPr>
          <w:tab/>
        </w:r>
        <w:r w:rsidR="00FA572C">
          <w:rPr>
            <w:noProof/>
            <w:webHidden/>
          </w:rPr>
          <w:fldChar w:fldCharType="begin"/>
        </w:r>
        <w:r w:rsidR="00FA572C">
          <w:rPr>
            <w:noProof/>
            <w:webHidden/>
          </w:rPr>
          <w:instrText xml:space="preserve"> PAGEREF _Toc384825394 \h </w:instrText>
        </w:r>
        <w:r w:rsidR="00FA572C">
          <w:rPr>
            <w:noProof/>
            <w:webHidden/>
          </w:rPr>
        </w:r>
        <w:r w:rsidR="00FA572C">
          <w:rPr>
            <w:noProof/>
            <w:webHidden/>
          </w:rPr>
          <w:fldChar w:fldCharType="separate"/>
        </w:r>
        <w:r w:rsidR="00FA572C">
          <w:rPr>
            <w:noProof/>
            <w:webHidden/>
          </w:rPr>
          <w:t>114</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95" w:history="1">
        <w:r w:rsidR="00FA572C" w:rsidRPr="008F4B1A">
          <w:rPr>
            <w:rStyle w:val="Hyperlink"/>
            <w:rFonts w:cs="Times New Roman"/>
            <w:noProof/>
          </w:rPr>
          <w:t>4.3.2. Cytostatic evaluation in Panc-1 cells</w:t>
        </w:r>
        <w:r w:rsidR="00FA572C">
          <w:rPr>
            <w:noProof/>
            <w:webHidden/>
          </w:rPr>
          <w:tab/>
        </w:r>
        <w:r w:rsidR="00FA572C">
          <w:rPr>
            <w:noProof/>
            <w:webHidden/>
          </w:rPr>
          <w:fldChar w:fldCharType="begin"/>
        </w:r>
        <w:r w:rsidR="00FA572C">
          <w:rPr>
            <w:noProof/>
            <w:webHidden/>
          </w:rPr>
          <w:instrText xml:space="preserve"> PAGEREF _Toc384825395 \h </w:instrText>
        </w:r>
        <w:r w:rsidR="00FA572C">
          <w:rPr>
            <w:noProof/>
            <w:webHidden/>
          </w:rPr>
        </w:r>
        <w:r w:rsidR="00FA572C">
          <w:rPr>
            <w:noProof/>
            <w:webHidden/>
          </w:rPr>
          <w:fldChar w:fldCharType="separate"/>
        </w:r>
        <w:r w:rsidR="00FA572C">
          <w:rPr>
            <w:noProof/>
            <w:webHidden/>
          </w:rPr>
          <w:t>114</w:t>
        </w:r>
        <w:r w:rsidR="00FA572C">
          <w:rPr>
            <w:noProof/>
            <w:webHidden/>
          </w:rPr>
          <w:fldChar w:fldCharType="end"/>
        </w:r>
      </w:hyperlink>
    </w:p>
    <w:p w:rsidR="00FA572C" w:rsidRDefault="00F00963" w:rsidP="00FA572C">
      <w:pPr>
        <w:pStyle w:val="TOC3"/>
        <w:tabs>
          <w:tab w:val="clear" w:pos="8630"/>
          <w:tab w:val="right" w:leader="dot" w:pos="8640"/>
        </w:tabs>
        <w:ind w:right="720"/>
        <w:rPr>
          <w:rFonts w:asciiTheme="minorHAnsi" w:eastAsiaTheme="minorEastAsia" w:hAnsiTheme="minorHAnsi" w:cstheme="minorBidi"/>
          <w:bCs w:val="0"/>
          <w:noProof/>
          <w:sz w:val="22"/>
        </w:rPr>
      </w:pPr>
      <w:hyperlink w:anchor="_Toc384825396" w:history="1">
        <w:r w:rsidR="00FA572C" w:rsidRPr="008F4B1A">
          <w:rPr>
            <w:rStyle w:val="Hyperlink"/>
            <w:rFonts w:cs="Times New Roman"/>
            <w:noProof/>
          </w:rPr>
          <w:t>4.3.3. In Vitro evaluation in L1210, CEM/0, CEM/dCK</w:t>
        </w:r>
        <w:r w:rsidR="00FA572C" w:rsidRPr="008F4B1A">
          <w:rPr>
            <w:rStyle w:val="Hyperlink"/>
            <w:rFonts w:cs="Times New Roman"/>
            <w:noProof/>
          </w:rPr>
          <w:noBreakHyphen/>
          <w:t>, HeLa and MCF-7 murine and human tumor cell lines.</w:t>
        </w:r>
        <w:r w:rsidR="00FA572C" w:rsidRPr="008F4B1A">
          <w:rPr>
            <w:rStyle w:val="Hyperlink"/>
            <w:rFonts w:cs="Times New Roman"/>
            <w:noProof/>
            <w:vertAlign w:val="superscript"/>
          </w:rPr>
          <w:t>178</w:t>
        </w:r>
        <w:r w:rsidR="00FA572C">
          <w:rPr>
            <w:noProof/>
            <w:webHidden/>
          </w:rPr>
          <w:tab/>
        </w:r>
        <w:r w:rsidR="00FA572C">
          <w:rPr>
            <w:noProof/>
            <w:webHidden/>
          </w:rPr>
          <w:fldChar w:fldCharType="begin"/>
        </w:r>
        <w:r w:rsidR="00FA572C">
          <w:rPr>
            <w:noProof/>
            <w:webHidden/>
          </w:rPr>
          <w:instrText xml:space="preserve"> PAGEREF _Toc384825396 \h </w:instrText>
        </w:r>
        <w:r w:rsidR="00FA572C">
          <w:rPr>
            <w:noProof/>
            <w:webHidden/>
          </w:rPr>
        </w:r>
        <w:r w:rsidR="00FA572C">
          <w:rPr>
            <w:noProof/>
            <w:webHidden/>
          </w:rPr>
          <w:fldChar w:fldCharType="separate"/>
        </w:r>
        <w:r w:rsidR="00FA572C">
          <w:rPr>
            <w:noProof/>
            <w:webHidden/>
          </w:rPr>
          <w:t>115</w:t>
        </w:r>
        <w:r w:rsidR="00FA572C">
          <w:rPr>
            <w:noProof/>
            <w:webHidden/>
          </w:rPr>
          <w:fldChar w:fldCharType="end"/>
        </w:r>
      </w:hyperlink>
    </w:p>
    <w:p w:rsidR="00FA572C" w:rsidRDefault="00F00963" w:rsidP="00FA572C">
      <w:pPr>
        <w:pStyle w:val="TOC1"/>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97" w:history="1">
        <w:r w:rsidR="00FA572C" w:rsidRPr="008F4B1A">
          <w:rPr>
            <w:rStyle w:val="Hyperlink"/>
            <w:rFonts w:cs="Times New Roman"/>
            <w:noProof/>
          </w:rPr>
          <w:t>5. CONCLUSION</w:t>
        </w:r>
        <w:r w:rsidR="00FA572C">
          <w:rPr>
            <w:noProof/>
            <w:webHidden/>
          </w:rPr>
          <w:tab/>
        </w:r>
        <w:r w:rsidR="00FA572C">
          <w:rPr>
            <w:noProof/>
            <w:webHidden/>
          </w:rPr>
          <w:fldChar w:fldCharType="begin"/>
        </w:r>
        <w:r w:rsidR="00FA572C">
          <w:rPr>
            <w:noProof/>
            <w:webHidden/>
          </w:rPr>
          <w:instrText xml:space="preserve"> PAGEREF _Toc384825397 \h </w:instrText>
        </w:r>
        <w:r w:rsidR="00FA572C">
          <w:rPr>
            <w:noProof/>
            <w:webHidden/>
          </w:rPr>
        </w:r>
        <w:r w:rsidR="00FA572C">
          <w:rPr>
            <w:noProof/>
            <w:webHidden/>
          </w:rPr>
          <w:fldChar w:fldCharType="separate"/>
        </w:r>
        <w:r w:rsidR="00FA572C">
          <w:rPr>
            <w:noProof/>
            <w:webHidden/>
          </w:rPr>
          <w:t>118</w:t>
        </w:r>
        <w:r w:rsidR="00FA572C">
          <w:rPr>
            <w:noProof/>
            <w:webHidden/>
          </w:rPr>
          <w:fldChar w:fldCharType="end"/>
        </w:r>
      </w:hyperlink>
    </w:p>
    <w:p w:rsidR="00FA572C" w:rsidRDefault="00F00963" w:rsidP="00FA572C">
      <w:pPr>
        <w:pStyle w:val="TOC1"/>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98" w:history="1">
        <w:r w:rsidR="00FA572C" w:rsidRPr="008F4B1A">
          <w:rPr>
            <w:rStyle w:val="Hyperlink"/>
            <w:rFonts w:cs="Times New Roman"/>
            <w:noProof/>
          </w:rPr>
          <w:t>REFERENCES</w:t>
        </w:r>
        <w:r w:rsidR="00FA572C">
          <w:rPr>
            <w:noProof/>
            <w:webHidden/>
          </w:rPr>
          <w:tab/>
        </w:r>
        <w:r w:rsidR="00FA572C">
          <w:rPr>
            <w:noProof/>
            <w:webHidden/>
          </w:rPr>
          <w:fldChar w:fldCharType="begin"/>
        </w:r>
        <w:r w:rsidR="00FA572C">
          <w:rPr>
            <w:noProof/>
            <w:webHidden/>
          </w:rPr>
          <w:instrText xml:space="preserve"> PAGEREF _Toc384825398 \h </w:instrText>
        </w:r>
        <w:r w:rsidR="00FA572C">
          <w:rPr>
            <w:noProof/>
            <w:webHidden/>
          </w:rPr>
        </w:r>
        <w:r w:rsidR="00FA572C">
          <w:rPr>
            <w:noProof/>
            <w:webHidden/>
          </w:rPr>
          <w:fldChar w:fldCharType="separate"/>
        </w:r>
        <w:r w:rsidR="00FA572C">
          <w:rPr>
            <w:noProof/>
            <w:webHidden/>
          </w:rPr>
          <w:t>122</w:t>
        </w:r>
        <w:r w:rsidR="00FA572C">
          <w:rPr>
            <w:noProof/>
            <w:webHidden/>
          </w:rPr>
          <w:fldChar w:fldCharType="end"/>
        </w:r>
      </w:hyperlink>
    </w:p>
    <w:p w:rsidR="00FA572C" w:rsidRDefault="00F00963" w:rsidP="00FA572C">
      <w:pPr>
        <w:pStyle w:val="TOC1"/>
        <w:tabs>
          <w:tab w:val="clear" w:pos="8630"/>
          <w:tab w:val="right" w:leader="dot" w:pos="8640"/>
        </w:tabs>
        <w:ind w:right="720"/>
        <w:rPr>
          <w:rFonts w:asciiTheme="minorHAnsi" w:eastAsiaTheme="minorEastAsia" w:hAnsiTheme="minorHAnsi" w:cstheme="minorBidi"/>
          <w:bCs w:val="0"/>
          <w:noProof/>
          <w:color w:val="auto"/>
          <w:sz w:val="22"/>
          <w:szCs w:val="22"/>
        </w:rPr>
      </w:pPr>
      <w:hyperlink w:anchor="_Toc384825399" w:history="1">
        <w:r w:rsidR="00FA572C" w:rsidRPr="008F4B1A">
          <w:rPr>
            <w:rStyle w:val="Hyperlink"/>
            <w:noProof/>
          </w:rPr>
          <w:t>VITA</w:t>
        </w:r>
        <w:r w:rsidR="00FA572C">
          <w:rPr>
            <w:noProof/>
            <w:webHidden/>
          </w:rPr>
          <w:tab/>
        </w:r>
        <w:r w:rsidR="00FA572C">
          <w:rPr>
            <w:noProof/>
            <w:webHidden/>
          </w:rPr>
          <w:fldChar w:fldCharType="begin"/>
        </w:r>
        <w:r w:rsidR="00FA572C">
          <w:rPr>
            <w:noProof/>
            <w:webHidden/>
          </w:rPr>
          <w:instrText xml:space="preserve"> PAGEREF _Toc384825399 \h </w:instrText>
        </w:r>
        <w:r w:rsidR="00FA572C">
          <w:rPr>
            <w:noProof/>
            <w:webHidden/>
          </w:rPr>
        </w:r>
        <w:r w:rsidR="00FA572C">
          <w:rPr>
            <w:noProof/>
            <w:webHidden/>
          </w:rPr>
          <w:fldChar w:fldCharType="separate"/>
        </w:r>
        <w:r w:rsidR="00FA572C">
          <w:rPr>
            <w:noProof/>
            <w:webHidden/>
          </w:rPr>
          <w:t>134</w:t>
        </w:r>
        <w:r w:rsidR="00FA572C">
          <w:rPr>
            <w:noProof/>
            <w:webHidden/>
          </w:rPr>
          <w:fldChar w:fldCharType="end"/>
        </w:r>
      </w:hyperlink>
    </w:p>
    <w:p w:rsidR="00326439" w:rsidRDefault="00031ADA" w:rsidP="00624A2E">
      <w:pPr>
        <w:ind w:left="360" w:hanging="360"/>
      </w:pPr>
      <w:r>
        <w:rPr>
          <w:rFonts w:eastAsiaTheme="majorEastAsia" w:cstheme="majorBidi"/>
          <w:color w:val="000000" w:themeColor="text1"/>
          <w:szCs w:val="28"/>
        </w:rPr>
        <w:fldChar w:fldCharType="end"/>
      </w:r>
    </w:p>
    <w:p w:rsidR="00326439" w:rsidRDefault="00326439" w:rsidP="00326439">
      <w:r>
        <w:br w:type="page"/>
      </w:r>
    </w:p>
    <w:p w:rsidR="0007305F" w:rsidRPr="006879DD" w:rsidRDefault="0007305F" w:rsidP="0007305F">
      <w:pPr>
        <w:jc w:val="center"/>
        <w:rPr>
          <w:noProof/>
        </w:rPr>
      </w:pPr>
      <w:r w:rsidRPr="006879DD">
        <w:rPr>
          <w:noProof/>
        </w:rPr>
        <w:lastRenderedPageBreak/>
        <w:t>LIST OF TABLES</w:t>
      </w:r>
    </w:p>
    <w:p w:rsidR="0007305F" w:rsidRPr="0007305F" w:rsidRDefault="00640767" w:rsidP="0007305F">
      <w:pPr>
        <w:ind w:firstLine="0"/>
        <w:jc w:val="left"/>
        <w:rPr>
          <w:noProof/>
        </w:rPr>
      </w:pPr>
      <w:r>
        <w:rPr>
          <w:noProof/>
        </w:rPr>
        <w:t>TABLE</w:t>
      </w:r>
      <w:r w:rsidR="005709A3">
        <w:rPr>
          <w:noProof/>
        </w:rPr>
        <w:tab/>
      </w:r>
      <w:r w:rsidR="005709A3">
        <w:rPr>
          <w:noProof/>
        </w:rPr>
        <w:tab/>
      </w:r>
      <w:r w:rsidR="005709A3">
        <w:rPr>
          <w:noProof/>
        </w:rPr>
        <w:tab/>
      </w:r>
      <w:r w:rsidR="005709A3">
        <w:rPr>
          <w:noProof/>
        </w:rPr>
        <w:tab/>
      </w:r>
      <w:r w:rsidR="005709A3">
        <w:rPr>
          <w:noProof/>
        </w:rPr>
        <w:tab/>
      </w:r>
      <w:r w:rsidR="005709A3">
        <w:rPr>
          <w:noProof/>
        </w:rPr>
        <w:tab/>
      </w:r>
      <w:r w:rsidR="005709A3">
        <w:rPr>
          <w:noProof/>
        </w:rPr>
        <w:tab/>
      </w:r>
      <w:r w:rsidR="005709A3">
        <w:rPr>
          <w:noProof/>
        </w:rPr>
        <w:tab/>
      </w:r>
      <w:r w:rsidR="005709A3">
        <w:rPr>
          <w:noProof/>
        </w:rPr>
        <w:tab/>
      </w:r>
      <w:r w:rsidR="005709A3">
        <w:rPr>
          <w:noProof/>
        </w:rPr>
        <w:tab/>
      </w:r>
      <w:r w:rsidR="0007305F">
        <w:rPr>
          <w:noProof/>
        </w:rPr>
        <w:t xml:space="preserve"> </w:t>
      </w:r>
      <w:r w:rsidR="005709A3">
        <w:rPr>
          <w:noProof/>
        </w:rPr>
        <w:t>PAGE</w:t>
      </w:r>
    </w:p>
    <w:p w:rsidR="00255F60" w:rsidRDefault="0007305F" w:rsidP="00696121">
      <w:pPr>
        <w:pStyle w:val="TableofFigures"/>
        <w:numPr>
          <w:ilvl w:val="0"/>
          <w:numId w:val="29"/>
        </w:numPr>
        <w:tabs>
          <w:tab w:val="right" w:leader="dot" w:pos="8640"/>
        </w:tabs>
        <w:ind w:left="360" w:right="720"/>
        <w:rPr>
          <w:rFonts w:asciiTheme="minorHAnsi" w:eastAsiaTheme="minorEastAsia" w:hAnsiTheme="minorHAnsi"/>
          <w:noProof/>
          <w:sz w:val="22"/>
        </w:rPr>
      </w:pPr>
      <w:r>
        <w:fldChar w:fldCharType="begin"/>
      </w:r>
      <w:r>
        <w:instrText xml:space="preserve"> TOC \h \z \a "Table" </w:instrText>
      </w:r>
      <w:r>
        <w:fldChar w:fldCharType="separate"/>
      </w:r>
      <w:hyperlink w:anchor="_Toc384826978" w:history="1">
        <w:r w:rsidR="00255F60" w:rsidRPr="00C6028D">
          <w:rPr>
            <w:rStyle w:val="Hyperlink"/>
            <w:noProof/>
          </w:rPr>
          <w:t>FDA approved purine and pyrimidine antimetabolites for treatment of cancer.</w:t>
        </w:r>
        <w:r w:rsidR="00255F60">
          <w:rPr>
            <w:noProof/>
            <w:webHidden/>
          </w:rPr>
          <w:tab/>
        </w:r>
        <w:r w:rsidR="00255F60">
          <w:rPr>
            <w:noProof/>
            <w:webHidden/>
          </w:rPr>
          <w:fldChar w:fldCharType="begin"/>
        </w:r>
        <w:r w:rsidR="00255F60">
          <w:rPr>
            <w:noProof/>
            <w:webHidden/>
          </w:rPr>
          <w:instrText xml:space="preserve"> PAGEREF _Toc384826978 \h </w:instrText>
        </w:r>
        <w:r w:rsidR="00255F60">
          <w:rPr>
            <w:noProof/>
            <w:webHidden/>
          </w:rPr>
        </w:r>
        <w:r w:rsidR="00255F60">
          <w:rPr>
            <w:noProof/>
            <w:webHidden/>
          </w:rPr>
          <w:fldChar w:fldCharType="separate"/>
        </w:r>
        <w:r w:rsidR="00255F60">
          <w:rPr>
            <w:noProof/>
            <w:webHidden/>
          </w:rPr>
          <w:t>2</w:t>
        </w:r>
        <w:r w:rsidR="00255F60">
          <w:rPr>
            <w:noProof/>
            <w:webHidden/>
          </w:rPr>
          <w:fldChar w:fldCharType="end"/>
        </w:r>
      </w:hyperlink>
    </w:p>
    <w:p w:rsidR="00255F60" w:rsidRDefault="00F00963" w:rsidP="00696121">
      <w:pPr>
        <w:pStyle w:val="TableofFigures"/>
        <w:numPr>
          <w:ilvl w:val="0"/>
          <w:numId w:val="29"/>
        </w:numPr>
        <w:tabs>
          <w:tab w:val="right" w:leader="dot" w:pos="8640"/>
        </w:tabs>
        <w:ind w:left="360" w:right="720"/>
        <w:rPr>
          <w:rFonts w:asciiTheme="minorHAnsi" w:eastAsiaTheme="minorEastAsia" w:hAnsiTheme="minorHAnsi"/>
          <w:noProof/>
          <w:sz w:val="22"/>
        </w:rPr>
      </w:pPr>
      <w:hyperlink w:anchor="_Toc384826979" w:history="1">
        <w:r w:rsidR="00255F60" w:rsidRPr="00C6028D">
          <w:rPr>
            <w:rStyle w:val="Hyperlink"/>
            <w:rFonts w:cs="Times New Roman"/>
            <w:i/>
            <w:noProof/>
          </w:rPr>
          <w:t>In vitro</w:t>
        </w:r>
        <w:r w:rsidR="00255F60" w:rsidRPr="00C6028D">
          <w:rPr>
            <w:rStyle w:val="Hyperlink"/>
            <w:rFonts w:cs="Times New Roman"/>
            <w:noProof/>
          </w:rPr>
          <w:t xml:space="preserve"> cytotoxicity of representative 4-</w:t>
        </w:r>
        <w:r w:rsidR="00255F60" w:rsidRPr="00C6028D">
          <w:rPr>
            <w:rStyle w:val="Hyperlink"/>
            <w:rFonts w:cs="Times New Roman"/>
            <w:i/>
            <w:noProof/>
          </w:rPr>
          <w:t>N</w:t>
        </w:r>
        <w:r w:rsidR="00255F60" w:rsidRPr="00C6028D">
          <w:rPr>
            <w:rStyle w:val="Hyperlink"/>
            <w:rFonts w:cs="Times New Roman"/>
            <w:noProof/>
          </w:rPr>
          <w:t>-modified gemcitabine analogues on</w:t>
        </w:r>
        <w:r w:rsidR="00255F60">
          <w:rPr>
            <w:noProof/>
            <w:webHidden/>
          </w:rPr>
          <w:tab/>
        </w:r>
        <w:r w:rsidR="00255F60">
          <w:rPr>
            <w:noProof/>
            <w:webHidden/>
          </w:rPr>
          <w:fldChar w:fldCharType="begin"/>
        </w:r>
        <w:r w:rsidR="00255F60">
          <w:rPr>
            <w:noProof/>
            <w:webHidden/>
          </w:rPr>
          <w:instrText xml:space="preserve"> PAGEREF _Toc384826979 \h </w:instrText>
        </w:r>
        <w:r w:rsidR="00255F60">
          <w:rPr>
            <w:noProof/>
            <w:webHidden/>
          </w:rPr>
        </w:r>
        <w:r w:rsidR="00255F60">
          <w:rPr>
            <w:noProof/>
            <w:webHidden/>
          </w:rPr>
          <w:fldChar w:fldCharType="separate"/>
        </w:r>
        <w:r w:rsidR="00255F60">
          <w:rPr>
            <w:noProof/>
            <w:webHidden/>
          </w:rPr>
          <w:t>56</w:t>
        </w:r>
        <w:r w:rsidR="00255F60">
          <w:rPr>
            <w:noProof/>
            <w:webHidden/>
          </w:rPr>
          <w:fldChar w:fldCharType="end"/>
        </w:r>
      </w:hyperlink>
    </w:p>
    <w:p w:rsidR="00255F60" w:rsidRDefault="00F00963" w:rsidP="00867E38">
      <w:pPr>
        <w:pStyle w:val="TableofFigures"/>
        <w:numPr>
          <w:ilvl w:val="0"/>
          <w:numId w:val="29"/>
        </w:numPr>
        <w:tabs>
          <w:tab w:val="right" w:leader="dot" w:pos="8640"/>
        </w:tabs>
        <w:spacing w:line="240" w:lineRule="auto"/>
        <w:ind w:left="360" w:right="720"/>
        <w:rPr>
          <w:rFonts w:asciiTheme="minorHAnsi" w:eastAsiaTheme="minorEastAsia" w:hAnsiTheme="minorHAnsi"/>
          <w:noProof/>
          <w:sz w:val="22"/>
        </w:rPr>
      </w:pPr>
      <w:hyperlink w:anchor="_Toc384826980" w:history="1">
        <w:r w:rsidR="00255F60" w:rsidRPr="00C6028D">
          <w:rPr>
            <w:rStyle w:val="Hyperlink"/>
            <w:rFonts w:cs="Times New Roman"/>
            <w:noProof/>
          </w:rPr>
          <w:t>Cell cycle analysis of 4-</w:t>
        </w:r>
        <w:r w:rsidR="00255F60" w:rsidRPr="00C6028D">
          <w:rPr>
            <w:rStyle w:val="Hyperlink"/>
            <w:rFonts w:cs="Times New Roman"/>
            <w:i/>
            <w:noProof/>
          </w:rPr>
          <w:t>N</w:t>
        </w:r>
        <w:r w:rsidR="00255F60" w:rsidRPr="00C6028D">
          <w:rPr>
            <w:rStyle w:val="Hyperlink"/>
            <w:rFonts w:cs="Times New Roman"/>
            <w:noProof/>
          </w:rPr>
          <w:t>-modified gemcitabine analogue treated human tumor cell line MCF-7 by flow cytometry.</w:t>
        </w:r>
        <w:r w:rsidR="00255F60">
          <w:rPr>
            <w:noProof/>
            <w:webHidden/>
          </w:rPr>
          <w:tab/>
        </w:r>
        <w:r w:rsidR="00255F60">
          <w:rPr>
            <w:noProof/>
            <w:webHidden/>
          </w:rPr>
          <w:fldChar w:fldCharType="begin"/>
        </w:r>
        <w:r w:rsidR="00255F60">
          <w:rPr>
            <w:noProof/>
            <w:webHidden/>
          </w:rPr>
          <w:instrText xml:space="preserve"> PAGEREF _Toc384826980 \h </w:instrText>
        </w:r>
        <w:r w:rsidR="00255F60">
          <w:rPr>
            <w:noProof/>
            <w:webHidden/>
          </w:rPr>
        </w:r>
        <w:r w:rsidR="00255F60">
          <w:rPr>
            <w:noProof/>
            <w:webHidden/>
          </w:rPr>
          <w:fldChar w:fldCharType="separate"/>
        </w:r>
        <w:r w:rsidR="00255F60">
          <w:rPr>
            <w:noProof/>
            <w:webHidden/>
          </w:rPr>
          <w:t>61</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right="720" w:firstLine="0"/>
        <w:rPr>
          <w:rFonts w:asciiTheme="minorHAnsi" w:eastAsiaTheme="minorEastAsia" w:hAnsiTheme="minorHAnsi"/>
          <w:noProof/>
          <w:sz w:val="22"/>
        </w:rPr>
      </w:pPr>
    </w:p>
    <w:p w:rsidR="00255F60" w:rsidRDefault="00F00963" w:rsidP="00867E38">
      <w:pPr>
        <w:pStyle w:val="TableofFigures"/>
        <w:numPr>
          <w:ilvl w:val="0"/>
          <w:numId w:val="29"/>
        </w:numPr>
        <w:tabs>
          <w:tab w:val="right" w:leader="dot" w:pos="8640"/>
        </w:tabs>
        <w:spacing w:line="240" w:lineRule="auto"/>
        <w:ind w:left="360" w:right="720"/>
        <w:rPr>
          <w:rFonts w:asciiTheme="minorHAnsi" w:eastAsiaTheme="minorEastAsia" w:hAnsiTheme="minorHAnsi"/>
          <w:noProof/>
          <w:sz w:val="22"/>
        </w:rPr>
      </w:pPr>
      <w:hyperlink w:anchor="_Toc384826981" w:history="1">
        <w:r w:rsidR="00255F60" w:rsidRPr="00C6028D">
          <w:rPr>
            <w:rStyle w:val="Hyperlink"/>
            <w:rFonts w:cs="Times New Roman"/>
            <w:i/>
            <w:noProof/>
          </w:rPr>
          <w:t>In vitro</w:t>
        </w:r>
        <w:r w:rsidR="00255F60" w:rsidRPr="00C6028D">
          <w:rPr>
            <w:rStyle w:val="Hyperlink"/>
            <w:rFonts w:cs="Times New Roman"/>
            <w:noProof/>
          </w:rPr>
          <w:t xml:space="preserve"> cytostatic activity of representative 4-</w:t>
        </w:r>
        <w:r w:rsidR="00255F60" w:rsidRPr="00C6028D">
          <w:rPr>
            <w:rStyle w:val="Hyperlink"/>
            <w:rFonts w:cs="Times New Roman"/>
            <w:i/>
            <w:noProof/>
          </w:rPr>
          <w:t>N</w:t>
        </w:r>
        <w:r w:rsidR="00255F60" w:rsidRPr="00C6028D">
          <w:rPr>
            <w:rStyle w:val="Hyperlink"/>
            <w:rFonts w:cs="Times New Roman"/>
            <w:noProof/>
          </w:rPr>
          <w:t>-modified gemcitabine analogues on human tumor cell line Panc-1.</w:t>
        </w:r>
        <w:r w:rsidR="00255F60">
          <w:rPr>
            <w:noProof/>
            <w:webHidden/>
          </w:rPr>
          <w:tab/>
        </w:r>
        <w:r w:rsidR="00255F60">
          <w:rPr>
            <w:noProof/>
            <w:webHidden/>
          </w:rPr>
          <w:fldChar w:fldCharType="begin"/>
        </w:r>
        <w:r w:rsidR="00255F60">
          <w:rPr>
            <w:noProof/>
            <w:webHidden/>
          </w:rPr>
          <w:instrText xml:space="preserve"> PAGEREF _Toc384826981 \h </w:instrText>
        </w:r>
        <w:r w:rsidR="00255F60">
          <w:rPr>
            <w:noProof/>
            <w:webHidden/>
          </w:rPr>
        </w:r>
        <w:r w:rsidR="00255F60">
          <w:rPr>
            <w:noProof/>
            <w:webHidden/>
          </w:rPr>
          <w:fldChar w:fldCharType="separate"/>
        </w:r>
        <w:r w:rsidR="00255F60">
          <w:rPr>
            <w:noProof/>
            <w:webHidden/>
          </w:rPr>
          <w:t>64</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867E38">
      <w:pPr>
        <w:pStyle w:val="TableofFigures"/>
        <w:numPr>
          <w:ilvl w:val="0"/>
          <w:numId w:val="29"/>
        </w:numPr>
        <w:tabs>
          <w:tab w:val="right" w:leader="dot" w:pos="8640"/>
        </w:tabs>
        <w:spacing w:line="240" w:lineRule="auto"/>
        <w:ind w:left="360" w:right="720"/>
        <w:rPr>
          <w:rFonts w:asciiTheme="minorHAnsi" w:eastAsiaTheme="minorEastAsia" w:hAnsiTheme="minorHAnsi"/>
          <w:noProof/>
          <w:sz w:val="22"/>
        </w:rPr>
      </w:pPr>
      <w:hyperlink w:anchor="_Toc384826982" w:history="1">
        <w:r w:rsidR="00255F60" w:rsidRPr="00C6028D">
          <w:rPr>
            <w:rStyle w:val="Hyperlink"/>
            <w:rFonts w:cs="Times New Roman"/>
            <w:i/>
            <w:noProof/>
          </w:rPr>
          <w:t>In vitro</w:t>
        </w:r>
        <w:r w:rsidR="00255F60" w:rsidRPr="00C6028D">
          <w:rPr>
            <w:rStyle w:val="Hyperlink"/>
            <w:rFonts w:cs="Times New Roman"/>
            <w:noProof/>
          </w:rPr>
          <w:t xml:space="preserve"> cytotoxicity of representative 4-</w:t>
        </w:r>
        <w:r w:rsidR="00255F60" w:rsidRPr="00C6028D">
          <w:rPr>
            <w:rStyle w:val="Hyperlink"/>
            <w:rFonts w:cs="Times New Roman"/>
            <w:i/>
            <w:noProof/>
          </w:rPr>
          <w:t>N</w:t>
        </w:r>
        <w:r w:rsidR="00255F60" w:rsidRPr="00C6028D">
          <w:rPr>
            <w:rStyle w:val="Hyperlink"/>
            <w:rFonts w:cs="Times New Roman"/>
            <w:noProof/>
          </w:rPr>
          <w:t>-modified analogues on a panel of mu</w:t>
        </w:r>
        <w:r w:rsidR="00696121">
          <w:rPr>
            <w:rStyle w:val="Hyperlink"/>
            <w:rFonts w:cs="Times New Roman"/>
            <w:noProof/>
          </w:rPr>
          <w:t>rine and human tumor cell lines</w:t>
        </w:r>
        <w:r w:rsidR="00255F60">
          <w:rPr>
            <w:noProof/>
            <w:webHidden/>
          </w:rPr>
          <w:tab/>
        </w:r>
        <w:r w:rsidR="00255F60">
          <w:rPr>
            <w:noProof/>
            <w:webHidden/>
          </w:rPr>
          <w:fldChar w:fldCharType="begin"/>
        </w:r>
        <w:r w:rsidR="00255F60">
          <w:rPr>
            <w:noProof/>
            <w:webHidden/>
          </w:rPr>
          <w:instrText xml:space="preserve"> PAGEREF _Toc384826982 \h </w:instrText>
        </w:r>
        <w:r w:rsidR="00255F60">
          <w:rPr>
            <w:noProof/>
            <w:webHidden/>
          </w:rPr>
        </w:r>
        <w:r w:rsidR="00255F60">
          <w:rPr>
            <w:noProof/>
            <w:webHidden/>
          </w:rPr>
          <w:fldChar w:fldCharType="separate"/>
        </w:r>
        <w:r w:rsidR="00255F60">
          <w:rPr>
            <w:noProof/>
            <w:webHidden/>
          </w:rPr>
          <w:t>66</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696121">
      <w:pPr>
        <w:pStyle w:val="TableofFigures"/>
        <w:numPr>
          <w:ilvl w:val="0"/>
          <w:numId w:val="29"/>
        </w:numPr>
        <w:tabs>
          <w:tab w:val="right" w:leader="dot" w:pos="8640"/>
        </w:tabs>
        <w:ind w:left="360" w:right="720"/>
        <w:rPr>
          <w:rFonts w:asciiTheme="minorHAnsi" w:eastAsiaTheme="minorEastAsia" w:hAnsiTheme="minorHAnsi"/>
          <w:noProof/>
          <w:sz w:val="22"/>
        </w:rPr>
      </w:pPr>
      <w:hyperlink w:anchor="_Toc384826983" w:history="1">
        <w:r w:rsidR="00255F60" w:rsidRPr="00C6028D">
          <w:rPr>
            <w:rStyle w:val="Hyperlink"/>
            <w:rFonts w:cs="Times New Roman"/>
            <w:noProof/>
          </w:rPr>
          <w:t>Labeling values for NOTA-4-</w:t>
        </w:r>
        <w:r w:rsidR="00255F60" w:rsidRPr="00C6028D">
          <w:rPr>
            <w:rStyle w:val="Hyperlink"/>
            <w:rFonts w:cs="Times New Roman"/>
            <w:i/>
            <w:noProof/>
          </w:rPr>
          <w:t>N</w:t>
        </w:r>
        <w:r w:rsidR="00255F60" w:rsidRPr="00C6028D">
          <w:rPr>
            <w:rStyle w:val="Hyperlink"/>
            <w:rFonts w:cs="Times New Roman"/>
            <w:noProof/>
          </w:rPr>
          <w:t xml:space="preserve">-alkylgemcitabine radioligand with </w:t>
        </w:r>
        <w:r w:rsidR="00255F60" w:rsidRPr="00C6028D">
          <w:rPr>
            <w:rStyle w:val="Hyperlink"/>
            <w:rFonts w:cs="Times New Roman"/>
            <w:noProof/>
            <w:vertAlign w:val="superscript"/>
          </w:rPr>
          <w:t>68</w:t>
        </w:r>
        <w:r w:rsidR="00255F60" w:rsidRPr="00C6028D">
          <w:rPr>
            <w:rStyle w:val="Hyperlink"/>
            <w:rFonts w:cs="Times New Roman"/>
            <w:noProof/>
          </w:rPr>
          <w:t>Ga.</w:t>
        </w:r>
        <w:r w:rsidR="00255F60">
          <w:rPr>
            <w:noProof/>
            <w:webHidden/>
          </w:rPr>
          <w:tab/>
        </w:r>
        <w:r w:rsidR="00255F60">
          <w:rPr>
            <w:noProof/>
            <w:webHidden/>
          </w:rPr>
          <w:fldChar w:fldCharType="begin"/>
        </w:r>
        <w:r w:rsidR="00255F60">
          <w:rPr>
            <w:noProof/>
            <w:webHidden/>
          </w:rPr>
          <w:instrText xml:space="preserve"> PAGEREF _Toc384826983 \h </w:instrText>
        </w:r>
        <w:r w:rsidR="00255F60">
          <w:rPr>
            <w:noProof/>
            <w:webHidden/>
          </w:rPr>
        </w:r>
        <w:r w:rsidR="00255F60">
          <w:rPr>
            <w:noProof/>
            <w:webHidden/>
          </w:rPr>
          <w:fldChar w:fldCharType="separate"/>
        </w:r>
        <w:r w:rsidR="00255F60">
          <w:rPr>
            <w:noProof/>
            <w:webHidden/>
          </w:rPr>
          <w:t>74</w:t>
        </w:r>
        <w:r w:rsidR="00255F60">
          <w:rPr>
            <w:noProof/>
            <w:webHidden/>
          </w:rPr>
          <w:fldChar w:fldCharType="end"/>
        </w:r>
      </w:hyperlink>
    </w:p>
    <w:p w:rsidR="0007305F" w:rsidRDefault="0007305F" w:rsidP="00696121">
      <w:pPr>
        <w:tabs>
          <w:tab w:val="right" w:leader="dot" w:pos="8640"/>
        </w:tabs>
        <w:spacing w:before="200" w:after="200"/>
        <w:ind w:left="360" w:right="720" w:firstLine="0"/>
      </w:pPr>
      <w:r>
        <w:fldChar w:fldCharType="end"/>
      </w:r>
    </w:p>
    <w:p w:rsidR="0007305F" w:rsidRDefault="0007305F" w:rsidP="00F1358E">
      <w:pPr>
        <w:spacing w:before="200" w:after="200"/>
        <w:ind w:firstLine="0"/>
        <w:jc w:val="center"/>
      </w:pPr>
    </w:p>
    <w:p w:rsidR="0007305F" w:rsidRDefault="0007305F">
      <w:pPr>
        <w:spacing w:before="200" w:after="200"/>
        <w:ind w:firstLine="0"/>
      </w:pPr>
      <w:r>
        <w:br w:type="page"/>
      </w:r>
    </w:p>
    <w:p w:rsidR="00640767" w:rsidRPr="006879DD" w:rsidRDefault="00640767" w:rsidP="00640767">
      <w:pPr>
        <w:jc w:val="center"/>
        <w:rPr>
          <w:noProof/>
        </w:rPr>
      </w:pPr>
      <w:r w:rsidRPr="006879DD">
        <w:rPr>
          <w:noProof/>
        </w:rPr>
        <w:lastRenderedPageBreak/>
        <w:t>LIST OF FIGURES</w:t>
      </w:r>
    </w:p>
    <w:p w:rsidR="00640767" w:rsidRPr="0007305F" w:rsidRDefault="00640767" w:rsidP="00640767">
      <w:pPr>
        <w:ind w:firstLine="0"/>
        <w:jc w:val="left"/>
        <w:rPr>
          <w:noProof/>
        </w:rPr>
      </w:pPr>
      <w:r>
        <w:rPr>
          <w:noProof/>
        </w:rPr>
        <w:t>FIGURE</w:t>
      </w:r>
      <w:r>
        <w:rPr>
          <w:noProof/>
        </w:rPr>
        <w:tab/>
      </w:r>
      <w:r w:rsidR="005709A3">
        <w:rPr>
          <w:noProof/>
        </w:rPr>
        <w:tab/>
      </w:r>
      <w:r w:rsidR="005709A3">
        <w:rPr>
          <w:noProof/>
        </w:rPr>
        <w:tab/>
      </w:r>
      <w:r w:rsidR="005709A3">
        <w:rPr>
          <w:noProof/>
        </w:rPr>
        <w:tab/>
      </w:r>
      <w:r w:rsidR="005709A3">
        <w:rPr>
          <w:noProof/>
        </w:rPr>
        <w:tab/>
      </w:r>
      <w:r w:rsidR="005709A3">
        <w:rPr>
          <w:noProof/>
        </w:rPr>
        <w:tab/>
      </w:r>
      <w:r w:rsidR="005709A3">
        <w:rPr>
          <w:noProof/>
        </w:rPr>
        <w:tab/>
      </w:r>
      <w:r w:rsidR="005709A3">
        <w:rPr>
          <w:noProof/>
        </w:rPr>
        <w:tab/>
      </w:r>
      <w:r w:rsidR="005709A3">
        <w:rPr>
          <w:noProof/>
        </w:rPr>
        <w:tab/>
      </w:r>
      <w:r w:rsidR="005709A3">
        <w:rPr>
          <w:noProof/>
        </w:rPr>
        <w:tab/>
        <w:t xml:space="preserve"> PAGE</w:t>
      </w:r>
    </w:p>
    <w:p w:rsidR="00255F60" w:rsidRDefault="00640767" w:rsidP="00696121">
      <w:pPr>
        <w:pStyle w:val="TableofFigures"/>
        <w:numPr>
          <w:ilvl w:val="0"/>
          <w:numId w:val="30"/>
        </w:numPr>
        <w:tabs>
          <w:tab w:val="right" w:leader="dot" w:pos="8640"/>
        </w:tabs>
        <w:ind w:left="360" w:right="720"/>
        <w:rPr>
          <w:rFonts w:asciiTheme="minorHAnsi" w:eastAsiaTheme="minorEastAsia" w:hAnsiTheme="minorHAnsi"/>
          <w:noProof/>
          <w:sz w:val="22"/>
        </w:rPr>
      </w:pPr>
      <w:r>
        <w:rPr>
          <w:b/>
          <w:noProof/>
          <w:u w:val="single"/>
        </w:rPr>
        <w:fldChar w:fldCharType="begin"/>
      </w:r>
      <w:r>
        <w:rPr>
          <w:b/>
          <w:noProof/>
          <w:u w:val="single"/>
        </w:rPr>
        <w:instrText xml:space="preserve"> TOC \h \z \a "Figure" </w:instrText>
      </w:r>
      <w:r>
        <w:rPr>
          <w:b/>
          <w:noProof/>
          <w:u w:val="single"/>
        </w:rPr>
        <w:fldChar w:fldCharType="separate"/>
      </w:r>
      <w:hyperlink w:anchor="_Toc384826984" w:history="1">
        <w:r w:rsidR="00255F60" w:rsidRPr="004E4C4E">
          <w:rPr>
            <w:rStyle w:val="Hyperlink"/>
            <w:rFonts w:cs="Times New Roman"/>
            <w:noProof/>
          </w:rPr>
          <w:t>Chemical structures of relevant selected fluorinated nucleoside analogues.</w:t>
        </w:r>
        <w:r w:rsidR="00255F60">
          <w:rPr>
            <w:noProof/>
            <w:webHidden/>
          </w:rPr>
          <w:tab/>
        </w:r>
        <w:r w:rsidR="00255F60">
          <w:rPr>
            <w:noProof/>
            <w:webHidden/>
          </w:rPr>
          <w:fldChar w:fldCharType="begin"/>
        </w:r>
        <w:r w:rsidR="00255F60">
          <w:rPr>
            <w:noProof/>
            <w:webHidden/>
          </w:rPr>
          <w:instrText xml:space="preserve"> PAGEREF _Toc384826984 \h </w:instrText>
        </w:r>
        <w:r w:rsidR="00255F60">
          <w:rPr>
            <w:noProof/>
            <w:webHidden/>
          </w:rPr>
        </w:r>
        <w:r w:rsidR="00255F60">
          <w:rPr>
            <w:noProof/>
            <w:webHidden/>
          </w:rPr>
          <w:fldChar w:fldCharType="separate"/>
        </w:r>
        <w:r w:rsidR="00255F60">
          <w:rPr>
            <w:noProof/>
            <w:webHidden/>
          </w:rPr>
          <w:t>4</w:t>
        </w:r>
        <w:r w:rsidR="00255F60">
          <w:rPr>
            <w:noProof/>
            <w:webHidden/>
          </w:rPr>
          <w:fldChar w:fldCharType="end"/>
        </w:r>
      </w:hyperlink>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6985" w:history="1">
        <w:r w:rsidR="00255F60" w:rsidRPr="004E4C4E">
          <w:rPr>
            <w:rStyle w:val="Hyperlink"/>
            <w:rFonts w:cs="Times New Roman"/>
            <w:noProof/>
          </w:rPr>
          <w:t>Mechanism of action for 5-fluorouracil (5-FU), 2'-deoxy-5-fluorouridine (5-FdU) and (</w:t>
        </w:r>
        <w:r w:rsidR="00255F60" w:rsidRPr="004E4C4E">
          <w:rPr>
            <w:rStyle w:val="Hyperlink"/>
            <w:rFonts w:cs="Times New Roman"/>
            <w:i/>
            <w:noProof/>
          </w:rPr>
          <w:t>N</w:t>
        </w:r>
        <w:r w:rsidR="00255F60" w:rsidRPr="004E4C4E">
          <w:rPr>
            <w:rStyle w:val="Hyperlink"/>
            <w:rFonts w:cs="Times New Roman"/>
            <w:noProof/>
            <w:vertAlign w:val="superscript"/>
          </w:rPr>
          <w:t>4</w:t>
        </w:r>
        <w:r w:rsidR="00255F60" w:rsidRPr="004E4C4E">
          <w:rPr>
            <w:rStyle w:val="Hyperlink"/>
            <w:rFonts w:cs="Times New Roman"/>
            <w:noProof/>
          </w:rPr>
          <w:t>-pentyloxycarbonyl-5'-deoxy-5-fluorocytidine (Capecitabine).</w:t>
        </w:r>
        <w:r w:rsidR="00255F60">
          <w:rPr>
            <w:noProof/>
            <w:webHidden/>
          </w:rPr>
          <w:tab/>
        </w:r>
        <w:r w:rsidR="00255F60">
          <w:rPr>
            <w:noProof/>
            <w:webHidden/>
          </w:rPr>
          <w:fldChar w:fldCharType="begin"/>
        </w:r>
        <w:r w:rsidR="00255F60">
          <w:rPr>
            <w:noProof/>
            <w:webHidden/>
          </w:rPr>
          <w:instrText xml:space="preserve"> PAGEREF _Toc384826985 \h </w:instrText>
        </w:r>
        <w:r w:rsidR="00255F60">
          <w:rPr>
            <w:noProof/>
            <w:webHidden/>
          </w:rPr>
        </w:r>
        <w:r w:rsidR="00255F60">
          <w:rPr>
            <w:noProof/>
            <w:webHidden/>
          </w:rPr>
          <w:fldChar w:fldCharType="separate"/>
        </w:r>
        <w:r w:rsidR="00255F60">
          <w:rPr>
            <w:noProof/>
            <w:webHidden/>
          </w:rPr>
          <w:t>7</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696121">
      <w:pPr>
        <w:pStyle w:val="TableofFigures"/>
        <w:numPr>
          <w:ilvl w:val="0"/>
          <w:numId w:val="30"/>
        </w:numPr>
        <w:tabs>
          <w:tab w:val="right" w:leader="dot" w:pos="8640"/>
        </w:tabs>
        <w:ind w:left="360" w:right="720"/>
        <w:rPr>
          <w:rFonts w:asciiTheme="minorHAnsi" w:eastAsiaTheme="minorEastAsia" w:hAnsiTheme="minorHAnsi"/>
          <w:noProof/>
          <w:sz w:val="22"/>
        </w:rPr>
      </w:pPr>
      <w:hyperlink w:anchor="_Toc384826986" w:history="1">
        <w:r w:rsidR="00255F60" w:rsidRPr="004E4C4E">
          <w:rPr>
            <w:rStyle w:val="Hyperlink"/>
            <w:rFonts w:cs="Times New Roman"/>
            <w:noProof/>
          </w:rPr>
          <w:t>Kaplan-Meier survival curve</w:t>
        </w:r>
        <w:r w:rsidR="00696121">
          <w:rPr>
            <w:rStyle w:val="Hyperlink"/>
            <w:rFonts w:cs="Times New Roman"/>
            <w:noProof/>
          </w:rPr>
          <w:t>, gemcitabine vs 5-fluorouracil</w:t>
        </w:r>
        <w:r w:rsidR="00255F60">
          <w:rPr>
            <w:noProof/>
            <w:webHidden/>
          </w:rPr>
          <w:tab/>
        </w:r>
        <w:r w:rsidR="00255F60">
          <w:rPr>
            <w:noProof/>
            <w:webHidden/>
          </w:rPr>
          <w:fldChar w:fldCharType="begin"/>
        </w:r>
        <w:r w:rsidR="00255F60">
          <w:rPr>
            <w:noProof/>
            <w:webHidden/>
          </w:rPr>
          <w:instrText xml:space="preserve"> PAGEREF _Toc384826986 \h </w:instrText>
        </w:r>
        <w:r w:rsidR="00255F60">
          <w:rPr>
            <w:noProof/>
            <w:webHidden/>
          </w:rPr>
        </w:r>
        <w:r w:rsidR="00255F60">
          <w:rPr>
            <w:noProof/>
            <w:webHidden/>
          </w:rPr>
          <w:fldChar w:fldCharType="separate"/>
        </w:r>
        <w:r w:rsidR="00255F60">
          <w:rPr>
            <w:noProof/>
            <w:webHidden/>
          </w:rPr>
          <w:t>8</w:t>
        </w:r>
        <w:r w:rsidR="00255F60">
          <w:rPr>
            <w:noProof/>
            <w:webHidden/>
          </w:rPr>
          <w:fldChar w:fldCharType="end"/>
        </w:r>
      </w:hyperlink>
    </w:p>
    <w:p w:rsidR="00255F60" w:rsidRDefault="00F00963" w:rsidP="00696121">
      <w:pPr>
        <w:pStyle w:val="TableofFigures"/>
        <w:numPr>
          <w:ilvl w:val="0"/>
          <w:numId w:val="30"/>
        </w:numPr>
        <w:tabs>
          <w:tab w:val="right" w:leader="dot" w:pos="8640"/>
        </w:tabs>
        <w:ind w:left="360" w:right="720"/>
        <w:rPr>
          <w:rFonts w:asciiTheme="minorHAnsi" w:eastAsiaTheme="minorEastAsia" w:hAnsiTheme="minorHAnsi"/>
          <w:noProof/>
          <w:sz w:val="22"/>
        </w:rPr>
      </w:pPr>
      <w:hyperlink w:anchor="_Toc384826987" w:history="1">
        <w:r w:rsidR="00255F60" w:rsidRPr="004E4C4E">
          <w:rPr>
            <w:rStyle w:val="Hyperlink"/>
            <w:rFonts w:cs="Times New Roman"/>
            <w:noProof/>
          </w:rPr>
          <w:t>Mech</w:t>
        </w:r>
        <w:r w:rsidR="00696121">
          <w:rPr>
            <w:rStyle w:val="Hyperlink"/>
            <w:rFonts w:cs="Times New Roman"/>
            <w:noProof/>
          </w:rPr>
          <w:t>anism of action for gemcitabine</w:t>
        </w:r>
        <w:r w:rsidR="00255F60">
          <w:rPr>
            <w:noProof/>
            <w:webHidden/>
          </w:rPr>
          <w:tab/>
        </w:r>
        <w:r w:rsidR="00255F60">
          <w:rPr>
            <w:noProof/>
            <w:webHidden/>
          </w:rPr>
          <w:fldChar w:fldCharType="begin"/>
        </w:r>
        <w:r w:rsidR="00255F60">
          <w:rPr>
            <w:noProof/>
            <w:webHidden/>
          </w:rPr>
          <w:instrText xml:space="preserve"> PAGEREF _Toc384826987 \h </w:instrText>
        </w:r>
        <w:r w:rsidR="00255F60">
          <w:rPr>
            <w:noProof/>
            <w:webHidden/>
          </w:rPr>
        </w:r>
        <w:r w:rsidR="00255F60">
          <w:rPr>
            <w:noProof/>
            <w:webHidden/>
          </w:rPr>
          <w:fldChar w:fldCharType="separate"/>
        </w:r>
        <w:r w:rsidR="00255F60">
          <w:rPr>
            <w:noProof/>
            <w:webHidden/>
          </w:rPr>
          <w:t>9</w:t>
        </w:r>
        <w:r w:rsidR="00255F60">
          <w:rPr>
            <w:noProof/>
            <w:webHidden/>
          </w:rPr>
          <w:fldChar w:fldCharType="end"/>
        </w:r>
      </w:hyperlink>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6988" w:history="1">
        <w:r w:rsidR="00255F60" w:rsidRPr="004E4C4E">
          <w:rPr>
            <w:rStyle w:val="Hyperlink"/>
            <w:rFonts w:cs="Times New Roman"/>
            <w:noProof/>
          </w:rPr>
          <w:t>Current proposed mechanism for the inactivation of RNR by dFdCDP in the absence a</w:t>
        </w:r>
        <w:r w:rsidR="00696121">
          <w:rPr>
            <w:rStyle w:val="Hyperlink"/>
            <w:rFonts w:cs="Times New Roman"/>
            <w:noProof/>
          </w:rPr>
          <w:t>nd in the presence of reductant</w:t>
        </w:r>
        <w:r w:rsidR="00255F60">
          <w:rPr>
            <w:noProof/>
            <w:webHidden/>
          </w:rPr>
          <w:tab/>
        </w:r>
        <w:r w:rsidR="00255F60">
          <w:rPr>
            <w:noProof/>
            <w:webHidden/>
          </w:rPr>
          <w:fldChar w:fldCharType="begin"/>
        </w:r>
        <w:r w:rsidR="00255F60">
          <w:rPr>
            <w:noProof/>
            <w:webHidden/>
          </w:rPr>
          <w:instrText xml:space="preserve"> PAGEREF _Toc384826988 \h </w:instrText>
        </w:r>
        <w:r w:rsidR="00255F60">
          <w:rPr>
            <w:noProof/>
            <w:webHidden/>
          </w:rPr>
        </w:r>
        <w:r w:rsidR="00255F60">
          <w:rPr>
            <w:noProof/>
            <w:webHidden/>
          </w:rPr>
          <w:fldChar w:fldCharType="separate"/>
        </w:r>
        <w:r w:rsidR="00255F60">
          <w:rPr>
            <w:noProof/>
            <w:webHidden/>
          </w:rPr>
          <w:t>11</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6989" w:history="1">
        <w:r w:rsidR="00255F60" w:rsidRPr="004E4C4E">
          <w:rPr>
            <w:rStyle w:val="Hyperlink"/>
            <w:rFonts w:cs="Times New Roman"/>
            <w:noProof/>
          </w:rPr>
          <w:t>Chemical structures of representative 4-(</w:t>
        </w:r>
        <w:r w:rsidR="00255F60" w:rsidRPr="004E4C4E">
          <w:rPr>
            <w:rStyle w:val="Hyperlink"/>
            <w:rFonts w:cs="Times New Roman"/>
            <w:i/>
            <w:noProof/>
          </w:rPr>
          <w:t>N</w:t>
        </w:r>
        <w:r w:rsidR="00255F60" w:rsidRPr="004E4C4E">
          <w:rPr>
            <w:rStyle w:val="Hyperlink"/>
            <w:rFonts w:cs="Times New Roman"/>
            <w:noProof/>
          </w:rPr>
          <w:t>)- and 5'-(</w:t>
        </w:r>
        <w:r w:rsidR="00255F60" w:rsidRPr="004E4C4E">
          <w:rPr>
            <w:rStyle w:val="Hyperlink"/>
            <w:rFonts w:cs="Times New Roman"/>
            <w:i/>
            <w:noProof/>
          </w:rPr>
          <w:t>O</w:t>
        </w:r>
        <w:r w:rsidR="00255F60" w:rsidRPr="004E4C4E">
          <w:rPr>
            <w:rStyle w:val="Hyperlink"/>
            <w:rFonts w:cs="Times New Roman"/>
            <w:noProof/>
          </w:rPr>
          <w:t>)-acylated gemcitabine prodrugs.</w:t>
        </w:r>
        <w:r w:rsidR="00255F60">
          <w:rPr>
            <w:noProof/>
            <w:webHidden/>
          </w:rPr>
          <w:tab/>
        </w:r>
        <w:r w:rsidR="00255F60">
          <w:rPr>
            <w:noProof/>
            <w:webHidden/>
          </w:rPr>
          <w:fldChar w:fldCharType="begin"/>
        </w:r>
        <w:r w:rsidR="00255F60">
          <w:rPr>
            <w:noProof/>
            <w:webHidden/>
          </w:rPr>
          <w:instrText xml:space="preserve"> PAGEREF _Toc384826989 \h </w:instrText>
        </w:r>
        <w:r w:rsidR="00255F60">
          <w:rPr>
            <w:noProof/>
            <w:webHidden/>
          </w:rPr>
        </w:r>
        <w:r w:rsidR="00255F60">
          <w:rPr>
            <w:noProof/>
            <w:webHidden/>
          </w:rPr>
          <w:fldChar w:fldCharType="separate"/>
        </w:r>
        <w:r w:rsidR="00255F60">
          <w:rPr>
            <w:noProof/>
            <w:webHidden/>
          </w:rPr>
          <w:t>15</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6990" w:history="1">
        <w:r w:rsidR="00255F60" w:rsidRPr="004E4C4E">
          <w:rPr>
            <w:rStyle w:val="Hyperlink"/>
            <w:rFonts w:cs="Times New Roman"/>
            <w:noProof/>
          </w:rPr>
          <w:t>Chemical structures of gemcitabine-Hoechst conjugate (H-gemcitabine) and gemcitabine-coumarin-biotin conjugate (GMC).</w:t>
        </w:r>
        <w:r w:rsidR="00255F60">
          <w:rPr>
            <w:noProof/>
            <w:webHidden/>
          </w:rPr>
          <w:tab/>
        </w:r>
        <w:r w:rsidR="00255F60">
          <w:rPr>
            <w:noProof/>
            <w:webHidden/>
          </w:rPr>
          <w:fldChar w:fldCharType="begin"/>
        </w:r>
        <w:r w:rsidR="00255F60">
          <w:rPr>
            <w:noProof/>
            <w:webHidden/>
          </w:rPr>
          <w:instrText xml:space="preserve"> PAGEREF _Toc384826990 \h </w:instrText>
        </w:r>
        <w:r w:rsidR="00255F60">
          <w:rPr>
            <w:noProof/>
            <w:webHidden/>
          </w:rPr>
        </w:r>
        <w:r w:rsidR="00255F60">
          <w:rPr>
            <w:noProof/>
            <w:webHidden/>
          </w:rPr>
          <w:fldChar w:fldCharType="separate"/>
        </w:r>
        <w:r w:rsidR="00255F60">
          <w:rPr>
            <w:noProof/>
            <w:webHidden/>
          </w:rPr>
          <w:t>16</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696121">
      <w:pPr>
        <w:pStyle w:val="TableofFigures"/>
        <w:numPr>
          <w:ilvl w:val="0"/>
          <w:numId w:val="30"/>
        </w:numPr>
        <w:tabs>
          <w:tab w:val="right" w:leader="dot" w:pos="8640"/>
        </w:tabs>
        <w:ind w:left="360" w:right="720"/>
        <w:rPr>
          <w:rFonts w:asciiTheme="minorHAnsi" w:eastAsiaTheme="minorEastAsia" w:hAnsiTheme="minorHAnsi"/>
          <w:noProof/>
          <w:sz w:val="22"/>
        </w:rPr>
      </w:pPr>
      <w:hyperlink w:anchor="_Toc384826991" w:history="1">
        <w:r w:rsidR="00255F60" w:rsidRPr="004E4C4E">
          <w:rPr>
            <w:rStyle w:val="Hyperlink"/>
            <w:rFonts w:cs="Times New Roman"/>
            <w:noProof/>
          </w:rPr>
          <w:t>Chemical structures of pyrimidine-based NA and FNA radiotracers.</w:t>
        </w:r>
        <w:r w:rsidR="00255F60">
          <w:rPr>
            <w:noProof/>
            <w:webHidden/>
          </w:rPr>
          <w:tab/>
        </w:r>
        <w:r w:rsidR="00255F60">
          <w:rPr>
            <w:noProof/>
            <w:webHidden/>
          </w:rPr>
          <w:fldChar w:fldCharType="begin"/>
        </w:r>
        <w:r w:rsidR="00255F60">
          <w:rPr>
            <w:noProof/>
            <w:webHidden/>
          </w:rPr>
          <w:instrText xml:space="preserve"> PAGEREF _Toc384826991 \h </w:instrText>
        </w:r>
        <w:r w:rsidR="00255F60">
          <w:rPr>
            <w:noProof/>
            <w:webHidden/>
          </w:rPr>
        </w:r>
        <w:r w:rsidR="00255F60">
          <w:rPr>
            <w:noProof/>
            <w:webHidden/>
          </w:rPr>
          <w:fldChar w:fldCharType="separate"/>
        </w:r>
        <w:r w:rsidR="00255F60">
          <w:rPr>
            <w:noProof/>
            <w:webHidden/>
          </w:rPr>
          <w:t>20</w:t>
        </w:r>
        <w:r w:rsidR="00255F60">
          <w:rPr>
            <w:noProof/>
            <w:webHidden/>
          </w:rPr>
          <w:fldChar w:fldCharType="end"/>
        </w:r>
      </w:hyperlink>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6992" w:history="1">
        <w:r w:rsidR="00255F60" w:rsidRPr="004E4C4E">
          <w:rPr>
            <w:rStyle w:val="Hyperlink"/>
            <w:noProof/>
          </w:rPr>
          <w:t>Chemical structures of (A) gallium(III) maltolate and (B) tris(8-quinolinolato) gallium(III).</w:t>
        </w:r>
        <w:r w:rsidR="00255F60">
          <w:rPr>
            <w:noProof/>
            <w:webHidden/>
          </w:rPr>
          <w:tab/>
        </w:r>
        <w:r w:rsidR="00255F60">
          <w:rPr>
            <w:noProof/>
            <w:webHidden/>
          </w:rPr>
          <w:fldChar w:fldCharType="begin"/>
        </w:r>
        <w:r w:rsidR="00255F60">
          <w:rPr>
            <w:noProof/>
            <w:webHidden/>
          </w:rPr>
          <w:instrText xml:space="preserve"> PAGEREF _Toc384826992 \h </w:instrText>
        </w:r>
        <w:r w:rsidR="00255F60">
          <w:rPr>
            <w:noProof/>
            <w:webHidden/>
          </w:rPr>
        </w:r>
        <w:r w:rsidR="00255F60">
          <w:rPr>
            <w:noProof/>
            <w:webHidden/>
          </w:rPr>
          <w:fldChar w:fldCharType="separate"/>
        </w:r>
        <w:r w:rsidR="00255F60">
          <w:rPr>
            <w:noProof/>
            <w:webHidden/>
          </w:rPr>
          <w:t>24</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right="720" w:firstLine="0"/>
        <w:rPr>
          <w:rFonts w:asciiTheme="minorHAnsi" w:eastAsiaTheme="minorEastAsia" w:hAnsiTheme="minorHAnsi"/>
          <w:noProof/>
          <w:sz w:val="22"/>
        </w:rPr>
      </w:pPr>
    </w:p>
    <w:p w:rsidR="00255F60" w:rsidRDefault="00F00963" w:rsidP="00696121">
      <w:pPr>
        <w:pStyle w:val="TableofFigures"/>
        <w:numPr>
          <w:ilvl w:val="0"/>
          <w:numId w:val="30"/>
        </w:numPr>
        <w:tabs>
          <w:tab w:val="right" w:leader="dot" w:pos="8640"/>
        </w:tabs>
        <w:ind w:left="360" w:right="720"/>
        <w:rPr>
          <w:rFonts w:asciiTheme="minorHAnsi" w:eastAsiaTheme="minorEastAsia" w:hAnsiTheme="minorHAnsi"/>
          <w:noProof/>
          <w:sz w:val="22"/>
        </w:rPr>
      </w:pPr>
      <w:hyperlink w:anchor="_Toc384826993" w:history="1">
        <w:r w:rsidR="00255F60" w:rsidRPr="004E4C4E">
          <w:rPr>
            <w:rStyle w:val="Hyperlink"/>
            <w:rFonts w:cs="Times New Roman"/>
            <w:noProof/>
          </w:rPr>
          <w:t xml:space="preserve">Chemical structures of bifunctional chelators for </w:t>
        </w:r>
        <w:r w:rsidR="00255F60" w:rsidRPr="004E4C4E">
          <w:rPr>
            <w:rStyle w:val="Hyperlink"/>
            <w:rFonts w:cs="Times New Roman"/>
            <w:noProof/>
            <w:vertAlign w:val="superscript"/>
          </w:rPr>
          <w:t>68</w:t>
        </w:r>
        <w:r w:rsidR="00255F60" w:rsidRPr="004E4C4E">
          <w:rPr>
            <w:rStyle w:val="Hyperlink"/>
            <w:rFonts w:cs="Times New Roman"/>
            <w:noProof/>
          </w:rPr>
          <w:t>Ga labeling.</w:t>
        </w:r>
        <w:r w:rsidR="00255F60">
          <w:rPr>
            <w:noProof/>
            <w:webHidden/>
          </w:rPr>
          <w:tab/>
        </w:r>
        <w:r w:rsidR="00255F60">
          <w:rPr>
            <w:noProof/>
            <w:webHidden/>
          </w:rPr>
          <w:fldChar w:fldCharType="begin"/>
        </w:r>
        <w:r w:rsidR="00255F60">
          <w:rPr>
            <w:noProof/>
            <w:webHidden/>
          </w:rPr>
          <w:instrText xml:space="preserve"> PAGEREF _Toc384826993 \h </w:instrText>
        </w:r>
        <w:r w:rsidR="00255F60">
          <w:rPr>
            <w:noProof/>
            <w:webHidden/>
          </w:rPr>
        </w:r>
        <w:r w:rsidR="00255F60">
          <w:rPr>
            <w:noProof/>
            <w:webHidden/>
          </w:rPr>
          <w:fldChar w:fldCharType="separate"/>
        </w:r>
        <w:r w:rsidR="00255F60">
          <w:rPr>
            <w:noProof/>
            <w:webHidden/>
          </w:rPr>
          <w:t>26</w:t>
        </w:r>
        <w:r w:rsidR="00255F60">
          <w:rPr>
            <w:noProof/>
            <w:webHidden/>
          </w:rPr>
          <w:fldChar w:fldCharType="end"/>
        </w:r>
      </w:hyperlink>
    </w:p>
    <w:p w:rsidR="00255F60" w:rsidRDefault="00F00963" w:rsidP="00696121">
      <w:pPr>
        <w:pStyle w:val="TableofFigures"/>
        <w:numPr>
          <w:ilvl w:val="0"/>
          <w:numId w:val="30"/>
        </w:numPr>
        <w:tabs>
          <w:tab w:val="right" w:leader="dot" w:pos="8640"/>
        </w:tabs>
        <w:ind w:left="360" w:right="720"/>
        <w:rPr>
          <w:rFonts w:asciiTheme="minorHAnsi" w:eastAsiaTheme="minorEastAsia" w:hAnsiTheme="minorHAnsi"/>
          <w:noProof/>
          <w:sz w:val="22"/>
        </w:rPr>
      </w:pPr>
      <w:hyperlink w:anchor="_Toc384826994" w:history="1">
        <w:r w:rsidR="00255F60" w:rsidRPr="004E4C4E">
          <w:rPr>
            <w:rStyle w:val="Hyperlink"/>
            <w:rFonts w:cs="Times New Roman"/>
            <w:noProof/>
          </w:rPr>
          <w:t>The potential 4-</w:t>
        </w:r>
        <w:r w:rsidR="00255F60" w:rsidRPr="004E4C4E">
          <w:rPr>
            <w:rStyle w:val="Hyperlink"/>
            <w:rFonts w:cs="Times New Roman"/>
            <w:i/>
            <w:noProof/>
          </w:rPr>
          <w:t>N</w:t>
        </w:r>
        <w:r w:rsidR="00255F60" w:rsidRPr="004E4C4E">
          <w:rPr>
            <w:rStyle w:val="Hyperlink"/>
            <w:rFonts w:cs="Times New Roman"/>
            <w:noProof/>
          </w:rPr>
          <w:t>-alkanoyl and 4-</w:t>
        </w:r>
        <w:r w:rsidR="00255F60" w:rsidRPr="004E4C4E">
          <w:rPr>
            <w:rStyle w:val="Hyperlink"/>
            <w:rFonts w:cs="Times New Roman"/>
            <w:i/>
            <w:noProof/>
          </w:rPr>
          <w:t>N</w:t>
        </w:r>
        <w:r w:rsidR="00255F60" w:rsidRPr="004E4C4E">
          <w:rPr>
            <w:rStyle w:val="Hyperlink"/>
            <w:rFonts w:cs="Times New Roman"/>
            <w:noProof/>
          </w:rPr>
          <w:t>-alkyl gemcitabine radiotracers.</w:t>
        </w:r>
        <w:r w:rsidR="00255F60">
          <w:rPr>
            <w:noProof/>
            <w:webHidden/>
          </w:rPr>
          <w:tab/>
        </w:r>
        <w:r w:rsidR="00255F60">
          <w:rPr>
            <w:noProof/>
            <w:webHidden/>
          </w:rPr>
          <w:fldChar w:fldCharType="begin"/>
        </w:r>
        <w:r w:rsidR="00255F60">
          <w:rPr>
            <w:noProof/>
            <w:webHidden/>
          </w:rPr>
          <w:instrText xml:space="preserve"> PAGEREF _Toc384826994 \h </w:instrText>
        </w:r>
        <w:r w:rsidR="00255F60">
          <w:rPr>
            <w:noProof/>
            <w:webHidden/>
          </w:rPr>
        </w:r>
        <w:r w:rsidR="00255F60">
          <w:rPr>
            <w:noProof/>
            <w:webHidden/>
          </w:rPr>
          <w:fldChar w:fldCharType="separate"/>
        </w:r>
        <w:r w:rsidR="00255F60">
          <w:rPr>
            <w:noProof/>
            <w:webHidden/>
          </w:rPr>
          <w:t>27</w:t>
        </w:r>
        <w:r w:rsidR="00255F60">
          <w:rPr>
            <w:noProof/>
            <w:webHidden/>
          </w:rPr>
          <w:fldChar w:fldCharType="end"/>
        </w:r>
      </w:hyperlink>
    </w:p>
    <w:p w:rsidR="00255F60" w:rsidRDefault="00F00963" w:rsidP="00696121">
      <w:pPr>
        <w:pStyle w:val="TableofFigures"/>
        <w:numPr>
          <w:ilvl w:val="0"/>
          <w:numId w:val="30"/>
        </w:numPr>
        <w:tabs>
          <w:tab w:val="right" w:leader="dot" w:pos="8640"/>
        </w:tabs>
        <w:ind w:left="360" w:right="720"/>
        <w:rPr>
          <w:rFonts w:asciiTheme="minorHAnsi" w:eastAsiaTheme="minorEastAsia" w:hAnsiTheme="minorHAnsi"/>
          <w:noProof/>
          <w:sz w:val="22"/>
        </w:rPr>
      </w:pPr>
      <w:hyperlink w:anchor="_Toc384826995" w:history="1">
        <w:r w:rsidR="00255F60" w:rsidRPr="004E4C4E">
          <w:rPr>
            <w:rStyle w:val="Hyperlink"/>
            <w:rFonts w:cs="Times New Roman"/>
            <w:noProof/>
          </w:rPr>
          <w:t>HPLC chromatogram of neutralized sample from model fluorination with KF.</w:t>
        </w:r>
        <w:r w:rsidR="00255F60">
          <w:rPr>
            <w:noProof/>
            <w:webHidden/>
          </w:rPr>
          <w:tab/>
        </w:r>
        <w:r w:rsidR="00255F60">
          <w:rPr>
            <w:noProof/>
            <w:webHidden/>
          </w:rPr>
          <w:fldChar w:fldCharType="begin"/>
        </w:r>
        <w:r w:rsidR="00255F60">
          <w:rPr>
            <w:noProof/>
            <w:webHidden/>
          </w:rPr>
          <w:instrText xml:space="preserve"> PAGEREF _Toc384826995 \h </w:instrText>
        </w:r>
        <w:r w:rsidR="00255F60">
          <w:rPr>
            <w:noProof/>
            <w:webHidden/>
          </w:rPr>
        </w:r>
        <w:r w:rsidR="00255F60">
          <w:rPr>
            <w:noProof/>
            <w:webHidden/>
          </w:rPr>
          <w:fldChar w:fldCharType="separate"/>
        </w:r>
        <w:r w:rsidR="00255F60">
          <w:rPr>
            <w:noProof/>
            <w:webHidden/>
          </w:rPr>
          <w:t>46</w:t>
        </w:r>
        <w:r w:rsidR="00255F60">
          <w:rPr>
            <w:noProof/>
            <w:webHidden/>
          </w:rPr>
          <w:fldChar w:fldCharType="end"/>
        </w:r>
      </w:hyperlink>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6996" w:history="1">
        <w:r w:rsidR="00255F60" w:rsidRPr="004E4C4E">
          <w:rPr>
            <w:rStyle w:val="Hyperlink"/>
            <w:rFonts w:cs="Times New Roman"/>
            <w:i/>
            <w:noProof/>
          </w:rPr>
          <w:t>In vitro</w:t>
        </w:r>
        <w:r w:rsidR="00255F60" w:rsidRPr="004E4C4E">
          <w:rPr>
            <w:rStyle w:val="Hyperlink"/>
            <w:rFonts w:cs="Times New Roman"/>
            <w:noProof/>
          </w:rPr>
          <w:t xml:space="preserve"> cytotoxicity curve of 4-</w:t>
        </w:r>
        <w:r w:rsidR="00255F60" w:rsidRPr="004E4C4E">
          <w:rPr>
            <w:rStyle w:val="Hyperlink"/>
            <w:rFonts w:cs="Times New Roman"/>
            <w:i/>
            <w:noProof/>
          </w:rPr>
          <w:t>N</w:t>
        </w:r>
        <w:r w:rsidR="00255F60" w:rsidRPr="004E4C4E">
          <w:rPr>
            <w:rStyle w:val="Hyperlink"/>
            <w:rFonts w:cs="Times New Roman"/>
            <w:noProof/>
          </w:rPr>
          <w:t>-alkanoyl and 4-</w:t>
        </w:r>
        <w:r w:rsidR="00255F60" w:rsidRPr="004E4C4E">
          <w:rPr>
            <w:rStyle w:val="Hyperlink"/>
            <w:rFonts w:cs="Times New Roman"/>
            <w:i/>
            <w:noProof/>
          </w:rPr>
          <w:t>N</w:t>
        </w:r>
        <w:r w:rsidR="00255F60" w:rsidRPr="004E4C4E">
          <w:rPr>
            <w:rStyle w:val="Hyperlink"/>
            <w:rFonts w:cs="Times New Roman"/>
            <w:noProof/>
          </w:rPr>
          <w:t xml:space="preserve">-alkyl gemcitabine analogues </w:t>
        </w:r>
        <w:r w:rsidR="00696121">
          <w:rPr>
            <w:rStyle w:val="Hyperlink"/>
            <w:rFonts w:cs="Times New Roman"/>
            <w:noProof/>
          </w:rPr>
          <w:t>on human tumor cell line MCF-7</w:t>
        </w:r>
        <w:r w:rsidR="00255F60">
          <w:rPr>
            <w:noProof/>
            <w:webHidden/>
          </w:rPr>
          <w:tab/>
        </w:r>
        <w:r w:rsidR="00255F60">
          <w:rPr>
            <w:noProof/>
            <w:webHidden/>
          </w:rPr>
          <w:fldChar w:fldCharType="begin"/>
        </w:r>
        <w:r w:rsidR="00255F60">
          <w:rPr>
            <w:noProof/>
            <w:webHidden/>
          </w:rPr>
          <w:instrText xml:space="preserve"> PAGEREF _Toc384826996 \h </w:instrText>
        </w:r>
        <w:r w:rsidR="00255F60">
          <w:rPr>
            <w:noProof/>
            <w:webHidden/>
          </w:rPr>
        </w:r>
        <w:r w:rsidR="00255F60">
          <w:rPr>
            <w:noProof/>
            <w:webHidden/>
          </w:rPr>
          <w:fldChar w:fldCharType="separate"/>
        </w:r>
        <w:r w:rsidR="00255F60">
          <w:rPr>
            <w:noProof/>
            <w:webHidden/>
          </w:rPr>
          <w:t>55</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6997" w:history="1">
        <w:r w:rsidR="00255F60" w:rsidRPr="004E4C4E">
          <w:rPr>
            <w:rStyle w:val="Hyperlink"/>
            <w:rFonts w:cs="Times New Roman"/>
            <w:noProof/>
          </w:rPr>
          <w:t>Effect of chain length on cytostatic activity of 4-</w:t>
        </w:r>
        <w:r w:rsidR="00255F60" w:rsidRPr="004E4C4E">
          <w:rPr>
            <w:rStyle w:val="Hyperlink"/>
            <w:rFonts w:cs="Times New Roman"/>
            <w:i/>
            <w:noProof/>
          </w:rPr>
          <w:t>N</w:t>
        </w:r>
        <w:r w:rsidR="00255F60" w:rsidRPr="004E4C4E">
          <w:rPr>
            <w:rStyle w:val="Hyperlink"/>
            <w:rFonts w:cs="Times New Roman"/>
            <w:noProof/>
          </w:rPr>
          <w:t>-alkan</w:t>
        </w:r>
        <w:r w:rsidR="00726A5A">
          <w:rPr>
            <w:rStyle w:val="Hyperlink"/>
            <w:rFonts w:cs="Times New Roman"/>
            <w:noProof/>
          </w:rPr>
          <w:t>oylgemcitabines in MCF-7 cells</w:t>
        </w:r>
        <w:r w:rsidR="00255F60">
          <w:rPr>
            <w:noProof/>
            <w:webHidden/>
          </w:rPr>
          <w:tab/>
        </w:r>
        <w:r w:rsidR="00255F60">
          <w:rPr>
            <w:noProof/>
            <w:webHidden/>
          </w:rPr>
          <w:fldChar w:fldCharType="begin"/>
        </w:r>
        <w:r w:rsidR="00255F60">
          <w:rPr>
            <w:noProof/>
            <w:webHidden/>
          </w:rPr>
          <w:instrText xml:space="preserve"> PAGEREF _Toc384826997 \h </w:instrText>
        </w:r>
        <w:r w:rsidR="00255F60">
          <w:rPr>
            <w:noProof/>
            <w:webHidden/>
          </w:rPr>
        </w:r>
        <w:r w:rsidR="00255F60">
          <w:rPr>
            <w:noProof/>
            <w:webHidden/>
          </w:rPr>
          <w:fldChar w:fldCharType="separate"/>
        </w:r>
        <w:r w:rsidR="00255F60">
          <w:rPr>
            <w:noProof/>
            <w:webHidden/>
          </w:rPr>
          <w:t>57</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6998" w:history="1">
        <w:r w:rsidR="00255F60" w:rsidRPr="004E4C4E">
          <w:rPr>
            <w:rStyle w:val="Hyperlink"/>
            <w:rFonts w:cs="Times New Roman"/>
            <w:noProof/>
          </w:rPr>
          <w:t>Effect of varying terminal groups on cytostatic activity of 4-</w:t>
        </w:r>
        <w:r w:rsidR="00255F60" w:rsidRPr="004E4C4E">
          <w:rPr>
            <w:rStyle w:val="Hyperlink"/>
            <w:rFonts w:cs="Times New Roman"/>
            <w:i/>
            <w:noProof/>
          </w:rPr>
          <w:t>N</w:t>
        </w:r>
        <w:r w:rsidR="00255F60" w:rsidRPr="004E4C4E">
          <w:rPr>
            <w:rStyle w:val="Hyperlink"/>
            <w:rFonts w:cs="Times New Roman"/>
            <w:noProof/>
          </w:rPr>
          <w:t>-alkan</w:t>
        </w:r>
        <w:r w:rsidR="00726A5A">
          <w:rPr>
            <w:rStyle w:val="Hyperlink"/>
            <w:rFonts w:cs="Times New Roman"/>
            <w:noProof/>
          </w:rPr>
          <w:t>oylgemcitabines in MCF-7 cells</w:t>
        </w:r>
        <w:r w:rsidR="00255F60">
          <w:rPr>
            <w:noProof/>
            <w:webHidden/>
          </w:rPr>
          <w:tab/>
        </w:r>
        <w:r w:rsidR="00255F60">
          <w:rPr>
            <w:noProof/>
            <w:webHidden/>
          </w:rPr>
          <w:fldChar w:fldCharType="begin"/>
        </w:r>
        <w:r w:rsidR="00255F60">
          <w:rPr>
            <w:noProof/>
            <w:webHidden/>
          </w:rPr>
          <w:instrText xml:space="preserve"> PAGEREF _Toc384826998 \h </w:instrText>
        </w:r>
        <w:r w:rsidR="00255F60">
          <w:rPr>
            <w:noProof/>
            <w:webHidden/>
          </w:rPr>
        </w:r>
        <w:r w:rsidR="00255F60">
          <w:rPr>
            <w:noProof/>
            <w:webHidden/>
          </w:rPr>
          <w:fldChar w:fldCharType="separate"/>
        </w:r>
        <w:r w:rsidR="00255F60">
          <w:rPr>
            <w:noProof/>
            <w:webHidden/>
          </w:rPr>
          <w:t>57</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6999" w:history="1">
        <w:r w:rsidR="00255F60" w:rsidRPr="004E4C4E">
          <w:rPr>
            <w:rStyle w:val="Hyperlink"/>
            <w:rFonts w:cs="Times New Roman"/>
            <w:noProof/>
          </w:rPr>
          <w:t>Cell proliferation time-point measurement study for 25 µM treatment of representative 4-</w:t>
        </w:r>
        <w:r w:rsidR="00255F60" w:rsidRPr="004E4C4E">
          <w:rPr>
            <w:rStyle w:val="Hyperlink"/>
            <w:rFonts w:cs="Times New Roman"/>
            <w:i/>
            <w:noProof/>
          </w:rPr>
          <w:t>N</w:t>
        </w:r>
        <w:r w:rsidR="00255F60" w:rsidRPr="004E4C4E">
          <w:rPr>
            <w:rStyle w:val="Hyperlink"/>
            <w:rFonts w:cs="Times New Roman"/>
            <w:noProof/>
          </w:rPr>
          <w:t>-modified gemcitabine analo</w:t>
        </w:r>
        <w:r w:rsidR="00726A5A">
          <w:rPr>
            <w:rStyle w:val="Hyperlink"/>
            <w:rFonts w:cs="Times New Roman"/>
            <w:noProof/>
          </w:rPr>
          <w:t>gues on MCF-7 cell line</w:t>
        </w:r>
        <w:r w:rsidR="00255F60">
          <w:rPr>
            <w:noProof/>
            <w:webHidden/>
          </w:rPr>
          <w:tab/>
        </w:r>
        <w:r w:rsidR="00255F60">
          <w:rPr>
            <w:noProof/>
            <w:webHidden/>
          </w:rPr>
          <w:fldChar w:fldCharType="begin"/>
        </w:r>
        <w:r w:rsidR="00255F60">
          <w:rPr>
            <w:noProof/>
            <w:webHidden/>
          </w:rPr>
          <w:instrText xml:space="preserve"> PAGEREF _Toc384826999 \h </w:instrText>
        </w:r>
        <w:r w:rsidR="00255F60">
          <w:rPr>
            <w:noProof/>
            <w:webHidden/>
          </w:rPr>
        </w:r>
        <w:r w:rsidR="00255F60">
          <w:rPr>
            <w:noProof/>
            <w:webHidden/>
          </w:rPr>
          <w:fldChar w:fldCharType="separate"/>
        </w:r>
        <w:r w:rsidR="00255F60">
          <w:rPr>
            <w:noProof/>
            <w:webHidden/>
          </w:rPr>
          <w:t>59</w:t>
        </w:r>
        <w:r w:rsidR="00255F60">
          <w:rPr>
            <w:noProof/>
            <w:webHidden/>
          </w:rPr>
          <w:fldChar w:fldCharType="end"/>
        </w:r>
      </w:hyperlink>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7000" w:history="1">
        <w:r w:rsidR="00255F60" w:rsidRPr="004E4C4E">
          <w:rPr>
            <w:rStyle w:val="Hyperlink"/>
            <w:rFonts w:cs="Times New Roman"/>
            <w:noProof/>
          </w:rPr>
          <w:t>Cell proliferation time-point measurement study for 2.5 µM treatment of representative 4-</w:t>
        </w:r>
        <w:r w:rsidR="00255F60" w:rsidRPr="004E4C4E">
          <w:rPr>
            <w:rStyle w:val="Hyperlink"/>
            <w:rFonts w:cs="Times New Roman"/>
            <w:i/>
            <w:noProof/>
          </w:rPr>
          <w:t>N</w:t>
        </w:r>
        <w:r w:rsidR="00255F60" w:rsidRPr="004E4C4E">
          <w:rPr>
            <w:rStyle w:val="Hyperlink"/>
            <w:rFonts w:cs="Times New Roman"/>
            <w:noProof/>
          </w:rPr>
          <w:t>-modified gemcitabin</w:t>
        </w:r>
        <w:r w:rsidR="00435870">
          <w:rPr>
            <w:rStyle w:val="Hyperlink"/>
            <w:rFonts w:cs="Times New Roman"/>
            <w:noProof/>
          </w:rPr>
          <w:t>e analogues on MCF-7 cell line</w:t>
        </w:r>
        <w:r w:rsidR="00255F60">
          <w:rPr>
            <w:noProof/>
            <w:webHidden/>
          </w:rPr>
          <w:tab/>
        </w:r>
        <w:r w:rsidR="00255F60">
          <w:rPr>
            <w:noProof/>
            <w:webHidden/>
          </w:rPr>
          <w:fldChar w:fldCharType="begin"/>
        </w:r>
        <w:r w:rsidR="00255F60">
          <w:rPr>
            <w:noProof/>
            <w:webHidden/>
          </w:rPr>
          <w:instrText xml:space="preserve"> PAGEREF _Toc384827000 \h </w:instrText>
        </w:r>
        <w:r w:rsidR="00255F60">
          <w:rPr>
            <w:noProof/>
            <w:webHidden/>
          </w:rPr>
        </w:r>
        <w:r w:rsidR="00255F60">
          <w:rPr>
            <w:noProof/>
            <w:webHidden/>
          </w:rPr>
          <w:fldChar w:fldCharType="separate"/>
        </w:r>
        <w:r w:rsidR="00255F60">
          <w:rPr>
            <w:noProof/>
            <w:webHidden/>
          </w:rPr>
          <w:t>60</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696121">
      <w:pPr>
        <w:pStyle w:val="TableofFigures"/>
        <w:numPr>
          <w:ilvl w:val="0"/>
          <w:numId w:val="30"/>
        </w:numPr>
        <w:tabs>
          <w:tab w:val="right" w:leader="dot" w:pos="8640"/>
        </w:tabs>
        <w:ind w:left="360" w:right="720"/>
        <w:rPr>
          <w:rFonts w:asciiTheme="minorHAnsi" w:eastAsiaTheme="minorEastAsia" w:hAnsiTheme="minorHAnsi"/>
          <w:noProof/>
          <w:sz w:val="22"/>
        </w:rPr>
      </w:pPr>
      <w:hyperlink w:anchor="_Toc384827001" w:history="1">
        <w:r w:rsidR="00255F60" w:rsidRPr="004E4C4E">
          <w:rPr>
            <w:rStyle w:val="Hyperlink"/>
            <w:noProof/>
          </w:rPr>
          <w:t>DNA Histograms of MCF-7 cells after 25 µM treatment of compound.</w:t>
        </w:r>
        <w:r w:rsidR="00255F60">
          <w:rPr>
            <w:noProof/>
            <w:webHidden/>
          </w:rPr>
          <w:tab/>
        </w:r>
        <w:r w:rsidR="00255F60">
          <w:rPr>
            <w:noProof/>
            <w:webHidden/>
          </w:rPr>
          <w:fldChar w:fldCharType="begin"/>
        </w:r>
        <w:r w:rsidR="00255F60">
          <w:rPr>
            <w:noProof/>
            <w:webHidden/>
          </w:rPr>
          <w:instrText xml:space="preserve"> PAGEREF _Toc384827001 \h </w:instrText>
        </w:r>
        <w:r w:rsidR="00255F60">
          <w:rPr>
            <w:noProof/>
            <w:webHidden/>
          </w:rPr>
        </w:r>
        <w:r w:rsidR="00255F60">
          <w:rPr>
            <w:noProof/>
            <w:webHidden/>
          </w:rPr>
          <w:fldChar w:fldCharType="separate"/>
        </w:r>
        <w:r w:rsidR="00255F60">
          <w:rPr>
            <w:noProof/>
            <w:webHidden/>
          </w:rPr>
          <w:t>62</w:t>
        </w:r>
        <w:r w:rsidR="00255F60">
          <w:rPr>
            <w:noProof/>
            <w:webHidden/>
          </w:rPr>
          <w:fldChar w:fldCharType="end"/>
        </w:r>
      </w:hyperlink>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7002" w:history="1">
        <w:r w:rsidR="00255F60" w:rsidRPr="004E4C4E">
          <w:rPr>
            <w:rStyle w:val="Hyperlink"/>
            <w:rFonts w:cs="Times New Roman"/>
            <w:noProof/>
          </w:rPr>
          <w:t>Time-dependent evaluation of the stability and resistance to deamination for gemcitabine (A), 4-</w:t>
        </w:r>
        <w:r w:rsidR="00255F60" w:rsidRPr="004E4C4E">
          <w:rPr>
            <w:rStyle w:val="Hyperlink"/>
            <w:rFonts w:cs="Times New Roman"/>
            <w:i/>
            <w:noProof/>
          </w:rPr>
          <w:t>N</w:t>
        </w:r>
        <w:r w:rsidR="00255F60" w:rsidRPr="004E4C4E">
          <w:rPr>
            <w:rStyle w:val="Hyperlink"/>
            <w:rFonts w:cs="Times New Roman"/>
            <w:noProof/>
          </w:rPr>
          <w:t xml:space="preserve">-alkanoylgemcitabine </w:t>
        </w:r>
        <w:r w:rsidR="00255F60" w:rsidRPr="004E4C4E">
          <w:rPr>
            <w:rStyle w:val="Hyperlink"/>
            <w:rFonts w:cs="Times New Roman"/>
            <w:b/>
            <w:noProof/>
          </w:rPr>
          <w:t>21</w:t>
        </w:r>
        <w:r w:rsidR="00255F60" w:rsidRPr="004E4C4E">
          <w:rPr>
            <w:rStyle w:val="Hyperlink"/>
            <w:rFonts w:cs="Times New Roman"/>
            <w:noProof/>
          </w:rPr>
          <w:t xml:space="preserve"> (B) and 4-</w:t>
        </w:r>
        <w:r w:rsidR="00255F60" w:rsidRPr="004E4C4E">
          <w:rPr>
            <w:rStyle w:val="Hyperlink"/>
            <w:rFonts w:cs="Times New Roman"/>
            <w:i/>
            <w:noProof/>
          </w:rPr>
          <w:t>N</w:t>
        </w:r>
        <w:r w:rsidR="00255F60" w:rsidRPr="004E4C4E">
          <w:rPr>
            <w:rStyle w:val="Hyperlink"/>
            <w:rFonts w:cs="Times New Roman"/>
            <w:noProof/>
          </w:rPr>
          <w:t xml:space="preserve">-alkylgemcitabine </w:t>
        </w:r>
        <w:r w:rsidR="00255F60" w:rsidRPr="004E4C4E">
          <w:rPr>
            <w:rStyle w:val="Hyperlink"/>
            <w:rFonts w:cs="Times New Roman"/>
            <w:b/>
            <w:noProof/>
          </w:rPr>
          <w:t>31</w:t>
        </w:r>
        <w:r w:rsidR="00255F60" w:rsidRPr="004E4C4E">
          <w:rPr>
            <w:rStyle w:val="Hyperlink"/>
            <w:rFonts w:cs="Times New Roman"/>
            <w:noProof/>
          </w:rPr>
          <w:t xml:space="preserve"> (C) in </w:t>
        </w:r>
        <w:r w:rsidR="00696121">
          <w:rPr>
            <w:rStyle w:val="Hyperlink"/>
            <w:rFonts w:cs="Times New Roman"/>
            <w:noProof/>
          </w:rPr>
          <w:t>50% human serum in PBS</w:t>
        </w:r>
        <w:r w:rsidR="00255F60">
          <w:rPr>
            <w:noProof/>
            <w:webHidden/>
          </w:rPr>
          <w:tab/>
        </w:r>
        <w:r w:rsidR="00255F60">
          <w:rPr>
            <w:noProof/>
            <w:webHidden/>
          </w:rPr>
          <w:fldChar w:fldCharType="begin"/>
        </w:r>
        <w:r w:rsidR="00255F60">
          <w:rPr>
            <w:noProof/>
            <w:webHidden/>
          </w:rPr>
          <w:instrText xml:space="preserve"> PAGEREF _Toc384827002 \h </w:instrText>
        </w:r>
        <w:r w:rsidR="00255F60">
          <w:rPr>
            <w:noProof/>
            <w:webHidden/>
          </w:rPr>
        </w:r>
        <w:r w:rsidR="00255F60">
          <w:rPr>
            <w:noProof/>
            <w:webHidden/>
          </w:rPr>
          <w:fldChar w:fldCharType="separate"/>
        </w:r>
        <w:r w:rsidR="00255F60">
          <w:rPr>
            <w:noProof/>
            <w:webHidden/>
          </w:rPr>
          <w:t>69</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7003" w:history="1">
        <w:r w:rsidR="00255F60" w:rsidRPr="004E4C4E">
          <w:rPr>
            <w:rStyle w:val="Hyperlink"/>
            <w:rFonts w:cs="Times New Roman"/>
            <w:noProof/>
          </w:rPr>
          <w:t>Time-dependent evaluation of the stability of 4-</w:t>
        </w:r>
        <w:r w:rsidR="00255F60" w:rsidRPr="004E4C4E">
          <w:rPr>
            <w:rStyle w:val="Hyperlink"/>
            <w:rFonts w:cs="Times New Roman"/>
            <w:i/>
            <w:noProof/>
          </w:rPr>
          <w:t>N</w:t>
        </w:r>
        <w:r w:rsidR="00255F60" w:rsidRPr="004E4C4E">
          <w:rPr>
            <w:rStyle w:val="Hyperlink"/>
            <w:rFonts w:cs="Times New Roman"/>
            <w:noProof/>
          </w:rPr>
          <w:t xml:space="preserve">-alkanoylgemcitabine </w:t>
        </w:r>
        <w:r w:rsidR="00255F60" w:rsidRPr="004E4C4E">
          <w:rPr>
            <w:rStyle w:val="Hyperlink"/>
            <w:rFonts w:cs="Times New Roman"/>
            <w:b/>
            <w:noProof/>
          </w:rPr>
          <w:t>21</w:t>
        </w:r>
        <w:r w:rsidR="00255F60" w:rsidRPr="004E4C4E">
          <w:rPr>
            <w:rStyle w:val="Hyperlink"/>
            <w:rFonts w:cs="Times New Roman"/>
            <w:noProof/>
          </w:rPr>
          <w:t xml:space="preserve"> and 4-</w:t>
        </w:r>
        <w:r w:rsidR="00255F60" w:rsidRPr="004E4C4E">
          <w:rPr>
            <w:rStyle w:val="Hyperlink"/>
            <w:rFonts w:cs="Times New Roman"/>
            <w:i/>
            <w:noProof/>
          </w:rPr>
          <w:t>N</w:t>
        </w:r>
        <w:r w:rsidR="00255F60" w:rsidRPr="004E4C4E">
          <w:rPr>
            <w:rStyle w:val="Hyperlink"/>
            <w:rFonts w:cs="Times New Roman"/>
            <w:noProof/>
          </w:rPr>
          <w:t xml:space="preserve">-alkylgemcitabine </w:t>
        </w:r>
        <w:r w:rsidR="00255F60" w:rsidRPr="004E4C4E">
          <w:rPr>
            <w:rStyle w:val="Hyperlink"/>
            <w:rFonts w:cs="Times New Roman"/>
            <w:b/>
            <w:noProof/>
          </w:rPr>
          <w:t>31</w:t>
        </w:r>
        <w:r w:rsidR="00696121">
          <w:rPr>
            <w:rStyle w:val="Hyperlink"/>
            <w:rFonts w:cs="Times New Roman"/>
            <w:noProof/>
          </w:rPr>
          <w:t xml:space="preserve"> in murine liver extract in PBS</w:t>
        </w:r>
        <w:r w:rsidR="00255F60">
          <w:rPr>
            <w:noProof/>
            <w:webHidden/>
          </w:rPr>
          <w:tab/>
        </w:r>
        <w:r w:rsidR="00255F60">
          <w:rPr>
            <w:noProof/>
            <w:webHidden/>
          </w:rPr>
          <w:fldChar w:fldCharType="begin"/>
        </w:r>
        <w:r w:rsidR="00255F60">
          <w:rPr>
            <w:noProof/>
            <w:webHidden/>
          </w:rPr>
          <w:instrText xml:space="preserve"> PAGEREF _Toc384827003 \h </w:instrText>
        </w:r>
        <w:r w:rsidR="00255F60">
          <w:rPr>
            <w:noProof/>
            <w:webHidden/>
          </w:rPr>
        </w:r>
        <w:r w:rsidR="00255F60">
          <w:rPr>
            <w:noProof/>
            <w:webHidden/>
          </w:rPr>
          <w:fldChar w:fldCharType="separate"/>
        </w:r>
        <w:r w:rsidR="00255F60">
          <w:rPr>
            <w:noProof/>
            <w:webHidden/>
          </w:rPr>
          <w:t>70</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696121">
      <w:pPr>
        <w:pStyle w:val="TableofFigures"/>
        <w:numPr>
          <w:ilvl w:val="0"/>
          <w:numId w:val="30"/>
        </w:numPr>
        <w:tabs>
          <w:tab w:val="right" w:leader="dot" w:pos="8640"/>
        </w:tabs>
        <w:ind w:left="360" w:right="720"/>
        <w:rPr>
          <w:rFonts w:asciiTheme="minorHAnsi" w:eastAsiaTheme="minorEastAsia" w:hAnsiTheme="minorHAnsi"/>
          <w:noProof/>
          <w:sz w:val="22"/>
        </w:rPr>
      </w:pPr>
      <w:hyperlink w:anchor="_Toc384827004" w:history="1">
        <w:r w:rsidR="00255F60" w:rsidRPr="004E4C4E">
          <w:rPr>
            <w:rStyle w:val="Hyperlink"/>
            <w:rFonts w:cs="Times New Roman"/>
            <w:noProof/>
          </w:rPr>
          <w:t>Uptake of [</w:t>
        </w:r>
        <w:r w:rsidR="00255F60" w:rsidRPr="004E4C4E">
          <w:rPr>
            <w:rStyle w:val="Hyperlink"/>
            <w:rFonts w:cs="Times New Roman"/>
            <w:noProof/>
            <w:vertAlign w:val="superscript"/>
          </w:rPr>
          <w:t>18</w:t>
        </w:r>
        <w:r w:rsidR="00255F60" w:rsidRPr="004E4C4E">
          <w:rPr>
            <w:rStyle w:val="Hyperlink"/>
            <w:rFonts w:cs="Times New Roman"/>
            <w:noProof/>
          </w:rPr>
          <w:t>F]-4-</w:t>
        </w:r>
        <w:r w:rsidR="00255F60" w:rsidRPr="004E4C4E">
          <w:rPr>
            <w:rStyle w:val="Hyperlink"/>
            <w:rFonts w:cs="Times New Roman"/>
            <w:i/>
            <w:noProof/>
          </w:rPr>
          <w:t>N</w:t>
        </w:r>
        <w:r w:rsidR="00255F60" w:rsidRPr="004E4C4E">
          <w:rPr>
            <w:rStyle w:val="Hyperlink"/>
            <w:rFonts w:cs="Times New Roman"/>
            <w:noProof/>
          </w:rPr>
          <w:t>-fluoroalkylgemcitabine in dCK WT and KO mice.</w:t>
        </w:r>
        <w:r w:rsidR="00255F60">
          <w:rPr>
            <w:noProof/>
            <w:webHidden/>
          </w:rPr>
          <w:tab/>
        </w:r>
        <w:r w:rsidR="00255F60">
          <w:rPr>
            <w:noProof/>
            <w:webHidden/>
          </w:rPr>
          <w:fldChar w:fldCharType="begin"/>
        </w:r>
        <w:r w:rsidR="00255F60">
          <w:rPr>
            <w:noProof/>
            <w:webHidden/>
          </w:rPr>
          <w:instrText xml:space="preserve"> PAGEREF _Toc384827004 \h </w:instrText>
        </w:r>
        <w:r w:rsidR="00255F60">
          <w:rPr>
            <w:noProof/>
            <w:webHidden/>
          </w:rPr>
        </w:r>
        <w:r w:rsidR="00255F60">
          <w:rPr>
            <w:noProof/>
            <w:webHidden/>
          </w:rPr>
          <w:fldChar w:fldCharType="separate"/>
        </w:r>
        <w:r w:rsidR="00255F60">
          <w:rPr>
            <w:noProof/>
            <w:webHidden/>
          </w:rPr>
          <w:t>71</w:t>
        </w:r>
        <w:r w:rsidR="00255F60">
          <w:rPr>
            <w:noProof/>
            <w:webHidden/>
          </w:rPr>
          <w:fldChar w:fldCharType="end"/>
        </w:r>
      </w:hyperlink>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7005" w:history="1">
        <w:r w:rsidR="00255F60" w:rsidRPr="004E4C4E">
          <w:rPr>
            <w:rStyle w:val="Hyperlink"/>
            <w:rFonts w:cs="Times New Roman"/>
            <w:noProof/>
          </w:rPr>
          <w:t>Time-dependent study for [</w:t>
        </w:r>
        <w:r w:rsidR="00255F60" w:rsidRPr="004E4C4E">
          <w:rPr>
            <w:rStyle w:val="Hyperlink"/>
            <w:rFonts w:cs="Times New Roman"/>
            <w:noProof/>
            <w:vertAlign w:val="superscript"/>
          </w:rPr>
          <w:t>18</w:t>
        </w:r>
        <w:r w:rsidR="00255F60" w:rsidRPr="004E4C4E">
          <w:rPr>
            <w:rStyle w:val="Hyperlink"/>
            <w:rFonts w:cs="Times New Roman"/>
            <w:noProof/>
          </w:rPr>
          <w:t>F]-4-</w:t>
        </w:r>
        <w:r w:rsidR="00255F60" w:rsidRPr="004E4C4E">
          <w:rPr>
            <w:rStyle w:val="Hyperlink"/>
            <w:rFonts w:cs="Times New Roman"/>
            <w:i/>
            <w:noProof/>
          </w:rPr>
          <w:t>N</w:t>
        </w:r>
        <w:r w:rsidR="00255F60" w:rsidRPr="004E4C4E">
          <w:rPr>
            <w:rStyle w:val="Hyperlink"/>
            <w:rFonts w:cs="Times New Roman"/>
            <w:noProof/>
          </w:rPr>
          <w:t>-fluoroalkylgemcitabine uptake in dCK WT mice.</w:t>
        </w:r>
        <w:r w:rsidR="00255F60">
          <w:rPr>
            <w:noProof/>
            <w:webHidden/>
          </w:rPr>
          <w:tab/>
        </w:r>
        <w:r w:rsidR="00255F60">
          <w:rPr>
            <w:noProof/>
            <w:webHidden/>
          </w:rPr>
          <w:fldChar w:fldCharType="begin"/>
        </w:r>
        <w:r w:rsidR="00255F60">
          <w:rPr>
            <w:noProof/>
            <w:webHidden/>
          </w:rPr>
          <w:instrText xml:space="preserve"> PAGEREF _Toc384827005 \h </w:instrText>
        </w:r>
        <w:r w:rsidR="00255F60">
          <w:rPr>
            <w:noProof/>
            <w:webHidden/>
          </w:rPr>
        </w:r>
        <w:r w:rsidR="00255F60">
          <w:rPr>
            <w:noProof/>
            <w:webHidden/>
          </w:rPr>
          <w:fldChar w:fldCharType="separate"/>
        </w:r>
        <w:r w:rsidR="00255F60">
          <w:rPr>
            <w:noProof/>
            <w:webHidden/>
          </w:rPr>
          <w:t>72</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7006" w:history="1">
        <w:r w:rsidR="00255F60" w:rsidRPr="004E4C4E">
          <w:rPr>
            <w:rStyle w:val="Hyperlink"/>
            <w:rFonts w:cs="Times New Roman"/>
            <w:noProof/>
          </w:rPr>
          <w:t>Time-dependent study of [</w:t>
        </w:r>
        <w:r w:rsidR="00255F60" w:rsidRPr="004E4C4E">
          <w:rPr>
            <w:rStyle w:val="Hyperlink"/>
            <w:rFonts w:cs="Times New Roman"/>
            <w:noProof/>
            <w:vertAlign w:val="superscript"/>
          </w:rPr>
          <w:t>18</w:t>
        </w:r>
        <w:r w:rsidR="00255F60" w:rsidRPr="004E4C4E">
          <w:rPr>
            <w:rStyle w:val="Hyperlink"/>
            <w:rFonts w:cs="Times New Roman"/>
            <w:noProof/>
          </w:rPr>
          <w:t>F]-4-</w:t>
        </w:r>
        <w:r w:rsidR="00255F60" w:rsidRPr="004E4C4E">
          <w:rPr>
            <w:rStyle w:val="Hyperlink"/>
            <w:rFonts w:cs="Times New Roman"/>
            <w:i/>
            <w:noProof/>
          </w:rPr>
          <w:t>N</w:t>
        </w:r>
        <w:r w:rsidR="00255F60" w:rsidRPr="004E4C4E">
          <w:rPr>
            <w:rStyle w:val="Hyperlink"/>
            <w:rFonts w:cs="Times New Roman"/>
            <w:noProof/>
          </w:rPr>
          <w:t>-fluoroalkylgemcitabine uptake in dCK KO mice.</w:t>
        </w:r>
        <w:r w:rsidR="00255F60">
          <w:rPr>
            <w:noProof/>
            <w:webHidden/>
          </w:rPr>
          <w:tab/>
        </w:r>
        <w:r w:rsidR="00255F60">
          <w:rPr>
            <w:noProof/>
            <w:webHidden/>
          </w:rPr>
          <w:fldChar w:fldCharType="begin"/>
        </w:r>
        <w:r w:rsidR="00255F60">
          <w:rPr>
            <w:noProof/>
            <w:webHidden/>
          </w:rPr>
          <w:instrText xml:space="preserve"> PAGEREF _Toc384827006 \h </w:instrText>
        </w:r>
        <w:r w:rsidR="00255F60">
          <w:rPr>
            <w:noProof/>
            <w:webHidden/>
          </w:rPr>
        </w:r>
        <w:r w:rsidR="00255F60">
          <w:rPr>
            <w:noProof/>
            <w:webHidden/>
          </w:rPr>
          <w:fldChar w:fldCharType="separate"/>
        </w:r>
        <w:r w:rsidR="00255F60">
          <w:rPr>
            <w:noProof/>
            <w:webHidden/>
          </w:rPr>
          <w:t>72</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867E38">
      <w:pPr>
        <w:pStyle w:val="TableofFigures"/>
        <w:numPr>
          <w:ilvl w:val="0"/>
          <w:numId w:val="30"/>
        </w:numPr>
        <w:tabs>
          <w:tab w:val="right" w:leader="dot" w:pos="8640"/>
        </w:tabs>
        <w:spacing w:line="240" w:lineRule="auto"/>
        <w:ind w:left="360" w:right="720"/>
        <w:rPr>
          <w:rFonts w:asciiTheme="minorHAnsi" w:eastAsiaTheme="minorEastAsia" w:hAnsiTheme="minorHAnsi"/>
          <w:noProof/>
          <w:sz w:val="22"/>
        </w:rPr>
      </w:pPr>
      <w:hyperlink w:anchor="_Toc384827007" w:history="1">
        <w:r w:rsidR="00255F60" w:rsidRPr="004E4C4E">
          <w:rPr>
            <w:rStyle w:val="Hyperlink"/>
            <w:rFonts w:cs="Times New Roman"/>
            <w:noProof/>
          </w:rPr>
          <w:t>Uptake of [</w:t>
        </w:r>
        <w:r w:rsidR="00255F60" w:rsidRPr="004E4C4E">
          <w:rPr>
            <w:rStyle w:val="Hyperlink"/>
            <w:rFonts w:cs="Times New Roman"/>
            <w:noProof/>
            <w:vertAlign w:val="superscript"/>
          </w:rPr>
          <w:t>18</w:t>
        </w:r>
        <w:r w:rsidR="00255F60" w:rsidRPr="004E4C4E">
          <w:rPr>
            <w:rStyle w:val="Hyperlink"/>
            <w:rFonts w:cs="Times New Roman"/>
            <w:noProof/>
          </w:rPr>
          <w:t>F]-4-</w:t>
        </w:r>
        <w:r w:rsidR="00255F60" w:rsidRPr="004E4C4E">
          <w:rPr>
            <w:rStyle w:val="Hyperlink"/>
            <w:rFonts w:cs="Times New Roman"/>
            <w:i/>
            <w:noProof/>
          </w:rPr>
          <w:t>N</w:t>
        </w:r>
        <w:r w:rsidR="00255F60" w:rsidRPr="004E4C4E">
          <w:rPr>
            <w:rStyle w:val="Hyperlink"/>
            <w:rFonts w:cs="Times New Roman"/>
            <w:noProof/>
          </w:rPr>
          <w:t>-fluoroalkylgemcitabine in CEM-CCRF tumor bearing mice.</w:t>
        </w:r>
        <w:r w:rsidR="00255F60">
          <w:rPr>
            <w:noProof/>
            <w:webHidden/>
          </w:rPr>
          <w:tab/>
        </w:r>
        <w:r w:rsidR="00255F60">
          <w:rPr>
            <w:noProof/>
            <w:webHidden/>
          </w:rPr>
          <w:fldChar w:fldCharType="begin"/>
        </w:r>
        <w:r w:rsidR="00255F60">
          <w:rPr>
            <w:noProof/>
            <w:webHidden/>
          </w:rPr>
          <w:instrText xml:space="preserve"> PAGEREF _Toc384827007 \h </w:instrText>
        </w:r>
        <w:r w:rsidR="00255F60">
          <w:rPr>
            <w:noProof/>
            <w:webHidden/>
          </w:rPr>
        </w:r>
        <w:r w:rsidR="00255F60">
          <w:rPr>
            <w:noProof/>
            <w:webHidden/>
          </w:rPr>
          <w:fldChar w:fldCharType="separate"/>
        </w:r>
        <w:r w:rsidR="00255F60">
          <w:rPr>
            <w:noProof/>
            <w:webHidden/>
          </w:rPr>
          <w:t>73</w:t>
        </w:r>
        <w:r w:rsidR="00255F6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255F60" w:rsidRDefault="00F00963" w:rsidP="00696121">
      <w:pPr>
        <w:pStyle w:val="TableofFigures"/>
        <w:numPr>
          <w:ilvl w:val="0"/>
          <w:numId w:val="30"/>
        </w:numPr>
        <w:tabs>
          <w:tab w:val="right" w:leader="dot" w:pos="8640"/>
        </w:tabs>
        <w:ind w:left="360" w:right="720"/>
        <w:rPr>
          <w:rFonts w:asciiTheme="minorHAnsi" w:eastAsiaTheme="minorEastAsia" w:hAnsiTheme="minorHAnsi"/>
          <w:noProof/>
          <w:sz w:val="22"/>
        </w:rPr>
      </w:pPr>
      <w:hyperlink w:anchor="_Toc384827008" w:history="1">
        <w:r w:rsidR="00255F60" w:rsidRPr="004E4C4E">
          <w:rPr>
            <w:rStyle w:val="Hyperlink"/>
            <w:rFonts w:cs="Times New Roman"/>
            <w:noProof/>
          </w:rPr>
          <w:t>TLC for complexation of NOTA-4-</w:t>
        </w:r>
        <w:r w:rsidR="00255F60" w:rsidRPr="004E4C4E">
          <w:rPr>
            <w:rStyle w:val="Hyperlink"/>
            <w:rFonts w:cs="Times New Roman"/>
            <w:i/>
            <w:noProof/>
          </w:rPr>
          <w:t>N</w:t>
        </w:r>
        <w:r w:rsidR="00255F60" w:rsidRPr="004E4C4E">
          <w:rPr>
            <w:rStyle w:val="Hyperlink"/>
            <w:rFonts w:cs="Times New Roman"/>
            <w:noProof/>
          </w:rPr>
          <w:t xml:space="preserve">-alkylgemcitabine radioligand with </w:t>
        </w:r>
        <w:r w:rsidR="00255F60" w:rsidRPr="004E4C4E">
          <w:rPr>
            <w:rStyle w:val="Hyperlink"/>
            <w:rFonts w:cs="Times New Roman"/>
            <w:noProof/>
            <w:vertAlign w:val="superscript"/>
          </w:rPr>
          <w:t>68</w:t>
        </w:r>
        <w:r w:rsidR="00255F60" w:rsidRPr="004E4C4E">
          <w:rPr>
            <w:rStyle w:val="Hyperlink"/>
            <w:rFonts w:cs="Times New Roman"/>
            <w:noProof/>
          </w:rPr>
          <w:t>Ga.</w:t>
        </w:r>
        <w:r w:rsidR="00255F60">
          <w:rPr>
            <w:noProof/>
            <w:webHidden/>
          </w:rPr>
          <w:tab/>
        </w:r>
        <w:r w:rsidR="00255F60">
          <w:rPr>
            <w:noProof/>
            <w:webHidden/>
          </w:rPr>
          <w:fldChar w:fldCharType="begin"/>
        </w:r>
        <w:r w:rsidR="00255F60">
          <w:rPr>
            <w:noProof/>
            <w:webHidden/>
          </w:rPr>
          <w:instrText xml:space="preserve"> PAGEREF _Toc384827008 \h </w:instrText>
        </w:r>
        <w:r w:rsidR="00255F60">
          <w:rPr>
            <w:noProof/>
            <w:webHidden/>
          </w:rPr>
        </w:r>
        <w:r w:rsidR="00255F60">
          <w:rPr>
            <w:noProof/>
            <w:webHidden/>
          </w:rPr>
          <w:fldChar w:fldCharType="separate"/>
        </w:r>
        <w:r w:rsidR="00255F60">
          <w:rPr>
            <w:noProof/>
            <w:webHidden/>
          </w:rPr>
          <w:t>74</w:t>
        </w:r>
        <w:r w:rsidR="00255F60">
          <w:rPr>
            <w:noProof/>
            <w:webHidden/>
          </w:rPr>
          <w:fldChar w:fldCharType="end"/>
        </w:r>
      </w:hyperlink>
    </w:p>
    <w:p w:rsidR="00640767" w:rsidRDefault="00640767" w:rsidP="00696121">
      <w:pPr>
        <w:pStyle w:val="ListParagraph"/>
        <w:tabs>
          <w:tab w:val="right" w:leader="dot" w:pos="8640"/>
        </w:tabs>
        <w:ind w:left="360" w:right="720" w:firstLine="0"/>
        <w:rPr>
          <w:noProof/>
        </w:rPr>
      </w:pPr>
      <w:r>
        <w:rPr>
          <w:noProof/>
        </w:rPr>
        <w:fldChar w:fldCharType="end"/>
      </w:r>
      <w:r>
        <w:rPr>
          <w:noProof/>
        </w:rPr>
        <w:br w:type="page"/>
      </w:r>
    </w:p>
    <w:p w:rsidR="00640767" w:rsidRPr="006879DD" w:rsidRDefault="00640767" w:rsidP="00640767">
      <w:pPr>
        <w:jc w:val="center"/>
        <w:rPr>
          <w:noProof/>
        </w:rPr>
      </w:pPr>
      <w:r w:rsidRPr="006879DD">
        <w:rPr>
          <w:noProof/>
        </w:rPr>
        <w:lastRenderedPageBreak/>
        <w:t>LIST OF SCHEMES</w:t>
      </w:r>
    </w:p>
    <w:p w:rsidR="00640767" w:rsidRPr="0007305F" w:rsidRDefault="005709A3" w:rsidP="00640767">
      <w:pPr>
        <w:ind w:firstLine="0"/>
        <w:jc w:val="left"/>
        <w:rPr>
          <w:noProof/>
        </w:rPr>
      </w:pPr>
      <w:r>
        <w:rPr>
          <w:noProof/>
        </w:rPr>
        <w:t>SCHEME</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PAGE</w:t>
      </w:r>
    </w:p>
    <w:p w:rsidR="00435870" w:rsidRDefault="00640767" w:rsidP="00435870">
      <w:pPr>
        <w:pStyle w:val="TableofFigures"/>
        <w:numPr>
          <w:ilvl w:val="0"/>
          <w:numId w:val="32"/>
        </w:numPr>
        <w:tabs>
          <w:tab w:val="right" w:leader="dot" w:pos="8640"/>
        </w:tabs>
        <w:ind w:left="360" w:right="720"/>
        <w:rPr>
          <w:rFonts w:asciiTheme="minorHAnsi" w:eastAsiaTheme="minorEastAsia" w:hAnsiTheme="minorHAnsi"/>
          <w:noProof/>
          <w:sz w:val="22"/>
        </w:rPr>
      </w:pPr>
      <w:r>
        <w:rPr>
          <w:b/>
          <w:u w:val="single"/>
        </w:rPr>
        <w:fldChar w:fldCharType="begin"/>
      </w:r>
      <w:r>
        <w:rPr>
          <w:b/>
          <w:u w:val="single"/>
        </w:rPr>
        <w:instrText xml:space="preserve"> TOC \h \z \a "Scheme" </w:instrText>
      </w:r>
      <w:r>
        <w:rPr>
          <w:b/>
          <w:u w:val="single"/>
        </w:rPr>
        <w:fldChar w:fldCharType="separate"/>
      </w:r>
      <w:hyperlink w:anchor="_Toc385407686" w:history="1">
        <w:r w:rsidR="00435870" w:rsidRPr="0091235C">
          <w:rPr>
            <w:rStyle w:val="Hyperlink"/>
            <w:rFonts w:cs="Times New Roman"/>
            <w:noProof/>
          </w:rPr>
          <w:t>Synthesis of 2-deoxy-2-[</w:t>
        </w:r>
        <w:r w:rsidR="00435870" w:rsidRPr="0091235C">
          <w:rPr>
            <w:rStyle w:val="Hyperlink"/>
            <w:rFonts w:cs="Times New Roman"/>
            <w:noProof/>
            <w:vertAlign w:val="superscript"/>
          </w:rPr>
          <w:t>18</w:t>
        </w:r>
        <w:r w:rsidR="00435870" w:rsidRPr="0091235C">
          <w:rPr>
            <w:rStyle w:val="Hyperlink"/>
            <w:rFonts w:cs="Times New Roman"/>
            <w:noProof/>
          </w:rPr>
          <w:t>F]fluoro-D-glucos</w:t>
        </w:r>
        <w:r w:rsidR="00435870">
          <w:rPr>
            <w:rStyle w:val="Hyperlink"/>
            <w:rFonts w:cs="Times New Roman"/>
            <w:noProof/>
          </w:rPr>
          <w:t>e by electrophilic fluorination</w:t>
        </w:r>
        <w:r w:rsidR="00435870">
          <w:rPr>
            <w:noProof/>
            <w:webHidden/>
          </w:rPr>
          <w:tab/>
        </w:r>
        <w:r w:rsidR="00435870">
          <w:rPr>
            <w:noProof/>
            <w:webHidden/>
          </w:rPr>
          <w:fldChar w:fldCharType="begin"/>
        </w:r>
        <w:r w:rsidR="00435870">
          <w:rPr>
            <w:noProof/>
            <w:webHidden/>
          </w:rPr>
          <w:instrText xml:space="preserve"> PAGEREF _Toc385407686 \h </w:instrText>
        </w:r>
        <w:r w:rsidR="00435870">
          <w:rPr>
            <w:noProof/>
            <w:webHidden/>
          </w:rPr>
        </w:r>
        <w:r w:rsidR="00435870">
          <w:rPr>
            <w:noProof/>
            <w:webHidden/>
          </w:rPr>
          <w:fldChar w:fldCharType="separate"/>
        </w:r>
        <w:r w:rsidR="00435870">
          <w:rPr>
            <w:noProof/>
            <w:webHidden/>
          </w:rPr>
          <w:t>18</w:t>
        </w:r>
        <w:r w:rsidR="00435870">
          <w:rPr>
            <w:noProof/>
            <w:webHidden/>
          </w:rPr>
          <w:fldChar w:fldCharType="end"/>
        </w:r>
      </w:hyperlink>
    </w:p>
    <w:p w:rsidR="00435870" w:rsidRDefault="00F00963" w:rsidP="00867E38">
      <w:pPr>
        <w:pStyle w:val="TableofFigures"/>
        <w:numPr>
          <w:ilvl w:val="0"/>
          <w:numId w:val="32"/>
        </w:numPr>
        <w:tabs>
          <w:tab w:val="right" w:leader="dot" w:pos="8640"/>
        </w:tabs>
        <w:spacing w:line="240" w:lineRule="auto"/>
        <w:ind w:left="360" w:right="720"/>
        <w:rPr>
          <w:rFonts w:asciiTheme="minorHAnsi" w:eastAsiaTheme="minorEastAsia" w:hAnsiTheme="minorHAnsi"/>
          <w:noProof/>
          <w:sz w:val="22"/>
        </w:rPr>
      </w:pPr>
      <w:hyperlink w:anchor="_Toc385407687" w:history="1">
        <w:r w:rsidR="00435870" w:rsidRPr="0091235C">
          <w:rPr>
            <w:rStyle w:val="Hyperlink"/>
            <w:rFonts w:cs="Times New Roman"/>
            <w:noProof/>
          </w:rPr>
          <w:t xml:space="preserve">Synthesis of </w:t>
        </w:r>
        <w:r w:rsidR="00435870" w:rsidRPr="0091235C">
          <w:rPr>
            <w:rStyle w:val="Hyperlink"/>
            <w:rFonts w:cs="Times New Roman"/>
            <w:noProof/>
            <w:vertAlign w:val="superscript"/>
          </w:rPr>
          <w:t>18</w:t>
        </w:r>
        <w:r w:rsidR="00435870" w:rsidRPr="0091235C">
          <w:rPr>
            <w:rStyle w:val="Hyperlink"/>
            <w:rFonts w:cs="Times New Roman"/>
            <w:noProof/>
          </w:rPr>
          <w:t>F-FDG by nucleophilic substitutio</w:t>
        </w:r>
        <w:r w:rsidR="00435870">
          <w:rPr>
            <w:rStyle w:val="Hyperlink"/>
            <w:rFonts w:cs="Times New Roman"/>
            <w:noProof/>
          </w:rPr>
          <w:t>n using KF as a fluoride source</w:t>
        </w:r>
        <w:r w:rsidR="00435870">
          <w:rPr>
            <w:noProof/>
            <w:webHidden/>
          </w:rPr>
          <w:tab/>
        </w:r>
        <w:r w:rsidR="00435870">
          <w:rPr>
            <w:noProof/>
            <w:webHidden/>
          </w:rPr>
          <w:fldChar w:fldCharType="begin"/>
        </w:r>
        <w:r w:rsidR="00435870">
          <w:rPr>
            <w:noProof/>
            <w:webHidden/>
          </w:rPr>
          <w:instrText xml:space="preserve"> PAGEREF _Toc385407687 \h </w:instrText>
        </w:r>
        <w:r w:rsidR="00435870">
          <w:rPr>
            <w:noProof/>
            <w:webHidden/>
          </w:rPr>
        </w:r>
        <w:r w:rsidR="00435870">
          <w:rPr>
            <w:noProof/>
            <w:webHidden/>
          </w:rPr>
          <w:fldChar w:fldCharType="separate"/>
        </w:r>
        <w:r w:rsidR="00435870">
          <w:rPr>
            <w:noProof/>
            <w:webHidden/>
          </w:rPr>
          <w:t>19</w:t>
        </w:r>
        <w:r w:rsidR="0043587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88" w:history="1">
        <w:r w:rsidR="00435870" w:rsidRPr="0091235C">
          <w:rPr>
            <w:rStyle w:val="Hyperlink"/>
            <w:rFonts w:cs="Times New Roman"/>
            <w:noProof/>
          </w:rPr>
          <w:t>Synthesis of 3'-deoxy-3'-[</w:t>
        </w:r>
        <w:r w:rsidR="00435870" w:rsidRPr="0091235C">
          <w:rPr>
            <w:rStyle w:val="Hyperlink"/>
            <w:rFonts w:cs="Times New Roman"/>
            <w:noProof/>
            <w:vertAlign w:val="superscript"/>
          </w:rPr>
          <w:t>18</w:t>
        </w:r>
        <w:r w:rsidR="00435870" w:rsidRPr="0091235C">
          <w:rPr>
            <w:rStyle w:val="Hyperlink"/>
            <w:rFonts w:cs="Times New Roman"/>
            <w:noProof/>
          </w:rPr>
          <w:t>F]-fluorothymidine ([</w:t>
        </w:r>
        <w:r w:rsidR="00435870" w:rsidRPr="0091235C">
          <w:rPr>
            <w:rStyle w:val="Hyperlink"/>
            <w:rFonts w:cs="Times New Roman"/>
            <w:noProof/>
            <w:vertAlign w:val="superscript"/>
          </w:rPr>
          <w:t>[18</w:t>
        </w:r>
        <w:r w:rsidR="00435870" w:rsidRPr="0091235C">
          <w:rPr>
            <w:rStyle w:val="Hyperlink"/>
            <w:rFonts w:cs="Times New Roman"/>
            <w:noProof/>
          </w:rPr>
          <w:t>F]-FLT).</w:t>
        </w:r>
        <w:r w:rsidR="00435870">
          <w:rPr>
            <w:noProof/>
            <w:webHidden/>
          </w:rPr>
          <w:tab/>
        </w:r>
        <w:r w:rsidR="00435870">
          <w:rPr>
            <w:noProof/>
            <w:webHidden/>
          </w:rPr>
          <w:fldChar w:fldCharType="begin"/>
        </w:r>
        <w:r w:rsidR="00435870">
          <w:rPr>
            <w:noProof/>
            <w:webHidden/>
          </w:rPr>
          <w:instrText xml:space="preserve"> PAGEREF _Toc385407688 \h </w:instrText>
        </w:r>
        <w:r w:rsidR="00435870">
          <w:rPr>
            <w:noProof/>
            <w:webHidden/>
          </w:rPr>
        </w:r>
        <w:r w:rsidR="00435870">
          <w:rPr>
            <w:noProof/>
            <w:webHidden/>
          </w:rPr>
          <w:fldChar w:fldCharType="separate"/>
        </w:r>
        <w:r w:rsidR="00435870">
          <w:rPr>
            <w:noProof/>
            <w:webHidden/>
          </w:rPr>
          <w:t>21</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89" w:history="1">
        <w:r w:rsidR="00435870" w:rsidRPr="0091235C">
          <w:rPr>
            <w:rStyle w:val="Hyperlink"/>
            <w:rFonts w:cs="Times New Roman"/>
            <w:noProof/>
          </w:rPr>
          <w:t>Synthesis of 2'-deoxy-2'-[</w:t>
        </w:r>
        <w:r w:rsidR="00435870" w:rsidRPr="0091235C">
          <w:rPr>
            <w:rStyle w:val="Hyperlink"/>
            <w:rFonts w:cs="Times New Roman"/>
            <w:noProof/>
            <w:vertAlign w:val="superscript"/>
          </w:rPr>
          <w:t>18</w:t>
        </w:r>
        <w:r w:rsidR="00435870" w:rsidRPr="0091235C">
          <w:rPr>
            <w:rStyle w:val="Hyperlink"/>
            <w:rFonts w:cs="Times New Roman"/>
            <w:noProof/>
          </w:rPr>
          <w:t>F]-fluoro-5-methyluridine ([</w:t>
        </w:r>
        <w:r w:rsidR="00435870" w:rsidRPr="0091235C">
          <w:rPr>
            <w:rStyle w:val="Hyperlink"/>
            <w:rFonts w:cs="Times New Roman"/>
            <w:noProof/>
            <w:vertAlign w:val="superscript"/>
          </w:rPr>
          <w:t>18</w:t>
        </w:r>
        <w:r w:rsidR="00435870">
          <w:rPr>
            <w:rStyle w:val="Hyperlink"/>
            <w:rFonts w:cs="Times New Roman"/>
            <w:noProof/>
          </w:rPr>
          <w:t>F]-FMAU)</w:t>
        </w:r>
        <w:r w:rsidR="00435870">
          <w:rPr>
            <w:noProof/>
            <w:webHidden/>
          </w:rPr>
          <w:tab/>
        </w:r>
        <w:r w:rsidR="00435870">
          <w:rPr>
            <w:noProof/>
            <w:webHidden/>
          </w:rPr>
          <w:fldChar w:fldCharType="begin"/>
        </w:r>
        <w:r w:rsidR="00435870">
          <w:rPr>
            <w:noProof/>
            <w:webHidden/>
          </w:rPr>
          <w:instrText xml:space="preserve"> PAGEREF _Toc385407689 \h </w:instrText>
        </w:r>
        <w:r w:rsidR="00435870">
          <w:rPr>
            <w:noProof/>
            <w:webHidden/>
          </w:rPr>
        </w:r>
        <w:r w:rsidR="00435870">
          <w:rPr>
            <w:noProof/>
            <w:webHidden/>
          </w:rPr>
          <w:fldChar w:fldCharType="separate"/>
        </w:r>
        <w:r w:rsidR="00435870">
          <w:rPr>
            <w:noProof/>
            <w:webHidden/>
          </w:rPr>
          <w:t>22</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90" w:history="1">
        <w:r w:rsidR="00435870" w:rsidRPr="0091235C">
          <w:rPr>
            <w:rStyle w:val="Hyperlink"/>
            <w:rFonts w:cs="Times New Roman"/>
            <w:noProof/>
          </w:rPr>
          <w:t>Synthesis of 2′-deoxy-2′-[</w:t>
        </w:r>
        <w:r w:rsidR="00435870" w:rsidRPr="0091235C">
          <w:rPr>
            <w:rStyle w:val="Hyperlink"/>
            <w:rFonts w:cs="Times New Roman"/>
            <w:noProof/>
            <w:vertAlign w:val="superscript"/>
          </w:rPr>
          <w:t>18</w:t>
        </w:r>
        <w:r w:rsidR="00435870" w:rsidRPr="0091235C">
          <w:rPr>
            <w:rStyle w:val="Hyperlink"/>
            <w:rFonts w:cs="Times New Roman"/>
            <w:noProof/>
          </w:rPr>
          <w:t>F]-fluoroarabinocytidine ([</w:t>
        </w:r>
        <w:r w:rsidR="00435870" w:rsidRPr="0091235C">
          <w:rPr>
            <w:rStyle w:val="Hyperlink"/>
            <w:rFonts w:cs="Times New Roman"/>
            <w:noProof/>
            <w:vertAlign w:val="superscript"/>
          </w:rPr>
          <w:t>18</w:t>
        </w:r>
        <w:r w:rsidR="00435870">
          <w:rPr>
            <w:rStyle w:val="Hyperlink"/>
            <w:rFonts w:cs="Times New Roman"/>
            <w:noProof/>
          </w:rPr>
          <w:t>F]-FAC)</w:t>
        </w:r>
        <w:r w:rsidR="00435870">
          <w:rPr>
            <w:noProof/>
            <w:webHidden/>
          </w:rPr>
          <w:tab/>
        </w:r>
        <w:r w:rsidR="00435870">
          <w:rPr>
            <w:noProof/>
            <w:webHidden/>
          </w:rPr>
          <w:fldChar w:fldCharType="begin"/>
        </w:r>
        <w:r w:rsidR="00435870">
          <w:rPr>
            <w:noProof/>
            <w:webHidden/>
          </w:rPr>
          <w:instrText xml:space="preserve"> PAGEREF _Toc385407690 \h </w:instrText>
        </w:r>
        <w:r w:rsidR="00435870">
          <w:rPr>
            <w:noProof/>
            <w:webHidden/>
          </w:rPr>
        </w:r>
        <w:r w:rsidR="00435870">
          <w:rPr>
            <w:noProof/>
            <w:webHidden/>
          </w:rPr>
          <w:fldChar w:fldCharType="separate"/>
        </w:r>
        <w:r w:rsidR="00435870">
          <w:rPr>
            <w:noProof/>
            <w:webHidden/>
          </w:rPr>
          <w:t>23</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91" w:history="1">
        <w:r w:rsidR="00435870" w:rsidRPr="0091235C">
          <w:rPr>
            <w:rStyle w:val="Hyperlink"/>
            <w:rFonts w:cs="Times New Roman"/>
            <w:noProof/>
          </w:rPr>
          <w:t>Synthesis of 4-</w:t>
        </w:r>
        <w:r w:rsidR="00435870" w:rsidRPr="0091235C">
          <w:rPr>
            <w:rStyle w:val="Hyperlink"/>
            <w:rFonts w:cs="Times New Roman"/>
            <w:i/>
            <w:noProof/>
          </w:rPr>
          <w:t>N</w:t>
        </w:r>
        <w:r w:rsidR="00435870" w:rsidRPr="0091235C">
          <w:rPr>
            <w:rStyle w:val="Hyperlink"/>
            <w:rFonts w:cs="Times New Roman"/>
            <w:noProof/>
          </w:rPr>
          <w:t>-alkanoylgemcitabines using peptide coupling conditions.</w:t>
        </w:r>
        <w:r w:rsidR="00435870">
          <w:rPr>
            <w:noProof/>
            <w:webHidden/>
          </w:rPr>
          <w:tab/>
        </w:r>
        <w:r w:rsidR="00435870">
          <w:rPr>
            <w:noProof/>
            <w:webHidden/>
          </w:rPr>
          <w:fldChar w:fldCharType="begin"/>
        </w:r>
        <w:r w:rsidR="00435870">
          <w:rPr>
            <w:noProof/>
            <w:webHidden/>
          </w:rPr>
          <w:instrText xml:space="preserve"> PAGEREF _Toc385407691 \h </w:instrText>
        </w:r>
        <w:r w:rsidR="00435870">
          <w:rPr>
            <w:noProof/>
            <w:webHidden/>
          </w:rPr>
        </w:r>
        <w:r w:rsidR="00435870">
          <w:rPr>
            <w:noProof/>
            <w:webHidden/>
          </w:rPr>
          <w:fldChar w:fldCharType="separate"/>
        </w:r>
        <w:r w:rsidR="00435870">
          <w:rPr>
            <w:noProof/>
            <w:webHidden/>
          </w:rPr>
          <w:t>30</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92" w:history="1">
        <w:r w:rsidR="00435870" w:rsidRPr="0091235C">
          <w:rPr>
            <w:rStyle w:val="Hyperlink"/>
            <w:rFonts w:cs="Times New Roman"/>
            <w:noProof/>
          </w:rPr>
          <w:t>Synthesis of 4-</w:t>
        </w:r>
        <w:r w:rsidR="00435870" w:rsidRPr="0091235C">
          <w:rPr>
            <w:rStyle w:val="Hyperlink"/>
            <w:rFonts w:cs="Times New Roman"/>
            <w:i/>
            <w:noProof/>
          </w:rPr>
          <w:t>N</w:t>
        </w:r>
        <w:r w:rsidR="00435870" w:rsidRPr="0091235C">
          <w:rPr>
            <w:rStyle w:val="Hyperlink"/>
            <w:rFonts w:cs="Times New Roman"/>
            <w:noProof/>
          </w:rPr>
          <w:t>-valproylgemcitabines by peptide coupling conditions.</w:t>
        </w:r>
        <w:r w:rsidR="00435870">
          <w:rPr>
            <w:noProof/>
            <w:webHidden/>
          </w:rPr>
          <w:tab/>
        </w:r>
        <w:r w:rsidR="00435870">
          <w:rPr>
            <w:noProof/>
            <w:webHidden/>
          </w:rPr>
          <w:fldChar w:fldCharType="begin"/>
        </w:r>
        <w:r w:rsidR="00435870">
          <w:rPr>
            <w:noProof/>
            <w:webHidden/>
          </w:rPr>
          <w:instrText xml:space="preserve"> PAGEREF _Toc385407692 \h </w:instrText>
        </w:r>
        <w:r w:rsidR="00435870">
          <w:rPr>
            <w:noProof/>
            <w:webHidden/>
          </w:rPr>
        </w:r>
        <w:r w:rsidR="00435870">
          <w:rPr>
            <w:noProof/>
            <w:webHidden/>
          </w:rPr>
          <w:fldChar w:fldCharType="separate"/>
        </w:r>
        <w:r w:rsidR="00435870">
          <w:rPr>
            <w:noProof/>
            <w:webHidden/>
          </w:rPr>
          <w:t>31</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93" w:history="1">
        <w:r w:rsidR="00435870" w:rsidRPr="0091235C">
          <w:rPr>
            <w:rStyle w:val="Hyperlink"/>
            <w:rFonts w:cs="Times New Roman"/>
            <w:noProof/>
          </w:rPr>
          <w:t>Model fluorination of the 4-</w:t>
        </w:r>
        <w:r w:rsidR="00435870" w:rsidRPr="0091235C">
          <w:rPr>
            <w:rStyle w:val="Hyperlink"/>
            <w:rFonts w:cs="Times New Roman"/>
            <w:i/>
            <w:noProof/>
          </w:rPr>
          <w:t>N</w:t>
        </w:r>
        <w:r w:rsidR="00435870" w:rsidRPr="0091235C">
          <w:rPr>
            <w:rStyle w:val="Hyperlink"/>
            <w:rFonts w:cs="Times New Roman"/>
            <w:noProof/>
          </w:rPr>
          <w:t>-alkanoylgemcitabine olefin with HF/pyr.</w:t>
        </w:r>
        <w:r w:rsidR="00435870">
          <w:rPr>
            <w:noProof/>
            <w:webHidden/>
          </w:rPr>
          <w:tab/>
        </w:r>
        <w:r w:rsidR="00435870">
          <w:rPr>
            <w:noProof/>
            <w:webHidden/>
          </w:rPr>
          <w:fldChar w:fldCharType="begin"/>
        </w:r>
        <w:r w:rsidR="00435870">
          <w:rPr>
            <w:noProof/>
            <w:webHidden/>
          </w:rPr>
          <w:instrText xml:space="preserve"> PAGEREF _Toc385407693 \h </w:instrText>
        </w:r>
        <w:r w:rsidR="00435870">
          <w:rPr>
            <w:noProof/>
            <w:webHidden/>
          </w:rPr>
        </w:r>
        <w:r w:rsidR="00435870">
          <w:rPr>
            <w:noProof/>
            <w:webHidden/>
          </w:rPr>
          <w:fldChar w:fldCharType="separate"/>
        </w:r>
        <w:r w:rsidR="00435870">
          <w:rPr>
            <w:noProof/>
            <w:webHidden/>
          </w:rPr>
          <w:t>32</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94" w:history="1">
        <w:r w:rsidR="00435870" w:rsidRPr="0091235C">
          <w:rPr>
            <w:rStyle w:val="Hyperlink"/>
            <w:rFonts w:cs="Times New Roman"/>
            <w:noProof/>
          </w:rPr>
          <w:t>Carbocation migration during fluorination of a terminal olefin with HF/pyr.</w:t>
        </w:r>
        <w:r w:rsidR="00435870">
          <w:rPr>
            <w:noProof/>
            <w:webHidden/>
          </w:rPr>
          <w:tab/>
        </w:r>
        <w:r w:rsidR="00435870">
          <w:rPr>
            <w:noProof/>
            <w:webHidden/>
          </w:rPr>
          <w:fldChar w:fldCharType="begin"/>
        </w:r>
        <w:r w:rsidR="00435870">
          <w:rPr>
            <w:noProof/>
            <w:webHidden/>
          </w:rPr>
          <w:instrText xml:space="preserve"> PAGEREF _Toc385407694 \h </w:instrText>
        </w:r>
        <w:r w:rsidR="00435870">
          <w:rPr>
            <w:noProof/>
            <w:webHidden/>
          </w:rPr>
        </w:r>
        <w:r w:rsidR="00435870">
          <w:rPr>
            <w:noProof/>
            <w:webHidden/>
          </w:rPr>
          <w:fldChar w:fldCharType="separate"/>
        </w:r>
        <w:r w:rsidR="00435870">
          <w:rPr>
            <w:noProof/>
            <w:webHidden/>
          </w:rPr>
          <w:t>32</w:t>
        </w:r>
        <w:r w:rsidR="00435870">
          <w:rPr>
            <w:noProof/>
            <w:webHidden/>
          </w:rPr>
          <w:fldChar w:fldCharType="end"/>
        </w:r>
      </w:hyperlink>
    </w:p>
    <w:p w:rsidR="00435870" w:rsidRDefault="00F00963" w:rsidP="00867E38">
      <w:pPr>
        <w:pStyle w:val="TableofFigures"/>
        <w:numPr>
          <w:ilvl w:val="0"/>
          <w:numId w:val="32"/>
        </w:numPr>
        <w:tabs>
          <w:tab w:val="right" w:leader="dot" w:pos="8640"/>
        </w:tabs>
        <w:spacing w:line="240" w:lineRule="auto"/>
        <w:ind w:left="360" w:right="720"/>
        <w:rPr>
          <w:rFonts w:asciiTheme="minorHAnsi" w:eastAsiaTheme="minorEastAsia" w:hAnsiTheme="minorHAnsi"/>
          <w:noProof/>
          <w:sz w:val="22"/>
        </w:rPr>
      </w:pPr>
      <w:hyperlink w:anchor="_Toc385407695" w:history="1">
        <w:r w:rsidR="00435870" w:rsidRPr="0091235C">
          <w:rPr>
            <w:rStyle w:val="Hyperlink"/>
            <w:rFonts w:cs="Times New Roman"/>
            <w:noProof/>
          </w:rPr>
          <w:t>Synthesis of the fluorinated 4-</w:t>
        </w:r>
        <w:r w:rsidR="00435870" w:rsidRPr="0091235C">
          <w:rPr>
            <w:rStyle w:val="Hyperlink"/>
            <w:rFonts w:cs="Times New Roman"/>
            <w:i/>
            <w:noProof/>
          </w:rPr>
          <w:t>N</w:t>
        </w:r>
        <w:r w:rsidR="00435870" w:rsidRPr="0091235C">
          <w:rPr>
            <w:rStyle w:val="Hyperlink"/>
            <w:rFonts w:cs="Times New Roman"/>
            <w:noProof/>
          </w:rPr>
          <w:t>-alkanoylgemcitabine regioisomeric mixture by peptide coupling conditions.</w:t>
        </w:r>
        <w:r w:rsidR="00435870">
          <w:rPr>
            <w:noProof/>
            <w:webHidden/>
          </w:rPr>
          <w:tab/>
        </w:r>
        <w:r w:rsidR="00435870">
          <w:rPr>
            <w:noProof/>
            <w:webHidden/>
          </w:rPr>
          <w:fldChar w:fldCharType="begin"/>
        </w:r>
        <w:r w:rsidR="00435870">
          <w:rPr>
            <w:noProof/>
            <w:webHidden/>
          </w:rPr>
          <w:instrText xml:space="preserve"> PAGEREF _Toc385407695 \h </w:instrText>
        </w:r>
        <w:r w:rsidR="00435870">
          <w:rPr>
            <w:noProof/>
            <w:webHidden/>
          </w:rPr>
        </w:r>
        <w:r w:rsidR="00435870">
          <w:rPr>
            <w:noProof/>
            <w:webHidden/>
          </w:rPr>
          <w:fldChar w:fldCharType="separate"/>
        </w:r>
        <w:r w:rsidR="00435870">
          <w:rPr>
            <w:noProof/>
            <w:webHidden/>
          </w:rPr>
          <w:t>33</w:t>
        </w:r>
        <w:r w:rsidR="0043587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96" w:history="1">
        <w:r w:rsidR="00435870" w:rsidRPr="0091235C">
          <w:rPr>
            <w:rStyle w:val="Hyperlink"/>
            <w:rFonts w:cs="Times New Roman"/>
            <w:noProof/>
          </w:rPr>
          <w:t>Fluorination of olefinic 4-</w:t>
        </w:r>
        <w:r w:rsidR="00435870" w:rsidRPr="0091235C">
          <w:rPr>
            <w:rStyle w:val="Hyperlink"/>
            <w:rFonts w:cs="Times New Roman"/>
            <w:i/>
            <w:noProof/>
          </w:rPr>
          <w:t>N</w:t>
        </w:r>
        <w:r w:rsidR="00435870" w:rsidRPr="0091235C">
          <w:rPr>
            <w:rStyle w:val="Hyperlink"/>
            <w:rFonts w:cs="Times New Roman"/>
            <w:noProof/>
          </w:rPr>
          <w:t>-valproyl gemcitabine by treatment with HF/pyr.</w:t>
        </w:r>
        <w:r w:rsidR="00435870">
          <w:rPr>
            <w:noProof/>
            <w:webHidden/>
          </w:rPr>
          <w:tab/>
        </w:r>
        <w:r w:rsidR="00435870">
          <w:rPr>
            <w:noProof/>
            <w:webHidden/>
          </w:rPr>
          <w:fldChar w:fldCharType="begin"/>
        </w:r>
        <w:r w:rsidR="00435870">
          <w:rPr>
            <w:noProof/>
            <w:webHidden/>
          </w:rPr>
          <w:instrText xml:space="preserve"> PAGEREF _Toc385407696 \h </w:instrText>
        </w:r>
        <w:r w:rsidR="00435870">
          <w:rPr>
            <w:noProof/>
            <w:webHidden/>
          </w:rPr>
        </w:r>
        <w:r w:rsidR="00435870">
          <w:rPr>
            <w:noProof/>
            <w:webHidden/>
          </w:rPr>
          <w:fldChar w:fldCharType="separate"/>
        </w:r>
        <w:r w:rsidR="00435870">
          <w:rPr>
            <w:noProof/>
            <w:webHidden/>
          </w:rPr>
          <w:t>33</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97" w:history="1">
        <w:r w:rsidR="00435870" w:rsidRPr="0091235C">
          <w:rPr>
            <w:rStyle w:val="Hyperlink"/>
            <w:noProof/>
          </w:rPr>
          <w:t>Synthesis of the 4-</w:t>
        </w:r>
        <w:r w:rsidR="00435870" w:rsidRPr="0091235C">
          <w:rPr>
            <w:rStyle w:val="Hyperlink"/>
            <w:i/>
            <w:noProof/>
          </w:rPr>
          <w:t>N</w:t>
        </w:r>
        <w:r w:rsidR="00435870" w:rsidRPr="0091235C">
          <w:rPr>
            <w:rStyle w:val="Hyperlink"/>
            <w:noProof/>
          </w:rPr>
          <w:t>-alkanoylgemcitabine bearing a terminal fluorine.</w:t>
        </w:r>
        <w:r w:rsidR="00435870">
          <w:rPr>
            <w:noProof/>
            <w:webHidden/>
          </w:rPr>
          <w:tab/>
        </w:r>
        <w:r w:rsidR="00435870">
          <w:rPr>
            <w:noProof/>
            <w:webHidden/>
          </w:rPr>
          <w:fldChar w:fldCharType="begin"/>
        </w:r>
        <w:r w:rsidR="00435870">
          <w:rPr>
            <w:noProof/>
            <w:webHidden/>
          </w:rPr>
          <w:instrText xml:space="preserve"> PAGEREF _Toc385407697 \h </w:instrText>
        </w:r>
        <w:r w:rsidR="00435870">
          <w:rPr>
            <w:noProof/>
            <w:webHidden/>
          </w:rPr>
        </w:r>
        <w:r w:rsidR="00435870">
          <w:rPr>
            <w:noProof/>
            <w:webHidden/>
          </w:rPr>
          <w:fldChar w:fldCharType="separate"/>
        </w:r>
        <w:r w:rsidR="00435870">
          <w:rPr>
            <w:noProof/>
            <w:webHidden/>
          </w:rPr>
          <w:t>34</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98" w:history="1">
        <w:r w:rsidR="00435870" w:rsidRPr="0091235C">
          <w:rPr>
            <w:rStyle w:val="Hyperlink"/>
            <w:rFonts w:cs="Times New Roman"/>
            <w:noProof/>
          </w:rPr>
          <w:t>Synthesis of 4-</w:t>
        </w:r>
        <w:r w:rsidR="00435870" w:rsidRPr="0091235C">
          <w:rPr>
            <w:rStyle w:val="Hyperlink"/>
            <w:rFonts w:cs="Times New Roman"/>
            <w:i/>
            <w:noProof/>
          </w:rPr>
          <w:t>N</w:t>
        </w:r>
        <w:r w:rsidR="00435870" w:rsidRPr="0091235C">
          <w:rPr>
            <w:rStyle w:val="Hyperlink"/>
            <w:rFonts w:cs="Times New Roman"/>
            <w:noProof/>
          </w:rPr>
          <w:t>-alkanoylgemcitabine bearing a terminal triazololate.</w:t>
        </w:r>
        <w:r w:rsidR="00435870">
          <w:rPr>
            <w:noProof/>
            <w:webHidden/>
          </w:rPr>
          <w:tab/>
        </w:r>
        <w:r w:rsidR="00435870">
          <w:rPr>
            <w:noProof/>
            <w:webHidden/>
          </w:rPr>
          <w:fldChar w:fldCharType="begin"/>
        </w:r>
        <w:r w:rsidR="00435870">
          <w:rPr>
            <w:noProof/>
            <w:webHidden/>
          </w:rPr>
          <w:instrText xml:space="preserve"> PAGEREF _Toc385407698 \h </w:instrText>
        </w:r>
        <w:r w:rsidR="00435870">
          <w:rPr>
            <w:noProof/>
            <w:webHidden/>
          </w:rPr>
        </w:r>
        <w:r w:rsidR="00435870">
          <w:rPr>
            <w:noProof/>
            <w:webHidden/>
          </w:rPr>
          <w:fldChar w:fldCharType="separate"/>
        </w:r>
        <w:r w:rsidR="00435870">
          <w:rPr>
            <w:noProof/>
            <w:webHidden/>
          </w:rPr>
          <w:t>35</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699" w:history="1">
        <w:r w:rsidR="00435870" w:rsidRPr="0091235C">
          <w:rPr>
            <w:rStyle w:val="Hyperlink"/>
            <w:rFonts w:cs="Times New Roman"/>
            <w:noProof/>
          </w:rPr>
          <w:t>Synthesis of 4-</w:t>
        </w:r>
        <w:r w:rsidR="00435870" w:rsidRPr="0091235C">
          <w:rPr>
            <w:rStyle w:val="Hyperlink"/>
            <w:rFonts w:cs="Times New Roman"/>
            <w:i/>
            <w:noProof/>
          </w:rPr>
          <w:t>N</w:t>
        </w:r>
        <w:r w:rsidR="00435870" w:rsidRPr="0091235C">
          <w:rPr>
            <w:rStyle w:val="Hyperlink"/>
            <w:rFonts w:cs="Times New Roman"/>
            <w:noProof/>
          </w:rPr>
          <w:t>-alkanoylgemcitabine bearing a terminal chlorine.</w:t>
        </w:r>
        <w:r w:rsidR="00435870">
          <w:rPr>
            <w:noProof/>
            <w:webHidden/>
          </w:rPr>
          <w:tab/>
        </w:r>
        <w:r w:rsidR="00435870">
          <w:rPr>
            <w:noProof/>
            <w:webHidden/>
          </w:rPr>
          <w:fldChar w:fldCharType="begin"/>
        </w:r>
        <w:r w:rsidR="00435870">
          <w:rPr>
            <w:noProof/>
            <w:webHidden/>
          </w:rPr>
          <w:instrText xml:space="preserve"> PAGEREF _Toc385407699 \h </w:instrText>
        </w:r>
        <w:r w:rsidR="00435870">
          <w:rPr>
            <w:noProof/>
            <w:webHidden/>
          </w:rPr>
        </w:r>
        <w:r w:rsidR="00435870">
          <w:rPr>
            <w:noProof/>
            <w:webHidden/>
          </w:rPr>
          <w:fldChar w:fldCharType="separate"/>
        </w:r>
        <w:r w:rsidR="00435870">
          <w:rPr>
            <w:noProof/>
            <w:webHidden/>
          </w:rPr>
          <w:t>35</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00" w:history="1">
        <w:r w:rsidR="00435870" w:rsidRPr="0091235C">
          <w:rPr>
            <w:rStyle w:val="Hyperlink"/>
            <w:rFonts w:cs="Times New Roman"/>
            <w:noProof/>
          </w:rPr>
          <w:t>Synthesis of the 4-</w:t>
        </w:r>
        <w:r w:rsidR="00435870" w:rsidRPr="0091235C">
          <w:rPr>
            <w:rStyle w:val="Hyperlink"/>
            <w:rFonts w:cs="Times New Roman"/>
            <w:i/>
            <w:noProof/>
          </w:rPr>
          <w:t>N</w:t>
        </w:r>
        <w:r w:rsidR="00435870" w:rsidRPr="0091235C">
          <w:rPr>
            <w:rStyle w:val="Hyperlink"/>
            <w:rFonts w:cs="Times New Roman"/>
            <w:noProof/>
          </w:rPr>
          <w:t>-alkanoylgemcitabine bearing a terminal bromine.</w:t>
        </w:r>
        <w:r w:rsidR="00435870">
          <w:rPr>
            <w:noProof/>
            <w:webHidden/>
          </w:rPr>
          <w:tab/>
        </w:r>
        <w:r w:rsidR="00435870">
          <w:rPr>
            <w:noProof/>
            <w:webHidden/>
          </w:rPr>
          <w:fldChar w:fldCharType="begin"/>
        </w:r>
        <w:r w:rsidR="00435870">
          <w:rPr>
            <w:noProof/>
            <w:webHidden/>
          </w:rPr>
          <w:instrText xml:space="preserve"> PAGEREF _Toc385407700 \h </w:instrText>
        </w:r>
        <w:r w:rsidR="00435870">
          <w:rPr>
            <w:noProof/>
            <w:webHidden/>
          </w:rPr>
        </w:r>
        <w:r w:rsidR="00435870">
          <w:rPr>
            <w:noProof/>
            <w:webHidden/>
          </w:rPr>
          <w:fldChar w:fldCharType="separate"/>
        </w:r>
        <w:r w:rsidR="00435870">
          <w:rPr>
            <w:noProof/>
            <w:webHidden/>
          </w:rPr>
          <w:t>36</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01" w:history="1">
        <w:r w:rsidR="00435870" w:rsidRPr="0091235C">
          <w:rPr>
            <w:rStyle w:val="Hyperlink"/>
            <w:noProof/>
          </w:rPr>
          <w:t>Synthesis of the 4-</w:t>
        </w:r>
        <w:r w:rsidR="00435870" w:rsidRPr="0091235C">
          <w:rPr>
            <w:rStyle w:val="Hyperlink"/>
            <w:i/>
            <w:noProof/>
          </w:rPr>
          <w:t>N</w:t>
        </w:r>
        <w:r w:rsidR="00435870" w:rsidRPr="0091235C">
          <w:rPr>
            <w:rStyle w:val="Hyperlink"/>
            <w:noProof/>
          </w:rPr>
          <w:t>-bromovalproylgemcitabine bearing a terminal bromine.</w:t>
        </w:r>
        <w:r w:rsidR="00435870">
          <w:rPr>
            <w:noProof/>
            <w:webHidden/>
          </w:rPr>
          <w:tab/>
        </w:r>
        <w:r w:rsidR="00435870">
          <w:rPr>
            <w:noProof/>
            <w:webHidden/>
          </w:rPr>
          <w:fldChar w:fldCharType="begin"/>
        </w:r>
        <w:r w:rsidR="00435870">
          <w:rPr>
            <w:noProof/>
            <w:webHidden/>
          </w:rPr>
          <w:instrText xml:space="preserve"> PAGEREF _Toc385407701 \h </w:instrText>
        </w:r>
        <w:r w:rsidR="00435870">
          <w:rPr>
            <w:noProof/>
            <w:webHidden/>
          </w:rPr>
        </w:r>
        <w:r w:rsidR="00435870">
          <w:rPr>
            <w:noProof/>
            <w:webHidden/>
          </w:rPr>
          <w:fldChar w:fldCharType="separate"/>
        </w:r>
        <w:r w:rsidR="00435870">
          <w:rPr>
            <w:noProof/>
            <w:webHidden/>
          </w:rPr>
          <w:t>37</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02" w:history="1">
        <w:r w:rsidR="00435870" w:rsidRPr="0091235C">
          <w:rPr>
            <w:rStyle w:val="Hyperlink"/>
            <w:rFonts w:cs="Times New Roman"/>
            <w:noProof/>
          </w:rPr>
          <w:t>Synthesis of the 4-</w:t>
        </w:r>
        <w:r w:rsidR="00435870" w:rsidRPr="0091235C">
          <w:rPr>
            <w:rStyle w:val="Hyperlink"/>
            <w:rFonts w:cs="Times New Roman"/>
            <w:i/>
            <w:noProof/>
          </w:rPr>
          <w:t>N</w:t>
        </w:r>
        <w:r w:rsidR="00435870" w:rsidRPr="0091235C">
          <w:rPr>
            <w:rStyle w:val="Hyperlink"/>
            <w:rFonts w:cs="Times New Roman"/>
            <w:noProof/>
          </w:rPr>
          <w:t>-alkanoylgemcitabine bearing terminal hydroxyl group.</w:t>
        </w:r>
        <w:r w:rsidR="00435870">
          <w:rPr>
            <w:noProof/>
            <w:webHidden/>
          </w:rPr>
          <w:tab/>
        </w:r>
        <w:r w:rsidR="00435870">
          <w:rPr>
            <w:noProof/>
            <w:webHidden/>
          </w:rPr>
          <w:fldChar w:fldCharType="begin"/>
        </w:r>
        <w:r w:rsidR="00435870">
          <w:rPr>
            <w:noProof/>
            <w:webHidden/>
          </w:rPr>
          <w:instrText xml:space="preserve"> PAGEREF _Toc385407702 \h </w:instrText>
        </w:r>
        <w:r w:rsidR="00435870">
          <w:rPr>
            <w:noProof/>
            <w:webHidden/>
          </w:rPr>
        </w:r>
        <w:r w:rsidR="00435870">
          <w:rPr>
            <w:noProof/>
            <w:webHidden/>
          </w:rPr>
          <w:fldChar w:fldCharType="separate"/>
        </w:r>
        <w:r w:rsidR="00435870">
          <w:rPr>
            <w:noProof/>
            <w:webHidden/>
          </w:rPr>
          <w:t>37</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03" w:history="1">
        <w:r w:rsidR="00435870" w:rsidRPr="0091235C">
          <w:rPr>
            <w:rStyle w:val="Hyperlink"/>
            <w:rFonts w:cs="Times New Roman"/>
            <w:noProof/>
          </w:rPr>
          <w:t>Synthesis of the 4-</w:t>
        </w:r>
        <w:r w:rsidR="00435870" w:rsidRPr="0091235C">
          <w:rPr>
            <w:rStyle w:val="Hyperlink"/>
            <w:rFonts w:cs="Times New Roman"/>
            <w:i/>
            <w:noProof/>
          </w:rPr>
          <w:t>N</w:t>
        </w:r>
        <w:r w:rsidR="00435870" w:rsidRPr="0091235C">
          <w:rPr>
            <w:rStyle w:val="Hyperlink"/>
            <w:rFonts w:cs="Times New Roman"/>
            <w:noProof/>
          </w:rPr>
          <w:t>-alkanoylgemcitabine bearing terminal triflate.</w:t>
        </w:r>
        <w:r w:rsidR="00435870">
          <w:rPr>
            <w:noProof/>
            <w:webHidden/>
          </w:rPr>
          <w:tab/>
        </w:r>
        <w:r w:rsidR="00435870">
          <w:rPr>
            <w:noProof/>
            <w:webHidden/>
          </w:rPr>
          <w:fldChar w:fldCharType="begin"/>
        </w:r>
        <w:r w:rsidR="00435870">
          <w:rPr>
            <w:noProof/>
            <w:webHidden/>
          </w:rPr>
          <w:instrText xml:space="preserve"> PAGEREF _Toc385407703 \h </w:instrText>
        </w:r>
        <w:r w:rsidR="00435870">
          <w:rPr>
            <w:noProof/>
            <w:webHidden/>
          </w:rPr>
        </w:r>
        <w:r w:rsidR="00435870">
          <w:rPr>
            <w:noProof/>
            <w:webHidden/>
          </w:rPr>
          <w:fldChar w:fldCharType="separate"/>
        </w:r>
        <w:r w:rsidR="00435870">
          <w:rPr>
            <w:noProof/>
            <w:webHidden/>
          </w:rPr>
          <w:t>38</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04" w:history="1">
        <w:r w:rsidR="00435870" w:rsidRPr="0091235C">
          <w:rPr>
            <w:rStyle w:val="Hyperlink"/>
            <w:rFonts w:cs="Times New Roman"/>
            <w:noProof/>
          </w:rPr>
          <w:t>Fluorination of a 4-</w:t>
        </w:r>
        <w:r w:rsidR="00435870" w:rsidRPr="0091235C">
          <w:rPr>
            <w:rStyle w:val="Hyperlink"/>
            <w:rFonts w:cs="Times New Roman"/>
            <w:i/>
            <w:noProof/>
          </w:rPr>
          <w:t>N</w:t>
        </w:r>
        <w:r w:rsidR="00435870" w:rsidRPr="0091235C">
          <w:rPr>
            <w:rStyle w:val="Hyperlink"/>
            <w:rFonts w:cs="Times New Roman"/>
            <w:noProof/>
          </w:rPr>
          <w:t>-alkanoylgemcitabine with DAST.</w:t>
        </w:r>
        <w:r w:rsidR="00435870">
          <w:rPr>
            <w:noProof/>
            <w:webHidden/>
          </w:rPr>
          <w:tab/>
        </w:r>
        <w:r w:rsidR="00435870">
          <w:rPr>
            <w:noProof/>
            <w:webHidden/>
          </w:rPr>
          <w:fldChar w:fldCharType="begin"/>
        </w:r>
        <w:r w:rsidR="00435870">
          <w:rPr>
            <w:noProof/>
            <w:webHidden/>
          </w:rPr>
          <w:instrText xml:space="preserve"> PAGEREF _Toc385407704 \h </w:instrText>
        </w:r>
        <w:r w:rsidR="00435870">
          <w:rPr>
            <w:noProof/>
            <w:webHidden/>
          </w:rPr>
        </w:r>
        <w:r w:rsidR="00435870">
          <w:rPr>
            <w:noProof/>
            <w:webHidden/>
          </w:rPr>
          <w:fldChar w:fldCharType="separate"/>
        </w:r>
        <w:r w:rsidR="00435870">
          <w:rPr>
            <w:noProof/>
            <w:webHidden/>
          </w:rPr>
          <w:t>39</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05" w:history="1">
        <w:r w:rsidR="00435870" w:rsidRPr="0091235C">
          <w:rPr>
            <w:rStyle w:val="Hyperlink"/>
            <w:noProof/>
          </w:rPr>
          <w:t>Synthesis of 4-</w:t>
        </w:r>
        <w:r w:rsidR="00435870" w:rsidRPr="0091235C">
          <w:rPr>
            <w:rStyle w:val="Hyperlink"/>
            <w:i/>
            <w:noProof/>
          </w:rPr>
          <w:t>N</w:t>
        </w:r>
        <w:r w:rsidR="00435870" w:rsidRPr="0091235C">
          <w:rPr>
            <w:rStyle w:val="Hyperlink"/>
            <w:noProof/>
          </w:rPr>
          <w:t>-alkylgemcitabines by nucleophilic aromatic substitution.</w:t>
        </w:r>
        <w:r w:rsidR="00435870">
          <w:rPr>
            <w:noProof/>
            <w:webHidden/>
          </w:rPr>
          <w:tab/>
        </w:r>
        <w:r w:rsidR="00435870">
          <w:rPr>
            <w:noProof/>
            <w:webHidden/>
          </w:rPr>
          <w:fldChar w:fldCharType="begin"/>
        </w:r>
        <w:r w:rsidR="00435870">
          <w:rPr>
            <w:noProof/>
            <w:webHidden/>
          </w:rPr>
          <w:instrText xml:space="preserve"> PAGEREF _Toc385407705 \h </w:instrText>
        </w:r>
        <w:r w:rsidR="00435870">
          <w:rPr>
            <w:noProof/>
            <w:webHidden/>
          </w:rPr>
        </w:r>
        <w:r w:rsidR="00435870">
          <w:rPr>
            <w:noProof/>
            <w:webHidden/>
          </w:rPr>
          <w:fldChar w:fldCharType="separate"/>
        </w:r>
        <w:r w:rsidR="00435870">
          <w:rPr>
            <w:noProof/>
            <w:webHidden/>
          </w:rPr>
          <w:t>40</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06" w:history="1">
        <w:r w:rsidR="00435870" w:rsidRPr="0091235C">
          <w:rPr>
            <w:rStyle w:val="Hyperlink"/>
            <w:rFonts w:cs="Times New Roman"/>
            <w:noProof/>
          </w:rPr>
          <w:t>Fluorination of 4-</w:t>
        </w:r>
        <w:r w:rsidR="00435870" w:rsidRPr="0091235C">
          <w:rPr>
            <w:rStyle w:val="Hyperlink"/>
            <w:rFonts w:cs="Times New Roman"/>
            <w:i/>
            <w:noProof/>
          </w:rPr>
          <w:t>N</w:t>
        </w:r>
        <w:r w:rsidR="00435870" w:rsidRPr="0091235C">
          <w:rPr>
            <w:rStyle w:val="Hyperlink"/>
            <w:rFonts w:cs="Times New Roman"/>
            <w:noProof/>
          </w:rPr>
          <w:t>-alkylgemcitabine olefin by addition of HF/pyr.</w:t>
        </w:r>
        <w:r w:rsidR="00435870">
          <w:rPr>
            <w:noProof/>
            <w:webHidden/>
          </w:rPr>
          <w:tab/>
        </w:r>
        <w:r w:rsidR="00435870">
          <w:rPr>
            <w:noProof/>
            <w:webHidden/>
          </w:rPr>
          <w:fldChar w:fldCharType="begin"/>
        </w:r>
        <w:r w:rsidR="00435870">
          <w:rPr>
            <w:noProof/>
            <w:webHidden/>
          </w:rPr>
          <w:instrText xml:space="preserve"> PAGEREF _Toc385407706 \h </w:instrText>
        </w:r>
        <w:r w:rsidR="00435870">
          <w:rPr>
            <w:noProof/>
            <w:webHidden/>
          </w:rPr>
        </w:r>
        <w:r w:rsidR="00435870">
          <w:rPr>
            <w:noProof/>
            <w:webHidden/>
          </w:rPr>
          <w:fldChar w:fldCharType="separate"/>
        </w:r>
        <w:r w:rsidR="00435870">
          <w:rPr>
            <w:noProof/>
            <w:webHidden/>
          </w:rPr>
          <w:t>41</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07" w:history="1">
        <w:r w:rsidR="00435870" w:rsidRPr="0091235C">
          <w:rPr>
            <w:rStyle w:val="Hyperlink"/>
            <w:rFonts w:cs="Times New Roman"/>
            <w:noProof/>
          </w:rPr>
          <w:t>Synthesis of the 4-</w:t>
        </w:r>
        <w:r w:rsidR="00435870" w:rsidRPr="0091235C">
          <w:rPr>
            <w:rStyle w:val="Hyperlink"/>
            <w:rFonts w:cs="Times New Roman"/>
            <w:i/>
            <w:noProof/>
          </w:rPr>
          <w:t>N</w:t>
        </w:r>
        <w:r w:rsidR="00435870" w:rsidRPr="0091235C">
          <w:rPr>
            <w:rStyle w:val="Hyperlink"/>
            <w:rFonts w:cs="Times New Roman"/>
            <w:noProof/>
          </w:rPr>
          <w:t>-alkylgemcitabine bearing a terminal hydroxyl group.</w:t>
        </w:r>
        <w:r w:rsidR="00435870">
          <w:rPr>
            <w:noProof/>
            <w:webHidden/>
          </w:rPr>
          <w:tab/>
        </w:r>
        <w:r w:rsidR="00435870">
          <w:rPr>
            <w:noProof/>
            <w:webHidden/>
          </w:rPr>
          <w:fldChar w:fldCharType="begin"/>
        </w:r>
        <w:r w:rsidR="00435870">
          <w:rPr>
            <w:noProof/>
            <w:webHidden/>
          </w:rPr>
          <w:instrText xml:space="preserve"> PAGEREF _Toc385407707 \h </w:instrText>
        </w:r>
        <w:r w:rsidR="00435870">
          <w:rPr>
            <w:noProof/>
            <w:webHidden/>
          </w:rPr>
        </w:r>
        <w:r w:rsidR="00435870">
          <w:rPr>
            <w:noProof/>
            <w:webHidden/>
          </w:rPr>
          <w:fldChar w:fldCharType="separate"/>
        </w:r>
        <w:r w:rsidR="00435870">
          <w:rPr>
            <w:noProof/>
            <w:webHidden/>
          </w:rPr>
          <w:t>41</w:t>
        </w:r>
        <w:r w:rsidR="00435870">
          <w:rPr>
            <w:noProof/>
            <w:webHidden/>
          </w:rPr>
          <w:fldChar w:fldCharType="end"/>
        </w:r>
      </w:hyperlink>
    </w:p>
    <w:p w:rsidR="00435870" w:rsidRDefault="00F00963" w:rsidP="00867E38">
      <w:pPr>
        <w:pStyle w:val="TableofFigures"/>
        <w:numPr>
          <w:ilvl w:val="0"/>
          <w:numId w:val="32"/>
        </w:numPr>
        <w:tabs>
          <w:tab w:val="right" w:leader="dot" w:pos="8640"/>
        </w:tabs>
        <w:spacing w:line="240" w:lineRule="auto"/>
        <w:ind w:left="360" w:right="720"/>
        <w:rPr>
          <w:rFonts w:asciiTheme="minorHAnsi" w:eastAsiaTheme="minorEastAsia" w:hAnsiTheme="minorHAnsi"/>
          <w:noProof/>
          <w:sz w:val="22"/>
        </w:rPr>
      </w:pPr>
      <w:hyperlink w:anchor="_Toc385407708" w:history="1">
        <w:r w:rsidR="00435870" w:rsidRPr="0091235C">
          <w:rPr>
            <w:rStyle w:val="Hyperlink"/>
            <w:rFonts w:cs="Times New Roman"/>
            <w:noProof/>
          </w:rPr>
          <w:t>Synthesis of 4-</w:t>
        </w:r>
        <w:r w:rsidR="00435870" w:rsidRPr="0091235C">
          <w:rPr>
            <w:rStyle w:val="Hyperlink"/>
            <w:rFonts w:cs="Times New Roman"/>
            <w:i/>
            <w:noProof/>
          </w:rPr>
          <w:t>N</w:t>
        </w:r>
        <w:r w:rsidR="00435870" w:rsidRPr="0091235C">
          <w:rPr>
            <w:rStyle w:val="Hyperlink"/>
            <w:rFonts w:cs="Times New Roman"/>
            <w:noProof/>
          </w:rPr>
          <w:t>-alkylgemcitabine bearing a terminal hydroxyl for the model fluorination with KF/K222..</w:t>
        </w:r>
        <w:r w:rsidR="00435870">
          <w:rPr>
            <w:noProof/>
            <w:webHidden/>
          </w:rPr>
          <w:tab/>
        </w:r>
        <w:r w:rsidR="00435870">
          <w:rPr>
            <w:noProof/>
            <w:webHidden/>
          </w:rPr>
          <w:fldChar w:fldCharType="begin"/>
        </w:r>
        <w:r w:rsidR="00435870">
          <w:rPr>
            <w:noProof/>
            <w:webHidden/>
          </w:rPr>
          <w:instrText xml:space="preserve"> PAGEREF _Toc385407708 \h </w:instrText>
        </w:r>
        <w:r w:rsidR="00435870">
          <w:rPr>
            <w:noProof/>
            <w:webHidden/>
          </w:rPr>
        </w:r>
        <w:r w:rsidR="00435870">
          <w:rPr>
            <w:noProof/>
            <w:webHidden/>
          </w:rPr>
          <w:fldChar w:fldCharType="separate"/>
        </w:r>
        <w:r w:rsidR="00435870">
          <w:rPr>
            <w:noProof/>
            <w:webHidden/>
          </w:rPr>
          <w:t>43</w:t>
        </w:r>
        <w:r w:rsidR="00435870">
          <w:rPr>
            <w:noProof/>
            <w:webHidden/>
          </w:rPr>
          <w:fldChar w:fldCharType="end"/>
        </w:r>
      </w:hyperlink>
    </w:p>
    <w:p w:rsidR="00867E38" w:rsidRPr="00867E38" w:rsidRDefault="00867E38" w:rsidP="00867E38">
      <w:pPr>
        <w:pStyle w:val="TableofFigures"/>
        <w:tabs>
          <w:tab w:val="right" w:leader="dot" w:pos="8640"/>
        </w:tabs>
        <w:spacing w:line="240" w:lineRule="auto"/>
        <w:ind w:left="360" w:right="720" w:firstLine="0"/>
        <w:rPr>
          <w:rFonts w:asciiTheme="minorHAnsi" w:eastAsiaTheme="minorEastAsia" w:hAnsiTheme="minorHAnsi"/>
          <w:noProof/>
          <w:sz w:val="22"/>
        </w:rPr>
      </w:pPr>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09" w:history="1">
        <w:r w:rsidR="00435870" w:rsidRPr="0091235C">
          <w:rPr>
            <w:rStyle w:val="Hyperlink"/>
            <w:rFonts w:cs="Times New Roman"/>
            <w:noProof/>
          </w:rPr>
          <w:t>Debenzylation of the 4-</w:t>
        </w:r>
        <w:r w:rsidR="00435870" w:rsidRPr="0091235C">
          <w:rPr>
            <w:rStyle w:val="Hyperlink"/>
            <w:rFonts w:cs="Times New Roman"/>
            <w:i/>
            <w:noProof/>
          </w:rPr>
          <w:t>N</w:t>
        </w:r>
        <w:r w:rsidR="00435870" w:rsidRPr="0091235C">
          <w:rPr>
            <w:rStyle w:val="Hyperlink"/>
            <w:rFonts w:cs="Times New Roman"/>
            <w:noProof/>
          </w:rPr>
          <w:t>-alkylgemcitabine by hydrogenation with H</w:t>
        </w:r>
        <w:r w:rsidR="00435870" w:rsidRPr="0091235C">
          <w:rPr>
            <w:rStyle w:val="Hyperlink"/>
            <w:rFonts w:cs="Times New Roman"/>
            <w:noProof/>
            <w:vertAlign w:val="subscript"/>
          </w:rPr>
          <w:t>2</w:t>
        </w:r>
        <w:r w:rsidR="00435870" w:rsidRPr="0091235C">
          <w:rPr>
            <w:rStyle w:val="Hyperlink"/>
            <w:rFonts w:cs="Times New Roman"/>
            <w:noProof/>
          </w:rPr>
          <w:t>.</w:t>
        </w:r>
        <w:r w:rsidR="00435870">
          <w:rPr>
            <w:noProof/>
            <w:webHidden/>
          </w:rPr>
          <w:tab/>
        </w:r>
        <w:r w:rsidR="00435870">
          <w:rPr>
            <w:noProof/>
            <w:webHidden/>
          </w:rPr>
          <w:fldChar w:fldCharType="begin"/>
        </w:r>
        <w:r w:rsidR="00435870">
          <w:rPr>
            <w:noProof/>
            <w:webHidden/>
          </w:rPr>
          <w:instrText xml:space="preserve"> PAGEREF _Toc385407709 \h </w:instrText>
        </w:r>
        <w:r w:rsidR="00435870">
          <w:rPr>
            <w:noProof/>
            <w:webHidden/>
          </w:rPr>
        </w:r>
        <w:r w:rsidR="00435870">
          <w:rPr>
            <w:noProof/>
            <w:webHidden/>
          </w:rPr>
          <w:fldChar w:fldCharType="separate"/>
        </w:r>
        <w:r w:rsidR="00435870">
          <w:rPr>
            <w:noProof/>
            <w:webHidden/>
          </w:rPr>
          <w:t>44</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0" w:history="1">
        <w:r w:rsidR="00435870" w:rsidRPr="0091235C">
          <w:rPr>
            <w:rStyle w:val="Hyperlink"/>
            <w:rFonts w:cs="Times New Roman"/>
            <w:noProof/>
          </w:rPr>
          <w:t>Synthesis of 4-</w:t>
        </w:r>
        <w:r w:rsidR="00435870" w:rsidRPr="0091235C">
          <w:rPr>
            <w:rStyle w:val="Hyperlink"/>
            <w:rFonts w:cs="Times New Roman"/>
            <w:i/>
            <w:noProof/>
          </w:rPr>
          <w:t>N</w:t>
        </w:r>
        <w:r w:rsidR="00435870" w:rsidRPr="0091235C">
          <w:rPr>
            <w:rStyle w:val="Hyperlink"/>
            <w:rFonts w:cs="Times New Roman"/>
            <w:noProof/>
          </w:rPr>
          <w:t>-alkylgemcitabine bearing a terminal mesylate.</w:t>
        </w:r>
        <w:r w:rsidR="00435870">
          <w:rPr>
            <w:noProof/>
            <w:webHidden/>
          </w:rPr>
          <w:tab/>
        </w:r>
        <w:r w:rsidR="00435870">
          <w:rPr>
            <w:noProof/>
            <w:webHidden/>
          </w:rPr>
          <w:fldChar w:fldCharType="begin"/>
        </w:r>
        <w:r w:rsidR="00435870">
          <w:rPr>
            <w:noProof/>
            <w:webHidden/>
          </w:rPr>
          <w:instrText xml:space="preserve"> PAGEREF _Toc385407710 \h </w:instrText>
        </w:r>
        <w:r w:rsidR="00435870">
          <w:rPr>
            <w:noProof/>
            <w:webHidden/>
          </w:rPr>
        </w:r>
        <w:r w:rsidR="00435870">
          <w:rPr>
            <w:noProof/>
            <w:webHidden/>
          </w:rPr>
          <w:fldChar w:fldCharType="separate"/>
        </w:r>
        <w:r w:rsidR="00435870">
          <w:rPr>
            <w:noProof/>
            <w:webHidden/>
          </w:rPr>
          <w:t>44</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1" w:history="1">
        <w:r w:rsidR="00435870" w:rsidRPr="0091235C">
          <w:rPr>
            <w:rStyle w:val="Hyperlink"/>
            <w:noProof/>
          </w:rPr>
          <w:t>Fluorination of 4-</w:t>
        </w:r>
        <w:r w:rsidR="00435870" w:rsidRPr="0091235C">
          <w:rPr>
            <w:rStyle w:val="Hyperlink"/>
            <w:i/>
            <w:noProof/>
          </w:rPr>
          <w:t>N</w:t>
        </w:r>
        <w:r w:rsidR="00435870" w:rsidRPr="0091235C">
          <w:rPr>
            <w:rStyle w:val="Hyperlink"/>
            <w:noProof/>
          </w:rPr>
          <w:t>-alkylgemcitabine with DAST.</w:t>
        </w:r>
        <w:r w:rsidR="00435870">
          <w:rPr>
            <w:noProof/>
            <w:webHidden/>
          </w:rPr>
          <w:tab/>
        </w:r>
        <w:r w:rsidR="00435870">
          <w:rPr>
            <w:noProof/>
            <w:webHidden/>
          </w:rPr>
          <w:fldChar w:fldCharType="begin"/>
        </w:r>
        <w:r w:rsidR="00435870">
          <w:rPr>
            <w:noProof/>
            <w:webHidden/>
          </w:rPr>
          <w:instrText xml:space="preserve"> PAGEREF _Toc385407711 \h </w:instrText>
        </w:r>
        <w:r w:rsidR="00435870">
          <w:rPr>
            <w:noProof/>
            <w:webHidden/>
          </w:rPr>
        </w:r>
        <w:r w:rsidR="00435870">
          <w:rPr>
            <w:noProof/>
            <w:webHidden/>
          </w:rPr>
          <w:fldChar w:fldCharType="separate"/>
        </w:r>
        <w:r w:rsidR="00435870">
          <w:rPr>
            <w:noProof/>
            <w:webHidden/>
          </w:rPr>
          <w:t>45</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2" w:history="1">
        <w:r w:rsidR="00435870" w:rsidRPr="0091235C">
          <w:rPr>
            <w:rStyle w:val="Hyperlink"/>
            <w:noProof/>
          </w:rPr>
          <w:t>Model fluorination of 4-</w:t>
        </w:r>
        <w:r w:rsidR="00435870" w:rsidRPr="0091235C">
          <w:rPr>
            <w:rStyle w:val="Hyperlink"/>
            <w:i/>
            <w:noProof/>
          </w:rPr>
          <w:t>N</w:t>
        </w:r>
        <w:r w:rsidR="00435870" w:rsidRPr="0091235C">
          <w:rPr>
            <w:rStyle w:val="Hyperlink"/>
            <w:noProof/>
          </w:rPr>
          <w:t>-alkylgemcitabine with KF/K222.</w:t>
        </w:r>
        <w:r w:rsidR="00435870">
          <w:rPr>
            <w:noProof/>
            <w:webHidden/>
          </w:rPr>
          <w:tab/>
        </w:r>
        <w:r w:rsidR="00435870">
          <w:rPr>
            <w:noProof/>
            <w:webHidden/>
          </w:rPr>
          <w:fldChar w:fldCharType="begin"/>
        </w:r>
        <w:r w:rsidR="00435870">
          <w:rPr>
            <w:noProof/>
            <w:webHidden/>
          </w:rPr>
          <w:instrText xml:space="preserve"> PAGEREF _Toc385407712 \h </w:instrText>
        </w:r>
        <w:r w:rsidR="00435870">
          <w:rPr>
            <w:noProof/>
            <w:webHidden/>
          </w:rPr>
        </w:r>
        <w:r w:rsidR="00435870">
          <w:rPr>
            <w:noProof/>
            <w:webHidden/>
          </w:rPr>
          <w:fldChar w:fldCharType="separate"/>
        </w:r>
        <w:r w:rsidR="00435870">
          <w:rPr>
            <w:noProof/>
            <w:webHidden/>
          </w:rPr>
          <w:t>45</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3" w:history="1">
        <w:r w:rsidR="00435870" w:rsidRPr="0091235C">
          <w:rPr>
            <w:rStyle w:val="Hyperlink"/>
            <w:rFonts w:cs="Times New Roman"/>
            <w:noProof/>
          </w:rPr>
          <w:t>Synthesis of the 4-</w:t>
        </w:r>
        <w:r w:rsidR="00435870" w:rsidRPr="0091235C">
          <w:rPr>
            <w:rStyle w:val="Hyperlink"/>
            <w:rFonts w:cs="Times New Roman"/>
            <w:i/>
            <w:noProof/>
          </w:rPr>
          <w:t>N</w:t>
        </w:r>
        <w:r w:rsidR="00435870" w:rsidRPr="0091235C">
          <w:rPr>
            <w:rStyle w:val="Hyperlink"/>
            <w:rFonts w:cs="Times New Roman"/>
            <w:noProof/>
          </w:rPr>
          <w:t>-(NODA-GA)gemcitabine conjugate.</w:t>
        </w:r>
        <w:r w:rsidR="00435870">
          <w:rPr>
            <w:noProof/>
            <w:webHidden/>
          </w:rPr>
          <w:tab/>
        </w:r>
        <w:r w:rsidR="00435870">
          <w:rPr>
            <w:noProof/>
            <w:webHidden/>
          </w:rPr>
          <w:fldChar w:fldCharType="begin"/>
        </w:r>
        <w:r w:rsidR="00435870">
          <w:rPr>
            <w:noProof/>
            <w:webHidden/>
          </w:rPr>
          <w:instrText xml:space="preserve"> PAGEREF _Toc385407713 \h </w:instrText>
        </w:r>
        <w:r w:rsidR="00435870">
          <w:rPr>
            <w:noProof/>
            <w:webHidden/>
          </w:rPr>
        </w:r>
        <w:r w:rsidR="00435870">
          <w:rPr>
            <w:noProof/>
            <w:webHidden/>
          </w:rPr>
          <w:fldChar w:fldCharType="separate"/>
        </w:r>
        <w:r w:rsidR="00435870">
          <w:rPr>
            <w:noProof/>
            <w:webHidden/>
          </w:rPr>
          <w:t>47</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4" w:history="1">
        <w:r w:rsidR="00435870" w:rsidRPr="0091235C">
          <w:rPr>
            <w:rStyle w:val="Hyperlink"/>
            <w:rFonts w:cs="Times New Roman"/>
            <w:noProof/>
          </w:rPr>
          <w:t>Attempted preparation of the 4-</w:t>
        </w:r>
        <w:r w:rsidR="00435870" w:rsidRPr="0091235C">
          <w:rPr>
            <w:rStyle w:val="Hyperlink"/>
            <w:rFonts w:cs="Times New Roman"/>
            <w:i/>
            <w:noProof/>
          </w:rPr>
          <w:t>N</w:t>
        </w:r>
        <w:r w:rsidR="00435870" w:rsidRPr="0091235C">
          <w:rPr>
            <w:rStyle w:val="Hyperlink"/>
            <w:rFonts w:cs="Times New Roman"/>
            <w:noProof/>
          </w:rPr>
          <w:t>-(SCN-Bn-NOTA)gemcitabine conjugate.</w:t>
        </w:r>
        <w:r w:rsidR="00435870">
          <w:rPr>
            <w:noProof/>
            <w:webHidden/>
          </w:rPr>
          <w:tab/>
        </w:r>
        <w:r w:rsidR="00435870">
          <w:rPr>
            <w:noProof/>
            <w:webHidden/>
          </w:rPr>
          <w:fldChar w:fldCharType="begin"/>
        </w:r>
        <w:r w:rsidR="00435870">
          <w:rPr>
            <w:noProof/>
            <w:webHidden/>
          </w:rPr>
          <w:instrText xml:space="preserve"> PAGEREF _Toc385407714 \h </w:instrText>
        </w:r>
        <w:r w:rsidR="00435870">
          <w:rPr>
            <w:noProof/>
            <w:webHidden/>
          </w:rPr>
        </w:r>
        <w:r w:rsidR="00435870">
          <w:rPr>
            <w:noProof/>
            <w:webHidden/>
          </w:rPr>
          <w:fldChar w:fldCharType="separate"/>
        </w:r>
        <w:r w:rsidR="00435870">
          <w:rPr>
            <w:noProof/>
            <w:webHidden/>
          </w:rPr>
          <w:t>48</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5" w:history="1">
        <w:r w:rsidR="00435870" w:rsidRPr="0091235C">
          <w:rPr>
            <w:rStyle w:val="Hyperlink"/>
            <w:rFonts w:cs="Times New Roman"/>
            <w:noProof/>
          </w:rPr>
          <w:t>Synthesis of 4-</w:t>
        </w:r>
        <w:r w:rsidR="00435870" w:rsidRPr="0091235C">
          <w:rPr>
            <w:rStyle w:val="Hyperlink"/>
            <w:rFonts w:cs="Times New Roman"/>
            <w:i/>
            <w:noProof/>
          </w:rPr>
          <w:t>N</w:t>
        </w:r>
        <w:r w:rsidR="00435870" w:rsidRPr="0091235C">
          <w:rPr>
            <w:rStyle w:val="Hyperlink"/>
            <w:rFonts w:cs="Times New Roman"/>
            <w:noProof/>
          </w:rPr>
          <w:t>-alkanoylgemcitabine with linker bearing a terminal amine.</w:t>
        </w:r>
        <w:r w:rsidR="00435870">
          <w:rPr>
            <w:noProof/>
            <w:webHidden/>
          </w:rPr>
          <w:tab/>
        </w:r>
        <w:r w:rsidR="00435870">
          <w:rPr>
            <w:noProof/>
            <w:webHidden/>
          </w:rPr>
          <w:fldChar w:fldCharType="begin"/>
        </w:r>
        <w:r w:rsidR="00435870">
          <w:rPr>
            <w:noProof/>
            <w:webHidden/>
          </w:rPr>
          <w:instrText xml:space="preserve"> PAGEREF _Toc385407715 \h </w:instrText>
        </w:r>
        <w:r w:rsidR="00435870">
          <w:rPr>
            <w:noProof/>
            <w:webHidden/>
          </w:rPr>
        </w:r>
        <w:r w:rsidR="00435870">
          <w:rPr>
            <w:noProof/>
            <w:webHidden/>
          </w:rPr>
          <w:fldChar w:fldCharType="separate"/>
        </w:r>
        <w:r w:rsidR="00435870">
          <w:rPr>
            <w:noProof/>
            <w:webHidden/>
          </w:rPr>
          <w:t>49</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6" w:history="1">
        <w:r w:rsidR="00435870" w:rsidRPr="0091235C">
          <w:rPr>
            <w:rStyle w:val="Hyperlink"/>
            <w:rFonts w:cs="Times New Roman"/>
            <w:noProof/>
          </w:rPr>
          <w:t>Preparation of 4-</w:t>
        </w:r>
        <w:r w:rsidR="00435870" w:rsidRPr="0091235C">
          <w:rPr>
            <w:rStyle w:val="Hyperlink"/>
            <w:rFonts w:cs="Times New Roman"/>
            <w:i/>
            <w:noProof/>
          </w:rPr>
          <w:t>N</w:t>
        </w:r>
        <w:r w:rsidR="00435870" w:rsidRPr="0091235C">
          <w:rPr>
            <w:rStyle w:val="Hyperlink"/>
            <w:rFonts w:cs="Times New Roman"/>
            <w:noProof/>
          </w:rPr>
          <w:t>-alkylgemcitabine with linker bearing a terminal amine.</w:t>
        </w:r>
        <w:r w:rsidR="00435870">
          <w:rPr>
            <w:noProof/>
            <w:webHidden/>
          </w:rPr>
          <w:tab/>
        </w:r>
        <w:r w:rsidR="00435870">
          <w:rPr>
            <w:noProof/>
            <w:webHidden/>
          </w:rPr>
          <w:fldChar w:fldCharType="begin"/>
        </w:r>
        <w:r w:rsidR="00435870">
          <w:rPr>
            <w:noProof/>
            <w:webHidden/>
          </w:rPr>
          <w:instrText xml:space="preserve"> PAGEREF _Toc385407716 \h </w:instrText>
        </w:r>
        <w:r w:rsidR="00435870">
          <w:rPr>
            <w:noProof/>
            <w:webHidden/>
          </w:rPr>
        </w:r>
        <w:r w:rsidR="00435870">
          <w:rPr>
            <w:noProof/>
            <w:webHidden/>
          </w:rPr>
          <w:fldChar w:fldCharType="separate"/>
        </w:r>
        <w:r w:rsidR="00435870">
          <w:rPr>
            <w:noProof/>
            <w:webHidden/>
          </w:rPr>
          <w:t>50</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7" w:history="1">
        <w:r w:rsidR="00435870" w:rsidRPr="0091235C">
          <w:rPr>
            <w:rStyle w:val="Hyperlink"/>
            <w:rFonts w:cs="Times New Roman"/>
            <w:noProof/>
          </w:rPr>
          <w:t>Preparation of the NOTA-4-</w:t>
        </w:r>
        <w:r w:rsidR="00435870" w:rsidRPr="0091235C">
          <w:rPr>
            <w:rStyle w:val="Hyperlink"/>
            <w:rFonts w:cs="Times New Roman"/>
            <w:i/>
            <w:noProof/>
          </w:rPr>
          <w:t>N</w:t>
        </w:r>
        <w:r w:rsidR="00435870" w:rsidRPr="0091235C">
          <w:rPr>
            <w:rStyle w:val="Hyperlink"/>
            <w:rFonts w:cs="Times New Roman"/>
            <w:noProof/>
          </w:rPr>
          <w:t>-alkylgemcitabine conjugate.</w:t>
        </w:r>
        <w:r w:rsidR="00435870">
          <w:rPr>
            <w:noProof/>
            <w:webHidden/>
          </w:rPr>
          <w:tab/>
        </w:r>
        <w:r w:rsidR="00435870">
          <w:rPr>
            <w:noProof/>
            <w:webHidden/>
          </w:rPr>
          <w:fldChar w:fldCharType="begin"/>
        </w:r>
        <w:r w:rsidR="00435870">
          <w:rPr>
            <w:noProof/>
            <w:webHidden/>
          </w:rPr>
          <w:instrText xml:space="preserve"> PAGEREF _Toc385407717 \h </w:instrText>
        </w:r>
        <w:r w:rsidR="00435870">
          <w:rPr>
            <w:noProof/>
            <w:webHidden/>
          </w:rPr>
        </w:r>
        <w:r w:rsidR="00435870">
          <w:rPr>
            <w:noProof/>
            <w:webHidden/>
          </w:rPr>
          <w:fldChar w:fldCharType="separate"/>
        </w:r>
        <w:r w:rsidR="00435870">
          <w:rPr>
            <w:noProof/>
            <w:webHidden/>
          </w:rPr>
          <w:t>50</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8" w:history="1">
        <w:r w:rsidR="00435870" w:rsidRPr="0091235C">
          <w:rPr>
            <w:rStyle w:val="Hyperlink"/>
            <w:rFonts w:cs="Times New Roman"/>
            <w:noProof/>
          </w:rPr>
          <w:t>Model labeling of NOTA-4-</w:t>
        </w:r>
        <w:r w:rsidR="00435870" w:rsidRPr="0091235C">
          <w:rPr>
            <w:rStyle w:val="Hyperlink"/>
            <w:rFonts w:cs="Times New Roman"/>
            <w:i/>
            <w:noProof/>
          </w:rPr>
          <w:t>N</w:t>
        </w:r>
        <w:r w:rsidR="00435870" w:rsidRPr="0091235C">
          <w:rPr>
            <w:rStyle w:val="Hyperlink"/>
            <w:rFonts w:cs="Times New Roman"/>
            <w:noProof/>
          </w:rPr>
          <w:t>-alkylgemcitabine conjugate with GaCl</w:t>
        </w:r>
        <w:r w:rsidR="00435870" w:rsidRPr="0091235C">
          <w:rPr>
            <w:rStyle w:val="Hyperlink"/>
            <w:rFonts w:cs="Times New Roman"/>
            <w:noProof/>
            <w:vertAlign w:val="subscript"/>
          </w:rPr>
          <w:t>3</w:t>
        </w:r>
        <w:r w:rsidR="00435870" w:rsidRPr="0091235C">
          <w:rPr>
            <w:rStyle w:val="Hyperlink"/>
            <w:rFonts w:cs="Times New Roman"/>
            <w:noProof/>
          </w:rPr>
          <w:t>.</w:t>
        </w:r>
        <w:r w:rsidR="00435870">
          <w:rPr>
            <w:noProof/>
            <w:webHidden/>
          </w:rPr>
          <w:tab/>
        </w:r>
        <w:r w:rsidR="00435870">
          <w:rPr>
            <w:noProof/>
            <w:webHidden/>
          </w:rPr>
          <w:fldChar w:fldCharType="begin"/>
        </w:r>
        <w:r w:rsidR="00435870">
          <w:rPr>
            <w:noProof/>
            <w:webHidden/>
          </w:rPr>
          <w:instrText xml:space="preserve"> PAGEREF _Toc385407718 \h </w:instrText>
        </w:r>
        <w:r w:rsidR="00435870">
          <w:rPr>
            <w:noProof/>
            <w:webHidden/>
          </w:rPr>
        </w:r>
        <w:r w:rsidR="00435870">
          <w:rPr>
            <w:noProof/>
            <w:webHidden/>
          </w:rPr>
          <w:fldChar w:fldCharType="separate"/>
        </w:r>
        <w:r w:rsidR="00435870">
          <w:rPr>
            <w:noProof/>
            <w:webHidden/>
          </w:rPr>
          <w:t>51</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19" w:history="1">
        <w:r w:rsidR="00435870" w:rsidRPr="0091235C">
          <w:rPr>
            <w:rStyle w:val="Hyperlink"/>
            <w:rFonts w:cs="Times New Roman"/>
            <w:noProof/>
          </w:rPr>
          <w:t>Synthesis of diallylacetic acid and 4-Fluoro-2-(2-fluoropropyl)pentanoic acid</w:t>
        </w:r>
        <w:r w:rsidR="00435870">
          <w:rPr>
            <w:noProof/>
            <w:webHidden/>
          </w:rPr>
          <w:tab/>
        </w:r>
        <w:r w:rsidR="00435870">
          <w:rPr>
            <w:noProof/>
            <w:webHidden/>
          </w:rPr>
          <w:fldChar w:fldCharType="begin"/>
        </w:r>
        <w:r w:rsidR="00435870">
          <w:rPr>
            <w:noProof/>
            <w:webHidden/>
          </w:rPr>
          <w:instrText xml:space="preserve"> PAGEREF _Toc385407719 \h </w:instrText>
        </w:r>
        <w:r w:rsidR="00435870">
          <w:rPr>
            <w:noProof/>
            <w:webHidden/>
          </w:rPr>
        </w:r>
        <w:r w:rsidR="00435870">
          <w:rPr>
            <w:noProof/>
            <w:webHidden/>
          </w:rPr>
          <w:fldChar w:fldCharType="separate"/>
        </w:r>
        <w:r w:rsidR="00435870">
          <w:rPr>
            <w:noProof/>
            <w:webHidden/>
          </w:rPr>
          <w:t>51</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20" w:history="1">
        <w:r w:rsidR="00435870" w:rsidRPr="0091235C">
          <w:rPr>
            <w:rStyle w:val="Hyperlink"/>
            <w:rFonts w:cs="Times New Roman"/>
            <w:noProof/>
          </w:rPr>
          <w:t>Synthesis of 5-Bromo-2-propylpentanoyl chloride.</w:t>
        </w:r>
        <w:r w:rsidR="00435870">
          <w:rPr>
            <w:noProof/>
            <w:webHidden/>
          </w:rPr>
          <w:tab/>
        </w:r>
        <w:r w:rsidR="00435870">
          <w:rPr>
            <w:noProof/>
            <w:webHidden/>
          </w:rPr>
          <w:fldChar w:fldCharType="begin"/>
        </w:r>
        <w:r w:rsidR="00435870">
          <w:rPr>
            <w:noProof/>
            <w:webHidden/>
          </w:rPr>
          <w:instrText xml:space="preserve"> PAGEREF _Toc385407720 \h </w:instrText>
        </w:r>
        <w:r w:rsidR="00435870">
          <w:rPr>
            <w:noProof/>
            <w:webHidden/>
          </w:rPr>
        </w:r>
        <w:r w:rsidR="00435870">
          <w:rPr>
            <w:noProof/>
            <w:webHidden/>
          </w:rPr>
          <w:fldChar w:fldCharType="separate"/>
        </w:r>
        <w:r w:rsidR="00435870">
          <w:rPr>
            <w:noProof/>
            <w:webHidden/>
          </w:rPr>
          <w:t>52</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21" w:history="1">
        <w:r w:rsidR="00435870" w:rsidRPr="0091235C">
          <w:rPr>
            <w:rStyle w:val="Hyperlink"/>
            <w:rFonts w:cs="Times New Roman"/>
            <w:noProof/>
          </w:rPr>
          <w:t>Synthes</w:t>
        </w:r>
        <w:r w:rsidR="00435870">
          <w:rPr>
            <w:rStyle w:val="Hyperlink"/>
            <w:rFonts w:cs="Times New Roman"/>
            <w:noProof/>
          </w:rPr>
          <w:t>is of 10-fluoroundecanoic acid.</w:t>
        </w:r>
        <w:r w:rsidR="00435870">
          <w:rPr>
            <w:noProof/>
            <w:webHidden/>
          </w:rPr>
          <w:tab/>
        </w:r>
        <w:r w:rsidR="00435870">
          <w:rPr>
            <w:noProof/>
            <w:webHidden/>
          </w:rPr>
          <w:fldChar w:fldCharType="begin"/>
        </w:r>
        <w:r w:rsidR="00435870">
          <w:rPr>
            <w:noProof/>
            <w:webHidden/>
          </w:rPr>
          <w:instrText xml:space="preserve"> PAGEREF _Toc385407721 \h </w:instrText>
        </w:r>
        <w:r w:rsidR="00435870">
          <w:rPr>
            <w:noProof/>
            <w:webHidden/>
          </w:rPr>
        </w:r>
        <w:r w:rsidR="00435870">
          <w:rPr>
            <w:noProof/>
            <w:webHidden/>
          </w:rPr>
          <w:fldChar w:fldCharType="separate"/>
        </w:r>
        <w:r w:rsidR="00435870">
          <w:rPr>
            <w:noProof/>
            <w:webHidden/>
          </w:rPr>
          <w:t>52</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22" w:history="1">
        <w:r w:rsidR="00435870" w:rsidRPr="0091235C">
          <w:rPr>
            <w:rStyle w:val="Hyperlink"/>
            <w:rFonts w:cs="Times New Roman"/>
            <w:noProof/>
          </w:rPr>
          <w:t>Synthesis of 11-fluoroundecanoic acid and 11-bromoundecanoyl chloride.</w:t>
        </w:r>
        <w:r w:rsidR="00435870">
          <w:rPr>
            <w:noProof/>
            <w:webHidden/>
          </w:rPr>
          <w:tab/>
        </w:r>
        <w:r w:rsidR="00435870">
          <w:rPr>
            <w:noProof/>
            <w:webHidden/>
          </w:rPr>
          <w:fldChar w:fldCharType="begin"/>
        </w:r>
        <w:r w:rsidR="00435870">
          <w:rPr>
            <w:noProof/>
            <w:webHidden/>
          </w:rPr>
          <w:instrText xml:space="preserve"> PAGEREF _Toc385407722 \h </w:instrText>
        </w:r>
        <w:r w:rsidR="00435870">
          <w:rPr>
            <w:noProof/>
            <w:webHidden/>
          </w:rPr>
        </w:r>
        <w:r w:rsidR="00435870">
          <w:rPr>
            <w:noProof/>
            <w:webHidden/>
          </w:rPr>
          <w:fldChar w:fldCharType="separate"/>
        </w:r>
        <w:r w:rsidR="00435870">
          <w:rPr>
            <w:noProof/>
            <w:webHidden/>
          </w:rPr>
          <w:t>53</w:t>
        </w:r>
        <w:r w:rsidR="00435870">
          <w:rPr>
            <w:noProof/>
            <w:webHidden/>
          </w:rPr>
          <w:fldChar w:fldCharType="end"/>
        </w:r>
      </w:hyperlink>
    </w:p>
    <w:p w:rsidR="00435870" w:rsidRDefault="00F00963" w:rsidP="00435870">
      <w:pPr>
        <w:pStyle w:val="TableofFigures"/>
        <w:numPr>
          <w:ilvl w:val="0"/>
          <w:numId w:val="32"/>
        </w:numPr>
        <w:tabs>
          <w:tab w:val="right" w:leader="dot" w:pos="8640"/>
        </w:tabs>
        <w:ind w:left="360" w:right="720"/>
        <w:rPr>
          <w:rFonts w:asciiTheme="minorHAnsi" w:eastAsiaTheme="minorEastAsia" w:hAnsiTheme="minorHAnsi"/>
          <w:noProof/>
          <w:sz w:val="22"/>
        </w:rPr>
      </w:pPr>
      <w:hyperlink w:anchor="_Toc385407723" w:history="1">
        <w:r w:rsidR="00435870" w:rsidRPr="0091235C">
          <w:rPr>
            <w:rStyle w:val="Hyperlink"/>
            <w:noProof/>
          </w:rPr>
          <w:t>Synthesis of 11-(benzyloxy)undecan-1-amine.</w:t>
        </w:r>
        <w:r w:rsidR="00435870">
          <w:rPr>
            <w:noProof/>
            <w:webHidden/>
          </w:rPr>
          <w:tab/>
        </w:r>
        <w:r w:rsidR="00435870">
          <w:rPr>
            <w:noProof/>
            <w:webHidden/>
          </w:rPr>
          <w:fldChar w:fldCharType="begin"/>
        </w:r>
        <w:r w:rsidR="00435870">
          <w:rPr>
            <w:noProof/>
            <w:webHidden/>
          </w:rPr>
          <w:instrText xml:space="preserve"> PAGEREF _Toc385407723 \h </w:instrText>
        </w:r>
        <w:r w:rsidR="00435870">
          <w:rPr>
            <w:noProof/>
            <w:webHidden/>
          </w:rPr>
        </w:r>
        <w:r w:rsidR="00435870">
          <w:rPr>
            <w:noProof/>
            <w:webHidden/>
          </w:rPr>
          <w:fldChar w:fldCharType="separate"/>
        </w:r>
        <w:r w:rsidR="00435870">
          <w:rPr>
            <w:noProof/>
            <w:webHidden/>
          </w:rPr>
          <w:t>53</w:t>
        </w:r>
        <w:r w:rsidR="00435870">
          <w:rPr>
            <w:noProof/>
            <w:webHidden/>
          </w:rPr>
          <w:fldChar w:fldCharType="end"/>
        </w:r>
      </w:hyperlink>
    </w:p>
    <w:p w:rsidR="00640767" w:rsidRDefault="00640767" w:rsidP="00A10313">
      <w:pPr>
        <w:pStyle w:val="ListParagraph"/>
        <w:ind w:left="360" w:firstLine="0"/>
      </w:pPr>
      <w:r>
        <w:fldChar w:fldCharType="end"/>
      </w:r>
      <w:r>
        <w:br w:type="page"/>
      </w:r>
    </w:p>
    <w:p w:rsidR="00326439" w:rsidRPr="00AD77B7" w:rsidRDefault="00326439" w:rsidP="00F1358E">
      <w:pPr>
        <w:spacing w:before="200" w:after="200"/>
        <w:ind w:firstLine="0"/>
        <w:jc w:val="center"/>
      </w:pPr>
      <w:r w:rsidRPr="00AD77B7">
        <w:lastRenderedPageBreak/>
        <w:t>LIST OF ABBREVIATIONS</w:t>
      </w:r>
    </w:p>
    <w:p w:rsidR="00F1358E" w:rsidRDefault="00F1358E" w:rsidP="00F1358E">
      <w:pPr>
        <w:ind w:firstLine="0"/>
      </w:pPr>
      <w:r>
        <w:t>5-FdU</w:t>
      </w:r>
      <w:r>
        <w:tab/>
      </w:r>
      <w:r>
        <w:tab/>
      </w:r>
      <w:r>
        <w:tab/>
        <w:t>5-fluoro-2'-deoxyuridine</w:t>
      </w:r>
    </w:p>
    <w:p w:rsidR="00F1358E" w:rsidRPr="00345A3F" w:rsidRDefault="00F1358E" w:rsidP="00F1358E">
      <w:pPr>
        <w:ind w:firstLine="0"/>
      </w:pPr>
      <w:r>
        <w:t>5-FU</w:t>
      </w:r>
      <w:r>
        <w:tab/>
      </w:r>
      <w:r>
        <w:tab/>
      </w:r>
      <w:r>
        <w:tab/>
        <w:t>5-fluorouracil</w:t>
      </w:r>
    </w:p>
    <w:p w:rsidR="00F1358E" w:rsidRPr="00345A3F" w:rsidRDefault="00F1358E" w:rsidP="00F1358E">
      <w:pPr>
        <w:ind w:firstLine="0"/>
      </w:pPr>
      <w:r w:rsidRPr="00345A3F">
        <w:t>Abs</w:t>
      </w:r>
      <w:r w:rsidRPr="00345A3F">
        <w:tab/>
      </w:r>
      <w:r w:rsidRPr="00345A3F">
        <w:tab/>
      </w:r>
      <w:r w:rsidRPr="00345A3F">
        <w:tab/>
        <w:t>absorbance</w:t>
      </w:r>
    </w:p>
    <w:p w:rsidR="00F1358E" w:rsidRDefault="00F1358E" w:rsidP="00F1358E">
      <w:pPr>
        <w:ind w:firstLine="0"/>
      </w:pPr>
      <w:r>
        <w:t>Ar</w:t>
      </w:r>
      <w:r>
        <w:tab/>
      </w:r>
      <w:r>
        <w:tab/>
      </w:r>
      <w:r>
        <w:tab/>
        <w:t>aromatic (NMR)</w:t>
      </w:r>
    </w:p>
    <w:p w:rsidR="00F1358E" w:rsidRPr="00345A3F" w:rsidRDefault="00F1358E" w:rsidP="00F1358E">
      <w:pPr>
        <w:ind w:firstLine="0"/>
      </w:pPr>
      <w:r w:rsidRPr="00345A3F">
        <w:t>β</w:t>
      </w:r>
      <w:r w:rsidRPr="00345A3F">
        <w:tab/>
      </w:r>
      <w:r w:rsidRPr="00345A3F">
        <w:tab/>
      </w:r>
      <w:r w:rsidRPr="00345A3F">
        <w:tab/>
        <w:t>beta</w:t>
      </w:r>
    </w:p>
    <w:p w:rsidR="00F1358E" w:rsidRDefault="00F1358E" w:rsidP="00F1358E">
      <w:pPr>
        <w:ind w:firstLine="0"/>
      </w:pPr>
      <w:r>
        <w:t>BFC</w:t>
      </w:r>
      <w:r>
        <w:tab/>
      </w:r>
      <w:r>
        <w:tab/>
      </w:r>
      <w:r>
        <w:tab/>
        <w:t>bifunctional chelators(s)</w:t>
      </w:r>
    </w:p>
    <w:p w:rsidR="00F1358E" w:rsidRPr="00345A3F" w:rsidRDefault="00F1358E" w:rsidP="00F1358E">
      <w:pPr>
        <w:ind w:firstLine="0"/>
      </w:pPr>
      <w:r w:rsidRPr="00345A3F">
        <w:t>Bn</w:t>
      </w:r>
      <w:r w:rsidRPr="00345A3F">
        <w:tab/>
      </w:r>
      <w:r w:rsidRPr="00345A3F">
        <w:tab/>
      </w:r>
      <w:r w:rsidRPr="00345A3F">
        <w:tab/>
        <w:t>benzyl</w:t>
      </w:r>
    </w:p>
    <w:p w:rsidR="00F1358E" w:rsidRPr="00345A3F" w:rsidRDefault="00F1358E" w:rsidP="00F1358E">
      <w:pPr>
        <w:ind w:firstLine="0"/>
      </w:pPr>
      <w:r w:rsidRPr="00345A3F">
        <w:t>Boc</w:t>
      </w:r>
      <w:r w:rsidRPr="00345A3F">
        <w:tab/>
      </w:r>
      <w:r w:rsidRPr="00345A3F">
        <w:tab/>
      </w:r>
      <w:r w:rsidRPr="00345A3F">
        <w:tab/>
      </w:r>
      <w:r w:rsidRPr="00345A3F">
        <w:rPr>
          <w:i/>
        </w:rPr>
        <w:t>tert</w:t>
      </w:r>
      <w:r w:rsidRPr="00345A3F">
        <w:t>-buyloxycarbonyl</w:t>
      </w:r>
    </w:p>
    <w:p w:rsidR="00F1358E" w:rsidRPr="00345A3F" w:rsidRDefault="00F1358E" w:rsidP="00F1358E">
      <w:pPr>
        <w:ind w:firstLine="0"/>
      </w:pPr>
      <w:r w:rsidRPr="00345A3F">
        <w:t>br</w:t>
      </w:r>
      <w:r w:rsidRPr="00345A3F">
        <w:tab/>
      </w:r>
      <w:r w:rsidRPr="00345A3F">
        <w:tab/>
      </w:r>
      <w:r w:rsidRPr="00345A3F">
        <w:tab/>
        <w:t>broad (NMR)</w:t>
      </w:r>
    </w:p>
    <w:p w:rsidR="00F1358E" w:rsidRPr="006D41FA" w:rsidRDefault="00F1358E" w:rsidP="00F1358E">
      <w:pPr>
        <w:ind w:firstLine="0"/>
      </w:pPr>
      <w:r>
        <w:t>BrdU</w:t>
      </w:r>
      <w:r>
        <w:tab/>
      </w:r>
      <w:r>
        <w:tab/>
      </w:r>
      <w:r>
        <w:tab/>
        <w:t>bromodeoxyuridine</w:t>
      </w:r>
    </w:p>
    <w:p w:rsidR="00F1358E" w:rsidRPr="00CE757F" w:rsidRDefault="00F1358E" w:rsidP="00F1358E">
      <w:pPr>
        <w:ind w:firstLine="0"/>
      </w:pPr>
      <w:r w:rsidRPr="00345A3F">
        <w:rPr>
          <w:i/>
        </w:rPr>
        <w:t>t</w:t>
      </w:r>
      <w:r w:rsidRPr="00345A3F">
        <w:t>-Bu</w:t>
      </w:r>
      <w:r w:rsidRPr="00345A3F">
        <w:tab/>
      </w:r>
      <w:r w:rsidRPr="00345A3F">
        <w:tab/>
      </w:r>
      <w:r w:rsidRPr="00345A3F">
        <w:tab/>
      </w:r>
      <w:r w:rsidRPr="00345A3F">
        <w:rPr>
          <w:i/>
        </w:rPr>
        <w:t>tert</w:t>
      </w:r>
      <w:r w:rsidRPr="00345A3F">
        <w:rPr>
          <w:i/>
        </w:rPr>
        <w:softHyphen/>
      </w:r>
      <w:r w:rsidRPr="00345A3F">
        <w:t>-butyl</w:t>
      </w:r>
    </w:p>
    <w:p w:rsidR="00F1358E" w:rsidRDefault="00F1358E" w:rsidP="00F1358E">
      <w:pPr>
        <w:ind w:firstLine="0"/>
      </w:pPr>
      <w:r>
        <w:t>calcd</w:t>
      </w:r>
      <w:r>
        <w:tab/>
      </w:r>
      <w:r>
        <w:tab/>
      </w:r>
      <w:r>
        <w:tab/>
        <w:t>calculated (HRMS)</w:t>
      </w:r>
    </w:p>
    <w:p w:rsidR="00F1358E" w:rsidRDefault="00F1358E" w:rsidP="00F1358E">
      <w:pPr>
        <w:ind w:firstLine="0"/>
      </w:pPr>
      <w:r>
        <w:t>CAN</w:t>
      </w:r>
      <w:r>
        <w:tab/>
      </w:r>
      <w:r>
        <w:tab/>
      </w:r>
      <w:r>
        <w:tab/>
      </w:r>
      <w:r w:rsidRPr="00AD7107">
        <w:rPr>
          <w:rFonts w:cs="Times New Roman"/>
          <w:szCs w:val="24"/>
        </w:rPr>
        <w:t>Ammonium cerium (IV) nitrate</w:t>
      </w:r>
    </w:p>
    <w:p w:rsidR="00F1358E" w:rsidRDefault="00F1358E" w:rsidP="00F1358E">
      <w:pPr>
        <w:ind w:firstLine="0"/>
      </w:pPr>
      <w:r>
        <w:t>CDA</w:t>
      </w:r>
      <w:r>
        <w:tab/>
      </w:r>
      <w:r>
        <w:tab/>
      </w:r>
      <w:r>
        <w:tab/>
        <w:t>cytidine deaminase</w:t>
      </w:r>
    </w:p>
    <w:p w:rsidR="00F1358E" w:rsidRPr="00CE757F" w:rsidRDefault="00F1358E" w:rsidP="00F1358E">
      <w:pPr>
        <w:ind w:firstLine="0"/>
      </w:pPr>
      <w:r w:rsidRPr="00CE757F">
        <w:t>CDI</w:t>
      </w:r>
      <w:r w:rsidRPr="00CE757F">
        <w:tab/>
      </w:r>
      <w:r w:rsidRPr="00CE757F">
        <w:tab/>
      </w:r>
      <w:r w:rsidRPr="00CE757F">
        <w:tab/>
      </w:r>
      <w:r w:rsidRPr="00CE757F">
        <w:rPr>
          <w:shd w:val="clear" w:color="auto" w:fill="FFFFFF"/>
        </w:rPr>
        <w:t>1,1'-</w:t>
      </w:r>
      <w:r w:rsidRPr="00CE757F">
        <w:rPr>
          <w:rStyle w:val="Emphasis"/>
          <w:rFonts w:cs="Times New Roman"/>
          <w:bCs/>
          <w:i w:val="0"/>
          <w:iCs w:val="0"/>
          <w:shd w:val="clear" w:color="auto" w:fill="FFFFFF"/>
        </w:rPr>
        <w:t>Carbonyldiimidazole</w:t>
      </w:r>
    </w:p>
    <w:p w:rsidR="00F1358E" w:rsidRPr="00187BF5" w:rsidRDefault="00F1358E" w:rsidP="00F1358E">
      <w:pPr>
        <w:ind w:firstLine="0"/>
      </w:pPr>
      <w:r>
        <w:t>CHAPS</w:t>
      </w:r>
      <w:r>
        <w:tab/>
      </w:r>
      <w:r w:rsidRPr="00187BF5">
        <w:tab/>
        <w:t>3-[(3-Cholamidopropyl)dimethylammonio]-1-propanesulfonate</w:t>
      </w:r>
    </w:p>
    <w:p w:rsidR="00F1358E" w:rsidRDefault="00F1358E" w:rsidP="00F1358E">
      <w:pPr>
        <w:ind w:firstLine="0"/>
      </w:pPr>
      <w:r>
        <w:t>Ci</w:t>
      </w:r>
      <w:r>
        <w:tab/>
      </w:r>
      <w:r>
        <w:tab/>
      </w:r>
      <w:r>
        <w:tab/>
        <w:t>Curie(s)</w:t>
      </w:r>
    </w:p>
    <w:p w:rsidR="00F1358E" w:rsidRPr="00345A3F" w:rsidRDefault="00F1358E" w:rsidP="00F1358E">
      <w:pPr>
        <w:ind w:firstLine="0"/>
      </w:pPr>
      <w:r w:rsidRPr="00345A3F">
        <w:t>º C</w:t>
      </w:r>
      <w:r w:rsidRPr="00345A3F">
        <w:tab/>
      </w:r>
      <w:r w:rsidRPr="00345A3F">
        <w:tab/>
      </w:r>
      <w:r w:rsidRPr="00345A3F">
        <w:tab/>
        <w:t>degrees Celsius</w:t>
      </w:r>
    </w:p>
    <w:p w:rsidR="00F1358E" w:rsidRPr="00345A3F" w:rsidRDefault="00F1358E" w:rsidP="00F1358E">
      <w:pPr>
        <w:ind w:firstLine="0"/>
      </w:pPr>
      <w:r w:rsidRPr="00345A3F">
        <w:t>δ</w:t>
      </w:r>
      <w:r w:rsidRPr="00345A3F">
        <w:tab/>
      </w:r>
      <w:r w:rsidRPr="00345A3F">
        <w:tab/>
      </w:r>
      <w:r w:rsidRPr="00345A3F">
        <w:tab/>
        <w:t>delta</w:t>
      </w:r>
    </w:p>
    <w:p w:rsidR="00F1358E" w:rsidRPr="00345A3F" w:rsidRDefault="00F1358E" w:rsidP="00F1358E">
      <w:pPr>
        <w:ind w:firstLine="0"/>
      </w:pPr>
      <w:r w:rsidRPr="00345A3F">
        <w:t>d</w:t>
      </w:r>
      <w:r w:rsidRPr="00345A3F">
        <w:tab/>
      </w:r>
      <w:r w:rsidRPr="00345A3F">
        <w:tab/>
      </w:r>
      <w:r w:rsidRPr="00345A3F">
        <w:tab/>
        <w:t>doublet (NMR)</w:t>
      </w:r>
    </w:p>
    <w:p w:rsidR="00F1358E" w:rsidRDefault="00F1358E" w:rsidP="00F1358E">
      <w:pPr>
        <w:ind w:firstLine="0"/>
      </w:pPr>
      <w:r>
        <w:t>DAST</w:t>
      </w:r>
      <w:r>
        <w:tab/>
      </w:r>
      <w:r>
        <w:tab/>
      </w:r>
      <w:r>
        <w:tab/>
        <w:t>diethylaminosulfur trifluoride</w:t>
      </w:r>
    </w:p>
    <w:p w:rsidR="00F1358E" w:rsidRDefault="00F1358E" w:rsidP="00F1358E">
      <w:pPr>
        <w:ind w:firstLine="0"/>
      </w:pPr>
      <w:r>
        <w:lastRenderedPageBreak/>
        <w:t>dCK</w:t>
      </w:r>
      <w:r>
        <w:tab/>
      </w:r>
      <w:r>
        <w:tab/>
      </w:r>
      <w:r>
        <w:tab/>
        <w:t>deoxycytidine kinase</w:t>
      </w:r>
    </w:p>
    <w:p w:rsidR="00F1358E" w:rsidRDefault="00F1358E" w:rsidP="00F1358E">
      <w:pPr>
        <w:ind w:firstLine="0"/>
      </w:pPr>
      <w:r w:rsidRPr="00345A3F">
        <w:t>DCM</w:t>
      </w:r>
      <w:r w:rsidRPr="00345A3F">
        <w:tab/>
      </w:r>
      <w:r w:rsidRPr="00345A3F">
        <w:tab/>
      </w:r>
      <w:r w:rsidRPr="00345A3F">
        <w:tab/>
        <w:t>dichloromethane</w:t>
      </w:r>
    </w:p>
    <w:p w:rsidR="00F1358E" w:rsidRPr="00345A3F" w:rsidRDefault="00F1358E" w:rsidP="00F1358E">
      <w:pPr>
        <w:ind w:firstLine="0"/>
      </w:pPr>
      <w:r>
        <w:t>DCTD</w:t>
      </w:r>
      <w:r>
        <w:tab/>
      </w:r>
      <w:r>
        <w:tab/>
      </w:r>
      <w:r>
        <w:tab/>
      </w:r>
      <w:r w:rsidRPr="00AD7107">
        <w:rPr>
          <w:noProof/>
        </w:rPr>
        <w:t>deoxycytidylate deaminase</w:t>
      </w:r>
    </w:p>
    <w:p w:rsidR="00F1358E" w:rsidRDefault="00F1358E" w:rsidP="00F1358E">
      <w:pPr>
        <w:ind w:firstLine="0"/>
      </w:pPr>
      <w:r>
        <w:t>dFdC</w:t>
      </w:r>
      <w:r>
        <w:tab/>
      </w:r>
      <w:r>
        <w:tab/>
      </w:r>
      <w:r>
        <w:tab/>
        <w:t>2',2'-difluoro-2'-deoxycytidine</w:t>
      </w:r>
    </w:p>
    <w:p w:rsidR="00F1358E" w:rsidRDefault="00F1358E" w:rsidP="00F1358E">
      <w:pPr>
        <w:ind w:firstLine="0"/>
      </w:pPr>
      <w:r>
        <w:t>dFdCMP</w:t>
      </w:r>
      <w:r>
        <w:tab/>
      </w:r>
      <w:r>
        <w:tab/>
        <w:t>2',2'-difluoro-2'-deoxycytidine monophosphate</w:t>
      </w:r>
    </w:p>
    <w:p w:rsidR="00F1358E" w:rsidRDefault="00F1358E" w:rsidP="00F1358E">
      <w:pPr>
        <w:ind w:firstLine="0"/>
      </w:pPr>
      <w:r>
        <w:t>dFdCDP</w:t>
      </w:r>
      <w:r>
        <w:tab/>
      </w:r>
      <w:r>
        <w:tab/>
        <w:t>2',2'-difluoro-2'-deoxycytidine diphosphate</w:t>
      </w:r>
    </w:p>
    <w:p w:rsidR="00F1358E" w:rsidRDefault="00F1358E" w:rsidP="00F1358E">
      <w:pPr>
        <w:ind w:firstLine="0"/>
      </w:pPr>
      <w:r>
        <w:t>dFdCTP</w:t>
      </w:r>
      <w:r>
        <w:tab/>
      </w:r>
      <w:r>
        <w:tab/>
        <w:t>2',2'-difluoro-2'-deoxycytidine triphosphate</w:t>
      </w:r>
    </w:p>
    <w:p w:rsidR="00F1358E" w:rsidRPr="00345A3F" w:rsidRDefault="00F1358E" w:rsidP="00F1358E">
      <w:pPr>
        <w:ind w:firstLine="0"/>
        <w:rPr>
          <w:i/>
        </w:rPr>
      </w:pPr>
      <w:r w:rsidRPr="00345A3F">
        <w:t>DMAP</w:t>
      </w:r>
      <w:r w:rsidRPr="00345A3F">
        <w:tab/>
      </w:r>
      <w:r w:rsidRPr="00345A3F">
        <w:tab/>
      </w:r>
      <w:r w:rsidRPr="00345A3F">
        <w:tab/>
        <w:t>4-(</w:t>
      </w:r>
      <w:r w:rsidRPr="00345A3F">
        <w:rPr>
          <w:i/>
        </w:rPr>
        <w:t>N</w:t>
      </w:r>
      <w:r w:rsidRPr="00345A3F">
        <w:t>,</w:t>
      </w:r>
      <w:r w:rsidRPr="00345A3F">
        <w:rPr>
          <w:i/>
        </w:rPr>
        <w:t>N</w:t>
      </w:r>
      <w:r w:rsidRPr="00345A3F">
        <w:t>-dimethylamino)pyridine</w:t>
      </w:r>
    </w:p>
    <w:p w:rsidR="00F1358E" w:rsidRDefault="00F1358E" w:rsidP="00F1358E">
      <w:pPr>
        <w:ind w:firstLine="0"/>
      </w:pPr>
      <w:r>
        <w:t>DMEM</w:t>
      </w:r>
      <w:r>
        <w:tab/>
      </w:r>
      <w:r>
        <w:tab/>
        <w:t>Dulbecco's modified eagle's medium</w:t>
      </w:r>
    </w:p>
    <w:p w:rsidR="00F1358E" w:rsidRPr="00345A3F" w:rsidRDefault="00F1358E" w:rsidP="00F1358E">
      <w:pPr>
        <w:ind w:firstLine="0"/>
      </w:pPr>
      <w:r w:rsidRPr="00345A3F">
        <w:t>DMF</w:t>
      </w:r>
      <w:r w:rsidRPr="00345A3F">
        <w:tab/>
      </w:r>
      <w:r w:rsidRPr="00345A3F">
        <w:tab/>
      </w:r>
      <w:r w:rsidRPr="00345A3F">
        <w:tab/>
      </w:r>
      <w:r w:rsidRPr="00345A3F">
        <w:rPr>
          <w:i/>
        </w:rPr>
        <w:t>N</w:t>
      </w:r>
      <w:r w:rsidRPr="00345A3F">
        <w:t>,</w:t>
      </w:r>
      <w:r w:rsidRPr="00345A3F">
        <w:rPr>
          <w:i/>
        </w:rPr>
        <w:t>N</w:t>
      </w:r>
      <w:r w:rsidRPr="00345A3F">
        <w:t>-dimethylformamide</w:t>
      </w:r>
    </w:p>
    <w:p w:rsidR="00F1358E" w:rsidRPr="00345A3F" w:rsidRDefault="00F1358E" w:rsidP="00F1358E">
      <w:pPr>
        <w:ind w:firstLine="0"/>
      </w:pPr>
      <w:r w:rsidRPr="00345A3F">
        <w:t>DMSO</w:t>
      </w:r>
      <w:r w:rsidRPr="00345A3F">
        <w:tab/>
      </w:r>
      <w:r w:rsidRPr="00345A3F">
        <w:tab/>
      </w:r>
      <w:r w:rsidRPr="00345A3F">
        <w:tab/>
        <w:t>dimethylsulfoxide</w:t>
      </w:r>
    </w:p>
    <w:p w:rsidR="00F1358E" w:rsidRDefault="00F1358E" w:rsidP="00F1358E">
      <w:pPr>
        <w:ind w:firstLine="0"/>
      </w:pPr>
      <w:r>
        <w:t>DOTA</w:t>
      </w:r>
      <w:r>
        <w:tab/>
      </w:r>
      <w:r>
        <w:tab/>
      </w:r>
      <w:r>
        <w:tab/>
      </w:r>
      <w:r w:rsidRPr="00AD7107">
        <w:rPr>
          <w:rFonts w:cs="Times New Roman"/>
          <w:szCs w:val="24"/>
        </w:rPr>
        <w:t>1,4,7,10- tetraazacyclododecane-1,4,7,10-tetraacetic acid</w:t>
      </w:r>
    </w:p>
    <w:p w:rsidR="00F1358E" w:rsidRDefault="00F1358E" w:rsidP="00F1358E">
      <w:pPr>
        <w:ind w:firstLine="0"/>
      </w:pPr>
      <w:r>
        <w:t>dUMP</w:t>
      </w:r>
      <w:r>
        <w:tab/>
      </w:r>
      <w:r>
        <w:tab/>
      </w:r>
      <w:r>
        <w:tab/>
        <w:t>deoxyuridine monophosphate</w:t>
      </w:r>
    </w:p>
    <w:p w:rsidR="00F1358E" w:rsidRPr="00345A3F" w:rsidRDefault="00F1358E" w:rsidP="00F1358E">
      <w:pPr>
        <w:ind w:firstLine="0"/>
      </w:pPr>
      <w:r w:rsidRPr="00345A3F">
        <w:t>ε</w:t>
      </w:r>
      <w:r w:rsidRPr="00345A3F">
        <w:tab/>
      </w:r>
      <w:r w:rsidRPr="00345A3F">
        <w:tab/>
      </w:r>
      <w:r w:rsidRPr="00345A3F">
        <w:tab/>
        <w:t>epsilon</w:t>
      </w:r>
    </w:p>
    <w:p w:rsidR="00F1358E" w:rsidRDefault="00F1358E" w:rsidP="00F1358E">
      <w:pPr>
        <w:ind w:firstLine="0"/>
      </w:pPr>
      <w:r>
        <w:t>EDCI</w:t>
      </w:r>
      <w:r>
        <w:tab/>
      </w:r>
      <w:r>
        <w:tab/>
      </w:r>
      <w:r>
        <w:tab/>
      </w:r>
      <w:r>
        <w:rPr>
          <w:shd w:val="clear" w:color="auto" w:fill="FFFFFF"/>
        </w:rPr>
        <w:t>1-Ethyl-3-(3-dimethylaminopropyl)carbodiimide</w:t>
      </w:r>
    </w:p>
    <w:p w:rsidR="00F1358E" w:rsidRDefault="00F1358E" w:rsidP="00F1358E">
      <w:pPr>
        <w:ind w:firstLine="0"/>
      </w:pPr>
      <w:r>
        <w:t>ELISA</w:t>
      </w:r>
      <w:r>
        <w:tab/>
      </w:r>
      <w:r>
        <w:tab/>
      </w:r>
      <w:r w:rsidRPr="00187BF5">
        <w:tab/>
        <w:t>enzyme-linked immunosorbent assay</w:t>
      </w:r>
    </w:p>
    <w:p w:rsidR="00F1358E" w:rsidRPr="006B5BD0" w:rsidRDefault="00F1358E" w:rsidP="00F1358E">
      <w:pPr>
        <w:ind w:firstLine="0"/>
      </w:pPr>
      <w:r w:rsidRPr="006B5BD0">
        <w:t>ESI</w:t>
      </w:r>
      <w:r w:rsidRPr="006B5BD0">
        <w:tab/>
      </w:r>
      <w:r w:rsidRPr="006B5BD0">
        <w:tab/>
      </w:r>
      <w:r w:rsidRPr="006B5BD0">
        <w:tab/>
        <w:t xml:space="preserve">electrospray ionization </w:t>
      </w:r>
    </w:p>
    <w:p w:rsidR="00F1358E" w:rsidRPr="006B5BD0" w:rsidRDefault="00F1358E" w:rsidP="00F1358E">
      <w:pPr>
        <w:ind w:firstLine="0"/>
      </w:pPr>
      <w:r w:rsidRPr="006B5BD0">
        <w:t>Et</w:t>
      </w:r>
      <w:r w:rsidRPr="006B5BD0">
        <w:tab/>
      </w:r>
      <w:r w:rsidRPr="006B5BD0">
        <w:tab/>
      </w:r>
      <w:r w:rsidRPr="006B5BD0">
        <w:tab/>
        <w:t>ethyl</w:t>
      </w:r>
    </w:p>
    <w:p w:rsidR="00F1358E" w:rsidRDefault="00F1358E" w:rsidP="00F1358E">
      <w:pPr>
        <w:ind w:firstLine="0"/>
      </w:pPr>
      <w:r>
        <w:t>F-dUDP</w:t>
      </w:r>
      <w:r>
        <w:tab/>
      </w:r>
      <w:r>
        <w:tab/>
        <w:t>5-fluoro-2'-deoxyuridine diphosphate</w:t>
      </w:r>
    </w:p>
    <w:p w:rsidR="00F1358E" w:rsidRDefault="00F1358E" w:rsidP="00F1358E">
      <w:pPr>
        <w:ind w:firstLine="0"/>
      </w:pPr>
      <w:r>
        <w:t>F-dUTP</w:t>
      </w:r>
      <w:r>
        <w:tab/>
      </w:r>
      <w:r>
        <w:tab/>
        <w:t>5-fluoro-2'-deoxyuridine triphosphate</w:t>
      </w:r>
    </w:p>
    <w:p w:rsidR="00F1358E" w:rsidRDefault="00F1358E" w:rsidP="00F1358E">
      <w:pPr>
        <w:ind w:firstLine="0"/>
      </w:pPr>
      <w:r>
        <w:t>F-UDP</w:t>
      </w:r>
      <w:r>
        <w:tab/>
      </w:r>
      <w:r>
        <w:tab/>
      </w:r>
      <w:r>
        <w:tab/>
        <w:t>5-fluorouridine diphosphate</w:t>
      </w:r>
    </w:p>
    <w:p w:rsidR="00F1358E" w:rsidRDefault="00F1358E" w:rsidP="00F1358E">
      <w:pPr>
        <w:ind w:firstLine="0"/>
      </w:pPr>
      <w:r>
        <w:t>F-UTP</w:t>
      </w:r>
      <w:r>
        <w:tab/>
      </w:r>
      <w:r>
        <w:tab/>
      </w:r>
      <w:r>
        <w:tab/>
        <w:t>5-fluorouridine triphosphate</w:t>
      </w:r>
    </w:p>
    <w:p w:rsidR="00F1358E" w:rsidRPr="006B5BD0" w:rsidRDefault="00F1358E" w:rsidP="00F1358E">
      <w:pPr>
        <w:ind w:firstLine="0"/>
      </w:pPr>
      <w:r w:rsidRPr="006B5BD0">
        <w:t>FAC</w:t>
      </w:r>
      <w:r w:rsidRPr="006B5BD0">
        <w:tab/>
      </w:r>
      <w:r w:rsidRPr="006B5BD0">
        <w:tab/>
      </w:r>
      <w:r w:rsidRPr="006B5BD0">
        <w:tab/>
        <w:t>2'-deoxy-2'-fluoroarabinocytidine</w:t>
      </w:r>
    </w:p>
    <w:p w:rsidR="00F1358E" w:rsidRPr="006B5BD0" w:rsidRDefault="00F1358E" w:rsidP="00F1358E">
      <w:pPr>
        <w:ind w:firstLine="0"/>
      </w:pPr>
      <w:r w:rsidRPr="006B5BD0">
        <w:lastRenderedPageBreak/>
        <w:t>FDG</w:t>
      </w:r>
      <w:r w:rsidRPr="006B5BD0">
        <w:tab/>
      </w:r>
      <w:r w:rsidRPr="006B5BD0">
        <w:tab/>
      </w:r>
      <w:r w:rsidRPr="006B5BD0">
        <w:tab/>
        <w:t>fluorodeoxyglucose</w:t>
      </w:r>
    </w:p>
    <w:p w:rsidR="00F1358E" w:rsidRPr="006B5BD0" w:rsidRDefault="00F1358E" w:rsidP="00F1358E">
      <w:pPr>
        <w:ind w:firstLine="0"/>
      </w:pPr>
      <w:r w:rsidRPr="006B5BD0">
        <w:t>FLT</w:t>
      </w:r>
      <w:r w:rsidRPr="006B5BD0">
        <w:tab/>
      </w:r>
      <w:r w:rsidRPr="006B5BD0">
        <w:tab/>
      </w:r>
      <w:r w:rsidRPr="006B5BD0">
        <w:tab/>
        <w:t>3'-deoxy-3'-fluorothymidine</w:t>
      </w:r>
    </w:p>
    <w:p w:rsidR="00F1358E" w:rsidRPr="006B5BD0" w:rsidRDefault="00F1358E" w:rsidP="00F1358E">
      <w:pPr>
        <w:ind w:firstLine="0"/>
      </w:pPr>
      <w:r w:rsidRPr="006B5BD0">
        <w:t>FMAU</w:t>
      </w:r>
      <w:r w:rsidRPr="006B5BD0">
        <w:tab/>
      </w:r>
      <w:r w:rsidRPr="006B5BD0">
        <w:tab/>
      </w:r>
      <w:r w:rsidRPr="006B5BD0">
        <w:tab/>
        <w:t xml:space="preserve">2'-deoxy-2'-fluoro-5-methyluridine </w:t>
      </w:r>
    </w:p>
    <w:p w:rsidR="00F1358E" w:rsidRDefault="00F1358E" w:rsidP="00F1358E">
      <w:pPr>
        <w:ind w:firstLine="0"/>
      </w:pPr>
      <w:r>
        <w:t>FNA</w:t>
      </w:r>
      <w:r>
        <w:tab/>
      </w:r>
      <w:r>
        <w:tab/>
      </w:r>
      <w:r>
        <w:tab/>
        <w:t>fluorinated nucleoside analogue(s)</w:t>
      </w:r>
    </w:p>
    <w:p w:rsidR="00F1358E" w:rsidRPr="006B5BD0" w:rsidRDefault="00F1358E" w:rsidP="00F1358E">
      <w:pPr>
        <w:ind w:firstLine="0"/>
      </w:pPr>
      <w:r w:rsidRPr="006B5BD0">
        <w:t>λ</w:t>
      </w:r>
      <w:r w:rsidRPr="006B5BD0">
        <w:tab/>
      </w:r>
      <w:r w:rsidRPr="006B5BD0">
        <w:tab/>
      </w:r>
      <w:r w:rsidRPr="006B5BD0">
        <w:tab/>
        <w:t>gamma</w:t>
      </w:r>
    </w:p>
    <w:p w:rsidR="00F1358E" w:rsidRPr="006B5BD0" w:rsidRDefault="00F1358E" w:rsidP="00F1358E">
      <w:pPr>
        <w:ind w:firstLine="0"/>
      </w:pPr>
      <w:r w:rsidRPr="006B5BD0">
        <w:t>g</w:t>
      </w:r>
      <w:r w:rsidRPr="006B5BD0">
        <w:tab/>
      </w:r>
      <w:r w:rsidRPr="006B5BD0">
        <w:tab/>
      </w:r>
      <w:r w:rsidRPr="006B5BD0">
        <w:tab/>
        <w:t>gram(s)</w:t>
      </w:r>
    </w:p>
    <w:p w:rsidR="00F1358E" w:rsidRDefault="00F1358E" w:rsidP="00F1358E">
      <w:pPr>
        <w:ind w:firstLine="0"/>
      </w:pPr>
      <w:r>
        <w:t>GMC</w:t>
      </w:r>
      <w:r>
        <w:tab/>
      </w:r>
      <w:r>
        <w:tab/>
      </w:r>
      <w:r>
        <w:tab/>
        <w:t xml:space="preserve">gemcitabine-coumarin-biotin </w:t>
      </w:r>
      <w:r w:rsidRPr="00502727">
        <w:t>conjugate</w:t>
      </w:r>
    </w:p>
    <w:p w:rsidR="00F1358E" w:rsidRDefault="00F1358E" w:rsidP="00F1358E">
      <w:pPr>
        <w:ind w:firstLine="0"/>
      </w:pPr>
      <w:r w:rsidRPr="00345A3F">
        <w:t>h</w:t>
      </w:r>
      <w:r w:rsidRPr="00345A3F">
        <w:tab/>
      </w:r>
      <w:r w:rsidRPr="00345A3F">
        <w:tab/>
      </w:r>
      <w:r w:rsidRPr="00345A3F">
        <w:tab/>
        <w:t>hour(s)</w:t>
      </w:r>
    </w:p>
    <w:p w:rsidR="00F1358E" w:rsidRDefault="00F1358E" w:rsidP="00F1358E">
      <w:pPr>
        <w:ind w:firstLine="0"/>
      </w:pPr>
      <w:r>
        <w:t>HDPE</w:t>
      </w:r>
      <w:r>
        <w:tab/>
      </w:r>
      <w:r>
        <w:tab/>
      </w:r>
      <w:r>
        <w:tab/>
        <w:t>high-density polyethylene</w:t>
      </w:r>
    </w:p>
    <w:p w:rsidR="00F1358E" w:rsidRPr="00345A3F" w:rsidRDefault="00F1358E" w:rsidP="00F1358E">
      <w:pPr>
        <w:ind w:firstLine="0"/>
      </w:pPr>
      <w:r>
        <w:t>Hz</w:t>
      </w:r>
      <w:r>
        <w:tab/>
      </w:r>
      <w:r>
        <w:tab/>
      </w:r>
      <w:r>
        <w:tab/>
        <w:t>hertz</w:t>
      </w:r>
    </w:p>
    <w:p w:rsidR="00F1358E" w:rsidRDefault="00F1358E" w:rsidP="00F1358E">
      <w:pPr>
        <w:ind w:firstLine="0"/>
      </w:pPr>
      <w:r>
        <w:t>hCNT</w:t>
      </w:r>
      <w:r>
        <w:tab/>
      </w:r>
      <w:r>
        <w:tab/>
      </w:r>
      <w:r>
        <w:tab/>
        <w:t>human concentrative nucleoside transporter</w:t>
      </w:r>
    </w:p>
    <w:p w:rsidR="00F1358E" w:rsidRDefault="00F1358E" w:rsidP="00F1358E">
      <w:pPr>
        <w:ind w:firstLine="0"/>
      </w:pPr>
      <w:r>
        <w:t>hENT</w:t>
      </w:r>
      <w:r>
        <w:tab/>
      </w:r>
      <w:r>
        <w:tab/>
      </w:r>
      <w:r>
        <w:tab/>
        <w:t>human equilibrative nucleoside transporter</w:t>
      </w:r>
    </w:p>
    <w:p w:rsidR="00F1358E" w:rsidRPr="00345A3F" w:rsidRDefault="00F1358E" w:rsidP="00F1358E">
      <w:pPr>
        <w:ind w:firstLine="0"/>
      </w:pPr>
      <w:r>
        <w:t>HEPES</w:t>
      </w:r>
      <w:r>
        <w:tab/>
      </w:r>
      <w:r>
        <w:tab/>
      </w:r>
      <w:r w:rsidRPr="00345A3F">
        <w:rPr>
          <w:i/>
        </w:rPr>
        <w:t>N</w:t>
      </w:r>
      <w:r w:rsidRPr="00345A3F">
        <w:t>-(2-hydroxyethyl)piperazine-</w:t>
      </w:r>
      <w:r w:rsidRPr="00345A3F">
        <w:rPr>
          <w:i/>
        </w:rPr>
        <w:t>N</w:t>
      </w:r>
      <w:r w:rsidRPr="00345A3F">
        <w:rPr>
          <w:i/>
        </w:rPr>
        <w:softHyphen/>
        <w:t>'</w:t>
      </w:r>
      <w:r w:rsidRPr="00345A3F">
        <w:t>-(2-ethanesulfonic acid)</w:t>
      </w:r>
    </w:p>
    <w:p w:rsidR="00F1358E" w:rsidRDefault="00F1358E" w:rsidP="00F1358E">
      <w:pPr>
        <w:ind w:firstLine="0"/>
      </w:pPr>
      <w:r>
        <w:t>HOBt</w:t>
      </w:r>
      <w:r>
        <w:tab/>
      </w:r>
      <w:r>
        <w:tab/>
      </w:r>
      <w:r>
        <w:tab/>
        <w:t>hydroxybenzotriazole</w:t>
      </w:r>
    </w:p>
    <w:p w:rsidR="00F1358E" w:rsidRPr="00345A3F" w:rsidRDefault="00F1358E" w:rsidP="00F1358E">
      <w:pPr>
        <w:ind w:firstLine="0"/>
      </w:pPr>
      <w:r w:rsidRPr="00345A3F">
        <w:t>HPLC</w:t>
      </w:r>
      <w:r w:rsidRPr="00345A3F">
        <w:tab/>
      </w:r>
      <w:r w:rsidRPr="00345A3F">
        <w:tab/>
      </w:r>
      <w:r w:rsidRPr="00345A3F">
        <w:tab/>
        <w:t>high performance liquid chromatography</w:t>
      </w:r>
    </w:p>
    <w:p w:rsidR="00F1358E" w:rsidRPr="00345A3F" w:rsidRDefault="00F1358E" w:rsidP="00F1358E">
      <w:pPr>
        <w:ind w:firstLine="0"/>
      </w:pPr>
      <w:r w:rsidRPr="00345A3F">
        <w:t>HRMS</w:t>
      </w:r>
      <w:r w:rsidRPr="00345A3F">
        <w:tab/>
      </w:r>
      <w:r w:rsidRPr="00345A3F">
        <w:tab/>
      </w:r>
      <w:r w:rsidRPr="00345A3F">
        <w:tab/>
        <w:t>high resolution mass spectroscopy</w:t>
      </w:r>
    </w:p>
    <w:p w:rsidR="00F1358E" w:rsidRPr="00C07B41" w:rsidRDefault="00F1358E" w:rsidP="00F1358E">
      <w:pPr>
        <w:ind w:firstLine="0"/>
      </w:pPr>
      <w:r>
        <w:t>IC</w:t>
      </w:r>
      <w:r w:rsidRPr="00C07B41">
        <w:rPr>
          <w:vertAlign w:val="subscript"/>
        </w:rPr>
        <w:t>50</w:t>
      </w:r>
      <w:r>
        <w:rPr>
          <w:vertAlign w:val="subscript"/>
        </w:rPr>
        <w:tab/>
      </w:r>
      <w:r>
        <w:rPr>
          <w:vertAlign w:val="subscript"/>
        </w:rPr>
        <w:tab/>
      </w:r>
      <w:r>
        <w:rPr>
          <w:vertAlign w:val="subscript"/>
        </w:rPr>
        <w:tab/>
      </w:r>
      <w:r>
        <w:t>half maximal inhibitory concentration</w:t>
      </w:r>
    </w:p>
    <w:p w:rsidR="00F1358E" w:rsidRPr="00345A3F" w:rsidRDefault="00F1358E" w:rsidP="00F1358E">
      <w:pPr>
        <w:ind w:firstLine="0"/>
      </w:pPr>
      <w:r w:rsidRPr="00345A3F">
        <w:rPr>
          <w:i/>
        </w:rPr>
        <w:t>J</w:t>
      </w:r>
      <w:r w:rsidRPr="00345A3F">
        <w:tab/>
      </w:r>
      <w:r w:rsidRPr="00345A3F">
        <w:tab/>
      </w:r>
      <w:r w:rsidRPr="00345A3F">
        <w:tab/>
        <w:t>coupling constant in Hz (NMR)</w:t>
      </w:r>
    </w:p>
    <w:p w:rsidR="00F1358E" w:rsidRDefault="00F1358E" w:rsidP="00F1358E">
      <w:pPr>
        <w:ind w:firstLine="0"/>
      </w:pPr>
      <w:r>
        <w:t>K222</w:t>
      </w:r>
      <w:r>
        <w:tab/>
      </w:r>
      <w:r>
        <w:tab/>
      </w:r>
      <w:r>
        <w:tab/>
        <w:t>Kryptofix 222</w:t>
      </w:r>
    </w:p>
    <w:p w:rsidR="00F1358E" w:rsidRPr="00345A3F" w:rsidRDefault="00F1358E" w:rsidP="00F1358E">
      <w:pPr>
        <w:ind w:firstLine="0"/>
      </w:pPr>
      <w:r w:rsidRPr="00345A3F">
        <w:t>L</w:t>
      </w:r>
      <w:r w:rsidRPr="00345A3F">
        <w:tab/>
      </w:r>
      <w:r w:rsidRPr="00345A3F">
        <w:tab/>
      </w:r>
      <w:r w:rsidRPr="00345A3F">
        <w:tab/>
        <w:t>liter(s)</w:t>
      </w:r>
    </w:p>
    <w:p w:rsidR="00F1358E" w:rsidRDefault="00F1358E" w:rsidP="00F1358E">
      <w:pPr>
        <w:ind w:firstLine="0"/>
        <w:rPr>
          <w:rFonts w:cs="Times New Roman"/>
          <w:sz w:val="22"/>
          <w:szCs w:val="24"/>
        </w:rPr>
      </w:pPr>
      <w:r>
        <w:rPr>
          <w:rFonts w:cs="Times New Roman"/>
          <w:sz w:val="22"/>
          <w:szCs w:val="24"/>
        </w:rPr>
        <w:t>LAH</w:t>
      </w:r>
      <w:r>
        <w:rPr>
          <w:rFonts w:cs="Times New Roman"/>
          <w:sz w:val="22"/>
          <w:szCs w:val="24"/>
        </w:rPr>
        <w:tab/>
      </w:r>
      <w:r>
        <w:rPr>
          <w:rFonts w:cs="Times New Roman"/>
          <w:sz w:val="22"/>
          <w:szCs w:val="24"/>
        </w:rPr>
        <w:tab/>
      </w:r>
      <w:r>
        <w:rPr>
          <w:rFonts w:cs="Times New Roman"/>
          <w:sz w:val="22"/>
          <w:szCs w:val="24"/>
        </w:rPr>
        <w:tab/>
        <w:t>lithium aluminum hydride</w:t>
      </w:r>
    </w:p>
    <w:p w:rsidR="00F1358E" w:rsidRDefault="00F1358E" w:rsidP="00F1358E">
      <w:pPr>
        <w:ind w:firstLine="0"/>
        <w:rPr>
          <w:rFonts w:cs="Times New Roman"/>
          <w:sz w:val="22"/>
          <w:szCs w:val="24"/>
        </w:rPr>
      </w:pPr>
      <w:r>
        <w:rPr>
          <w:rFonts w:cs="Times New Roman"/>
          <w:sz w:val="22"/>
          <w:szCs w:val="24"/>
        </w:rPr>
        <w:t>LDA</w:t>
      </w:r>
      <w:r>
        <w:rPr>
          <w:rFonts w:cs="Times New Roman"/>
          <w:sz w:val="22"/>
          <w:szCs w:val="24"/>
        </w:rPr>
        <w:tab/>
      </w:r>
      <w:r>
        <w:rPr>
          <w:rFonts w:cs="Times New Roman"/>
          <w:sz w:val="22"/>
          <w:szCs w:val="24"/>
        </w:rPr>
        <w:tab/>
      </w:r>
      <w:r>
        <w:rPr>
          <w:rFonts w:cs="Times New Roman"/>
          <w:sz w:val="22"/>
          <w:szCs w:val="24"/>
        </w:rPr>
        <w:tab/>
        <w:t>lithium diisopropylamide</w:t>
      </w:r>
    </w:p>
    <w:p w:rsidR="00F1358E" w:rsidRDefault="00F1358E" w:rsidP="00F1358E">
      <w:pPr>
        <w:ind w:firstLine="0"/>
        <w:rPr>
          <w:rFonts w:cs="Times New Roman"/>
          <w:szCs w:val="24"/>
        </w:rPr>
      </w:pPr>
      <w:r w:rsidRPr="007308C3">
        <w:rPr>
          <w:rFonts w:cs="Times New Roman"/>
          <w:sz w:val="22"/>
          <w:szCs w:val="24"/>
        </w:rPr>
        <w:t>L</w:t>
      </w:r>
      <w:r w:rsidRPr="00AD7107">
        <w:rPr>
          <w:rFonts w:cs="Times New Roman"/>
          <w:szCs w:val="24"/>
        </w:rPr>
        <w:t>-</w:t>
      </w:r>
      <w:r>
        <w:rPr>
          <w:rFonts w:cs="Times New Roman"/>
          <w:szCs w:val="24"/>
        </w:rPr>
        <w:t>FAC</w:t>
      </w:r>
      <w:r>
        <w:rPr>
          <w:rFonts w:cs="Times New Roman"/>
          <w:szCs w:val="24"/>
        </w:rPr>
        <w:tab/>
      </w:r>
      <w:r>
        <w:rPr>
          <w:rFonts w:cs="Times New Roman"/>
          <w:szCs w:val="24"/>
        </w:rPr>
        <w:tab/>
      </w:r>
      <w:r>
        <w:rPr>
          <w:rFonts w:cs="Times New Roman"/>
          <w:szCs w:val="24"/>
        </w:rPr>
        <w:tab/>
        <w:t>2'-deoxy-2'-</w:t>
      </w:r>
      <w:r w:rsidRPr="00AD7107">
        <w:rPr>
          <w:rFonts w:cs="Times New Roman"/>
          <w:szCs w:val="24"/>
        </w:rPr>
        <w:t>fluoro-</w:t>
      </w:r>
      <w:r w:rsidRPr="007308C3">
        <w:rPr>
          <w:rFonts w:cs="Times New Roman"/>
          <w:sz w:val="22"/>
          <w:szCs w:val="24"/>
        </w:rPr>
        <w:t>L</w:t>
      </w:r>
      <w:r w:rsidRPr="00AD7107">
        <w:rPr>
          <w:rFonts w:cs="Times New Roman"/>
          <w:szCs w:val="24"/>
        </w:rPr>
        <w:t xml:space="preserve">-arabinocytidine </w:t>
      </w:r>
    </w:p>
    <w:p w:rsidR="00F1358E" w:rsidRDefault="00F1358E" w:rsidP="00F1358E">
      <w:pPr>
        <w:ind w:firstLine="0"/>
        <w:rPr>
          <w:rFonts w:cs="Times New Roman"/>
          <w:szCs w:val="24"/>
        </w:rPr>
      </w:pPr>
      <w:r w:rsidRPr="007308C3">
        <w:rPr>
          <w:rFonts w:cs="Times New Roman"/>
          <w:sz w:val="22"/>
          <w:szCs w:val="24"/>
        </w:rPr>
        <w:lastRenderedPageBreak/>
        <w:t>L</w:t>
      </w:r>
      <w:r w:rsidRPr="00AD7107">
        <w:rPr>
          <w:rFonts w:cs="Times New Roman"/>
          <w:szCs w:val="24"/>
        </w:rPr>
        <w:t>-FMAC</w:t>
      </w:r>
      <w:r>
        <w:rPr>
          <w:rFonts w:cs="Times New Roman"/>
          <w:szCs w:val="24"/>
        </w:rPr>
        <w:tab/>
      </w:r>
      <w:r>
        <w:rPr>
          <w:rFonts w:cs="Times New Roman"/>
          <w:szCs w:val="24"/>
        </w:rPr>
        <w:tab/>
      </w:r>
      <w:r w:rsidRPr="00AD7107">
        <w:rPr>
          <w:rFonts w:cs="Times New Roman"/>
          <w:szCs w:val="24"/>
        </w:rPr>
        <w:t>2'-deoxy-2'-fluoro-5-methyl-</w:t>
      </w:r>
      <w:r w:rsidRPr="007308C3">
        <w:rPr>
          <w:rFonts w:cs="Times New Roman"/>
          <w:sz w:val="22"/>
          <w:szCs w:val="24"/>
        </w:rPr>
        <w:t>L</w:t>
      </w:r>
      <w:r w:rsidRPr="00AD7107">
        <w:rPr>
          <w:rFonts w:cs="Times New Roman"/>
          <w:szCs w:val="24"/>
        </w:rPr>
        <w:t>-arabinocytidine</w:t>
      </w:r>
    </w:p>
    <w:p w:rsidR="00F1358E" w:rsidRPr="00345A3F" w:rsidRDefault="00F1358E" w:rsidP="00F1358E">
      <w:pPr>
        <w:ind w:firstLine="0"/>
      </w:pPr>
      <w:r w:rsidRPr="00345A3F">
        <w:t>m</w:t>
      </w:r>
      <w:r w:rsidRPr="00345A3F">
        <w:tab/>
      </w:r>
      <w:r w:rsidRPr="00345A3F">
        <w:tab/>
      </w:r>
      <w:r w:rsidRPr="00345A3F">
        <w:tab/>
        <w:t>milli; multiplet (NMR)</w:t>
      </w:r>
    </w:p>
    <w:p w:rsidR="00F1358E" w:rsidRDefault="00F1358E" w:rsidP="00F1358E">
      <w:pPr>
        <w:ind w:firstLine="0"/>
      </w:pPr>
      <w:r w:rsidRPr="00345A3F">
        <w:t>µ</w:t>
      </w:r>
      <w:r w:rsidRPr="00345A3F">
        <w:tab/>
      </w:r>
      <w:r w:rsidRPr="00345A3F">
        <w:tab/>
      </w:r>
      <w:r w:rsidRPr="00345A3F">
        <w:tab/>
        <w:t>micro</w:t>
      </w:r>
    </w:p>
    <w:p w:rsidR="00F1358E" w:rsidRDefault="00F1358E" w:rsidP="00F1358E">
      <w:pPr>
        <w:ind w:firstLine="0"/>
      </w:pPr>
      <w:r>
        <w:t>M</w:t>
      </w:r>
      <w:r>
        <w:tab/>
      </w:r>
      <w:r>
        <w:tab/>
      </w:r>
      <w:r>
        <w:tab/>
        <w:t>moles per liter</w:t>
      </w:r>
    </w:p>
    <w:p w:rsidR="00F1358E" w:rsidRDefault="00F1358E" w:rsidP="00F1358E">
      <w:pPr>
        <w:ind w:firstLine="0"/>
      </w:pPr>
      <w:r>
        <w:t>min</w:t>
      </w:r>
      <w:r>
        <w:tab/>
      </w:r>
      <w:r>
        <w:tab/>
      </w:r>
      <w:r>
        <w:tab/>
        <w:t>minute(s)</w:t>
      </w:r>
    </w:p>
    <w:p w:rsidR="00F1358E" w:rsidRDefault="00F1358E" w:rsidP="00F1358E">
      <w:pPr>
        <w:ind w:firstLine="0"/>
      </w:pPr>
      <w:r>
        <w:t>MOA</w:t>
      </w:r>
      <w:r>
        <w:tab/>
      </w:r>
      <w:r>
        <w:tab/>
      </w:r>
      <w:r>
        <w:tab/>
        <w:t>mode of action</w:t>
      </w:r>
    </w:p>
    <w:p w:rsidR="00F1358E" w:rsidRDefault="00F1358E" w:rsidP="00F1358E">
      <w:pPr>
        <w:ind w:firstLine="0"/>
      </w:pPr>
      <w:r>
        <w:t>mol</w:t>
      </w:r>
      <w:r>
        <w:tab/>
      </w:r>
      <w:r>
        <w:tab/>
      </w:r>
      <w:r>
        <w:tab/>
        <w:t>mole(s)</w:t>
      </w:r>
    </w:p>
    <w:p w:rsidR="00F1358E" w:rsidRDefault="00F1358E" w:rsidP="00F1358E">
      <w:pPr>
        <w:ind w:firstLine="0"/>
      </w:pPr>
      <w:r>
        <w:t>Ms</w:t>
      </w:r>
      <w:r>
        <w:tab/>
      </w:r>
      <w:r>
        <w:tab/>
      </w:r>
      <w:r>
        <w:tab/>
        <w:t>mesyl</w:t>
      </w:r>
    </w:p>
    <w:p w:rsidR="00F1358E" w:rsidRDefault="00F1358E" w:rsidP="00F1358E">
      <w:pPr>
        <w:ind w:firstLine="0"/>
      </w:pPr>
      <w:r>
        <w:t>MS</w:t>
      </w:r>
      <w:r>
        <w:tab/>
      </w:r>
      <w:r>
        <w:tab/>
      </w:r>
      <w:r>
        <w:tab/>
        <w:t>mass spectrometry</w:t>
      </w:r>
    </w:p>
    <w:p w:rsidR="00F1358E" w:rsidRPr="00187BF5" w:rsidRDefault="00F1358E" w:rsidP="00F1358E">
      <w:pPr>
        <w:ind w:firstLine="0"/>
      </w:pPr>
      <w:r>
        <w:t>MTT</w:t>
      </w:r>
      <w:r>
        <w:tab/>
      </w:r>
      <w:r>
        <w:tab/>
      </w:r>
      <w:r>
        <w:tab/>
      </w:r>
      <w:r w:rsidRPr="00187BF5">
        <w:t>3-(4,5-dimethylthiazol-2-yl)-2,5-diphenyltetrazolium bromide</w:t>
      </w:r>
    </w:p>
    <w:p w:rsidR="00F1358E" w:rsidRDefault="00F1358E" w:rsidP="00F1358E">
      <w:pPr>
        <w:ind w:firstLine="0"/>
      </w:pPr>
      <w:r w:rsidRPr="00345A3F">
        <w:rPr>
          <w:i/>
        </w:rPr>
        <w:t>m/z</w:t>
      </w:r>
      <w:r>
        <w:rPr>
          <w:i/>
        </w:rPr>
        <w:tab/>
      </w:r>
      <w:r>
        <w:rPr>
          <w:i/>
        </w:rPr>
        <w:tab/>
      </w:r>
      <w:r>
        <w:rPr>
          <w:i/>
        </w:rPr>
        <w:tab/>
      </w:r>
      <w:r>
        <w:t>mass to charge ratio (MS)</w:t>
      </w:r>
    </w:p>
    <w:p w:rsidR="00F1358E" w:rsidRDefault="00F1358E" w:rsidP="00F1358E">
      <w:pPr>
        <w:ind w:firstLine="0"/>
      </w:pPr>
      <w:r>
        <w:t>NA</w:t>
      </w:r>
      <w:r>
        <w:tab/>
      </w:r>
      <w:r>
        <w:tab/>
      </w:r>
      <w:r>
        <w:tab/>
        <w:t>nucleoside analogue(s)</w:t>
      </w:r>
    </w:p>
    <w:p w:rsidR="00F1358E" w:rsidRDefault="00F1358E" w:rsidP="00F1358E">
      <w:pPr>
        <w:ind w:firstLine="0"/>
      </w:pPr>
      <w:r>
        <w:t>NMR</w:t>
      </w:r>
      <w:r>
        <w:tab/>
      </w:r>
      <w:r>
        <w:tab/>
      </w:r>
      <w:r>
        <w:tab/>
        <w:t>nuclear magnetic resonance</w:t>
      </w:r>
    </w:p>
    <w:p w:rsidR="00F1358E" w:rsidRDefault="00F1358E" w:rsidP="00F1358E">
      <w:pPr>
        <w:ind w:firstLine="0"/>
      </w:pPr>
      <w:r>
        <w:t>nM</w:t>
      </w:r>
      <w:r>
        <w:tab/>
      </w:r>
      <w:r>
        <w:tab/>
      </w:r>
      <w:r>
        <w:tab/>
        <w:t>nano Molar</w:t>
      </w:r>
    </w:p>
    <w:p w:rsidR="00F1358E" w:rsidRDefault="00F1358E" w:rsidP="00F1358E">
      <w:pPr>
        <w:ind w:firstLine="0"/>
      </w:pPr>
      <w:r>
        <w:t>NMM</w:t>
      </w:r>
      <w:r>
        <w:tab/>
      </w:r>
      <w:r>
        <w:tab/>
      </w:r>
      <w:r>
        <w:tab/>
      </w:r>
      <w:r w:rsidRPr="00187BF5">
        <w:rPr>
          <w:i/>
        </w:rPr>
        <w:t>N</w:t>
      </w:r>
      <w:r>
        <w:t>-methylmorpholine</w:t>
      </w:r>
    </w:p>
    <w:p w:rsidR="00F1358E" w:rsidRDefault="00F1358E" w:rsidP="00F1358E">
      <w:pPr>
        <w:ind w:firstLine="0"/>
      </w:pPr>
      <w:r>
        <w:t>NODAGA</w:t>
      </w:r>
      <w:r>
        <w:tab/>
      </w:r>
      <w:r>
        <w:tab/>
      </w:r>
      <w:r w:rsidRPr="00AD7107">
        <w:rPr>
          <w:rFonts w:cs="Times New Roman"/>
          <w:szCs w:val="24"/>
        </w:rPr>
        <w:t>1,4,7- triazacyclononane-1-glutamic acid-4,7-diacetic acid</w:t>
      </w:r>
    </w:p>
    <w:p w:rsidR="00F1358E" w:rsidRDefault="00F1358E" w:rsidP="00F1358E">
      <w:pPr>
        <w:ind w:firstLine="0"/>
      </w:pPr>
      <w:r>
        <w:t>NODASA</w:t>
      </w:r>
      <w:r>
        <w:tab/>
      </w:r>
      <w:r>
        <w:tab/>
      </w:r>
      <w:r w:rsidRPr="00AD7107">
        <w:rPr>
          <w:rFonts w:cs="Times New Roman"/>
          <w:szCs w:val="24"/>
        </w:rPr>
        <w:t>1,4,7- triazacyclononane-1-succinic acid-4,7-diacetic acid</w:t>
      </w:r>
    </w:p>
    <w:p w:rsidR="00F1358E" w:rsidRDefault="00F1358E" w:rsidP="00F1358E">
      <w:pPr>
        <w:ind w:firstLine="0"/>
      </w:pPr>
      <w:r>
        <w:t>NOTA</w:t>
      </w:r>
      <w:r>
        <w:tab/>
      </w:r>
      <w:r>
        <w:tab/>
      </w:r>
      <w:r>
        <w:tab/>
      </w:r>
      <w:r w:rsidRPr="00AD7107">
        <w:rPr>
          <w:rFonts w:cs="Times New Roman"/>
          <w:szCs w:val="24"/>
        </w:rPr>
        <w:t>1,4,7- triazacyclononane-1,4,7-triacetic acid</w:t>
      </w:r>
    </w:p>
    <w:p w:rsidR="00F1358E" w:rsidRDefault="00F1358E" w:rsidP="00F1358E">
      <w:pPr>
        <w:ind w:firstLine="0"/>
      </w:pPr>
      <w:r>
        <w:t>OD</w:t>
      </w:r>
      <w:r>
        <w:tab/>
      </w:r>
      <w:r>
        <w:tab/>
      </w:r>
      <w:r>
        <w:tab/>
        <w:t>optical density</w:t>
      </w:r>
    </w:p>
    <w:p w:rsidR="00F1358E" w:rsidRDefault="00F1358E" w:rsidP="00F1358E">
      <w:pPr>
        <w:ind w:firstLine="0"/>
      </w:pPr>
      <w:r w:rsidRPr="00345A3F">
        <w:rPr>
          <w:i/>
        </w:rPr>
        <w:t>p</w:t>
      </w:r>
      <w:r>
        <w:tab/>
      </w:r>
      <w:r>
        <w:tab/>
      </w:r>
      <w:r>
        <w:tab/>
        <w:t>para</w:t>
      </w:r>
    </w:p>
    <w:p w:rsidR="00F1358E" w:rsidRDefault="00F1358E" w:rsidP="00F1358E">
      <w:pPr>
        <w:ind w:firstLine="0"/>
      </w:pPr>
      <w:r>
        <w:t>PBS</w:t>
      </w:r>
      <w:r>
        <w:tab/>
      </w:r>
      <w:r>
        <w:tab/>
      </w:r>
      <w:r>
        <w:tab/>
        <w:t>phosphate buffered saline</w:t>
      </w:r>
    </w:p>
    <w:p w:rsidR="00F1358E" w:rsidRDefault="00F1358E" w:rsidP="00F1358E">
      <w:pPr>
        <w:ind w:firstLine="0"/>
      </w:pPr>
      <w:r>
        <w:t>PEG</w:t>
      </w:r>
      <w:r>
        <w:tab/>
      </w:r>
      <w:r>
        <w:tab/>
      </w:r>
      <w:r>
        <w:tab/>
        <w:t>polyethylene glycol</w:t>
      </w:r>
    </w:p>
    <w:p w:rsidR="00F1358E" w:rsidRDefault="00F1358E" w:rsidP="00F1358E">
      <w:pPr>
        <w:ind w:firstLine="0"/>
      </w:pPr>
      <w:r>
        <w:t>PET</w:t>
      </w:r>
      <w:r>
        <w:tab/>
      </w:r>
      <w:r>
        <w:tab/>
      </w:r>
      <w:r>
        <w:tab/>
        <w:t>Positron Emission Tomography</w:t>
      </w:r>
    </w:p>
    <w:p w:rsidR="00F1358E" w:rsidRDefault="00F1358E" w:rsidP="00F1358E">
      <w:pPr>
        <w:ind w:firstLine="0"/>
      </w:pPr>
      <w:r>
        <w:lastRenderedPageBreak/>
        <w:t>PI</w:t>
      </w:r>
      <w:r>
        <w:tab/>
      </w:r>
      <w:r>
        <w:tab/>
      </w:r>
      <w:r>
        <w:tab/>
        <w:t>propidium iodide</w:t>
      </w:r>
    </w:p>
    <w:p w:rsidR="00F1358E" w:rsidRDefault="00F1358E" w:rsidP="00F1358E">
      <w:pPr>
        <w:ind w:firstLine="0"/>
      </w:pPr>
      <w:r>
        <w:t>PTFE</w:t>
      </w:r>
      <w:r>
        <w:tab/>
      </w:r>
      <w:r>
        <w:tab/>
      </w:r>
      <w:r>
        <w:tab/>
        <w:t>polytetrafluoroethylene</w:t>
      </w:r>
    </w:p>
    <w:p w:rsidR="00F1358E" w:rsidRPr="00345A3F" w:rsidRDefault="00F1358E" w:rsidP="00F1358E">
      <w:pPr>
        <w:ind w:firstLine="0"/>
      </w:pPr>
      <w:r>
        <w:t>pyr</w:t>
      </w:r>
      <w:r>
        <w:tab/>
      </w:r>
      <w:r>
        <w:tab/>
      </w:r>
      <w:r>
        <w:tab/>
        <w:t>pyridine</w:t>
      </w:r>
    </w:p>
    <w:p w:rsidR="00F1358E" w:rsidRDefault="00F1358E" w:rsidP="00F1358E">
      <w:pPr>
        <w:ind w:firstLine="0"/>
      </w:pPr>
      <w:r>
        <w:t>%</w:t>
      </w:r>
      <w:r>
        <w:tab/>
      </w:r>
      <w:r>
        <w:tab/>
      </w:r>
      <w:r>
        <w:tab/>
        <w:t>percentage</w:t>
      </w:r>
    </w:p>
    <w:p w:rsidR="00F1358E" w:rsidRDefault="00F1358E" w:rsidP="00F1358E">
      <w:pPr>
        <w:ind w:firstLine="0"/>
      </w:pPr>
      <w:r>
        <w:t>q</w:t>
      </w:r>
      <w:r>
        <w:tab/>
      </w:r>
      <w:r>
        <w:tab/>
      </w:r>
      <w:r>
        <w:tab/>
        <w:t>quartet (NMR)</w:t>
      </w:r>
    </w:p>
    <w:p w:rsidR="00F1358E" w:rsidRDefault="00F1358E" w:rsidP="00F1358E">
      <w:pPr>
        <w:ind w:firstLine="0"/>
      </w:pPr>
      <w:r>
        <w:t>quin</w:t>
      </w:r>
      <w:r>
        <w:tab/>
      </w:r>
      <w:r>
        <w:tab/>
      </w:r>
      <w:r>
        <w:tab/>
        <w:t>quintet (NMR)</w:t>
      </w:r>
    </w:p>
    <w:p w:rsidR="00F1358E" w:rsidRDefault="00F1358E" w:rsidP="00F1358E">
      <w:pPr>
        <w:ind w:firstLine="0"/>
      </w:pPr>
      <w:r>
        <w:t>RCY</w:t>
      </w:r>
      <w:r>
        <w:tab/>
      </w:r>
      <w:r>
        <w:tab/>
      </w:r>
      <w:r>
        <w:tab/>
        <w:t>radiochemical yield</w:t>
      </w:r>
    </w:p>
    <w:p w:rsidR="00F1358E" w:rsidRDefault="00F1358E" w:rsidP="00F1358E">
      <w:pPr>
        <w:ind w:firstLine="0"/>
        <w:rPr>
          <w:rFonts w:cs="Times New Roman"/>
          <w:color w:val="000000"/>
          <w:szCs w:val="24"/>
          <w:shd w:val="clear" w:color="auto" w:fill="FFFFFF"/>
        </w:rPr>
      </w:pPr>
      <w:r>
        <w:t>RGD</w:t>
      </w:r>
      <w:r>
        <w:tab/>
      </w:r>
      <w:r>
        <w:tab/>
      </w:r>
      <w:r>
        <w:tab/>
      </w:r>
      <w:r w:rsidRPr="00AD7107">
        <w:rPr>
          <w:rFonts w:cs="Times New Roman"/>
          <w:color w:val="000000"/>
          <w:szCs w:val="24"/>
          <w:shd w:val="clear" w:color="auto" w:fill="FFFFFF"/>
        </w:rPr>
        <w:t>Arg-Gly-Asp</w:t>
      </w:r>
    </w:p>
    <w:p w:rsidR="00F1358E" w:rsidRDefault="00F1358E" w:rsidP="00F1358E">
      <w:pPr>
        <w:ind w:firstLine="0"/>
      </w:pPr>
      <w:r>
        <w:rPr>
          <w:rFonts w:cs="Times New Roman"/>
          <w:color w:val="000000"/>
          <w:szCs w:val="24"/>
          <w:shd w:val="clear" w:color="auto" w:fill="FFFFFF"/>
        </w:rPr>
        <w:t>RNR</w:t>
      </w:r>
      <w:r>
        <w:rPr>
          <w:rFonts w:cs="Times New Roman"/>
          <w:color w:val="000000"/>
          <w:szCs w:val="24"/>
          <w:shd w:val="clear" w:color="auto" w:fill="FFFFFF"/>
        </w:rPr>
        <w:tab/>
      </w:r>
      <w:r>
        <w:rPr>
          <w:rFonts w:cs="Times New Roman"/>
          <w:color w:val="000000"/>
          <w:szCs w:val="24"/>
          <w:shd w:val="clear" w:color="auto" w:fill="FFFFFF"/>
        </w:rPr>
        <w:tab/>
      </w:r>
      <w:r>
        <w:rPr>
          <w:rFonts w:cs="Times New Roman"/>
          <w:color w:val="000000"/>
          <w:szCs w:val="24"/>
          <w:shd w:val="clear" w:color="auto" w:fill="FFFFFF"/>
        </w:rPr>
        <w:tab/>
        <w:t>Ribonucleotide reductase</w:t>
      </w:r>
    </w:p>
    <w:p w:rsidR="00F1358E" w:rsidRDefault="00F1358E" w:rsidP="00F1358E">
      <w:pPr>
        <w:ind w:firstLine="0"/>
      </w:pPr>
      <w:r>
        <w:t>rt</w:t>
      </w:r>
      <w:r>
        <w:tab/>
      </w:r>
      <w:r>
        <w:tab/>
      </w:r>
      <w:r>
        <w:tab/>
        <w:t>room temperature</w:t>
      </w:r>
    </w:p>
    <w:p w:rsidR="00F1358E" w:rsidRDefault="00F1358E" w:rsidP="00F1358E">
      <w:pPr>
        <w:ind w:firstLine="0"/>
      </w:pPr>
      <w:r>
        <w:t>s</w:t>
      </w:r>
      <w:r>
        <w:tab/>
      </w:r>
      <w:r>
        <w:tab/>
      </w:r>
      <w:r>
        <w:tab/>
        <w:t>second(s); singlet (NMR)</w:t>
      </w:r>
    </w:p>
    <w:p w:rsidR="00F1358E" w:rsidRDefault="00F1358E" w:rsidP="00F1358E">
      <w:pPr>
        <w:ind w:left="2160" w:hanging="2160"/>
      </w:pPr>
      <w:r>
        <w:t>SCN-Bn-NOTA</w:t>
      </w:r>
      <w:r>
        <w:tab/>
      </w:r>
      <w:r w:rsidRPr="00AD7107">
        <w:rPr>
          <w:rFonts w:cs="Times New Roman"/>
          <w:szCs w:val="24"/>
        </w:rPr>
        <w:t>(4-isothiocyanatobenzyl)-1,4,7-triazacyclononane-1,4,7-triacetic acid</w:t>
      </w:r>
    </w:p>
    <w:p w:rsidR="00F1358E" w:rsidRDefault="000911E4" w:rsidP="00F1358E">
      <w:pPr>
        <w:ind w:firstLine="0"/>
      </w:pPr>
      <w:r>
        <w:t>SqGem</w:t>
      </w:r>
      <w:r>
        <w:tab/>
      </w:r>
      <w:r>
        <w:tab/>
        <w:t>squ</w:t>
      </w:r>
      <w:r w:rsidR="00F1358E">
        <w:t>alenoyl gemcitabine</w:t>
      </w:r>
    </w:p>
    <w:p w:rsidR="00F1358E" w:rsidRDefault="00F1358E" w:rsidP="00F1358E">
      <w:pPr>
        <w:ind w:firstLine="0"/>
      </w:pPr>
      <w:r>
        <w:t>RP</w:t>
      </w:r>
      <w:r>
        <w:tab/>
      </w:r>
      <w:r>
        <w:tab/>
      </w:r>
      <w:r>
        <w:tab/>
        <w:t>reverse phase (HPLC)</w:t>
      </w:r>
    </w:p>
    <w:p w:rsidR="00F1358E" w:rsidRDefault="00F1358E" w:rsidP="00F1358E">
      <w:pPr>
        <w:ind w:firstLine="0"/>
      </w:pPr>
      <w:r>
        <w:t>SRB</w:t>
      </w:r>
      <w:r>
        <w:tab/>
      </w:r>
      <w:r>
        <w:tab/>
      </w:r>
      <w:r>
        <w:tab/>
        <w:t>sulphorhodamine B</w:t>
      </w:r>
    </w:p>
    <w:p w:rsidR="00F1358E" w:rsidRDefault="00F1358E" w:rsidP="00F1358E">
      <w:pPr>
        <w:ind w:firstLine="0"/>
      </w:pPr>
      <w:r>
        <w:t>t</w:t>
      </w:r>
      <w:r>
        <w:tab/>
      </w:r>
      <w:r>
        <w:tab/>
      </w:r>
      <w:r>
        <w:tab/>
        <w:t>triplet (NMR)</w:t>
      </w:r>
    </w:p>
    <w:p w:rsidR="00F1358E" w:rsidRDefault="00F1358E" w:rsidP="00F1358E">
      <w:pPr>
        <w:ind w:firstLine="0"/>
      </w:pPr>
      <w:r>
        <w:t>TBA</w:t>
      </w:r>
      <w:r>
        <w:tab/>
      </w:r>
      <w:r>
        <w:tab/>
      </w:r>
      <w:r>
        <w:tab/>
      </w:r>
      <w:r w:rsidRPr="00AD7107">
        <w:t>tetrabutylammonium</w:t>
      </w:r>
    </w:p>
    <w:p w:rsidR="00F1358E" w:rsidRDefault="00F1358E" w:rsidP="00F1358E">
      <w:pPr>
        <w:ind w:firstLine="0"/>
      </w:pPr>
      <w:r>
        <w:t>TBAF</w:t>
      </w:r>
      <w:r>
        <w:tab/>
      </w:r>
      <w:r>
        <w:tab/>
      </w:r>
      <w:r>
        <w:tab/>
        <w:t>tetra-n-butylammonium fluoride</w:t>
      </w:r>
    </w:p>
    <w:p w:rsidR="00F1358E" w:rsidRDefault="00F1358E" w:rsidP="00F1358E">
      <w:pPr>
        <w:ind w:firstLine="0"/>
      </w:pPr>
      <w:r>
        <w:t>TCA</w:t>
      </w:r>
      <w:r>
        <w:tab/>
      </w:r>
      <w:r>
        <w:tab/>
      </w:r>
      <w:r>
        <w:tab/>
        <w:t>trichloroacetic acid</w:t>
      </w:r>
    </w:p>
    <w:p w:rsidR="00F1358E" w:rsidRDefault="00F1358E" w:rsidP="00F1358E">
      <w:pPr>
        <w:ind w:firstLine="0"/>
      </w:pPr>
      <w:r>
        <w:t xml:space="preserve">TEA </w:t>
      </w:r>
      <w:r>
        <w:tab/>
      </w:r>
      <w:r>
        <w:tab/>
      </w:r>
      <w:r>
        <w:tab/>
        <w:t>triethylamine</w:t>
      </w:r>
    </w:p>
    <w:p w:rsidR="00F1358E" w:rsidRDefault="00F1358E" w:rsidP="00F1358E">
      <w:pPr>
        <w:ind w:firstLine="0"/>
      </w:pPr>
      <w:r>
        <w:t>TF</w:t>
      </w:r>
      <w:r>
        <w:tab/>
      </w:r>
      <w:r>
        <w:tab/>
      </w:r>
      <w:r>
        <w:tab/>
      </w:r>
      <w:r w:rsidRPr="00AD7107">
        <w:rPr>
          <w:rFonts w:cs="Times New Roman"/>
          <w:szCs w:val="24"/>
        </w:rPr>
        <w:t>tissue factor</w:t>
      </w:r>
    </w:p>
    <w:p w:rsidR="00F1358E" w:rsidRDefault="00F1358E" w:rsidP="00F1358E">
      <w:pPr>
        <w:ind w:firstLine="0"/>
      </w:pPr>
      <w:r>
        <w:t>TFA</w:t>
      </w:r>
      <w:r>
        <w:tab/>
      </w:r>
      <w:r>
        <w:tab/>
      </w:r>
      <w:r>
        <w:tab/>
        <w:t>trifluoroacetic acid</w:t>
      </w:r>
    </w:p>
    <w:p w:rsidR="00F1358E" w:rsidRDefault="00F1358E" w:rsidP="00F1358E">
      <w:pPr>
        <w:ind w:firstLine="0"/>
      </w:pPr>
      <w:r>
        <w:lastRenderedPageBreak/>
        <w:t>THF</w:t>
      </w:r>
      <w:r>
        <w:tab/>
      </w:r>
      <w:r>
        <w:tab/>
      </w:r>
      <w:r>
        <w:tab/>
        <w:t>tetrahydrofuran</w:t>
      </w:r>
    </w:p>
    <w:p w:rsidR="00F1358E" w:rsidRDefault="00F1358E" w:rsidP="00F1358E">
      <w:pPr>
        <w:ind w:firstLine="0"/>
      </w:pPr>
      <w:r>
        <w:t>TK</w:t>
      </w:r>
      <w:r>
        <w:tab/>
      </w:r>
      <w:r>
        <w:tab/>
      </w:r>
      <w:r>
        <w:tab/>
        <w:t>thymidine kinase</w:t>
      </w:r>
    </w:p>
    <w:p w:rsidR="00F1358E" w:rsidRDefault="00F1358E" w:rsidP="00F1358E">
      <w:pPr>
        <w:ind w:firstLine="0"/>
      </w:pPr>
      <w:r>
        <w:t>TLC</w:t>
      </w:r>
      <w:r>
        <w:tab/>
      </w:r>
      <w:r>
        <w:tab/>
      </w:r>
      <w:r>
        <w:tab/>
        <w:t>thin layer chromatography</w:t>
      </w:r>
    </w:p>
    <w:p w:rsidR="00F1358E" w:rsidRDefault="00F1358E" w:rsidP="00F1358E">
      <w:pPr>
        <w:ind w:firstLine="0"/>
      </w:pPr>
      <w:r>
        <w:t>TMS</w:t>
      </w:r>
      <w:r>
        <w:tab/>
      </w:r>
      <w:r>
        <w:tab/>
      </w:r>
      <w:r>
        <w:tab/>
        <w:t>trimethylsilyl</w:t>
      </w:r>
    </w:p>
    <w:p w:rsidR="00F1358E" w:rsidRDefault="00F1358E" w:rsidP="00F1358E">
      <w:pPr>
        <w:ind w:firstLine="0"/>
      </w:pPr>
      <w:r>
        <w:t>t</w:t>
      </w:r>
      <w:r w:rsidRPr="00345A3F">
        <w:rPr>
          <w:vertAlign w:val="subscript"/>
        </w:rPr>
        <w:t>R</w:t>
      </w:r>
      <w:r>
        <w:tab/>
      </w:r>
      <w:r>
        <w:tab/>
      </w:r>
      <w:r>
        <w:tab/>
        <w:t>retention time (HPLC)</w:t>
      </w:r>
    </w:p>
    <w:p w:rsidR="00F1358E" w:rsidRDefault="00F1358E" w:rsidP="00F1358E">
      <w:pPr>
        <w:ind w:left="2160" w:hanging="2160"/>
      </w:pPr>
      <w:r>
        <w:t>TRAP</w:t>
      </w:r>
      <w:r>
        <w:tab/>
      </w:r>
      <w:r w:rsidRPr="00AD7107">
        <w:rPr>
          <w:rFonts w:cs="Times New Roman"/>
          <w:szCs w:val="24"/>
        </w:rPr>
        <w:t>1,4,7-triaza</w:t>
      </w:r>
      <w:r w:rsidRPr="00AD7107">
        <w:rPr>
          <w:rStyle w:val="st"/>
          <w:rFonts w:cs="Times New Roman"/>
          <w:szCs w:val="24"/>
        </w:rPr>
        <w:t>cyclononane-1,4,7-tris[m</w:t>
      </w:r>
      <w:r>
        <w:rPr>
          <w:rStyle w:val="st"/>
          <w:rFonts w:cs="Times New Roman"/>
          <w:szCs w:val="24"/>
        </w:rPr>
        <w:t xml:space="preserve">ethyl(2-carboxyethyl) phosphinic </w:t>
      </w:r>
      <w:r w:rsidRPr="00AD7107">
        <w:rPr>
          <w:rStyle w:val="st"/>
          <w:rFonts w:cs="Times New Roman"/>
          <w:szCs w:val="24"/>
        </w:rPr>
        <w:t>acid</w:t>
      </w:r>
    </w:p>
    <w:p w:rsidR="00F1358E" w:rsidRDefault="00F1358E" w:rsidP="00F1358E">
      <w:pPr>
        <w:ind w:firstLine="0"/>
      </w:pPr>
      <w:r>
        <w:t>Tris</w:t>
      </w:r>
      <w:r>
        <w:tab/>
      </w:r>
      <w:r>
        <w:tab/>
      </w:r>
      <w:r>
        <w:tab/>
      </w:r>
      <w:r>
        <w:rPr>
          <w:shd w:val="clear" w:color="auto" w:fill="FFFFFF"/>
        </w:rPr>
        <w:t>tris(hydroxymethyl)aminomethane</w:t>
      </w:r>
    </w:p>
    <w:p w:rsidR="00F1358E" w:rsidRDefault="00F1358E" w:rsidP="00F1358E">
      <w:pPr>
        <w:ind w:firstLine="0"/>
      </w:pPr>
      <w:r>
        <w:t>TS</w:t>
      </w:r>
      <w:r>
        <w:tab/>
      </w:r>
      <w:r>
        <w:tab/>
      </w:r>
      <w:r>
        <w:tab/>
        <w:t>thymidylate synthase</w:t>
      </w:r>
    </w:p>
    <w:p w:rsidR="00F1358E" w:rsidRDefault="00F1358E" w:rsidP="00F1358E">
      <w:pPr>
        <w:ind w:firstLine="0"/>
      </w:pPr>
      <w:r>
        <w:t>TTP</w:t>
      </w:r>
      <w:r>
        <w:tab/>
      </w:r>
      <w:r>
        <w:tab/>
      </w:r>
      <w:r>
        <w:tab/>
      </w:r>
      <w:r w:rsidRPr="00AD7107">
        <w:rPr>
          <w:rFonts w:cs="Times New Roman"/>
          <w:szCs w:val="24"/>
        </w:rPr>
        <w:t>thymidine triphosphate</w:t>
      </w:r>
    </w:p>
    <w:p w:rsidR="00F1358E" w:rsidRDefault="00F1358E" w:rsidP="00F1358E">
      <w:pPr>
        <w:ind w:firstLine="0"/>
      </w:pPr>
      <w:r>
        <w:t>UV</w:t>
      </w:r>
      <w:r>
        <w:tab/>
      </w:r>
      <w:r>
        <w:tab/>
      </w:r>
      <w:r>
        <w:tab/>
        <w:t>ultraviolet</w:t>
      </w:r>
    </w:p>
    <w:p w:rsidR="00F1358E" w:rsidRDefault="00F1358E" w:rsidP="00F1358E">
      <w:pPr>
        <w:ind w:firstLine="0"/>
      </w:pPr>
      <w:r>
        <w:t>VIS</w:t>
      </w:r>
      <w:r>
        <w:tab/>
      </w:r>
      <w:r>
        <w:tab/>
      </w:r>
      <w:r>
        <w:tab/>
        <w:t>visible</w:t>
      </w:r>
    </w:p>
    <w:p w:rsidR="00F1358E" w:rsidRDefault="00F1358E" w:rsidP="00F1358E">
      <w:pPr>
        <w:ind w:firstLine="0"/>
      </w:pPr>
      <w:r>
        <w:rPr>
          <w:i/>
        </w:rPr>
        <w:t>vs</w:t>
      </w:r>
      <w:r>
        <w:tab/>
      </w:r>
      <w:r>
        <w:tab/>
      </w:r>
      <w:r>
        <w:tab/>
        <w:t>versus</w:t>
      </w:r>
    </w:p>
    <w:p w:rsidR="00F1358E" w:rsidRDefault="00F1358E" w:rsidP="00F1358E">
      <w:pPr>
        <w:ind w:firstLine="0"/>
      </w:pPr>
      <w:r>
        <w:t>WT</w:t>
      </w:r>
      <w:r>
        <w:tab/>
      </w:r>
      <w:r>
        <w:tab/>
      </w:r>
      <w:r>
        <w:tab/>
        <w:t>wild-type</w:t>
      </w:r>
    </w:p>
    <w:p w:rsidR="00F1358E" w:rsidRDefault="00F1358E" w:rsidP="00F1358E">
      <w:pPr>
        <w:spacing w:before="200" w:after="200"/>
        <w:ind w:firstLine="0"/>
      </w:pPr>
    </w:p>
    <w:p w:rsidR="00326439" w:rsidRDefault="00326439" w:rsidP="00326439"/>
    <w:p w:rsidR="00326439" w:rsidRPr="00EE488F" w:rsidRDefault="00326439" w:rsidP="00326439">
      <w:pPr>
        <w:sectPr w:rsidR="00326439" w:rsidRPr="00EE488F" w:rsidSect="0040000A">
          <w:footerReference w:type="default" r:id="rId9"/>
          <w:pgSz w:w="12240" w:h="15840" w:code="1"/>
          <w:pgMar w:top="1440" w:right="1440" w:bottom="1800" w:left="2160" w:header="720" w:footer="720" w:gutter="0"/>
          <w:pgNumType w:fmt="lowerRoman" w:start="1"/>
          <w:cols w:space="720"/>
          <w:titlePg/>
          <w:docGrid w:linePitch="360"/>
        </w:sectPr>
      </w:pPr>
    </w:p>
    <w:p w:rsidR="002813F0" w:rsidRPr="00AD7107" w:rsidRDefault="009F505F" w:rsidP="00551D1A">
      <w:pPr>
        <w:pStyle w:val="Heading1"/>
        <w:rPr>
          <w:rFonts w:cs="Times New Roman"/>
          <w:szCs w:val="24"/>
        </w:rPr>
      </w:pPr>
      <w:bookmarkStart w:id="16" w:name="_Toc384825360"/>
      <w:r w:rsidRPr="00AD7107">
        <w:rPr>
          <w:rFonts w:cs="Times New Roman"/>
          <w:szCs w:val="24"/>
        </w:rPr>
        <w:lastRenderedPageBreak/>
        <w:t>1. I</w:t>
      </w:r>
      <w:r w:rsidR="0049166B" w:rsidRPr="00AD7107">
        <w:rPr>
          <w:rFonts w:cs="Times New Roman"/>
          <w:szCs w:val="24"/>
        </w:rPr>
        <w:t>NTRODUCTION</w:t>
      </w:r>
      <w:bookmarkEnd w:id="16"/>
    </w:p>
    <w:p w:rsidR="0041460E" w:rsidRPr="00AD7107" w:rsidRDefault="0041460E" w:rsidP="00551D1A">
      <w:pPr>
        <w:pStyle w:val="Heading2"/>
        <w:rPr>
          <w:rFonts w:cs="Times New Roman"/>
          <w:szCs w:val="24"/>
        </w:rPr>
      </w:pPr>
      <w:bookmarkStart w:id="17" w:name="_Toc384825361"/>
      <w:r w:rsidRPr="00AD7107">
        <w:rPr>
          <w:rFonts w:cs="Times New Roman"/>
          <w:szCs w:val="24"/>
        </w:rPr>
        <w:t>1.1. Nucleoside analogues and their application as chemotherapeutic agents.</w:t>
      </w:r>
      <w:bookmarkEnd w:id="17"/>
    </w:p>
    <w:p w:rsidR="0041460E" w:rsidRPr="00AD7107" w:rsidRDefault="0041460E" w:rsidP="00551D1A">
      <w:pPr>
        <w:rPr>
          <w:rFonts w:cs="Times New Roman"/>
          <w:szCs w:val="24"/>
        </w:rPr>
      </w:pPr>
      <w:r w:rsidRPr="00AD7107">
        <w:rPr>
          <w:rFonts w:cs="Times New Roman"/>
          <w:szCs w:val="24"/>
        </w:rPr>
        <w:t>Cancer is the second leading cause of death in the US, accounting for nearly 1 in 4 deaths.</w:t>
      </w:r>
      <w:r w:rsidRPr="00AD7107">
        <w:rPr>
          <w:rFonts w:cs="Times New Roman"/>
          <w:szCs w:val="24"/>
        </w:rPr>
        <w:fldChar w:fldCharType="begin">
          <w:fldData xml:space="preserve">PEVuZE5vdGU+PENpdGU+PEF1dGhvcj5TaWVnZWw8L0F1dGhvcj48WWVhcj4yMDEyPC9ZZWFyPjxS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</w:fldData>
        </w:fldChar>
      </w:r>
      <w:r w:rsidRPr="00AD7107">
        <w:rPr>
          <w:rFonts w:cs="Times New Roman"/>
          <w:szCs w:val="24"/>
        </w:rPr>
        <w:instrText xml:space="preserve"> ADDIN EN.CITE </w:instrText>
      </w:r>
      <w:r w:rsidRPr="00AD7107">
        <w:rPr>
          <w:rFonts w:cs="Times New Roman"/>
          <w:szCs w:val="24"/>
        </w:rPr>
        <w:fldChar w:fldCharType="begin">
          <w:fldData xml:space="preserve">PEVuZE5vdGU+PENpdGU+PEF1dGhvcj5TaWVnZWw8L0F1dGhvcj48WWVhcj4yMDEyPC9ZZWFyPjxS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</w:fldData>
        </w:fldChar>
      </w:r>
      <w:r w:rsidRPr="00AD7107">
        <w:rPr>
          <w:rFonts w:cs="Times New Roman"/>
          <w:szCs w:val="24"/>
        </w:rPr>
        <w:instrText xml:space="preserve"> ADDIN EN.CITE.DATA </w:instrText>
      </w:r>
      <w:r w:rsidRPr="00AD7107">
        <w:rPr>
          <w:rFonts w:cs="Times New Roman"/>
          <w:szCs w:val="24"/>
        </w:rPr>
      </w:r>
      <w:r w:rsidRPr="00AD7107">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1" w:tooltip="Siegel, 2012 #1338" w:history="1">
        <w:r w:rsidR="0000162A" w:rsidRPr="00AD7107">
          <w:rPr>
            <w:rFonts w:cs="Times New Roman"/>
            <w:noProof/>
            <w:szCs w:val="24"/>
            <w:vertAlign w:val="superscript"/>
          </w:rPr>
          <w:t>1</w:t>
        </w:r>
      </w:hyperlink>
      <w:r w:rsidRPr="00AD7107">
        <w:rPr>
          <w:rFonts w:cs="Times New Roman"/>
          <w:noProof/>
          <w:szCs w:val="24"/>
          <w:vertAlign w:val="superscript"/>
        </w:rPr>
        <w:t>,</w:t>
      </w:r>
      <w:hyperlink w:anchor="_ENREF_2" w:tooltip="Hamacher, 1986 #1490" w:history="1">
        <w:r w:rsidR="0000162A" w:rsidRPr="00AD7107">
          <w:rPr>
            <w:rFonts w:cs="Times New Roman"/>
            <w:noProof/>
            <w:szCs w:val="24"/>
            <w:vertAlign w:val="superscript"/>
          </w:rPr>
          <w:t>2</w:t>
        </w:r>
      </w:hyperlink>
      <w:r w:rsidRPr="00AD7107">
        <w:rPr>
          <w:rFonts w:cs="Times New Roman"/>
          <w:szCs w:val="24"/>
        </w:rPr>
        <w:fldChar w:fldCharType="end"/>
      </w:r>
      <w:r w:rsidRPr="00AD7107">
        <w:rPr>
          <w:rFonts w:cs="Times New Roman"/>
          <w:szCs w:val="24"/>
        </w:rPr>
        <w:t xml:space="preserve"> Treatment strategies typically employ surgery, radiation, chemotherapy or some combination thereof. Cancers are characterized by unregulated cell division and growth, resulting in higher metabolic rates in comparison to normal cells.</w:t>
      </w:r>
      <w:hyperlink w:anchor="_ENREF_3" w:tooltip="Hanahan, 2000 #1348"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&lt;EndNote&gt;&lt;Cite&gt;&lt;Author&gt;Hanahan&lt;/Author&gt;&lt;Year&gt;2000&lt;/Year&gt;&lt;RecNum&gt;1348&lt;/RecNum&gt;&lt;DisplayText&gt;&lt;style face="superscript"&gt;3&lt;/style&gt;&lt;/DisplayText&gt;&lt;record&gt;&lt;rec-number&gt;1348&lt;/rec-number&gt;&lt;foreign-keys&gt;&lt;key app="EN" db-id="e2arz0rvz2dtd2ed0d7vpswc9rrwzvdd5dwv"&gt;1348&lt;/key&gt;&lt;/foreign-keys&gt;&lt;ref-type name="Journal Article"&gt;17&lt;/ref-type&gt;&lt;contributors&gt;&lt;authors&gt;&lt;author&gt;Hanahan, D.&lt;/author&gt;&lt;author&gt;Weinberg, R. A.&lt;/author&gt;&lt;/authors&gt;&lt;/contributors&gt;&lt;auth-address&gt;Department of Biochemistry, Hormone Research Institute, University of California at San Francisco, 94143, USA.&lt;/auth-address&gt;&lt;titles&gt;&lt;title&gt;The hallmarks of cancer&lt;/title&gt;&lt;secondary-title&gt;Cell&lt;/secondary-title&gt;&lt;alt-title&gt;Cell&lt;/alt-title&gt;&lt;/titles&gt;&lt;periodical&gt;&lt;full-title&gt;Cell&lt;/full-title&gt;&lt;abbr-1&gt;Cell&lt;/abbr-1&gt;&lt;/periodical&gt;&lt;alt-periodical&gt;&lt;full-title&gt;Cell&lt;/full-title&gt;&lt;abbr-1&gt;Cell&lt;/abbr-1&gt;&lt;/alt-periodical&gt;&lt;pages&gt;57-70&lt;/pages&gt;&lt;volume&gt;100&lt;/volume&gt;&lt;number&gt;1&lt;/number&gt;&lt;edition&gt;2000/01/27&lt;/edition&gt;&lt;keywords&gt;&lt;keyword&gt;Animals&lt;/keyword&gt;&lt;keyword&gt;Apoptosis&lt;/keyword&gt;&lt;keyword&gt;Cell Transformation, Neoplastic&lt;/keyword&gt;&lt;keyword&gt;Gene Expression Regulation, Neoplastic&lt;/keyword&gt;&lt;keyword&gt;Humans&lt;/keyword&gt;&lt;keyword&gt;*Neoplasms/blood supply/etiology/genetics/pathology&lt;/keyword&gt;&lt;keyword&gt;*Neoplasms, Experimental/blood supply/genetics/pathology&lt;/keyword&gt;&lt;keyword&gt;Neovascularization, Pathologic&lt;/keyword&gt;&lt;/keywords&gt;&lt;dates&gt;&lt;year&gt;2000&lt;/year&gt;&lt;pub-dates&gt;&lt;date&gt;Jan 7&lt;/date&gt;&lt;/pub-dates&gt;&lt;/dates&gt;&lt;isbn&gt;0092-8674 (Print)&amp;#xD;0092-8674 (Linking)&lt;/isbn&gt;&lt;accession-num&gt;10647931&lt;/accession-num&gt;&lt;work-type&gt;Research Support, U.S. Gov&amp;apos;t, Non-P.H.S.&amp;#xD;Research Support, U.S. Gov&amp;apos;t, P.H.S.&amp;#xD;Review&lt;/work-type&gt;&lt;urls&gt;&lt;related-urls&gt;&lt;url&gt;http://www.ncbi.nlm.nih.gov/pubmed/10647931&lt;/url&gt;&lt;/related-urls&gt;&lt;/urls&gt;&lt;language&gt;eng&lt;/language&gt;&lt;/record&gt;&lt;/Cite&gt;&lt;/EndNote&gt;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3</w:t>
        </w:r>
        <w:r w:rsidR="0000162A" w:rsidRPr="00AD7107">
          <w:rPr>
            <w:rFonts w:cs="Times New Roman"/>
            <w:szCs w:val="24"/>
          </w:rPr>
          <w:fldChar w:fldCharType="end"/>
        </w:r>
      </w:hyperlink>
      <w:r w:rsidRPr="00AD7107">
        <w:rPr>
          <w:rFonts w:cs="Times New Roman"/>
          <w:szCs w:val="24"/>
        </w:rPr>
        <w:t xml:space="preserve"> Nucleotides, and by extension nucleosides, are critical building blocks for DNA and RNA replication and repair processes essential to cellular metabolism. Exploitation of a cancer cell</w:t>
      </w:r>
      <w:r w:rsidR="00FE215B">
        <w:rPr>
          <w:rFonts w:cs="Times New Roman"/>
          <w:szCs w:val="24"/>
        </w:rPr>
        <w:t>'</w:t>
      </w:r>
      <w:r w:rsidRPr="00AD7107">
        <w:rPr>
          <w:rFonts w:cs="Times New Roman"/>
          <w:szCs w:val="24"/>
        </w:rPr>
        <w:t>s higher cellular metabolism</w:t>
      </w:r>
      <w:r w:rsidR="00AD77B7">
        <w:rPr>
          <w:rFonts w:cs="Times New Roman"/>
          <w:szCs w:val="24"/>
        </w:rPr>
        <w:t xml:space="preserve"> in comparison to normal cells</w:t>
      </w:r>
      <w:r w:rsidRPr="00AD7107">
        <w:rPr>
          <w:rFonts w:cs="Times New Roman"/>
          <w:szCs w:val="24"/>
        </w:rPr>
        <w:t xml:space="preserve"> and </w:t>
      </w:r>
      <w:r w:rsidR="00AD77B7">
        <w:rPr>
          <w:rFonts w:cs="Times New Roman"/>
          <w:szCs w:val="24"/>
        </w:rPr>
        <w:t>the fundamental requirements</w:t>
      </w:r>
      <w:r w:rsidRPr="00AD7107">
        <w:rPr>
          <w:rFonts w:cs="Times New Roman"/>
          <w:szCs w:val="24"/>
        </w:rPr>
        <w:t xml:space="preserve"> for cell replication has been a strategic focal point in the development of nucleoside-based chemotherapeutic agents. Although many general topics may apply to both purine- and pyrimidine-based anticancer agents, the following discussion will mainly focus on pyrimidine-</w:t>
      </w:r>
      <w:r w:rsidR="00AD77B7">
        <w:rPr>
          <w:rFonts w:cs="Times New Roman"/>
          <w:szCs w:val="24"/>
        </w:rPr>
        <w:t>derived</w:t>
      </w:r>
      <w:r w:rsidRPr="00AD7107">
        <w:rPr>
          <w:rFonts w:cs="Times New Roman"/>
          <w:szCs w:val="24"/>
        </w:rPr>
        <w:t xml:space="preserve"> nucleoside analogues as it pertains to the core of my research.   </w:t>
      </w:r>
    </w:p>
    <w:p w:rsidR="0041460E" w:rsidRPr="00AD7107" w:rsidRDefault="0041460E" w:rsidP="00551D1A">
      <w:pPr>
        <w:pStyle w:val="Heading3"/>
        <w:rPr>
          <w:rFonts w:cs="Times New Roman"/>
          <w:szCs w:val="24"/>
        </w:rPr>
      </w:pPr>
      <w:bookmarkStart w:id="18" w:name="_Toc384825362"/>
      <w:r w:rsidRPr="00AD7107">
        <w:rPr>
          <w:rFonts w:cs="Times New Roman"/>
          <w:szCs w:val="24"/>
        </w:rPr>
        <w:t>1.1.1. Nucleoside analogues for the treatment of cancer.</w:t>
      </w:r>
      <w:bookmarkEnd w:id="18"/>
    </w:p>
    <w:p w:rsidR="0041460E" w:rsidRPr="00AD7107" w:rsidRDefault="005B1136" w:rsidP="00551D1A">
      <w:pPr>
        <w:rPr>
          <w:rFonts w:cs="Times New Roman"/>
          <w:szCs w:val="24"/>
        </w:rPr>
      </w:pPr>
      <w:r>
        <w:rPr>
          <w:rFonts w:cs="Times New Roman"/>
          <w:szCs w:val="24"/>
        </w:rPr>
        <w:t>Nucleoside analogues (NA</w:t>
      </w:r>
      <w:r w:rsidR="0041460E" w:rsidRPr="00AD7107">
        <w:rPr>
          <w:rFonts w:cs="Times New Roman"/>
          <w:szCs w:val="24"/>
        </w:rPr>
        <w:t>) are an important class of antimetabolites used in the treatment of cancer. There are currently over 40 nucleoside drugs approved by the FDA as anticancer and antiretroviral agents. Fourteen of the most important purine- and pyrimidine-based antimetabolites used in the treatment of cancer</w:t>
      </w:r>
      <w:r w:rsidR="00FE215B">
        <w:rPr>
          <w:rFonts w:cs="Times New Roman"/>
          <w:szCs w:val="24"/>
        </w:rPr>
        <w:t>,</w:t>
      </w:r>
      <w:r w:rsidR="0041460E" w:rsidRPr="00AD7107">
        <w:rPr>
          <w:rFonts w:cs="Times New Roman"/>
          <w:szCs w:val="24"/>
        </w:rPr>
        <w:t xml:space="preserve"> </w:t>
      </w:r>
      <w:r w:rsidR="00FE215B" w:rsidRPr="00AD7107">
        <w:rPr>
          <w:rFonts w:cs="Times New Roman"/>
          <w:szCs w:val="24"/>
        </w:rPr>
        <w:t>accounting for nearly 20% of all drugs used to treat cancer at the time</w:t>
      </w:r>
      <w:r w:rsidR="00FE215B">
        <w:rPr>
          <w:rFonts w:cs="Times New Roman"/>
          <w:szCs w:val="24"/>
        </w:rPr>
        <w:t>,</w:t>
      </w:r>
      <w:r w:rsidR="00FE215B" w:rsidRPr="00AD7107">
        <w:rPr>
          <w:rFonts w:cs="Times New Roman"/>
          <w:szCs w:val="24"/>
        </w:rPr>
        <w:t xml:space="preserve"> </w:t>
      </w:r>
      <w:r w:rsidR="0041460E" w:rsidRPr="00AD7107">
        <w:rPr>
          <w:rFonts w:cs="Times New Roman"/>
          <w:szCs w:val="24"/>
        </w:rPr>
        <w:t>were described by Parker in 2009 (Table 1).</w:t>
      </w:r>
      <w:r w:rsidR="0041460E" w:rsidRPr="00AD7107">
        <w:rPr>
          <w:rFonts w:cs="Times New Roman"/>
          <w:szCs w:val="24"/>
        </w:rPr>
        <w:fldChar w:fldCharType="begin">
          <w:fldData xml:space="preserve">PEVuZE5vdGU+PENpdGU+PEF1dGhvcj5FZ2VibGFkPC9BdXRob3I+PFllYXI+MjAxMjwvWWVhcj48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</w:fldData>
        </w:fldChar>
      </w:r>
      <w:r w:rsidR="0041460E" w:rsidRPr="00AD7107">
        <w:rPr>
          <w:rFonts w:cs="Times New Roman"/>
          <w:szCs w:val="24"/>
        </w:rPr>
        <w:instrText xml:space="preserve"> ADDIN EN.CITE </w:instrText>
      </w:r>
      <w:r w:rsidR="0041460E" w:rsidRPr="00AD7107">
        <w:rPr>
          <w:rFonts w:cs="Times New Roman"/>
          <w:szCs w:val="24"/>
        </w:rPr>
        <w:fldChar w:fldCharType="begin">
          <w:fldData xml:space="preserve">PEVuZE5vdGU+PENpdGU+PEF1dGhvcj5FZ2VibGFkPC9BdXRob3I+PFllYXI+MjAxMjwvWWVhcj48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</w:fldData>
        </w:fldChar>
      </w:r>
      <w:r w:rsidR="0041460E" w:rsidRPr="00AD7107">
        <w:rPr>
          <w:rFonts w:cs="Times New Roman"/>
          <w:szCs w:val="24"/>
        </w:rPr>
        <w:instrText xml:space="preserve"> ADDIN EN.CITE.DATA </w:instrText>
      </w:r>
      <w:r w:rsidR="0041460E" w:rsidRPr="00AD7107">
        <w:rPr>
          <w:rFonts w:cs="Times New Roman"/>
          <w:szCs w:val="24"/>
        </w:rPr>
      </w:r>
      <w:r w:rsidR="0041460E" w:rsidRPr="00AD7107">
        <w:rPr>
          <w:rFonts w:cs="Times New Roman"/>
          <w:szCs w:val="24"/>
        </w:rPr>
        <w:fldChar w:fldCharType="end"/>
      </w:r>
      <w:r w:rsidR="0041460E" w:rsidRPr="00AD7107">
        <w:rPr>
          <w:rFonts w:cs="Times New Roman"/>
          <w:szCs w:val="24"/>
        </w:rPr>
      </w:r>
      <w:r w:rsidR="0041460E" w:rsidRPr="00AD7107">
        <w:rPr>
          <w:rFonts w:cs="Times New Roman"/>
          <w:szCs w:val="24"/>
        </w:rPr>
        <w:fldChar w:fldCharType="separate"/>
      </w:r>
      <w:hyperlink w:anchor="_ENREF_4" w:tooltip="Egeblad, 2012 #1247" w:history="1">
        <w:r w:rsidR="0000162A" w:rsidRPr="00AD7107">
          <w:rPr>
            <w:rFonts w:cs="Times New Roman"/>
            <w:noProof/>
            <w:szCs w:val="24"/>
            <w:vertAlign w:val="superscript"/>
          </w:rPr>
          <w:t>4</w:t>
        </w:r>
      </w:hyperlink>
      <w:r w:rsidR="0041460E" w:rsidRPr="00AD7107">
        <w:rPr>
          <w:rFonts w:cs="Times New Roman"/>
          <w:noProof/>
          <w:szCs w:val="24"/>
          <w:vertAlign w:val="superscript"/>
        </w:rPr>
        <w:t>,</w:t>
      </w:r>
      <w:hyperlink w:anchor="_ENREF_5" w:tooltip="Parker, 2009 #1349" w:history="1">
        <w:r w:rsidR="0000162A" w:rsidRPr="00AD7107">
          <w:rPr>
            <w:rFonts w:cs="Times New Roman"/>
            <w:noProof/>
            <w:szCs w:val="24"/>
            <w:vertAlign w:val="superscript"/>
          </w:rPr>
          <w:t>5</w:t>
        </w:r>
      </w:hyperlink>
      <w:r w:rsidR="0041460E" w:rsidRPr="00AD7107">
        <w:rPr>
          <w:rFonts w:cs="Times New Roman"/>
          <w:szCs w:val="24"/>
        </w:rPr>
        <w:fldChar w:fldCharType="end"/>
      </w:r>
      <w:hyperlink w:anchor="_ENREF_3" w:tooltip="Parker, 2009 #1349" w:history="1"/>
    </w:p>
    <w:p w:rsidR="00054649" w:rsidRDefault="00054649" w:rsidP="00FC7C04">
      <w:pPr>
        <w:pStyle w:val="Caption"/>
      </w:pPr>
    </w:p>
    <w:p w:rsidR="002F1989" w:rsidRPr="002F1989" w:rsidRDefault="002F1989" w:rsidP="002F1989"/>
    <w:p w:rsidR="00FC7C04" w:rsidRDefault="00FC7C04" w:rsidP="002F1989">
      <w:pPr>
        <w:pStyle w:val="Caption"/>
        <w:keepNext/>
      </w:pPr>
      <w:r w:rsidRPr="00FC7C04">
        <w:rPr>
          <w:b/>
        </w:rPr>
        <w:lastRenderedPageBreak/>
        <w:t xml:space="preserve">Table </w:t>
      </w:r>
      <w:r w:rsidRPr="00FC7C04">
        <w:rPr>
          <w:b/>
        </w:rPr>
        <w:fldChar w:fldCharType="begin"/>
      </w:r>
      <w:r w:rsidRPr="00FC7C04">
        <w:rPr>
          <w:b/>
        </w:rPr>
        <w:instrText xml:space="preserve"> SEQ Table \* ARABIC </w:instrText>
      </w:r>
      <w:r w:rsidRPr="00FC7C04">
        <w:rPr>
          <w:b/>
        </w:rPr>
        <w:fldChar w:fldCharType="separate"/>
      </w:r>
      <w:r w:rsidR="00816E79">
        <w:rPr>
          <w:b/>
          <w:noProof/>
        </w:rPr>
        <w:t>1</w:t>
      </w:r>
      <w:r w:rsidRPr="00FC7C04">
        <w:rPr>
          <w:b/>
        </w:rPr>
        <w:fldChar w:fldCharType="end"/>
      </w:r>
      <w:r>
        <w:t>.</w:t>
      </w:r>
      <w:r w:rsidRPr="00FC7C04">
        <w:t xml:space="preserve"> </w:t>
      </w:r>
      <w:bookmarkStart w:id="19" w:name="_Toc384826978"/>
      <w:r w:rsidRPr="00AD7107">
        <w:t>FDA approved purine and pyrimidine antimetabolites for treatment of cancer</w:t>
      </w:r>
      <w:r>
        <w:t>.</w:t>
      </w:r>
      <w:bookmarkEnd w:id="19"/>
    </w:p>
    <w:tbl>
      <w:tblPr>
        <w:tblStyle w:val="LightList-Accent1"/>
        <w:tblW w:w="0" w:type="auto"/>
        <w:tblLook w:val="04A0" w:firstRow="1" w:lastRow="0" w:firstColumn="1" w:lastColumn="0" w:noHBand="0" w:noVBand="1"/>
      </w:tblPr>
      <w:tblGrid>
        <w:gridCol w:w="6881"/>
        <w:gridCol w:w="1867"/>
      </w:tblGrid>
      <w:tr w:rsidR="00054649" w:rsidRPr="00AD7107" w:rsidTr="00054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2F1989">
            <w:pPr>
              <w:spacing w:line="360" w:lineRule="auto"/>
              <w:ind w:firstLine="0"/>
              <w:jc w:val="center"/>
              <w:rPr>
                <w:rFonts w:cs="Times New Roman"/>
                <w:szCs w:val="24"/>
              </w:rPr>
            </w:pPr>
            <w:r w:rsidRPr="00AD7107">
              <w:rPr>
                <w:rFonts w:cs="Times New Roman"/>
                <w:szCs w:val="24"/>
              </w:rPr>
              <w:t>Drug</w:t>
            </w:r>
          </w:p>
        </w:tc>
        <w:tc>
          <w:tcPr>
            <w:tcW w:w="1867" w:type="dxa"/>
          </w:tcPr>
          <w:p w:rsidR="00054649" w:rsidRPr="00AD7107" w:rsidRDefault="00054649" w:rsidP="00054649">
            <w:pPr>
              <w:spacing w:line="360" w:lineRule="auto"/>
              <w:ind w:firstLine="0"/>
              <w:cnfStyle w:val="100000000000" w:firstRow="1" w:lastRow="0" w:firstColumn="0" w:lastColumn="0" w:oddVBand="0" w:evenVBand="0" w:oddHBand="0" w:evenHBand="0" w:firstRowFirstColumn="0" w:firstRowLastColumn="0" w:lastRowFirstColumn="0" w:lastRowLastColumn="0"/>
              <w:rPr>
                <w:rFonts w:cs="Times New Roman"/>
                <w:szCs w:val="24"/>
              </w:rPr>
            </w:pPr>
            <w:r w:rsidRPr="00AD7107">
              <w:rPr>
                <w:rFonts w:cs="Times New Roman"/>
                <w:szCs w:val="24"/>
              </w:rPr>
              <w:t>date approved</w:t>
            </w:r>
          </w:p>
        </w:tc>
      </w:tr>
      <w:tr w:rsidR="00054649" w:rsidRPr="00AD7107" w:rsidTr="00054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6-mercaptopurine</w:t>
            </w:r>
          </w:p>
        </w:tc>
        <w:tc>
          <w:tcPr>
            <w:tcW w:w="1867" w:type="dxa"/>
          </w:tcPr>
          <w:p w:rsidR="00054649" w:rsidRPr="00AD7107" w:rsidRDefault="00054649" w:rsidP="0005464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AD7107">
              <w:rPr>
                <w:rFonts w:cs="Times New Roman"/>
                <w:szCs w:val="24"/>
              </w:rPr>
              <w:t>1953</w:t>
            </w:r>
          </w:p>
        </w:tc>
      </w:tr>
      <w:tr w:rsidR="00054649" w:rsidRPr="00AD7107" w:rsidTr="00054649">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5-fluorouracil**(5-FU)</w:t>
            </w:r>
          </w:p>
        </w:tc>
        <w:tc>
          <w:tcPr>
            <w:tcW w:w="1867" w:type="dxa"/>
          </w:tcPr>
          <w:p w:rsidR="00054649" w:rsidRPr="00AD7107" w:rsidRDefault="00054649" w:rsidP="0005464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AD7107">
              <w:rPr>
                <w:rFonts w:cs="Times New Roman"/>
                <w:szCs w:val="24"/>
              </w:rPr>
              <w:t>1962</w:t>
            </w:r>
          </w:p>
        </w:tc>
      </w:tr>
      <w:tr w:rsidR="00054649" w:rsidRPr="00AD7107" w:rsidTr="00054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6-thioguanine</w:t>
            </w:r>
          </w:p>
        </w:tc>
        <w:tc>
          <w:tcPr>
            <w:tcW w:w="1867" w:type="dxa"/>
          </w:tcPr>
          <w:p w:rsidR="00054649" w:rsidRPr="00AD7107" w:rsidRDefault="00054649" w:rsidP="0005464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AD7107">
              <w:rPr>
                <w:rFonts w:cs="Times New Roman"/>
                <w:szCs w:val="24"/>
              </w:rPr>
              <w:t>1966</w:t>
            </w:r>
          </w:p>
        </w:tc>
      </w:tr>
      <w:tr w:rsidR="00054649" w:rsidRPr="00AD7107" w:rsidTr="00054649">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arabinofuranosylcytosine (Cytarabine)*</w:t>
            </w:r>
          </w:p>
        </w:tc>
        <w:tc>
          <w:tcPr>
            <w:tcW w:w="1867" w:type="dxa"/>
          </w:tcPr>
          <w:p w:rsidR="00054649" w:rsidRPr="00AD7107" w:rsidRDefault="00054649" w:rsidP="0005464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AD7107">
              <w:rPr>
                <w:rFonts w:cs="Times New Roman"/>
                <w:szCs w:val="24"/>
              </w:rPr>
              <w:t>1969</w:t>
            </w:r>
          </w:p>
        </w:tc>
      </w:tr>
      <w:tr w:rsidR="00054649" w:rsidRPr="00AD7107" w:rsidTr="00054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5-fluoro-2'-deoxyuridine (Floxuridine)**</w:t>
            </w:r>
          </w:p>
        </w:tc>
        <w:tc>
          <w:tcPr>
            <w:tcW w:w="1867" w:type="dxa"/>
          </w:tcPr>
          <w:p w:rsidR="00054649" w:rsidRPr="00AD7107" w:rsidRDefault="00054649" w:rsidP="0005464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AD7107">
              <w:rPr>
                <w:rFonts w:cs="Times New Roman"/>
                <w:szCs w:val="24"/>
              </w:rPr>
              <w:t>1970</w:t>
            </w:r>
          </w:p>
        </w:tc>
      </w:tr>
      <w:tr w:rsidR="00054649" w:rsidRPr="00AD7107" w:rsidTr="00054649">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2'-deoxycoformycin (Pentostatin)</w:t>
            </w:r>
          </w:p>
        </w:tc>
        <w:tc>
          <w:tcPr>
            <w:tcW w:w="1867" w:type="dxa"/>
          </w:tcPr>
          <w:p w:rsidR="00054649" w:rsidRPr="00AD7107" w:rsidRDefault="00054649" w:rsidP="0005464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AD7107">
              <w:rPr>
                <w:rFonts w:cs="Times New Roman"/>
                <w:szCs w:val="24"/>
              </w:rPr>
              <w:t>1991</w:t>
            </w:r>
          </w:p>
        </w:tc>
      </w:tr>
      <w:tr w:rsidR="00054649" w:rsidRPr="00AD7107" w:rsidTr="00054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Arabinofuranosyl-2-fluoroadenine (Fludarabine)</w:t>
            </w:r>
          </w:p>
        </w:tc>
        <w:tc>
          <w:tcPr>
            <w:tcW w:w="1867" w:type="dxa"/>
          </w:tcPr>
          <w:p w:rsidR="00054649" w:rsidRPr="00AD7107" w:rsidRDefault="00054649" w:rsidP="0005464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AD7107">
              <w:rPr>
                <w:rFonts w:cs="Times New Roman"/>
                <w:szCs w:val="24"/>
              </w:rPr>
              <w:t>1991</w:t>
            </w:r>
          </w:p>
        </w:tc>
      </w:tr>
      <w:tr w:rsidR="00054649" w:rsidRPr="00AD7107" w:rsidTr="00054649">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2-chloro-2'-deoxyadenosine (Cladribine)</w:t>
            </w:r>
          </w:p>
        </w:tc>
        <w:tc>
          <w:tcPr>
            <w:tcW w:w="1867" w:type="dxa"/>
          </w:tcPr>
          <w:p w:rsidR="00054649" w:rsidRPr="00AD7107" w:rsidRDefault="00054649" w:rsidP="0005464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AD7107">
              <w:rPr>
                <w:rFonts w:cs="Times New Roman"/>
                <w:szCs w:val="24"/>
              </w:rPr>
              <w:t>1992</w:t>
            </w:r>
          </w:p>
        </w:tc>
      </w:tr>
      <w:tr w:rsidR="00054649" w:rsidRPr="00AD7107" w:rsidTr="00054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DF0214">
            <w:pPr>
              <w:spacing w:line="360" w:lineRule="auto"/>
              <w:ind w:firstLine="0"/>
              <w:rPr>
                <w:rFonts w:cs="Times New Roman"/>
                <w:b w:val="0"/>
                <w:szCs w:val="24"/>
              </w:rPr>
            </w:pPr>
            <w:r w:rsidRPr="00AD7107">
              <w:rPr>
                <w:rFonts w:cs="Times New Roman"/>
                <w:b w:val="0"/>
                <w:szCs w:val="24"/>
              </w:rPr>
              <w:t xml:space="preserve">2',2'-difluoro-2'-deoxycytidine </w:t>
            </w:r>
            <w:r w:rsidR="00DF0214">
              <w:rPr>
                <w:rFonts w:cs="Times New Roman"/>
                <w:b w:val="0"/>
                <w:szCs w:val="24"/>
              </w:rPr>
              <w:t>(</w:t>
            </w:r>
            <w:r w:rsidRPr="00AD7107">
              <w:rPr>
                <w:rFonts w:cs="Times New Roman"/>
                <w:b w:val="0"/>
                <w:szCs w:val="24"/>
              </w:rPr>
              <w:t>Gemcitabine</w:t>
            </w:r>
            <w:r w:rsidR="00DF0214">
              <w:rPr>
                <w:rFonts w:cs="Times New Roman"/>
                <w:b w:val="0"/>
                <w:szCs w:val="24"/>
              </w:rPr>
              <w:t>)</w:t>
            </w:r>
            <w:r w:rsidRPr="00AD7107">
              <w:rPr>
                <w:rFonts w:cs="Times New Roman"/>
                <w:b w:val="0"/>
                <w:szCs w:val="24"/>
              </w:rPr>
              <w:t>**</w:t>
            </w:r>
          </w:p>
        </w:tc>
        <w:tc>
          <w:tcPr>
            <w:tcW w:w="1867" w:type="dxa"/>
          </w:tcPr>
          <w:p w:rsidR="00054649" w:rsidRPr="00AD7107" w:rsidRDefault="00054649" w:rsidP="0005464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AD7107">
              <w:rPr>
                <w:rFonts w:cs="Times New Roman"/>
                <w:szCs w:val="24"/>
              </w:rPr>
              <w:t>1996</w:t>
            </w:r>
          </w:p>
        </w:tc>
      </w:tr>
      <w:tr w:rsidR="00054649" w:rsidRPr="00AD7107" w:rsidTr="00054649">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5A7318">
            <w:pPr>
              <w:spacing w:line="360" w:lineRule="auto"/>
              <w:ind w:firstLine="0"/>
              <w:rPr>
                <w:rFonts w:cs="Times New Roman"/>
                <w:b w:val="0"/>
                <w:szCs w:val="24"/>
              </w:rPr>
            </w:pPr>
            <w:r w:rsidRPr="00AD7107">
              <w:rPr>
                <w:rFonts w:cs="Times New Roman"/>
                <w:b w:val="0"/>
                <w:i/>
                <w:szCs w:val="24"/>
              </w:rPr>
              <w:t>N</w:t>
            </w:r>
            <w:r w:rsidRPr="00AD7107">
              <w:rPr>
                <w:rFonts w:cs="Times New Roman"/>
                <w:b w:val="0"/>
                <w:szCs w:val="24"/>
                <w:vertAlign w:val="superscript"/>
              </w:rPr>
              <w:t>4</w:t>
            </w:r>
            <w:r w:rsidRPr="00AD7107">
              <w:rPr>
                <w:rFonts w:cs="Times New Roman"/>
                <w:b w:val="0"/>
                <w:szCs w:val="24"/>
              </w:rPr>
              <w:t>-pentyloxycarbonyl-5'-deoxy-5-fluorocytidine (Capecitabine)**</w:t>
            </w:r>
          </w:p>
        </w:tc>
        <w:tc>
          <w:tcPr>
            <w:tcW w:w="1867" w:type="dxa"/>
          </w:tcPr>
          <w:p w:rsidR="00054649" w:rsidRPr="00AD7107" w:rsidRDefault="00054649" w:rsidP="0005464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AD7107">
              <w:rPr>
                <w:rFonts w:cs="Times New Roman"/>
                <w:szCs w:val="24"/>
              </w:rPr>
              <w:t>1998</w:t>
            </w:r>
          </w:p>
        </w:tc>
      </w:tr>
      <w:tr w:rsidR="00054649" w:rsidRPr="00AD7107" w:rsidTr="00054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5-aza-cytidine (Vidaza)*</w:t>
            </w:r>
          </w:p>
        </w:tc>
        <w:tc>
          <w:tcPr>
            <w:tcW w:w="1867" w:type="dxa"/>
          </w:tcPr>
          <w:p w:rsidR="00054649" w:rsidRPr="00AD7107" w:rsidRDefault="00054649" w:rsidP="0005464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AD7107">
              <w:rPr>
                <w:rFonts w:cs="Times New Roman"/>
                <w:szCs w:val="24"/>
              </w:rPr>
              <w:t>2004</w:t>
            </w:r>
          </w:p>
        </w:tc>
      </w:tr>
      <w:tr w:rsidR="00054649" w:rsidRPr="00AD7107" w:rsidTr="00054649">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2'-fluoro-2'-deoxyarabinofuranosyl-2-chloroadenine (Clofarabine)</w:t>
            </w:r>
          </w:p>
        </w:tc>
        <w:tc>
          <w:tcPr>
            <w:tcW w:w="1867" w:type="dxa"/>
          </w:tcPr>
          <w:p w:rsidR="00054649" w:rsidRPr="00AD7107" w:rsidRDefault="00054649" w:rsidP="0005464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AD7107">
              <w:rPr>
                <w:rFonts w:cs="Times New Roman"/>
                <w:szCs w:val="24"/>
              </w:rPr>
              <w:t>2004</w:t>
            </w:r>
          </w:p>
        </w:tc>
      </w:tr>
      <w:tr w:rsidR="00054649" w:rsidRPr="00AD7107" w:rsidTr="00054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O</w:t>
            </w:r>
            <w:r w:rsidRPr="00AD7107">
              <w:rPr>
                <w:rFonts w:cs="Times New Roman"/>
                <w:b w:val="0"/>
                <w:szCs w:val="24"/>
                <w:vertAlign w:val="superscript"/>
              </w:rPr>
              <w:t>6</w:t>
            </w:r>
            <w:r w:rsidRPr="00AD7107">
              <w:rPr>
                <w:rFonts w:cs="Times New Roman"/>
                <w:b w:val="0"/>
                <w:szCs w:val="24"/>
              </w:rPr>
              <w:t>-methylarabinofuranosyl guanine (Nelarabine)</w:t>
            </w:r>
          </w:p>
        </w:tc>
        <w:tc>
          <w:tcPr>
            <w:tcW w:w="1867" w:type="dxa"/>
          </w:tcPr>
          <w:p w:rsidR="00054649" w:rsidRPr="00AD7107" w:rsidRDefault="00054649" w:rsidP="00054649">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AD7107">
              <w:rPr>
                <w:rFonts w:cs="Times New Roman"/>
                <w:szCs w:val="24"/>
              </w:rPr>
              <w:t>2005</w:t>
            </w:r>
          </w:p>
        </w:tc>
      </w:tr>
      <w:tr w:rsidR="00054649" w:rsidRPr="00AD7107" w:rsidTr="00054649">
        <w:tc>
          <w:tcPr>
            <w:cnfStyle w:val="001000000000" w:firstRow="0" w:lastRow="0" w:firstColumn="1" w:lastColumn="0" w:oddVBand="0" w:evenVBand="0" w:oddHBand="0" w:evenHBand="0" w:firstRowFirstColumn="0" w:firstRowLastColumn="0" w:lastRowFirstColumn="0" w:lastRowLastColumn="0"/>
            <w:tcW w:w="6881" w:type="dxa"/>
          </w:tcPr>
          <w:p w:rsidR="00054649" w:rsidRPr="00AD7107" w:rsidRDefault="00054649" w:rsidP="00054649">
            <w:pPr>
              <w:spacing w:line="360" w:lineRule="auto"/>
              <w:ind w:firstLine="0"/>
              <w:rPr>
                <w:rFonts w:cs="Times New Roman"/>
                <w:b w:val="0"/>
                <w:szCs w:val="24"/>
              </w:rPr>
            </w:pPr>
            <w:r w:rsidRPr="00AD7107">
              <w:rPr>
                <w:rFonts w:cs="Times New Roman"/>
                <w:b w:val="0"/>
                <w:szCs w:val="24"/>
              </w:rPr>
              <w:t>5-aza-2'-deoxycytidine (Decitabine)*</w:t>
            </w:r>
          </w:p>
        </w:tc>
        <w:tc>
          <w:tcPr>
            <w:tcW w:w="1867" w:type="dxa"/>
          </w:tcPr>
          <w:p w:rsidR="00054649" w:rsidRPr="00AD7107" w:rsidRDefault="00054649" w:rsidP="0005464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AD7107">
              <w:rPr>
                <w:rFonts w:cs="Times New Roman"/>
                <w:szCs w:val="24"/>
              </w:rPr>
              <w:t>2006</w:t>
            </w:r>
          </w:p>
        </w:tc>
      </w:tr>
    </w:tbl>
    <w:p w:rsidR="0041460E" w:rsidRPr="00AD7107" w:rsidRDefault="0041460E" w:rsidP="00FC7C04">
      <w:pPr>
        <w:ind w:firstLine="0"/>
        <w:rPr>
          <w:rFonts w:cs="Times New Roman"/>
          <w:szCs w:val="24"/>
        </w:rPr>
      </w:pPr>
      <w:r w:rsidRPr="00AD7107">
        <w:rPr>
          <w:rFonts w:cs="Times New Roman"/>
          <w:szCs w:val="24"/>
        </w:rPr>
        <w:t>*Denotes pyrimidine NA. **Denotes fluoropyrimidine NAs.</w:t>
      </w:r>
    </w:p>
    <w:p w:rsidR="0041460E" w:rsidRPr="00AD7107" w:rsidRDefault="0041460E" w:rsidP="00551D1A">
      <w:pPr>
        <w:rPr>
          <w:rFonts w:cs="Times New Roman"/>
          <w:szCs w:val="24"/>
        </w:rPr>
      </w:pPr>
      <w:r w:rsidRPr="00AD7107">
        <w:rPr>
          <w:rFonts w:cs="Times New Roman"/>
          <w:szCs w:val="24"/>
        </w:rPr>
        <w:t>The fundamental uptake and metabolism for most NAs typically parallel the natural physiological nucleosides for which they are modeled after. Moreover, many NAs are similarly hydrophilic and require the aid of specialized membrane-bound transport proteins for entry into cells.</w:t>
      </w:r>
      <w:hyperlink w:anchor="_ENREF_5" w:tooltip="Parker, 2009 #134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&lt;EndNote&gt;&lt;Cite&gt;&lt;Author&gt;Parker&lt;/Author&gt;&lt;Year&gt;2009&lt;/Year&gt;&lt;RecNum&gt;1349&lt;/RecNum&gt;&lt;DisplayText&gt;&lt;style face="superscript"&gt;5&lt;/style&gt;&lt;/DisplayText&gt;&lt;record&gt;&lt;rec-number&gt;1349&lt;/rec-number&gt;&lt;foreign-keys&gt;&lt;key app="EN" db-id="e2arz0rvz2dtd2ed0d7vpswc9rrwzvdd5dwv"&gt;1349&lt;/key&gt;&lt;/foreign-keys&gt;&lt;ref-type name="Journal Article"&gt;17&lt;/ref-type&gt;&lt;contributors&gt;&lt;authors&gt;&lt;author&gt;Parker, W. B.&lt;/author&gt;&lt;/authors&gt;&lt;/contributors&gt;&lt;auth-address&gt;Southern Research Institute, 2000 Ninth Avenue, South Birmingham, Alabama 35205, USA. Parker@sri.org&lt;/auth-address&gt;&lt;titles&gt;&lt;title&gt;Enzymology of purine and pyrimidine antimetabolites used in the treatment of cancer&lt;/title&gt;&lt;secondary-title&gt;Chem Rev&lt;/secondary-title&gt;&lt;alt-title&gt;Chemical reviews&lt;/alt-title&gt;&lt;/titles&gt;&lt;alt-periodical&gt;&lt;full-title&gt;Chemical Reviews&lt;/full-title&gt;&lt;/alt-periodical&gt;&lt;pages&gt;2880-93&lt;/pages&gt;&lt;volume&gt;109&lt;/volume&gt;&lt;number&gt;7&lt;/number&gt;&lt;edition&gt;2009/05/30&lt;/edition&gt;&lt;keywords&gt;&lt;keyword&gt;Antimetabolites, Antineoplastic/*chemistry/metabolism/therapeutic use&lt;/keyword&gt;&lt;keyword&gt;Drug Design&lt;/keyword&gt;&lt;keyword&gt;Genetic Therapy&lt;/keyword&gt;&lt;keyword&gt;Humans&lt;/keyword&gt;&lt;keyword&gt;Neoplasms/*drug therapy/enzymology/therapy&lt;/keyword&gt;&lt;keyword&gt;Purines/*chemistry/metabolism&lt;/keyword&gt;&lt;keyword&gt;Pyrimidines/*chemistry/metabolism&lt;/keyword&gt;&lt;/keywords&gt;&lt;dates&gt;&lt;year&gt;2009&lt;/year&gt;&lt;pub-dates&gt;&lt;date&gt;Jul&lt;/date&gt;&lt;/pub-dates&gt;&lt;/dates&gt;&lt;isbn&gt;1520-6890 (Electronic)&amp;#xD;0009-2665 (Linking)&lt;/isbn&gt;&lt;accession-num&gt;19476376&lt;/accession-num&gt;&lt;work-type&gt;Review&lt;/work-type&gt;&lt;urls&gt;&lt;related-urls&gt;&lt;url&gt;http://www.ncbi.nlm.nih.gov/pubmed/19476376&lt;/url&gt;&lt;/related-urls&gt;&lt;/urls&gt;&lt;custom2&gt;2827868&lt;/custom2&gt;&lt;electronic-resource-num&gt;10.1021/cr900028p&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5</w:t>
        </w:r>
        <w:r w:rsidR="0000162A" w:rsidRPr="00AD7107">
          <w:rPr>
            <w:rFonts w:cs="Times New Roman"/>
            <w:szCs w:val="24"/>
          </w:rPr>
          <w:fldChar w:fldCharType="end"/>
        </w:r>
      </w:hyperlink>
      <w:r w:rsidRPr="00AD7107">
        <w:rPr>
          <w:rFonts w:cs="Times New Roman"/>
          <w:szCs w:val="24"/>
        </w:rPr>
        <w:t xml:space="preserve"> Initial phosphorylation of NAs is facilitated by intracellular kinases and, typically, subsequent phosphorylation events by intracellular kinases lead to generation of active phosphate analogues.</w:t>
      </w:r>
      <w:hyperlink w:anchor="_ENREF_6" w:tooltip="Galmarini, 2001 #1352" w:history="1">
        <w:r w:rsidR="0000162A" w:rsidRPr="00AD7107">
          <w:rPr>
            <w:rFonts w:cs="Times New Roman"/>
            <w:szCs w:val="24"/>
          </w:rPr>
          <w:fldChar w:fldCharType="begin">
            <w:fldData xml:space="preserve">PEVuZE5vdGU+PENpdGU+PEF1dGhvcj5HYWxtYXJpbmk8L0F1dGhvcj48WWVhcj4yMDAxPC9ZZWFy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PEVuZE5vdGU+PENpdGU+PEF1dGhvcj5HYWxtYXJpbmk8L0F1dGhvcj48WWVhcj4yMDAxPC9ZZWFy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6</w:t>
        </w:r>
        <w:r w:rsidR="0000162A" w:rsidRPr="00AD7107">
          <w:rPr>
            <w:rFonts w:cs="Times New Roman"/>
            <w:szCs w:val="24"/>
          </w:rPr>
          <w:fldChar w:fldCharType="end"/>
        </w:r>
      </w:hyperlink>
      <w:r w:rsidRPr="00AD7107">
        <w:rPr>
          <w:rFonts w:cs="Times New Roman"/>
          <w:szCs w:val="24"/>
        </w:rPr>
        <w:t xml:space="preserve"> N</w:t>
      </w:r>
      <w:r w:rsidR="00AF48DA">
        <w:rPr>
          <w:rFonts w:cs="Times New Roman"/>
          <w:szCs w:val="24"/>
        </w:rPr>
        <w:t>ucleoside analogue</w:t>
      </w:r>
      <w:r w:rsidRPr="00AD7107">
        <w:rPr>
          <w:rFonts w:cs="Times New Roman"/>
          <w:szCs w:val="24"/>
        </w:rPr>
        <w:t xml:space="preserve">s characteristically achieve their cytotoxic activity by incorporation of the active phosphate analogue into DNA of cells actively undergoing replication or repair processes, leading to DNA damage and induction of apoptosis. However, many drugs also have specific target </w:t>
      </w:r>
      <w:r w:rsidRPr="00AD7107">
        <w:rPr>
          <w:rFonts w:cs="Times New Roman"/>
          <w:szCs w:val="24"/>
        </w:rPr>
        <w:lastRenderedPageBreak/>
        <w:t xml:space="preserve">interactions which help explain the diversity of observed activities, with several possessing "self-potentiating" modes of action. Therapeutic applications of NAs are generally limited by toxicity of the drug associated with the non-specific activation in proliferating normal, non-cancerous cells. </w:t>
      </w:r>
      <w:r w:rsidR="008A439A">
        <w:rPr>
          <w:rFonts w:cs="Times New Roman"/>
          <w:szCs w:val="24"/>
        </w:rPr>
        <w:t>N</w:t>
      </w:r>
      <w:r w:rsidR="00053476">
        <w:rPr>
          <w:rFonts w:cs="Times New Roman"/>
          <w:szCs w:val="24"/>
        </w:rPr>
        <w:t>ucleoside analogues</w:t>
      </w:r>
      <w:r w:rsidR="00B0207A" w:rsidRPr="00AD7107">
        <w:rPr>
          <w:rFonts w:cs="Times New Roman"/>
          <w:szCs w:val="24"/>
        </w:rPr>
        <w:t xml:space="preserve"> </w:t>
      </w:r>
      <w:r w:rsidRPr="00AD7107">
        <w:rPr>
          <w:rFonts w:cs="Times New Roman"/>
          <w:szCs w:val="24"/>
        </w:rPr>
        <w:t>rely on enhanced proliferation rates for their preferential uptake in cancer cells and are known to cause lethal damage in normal cells during prolonged treatments.</w:t>
      </w:r>
      <w:hyperlink w:anchor="_ENREF_7" w:tooltip="Singh, 2008 #1350" w:history="1">
        <w:r w:rsidR="0000162A" w:rsidRPr="00AD7107">
          <w:rPr>
            <w:rFonts w:cs="Times New Roman"/>
            <w:szCs w:val="24"/>
          </w:rPr>
          <w:fldChar w:fldCharType="begin">
            <w:fldData xml:space="preserve">PEVuZE5vdGU+PENpdGU+PEF1dGhvcj5TaW5naDwvQXV0aG9yPjxZZWFyPjIwMDg8L1llYXI+PFJl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PEVuZE5vdGU+PENpdGU+PEF1dGhvcj5TaW5naDwvQXV0aG9yPjxZZWFyPjIwMDg8L1llYXI+PFJl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7</w:t>
        </w:r>
        <w:r w:rsidR="0000162A" w:rsidRPr="00AD7107">
          <w:rPr>
            <w:rFonts w:cs="Times New Roman"/>
            <w:szCs w:val="24"/>
          </w:rPr>
          <w:fldChar w:fldCharType="end"/>
        </w:r>
      </w:hyperlink>
      <w:r w:rsidRPr="00AD7107">
        <w:rPr>
          <w:rFonts w:cs="Times New Roman"/>
          <w:szCs w:val="24"/>
        </w:rPr>
        <w:t xml:space="preserve"> Moreover, NAs also suffer from induction of resistance attributed to insufficient intracellular concentrations, inadequate attenuation of deoxynucleotide triphosphate (dNTP) pools, or unreliable induction of apoptosis.</w:t>
      </w:r>
      <w:hyperlink w:anchor="_ENREF_6" w:tooltip="Galmarini, 2001 #1352" w:history="1">
        <w:r w:rsidR="0000162A" w:rsidRPr="00AD7107">
          <w:rPr>
            <w:rFonts w:cs="Times New Roman"/>
            <w:szCs w:val="24"/>
          </w:rPr>
          <w:fldChar w:fldCharType="begin">
            <w:fldData xml:space="preserve">PEVuZE5vdGU+PENpdGU+PEF1dGhvcj5HYWxtYXJpbmk8L0F1dGhvcj48WWVhcj4yMDAxPC9ZZWFy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PEVuZE5vdGU+PENpdGU+PEF1dGhvcj5HYWxtYXJpbmk8L0F1dGhvcj48WWVhcj4yMDAxPC9ZZWFy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6</w:t>
        </w:r>
        <w:r w:rsidR="0000162A" w:rsidRPr="00AD7107">
          <w:rPr>
            <w:rFonts w:cs="Times New Roman"/>
            <w:szCs w:val="24"/>
          </w:rPr>
          <w:fldChar w:fldCharType="end"/>
        </w:r>
      </w:hyperlink>
      <w:r w:rsidRPr="00AD7107">
        <w:rPr>
          <w:rFonts w:cs="Times New Roman"/>
          <w:szCs w:val="24"/>
        </w:rPr>
        <w:t xml:space="preserve"> A subtype of NAs that has demonstrated a wide spectrum of biological activity and managed to generate significant attention in the scientific community and carving out its own niche anticancer therapy and diagnosis are fluori</w:t>
      </w:r>
      <w:r w:rsidR="00105630">
        <w:rPr>
          <w:rFonts w:cs="Times New Roman"/>
          <w:szCs w:val="24"/>
        </w:rPr>
        <w:t>nated nucleoside analogues (FNA</w:t>
      </w:r>
      <w:r w:rsidRPr="00AD7107">
        <w:rPr>
          <w:rFonts w:cs="Times New Roman"/>
          <w:szCs w:val="24"/>
        </w:rPr>
        <w:t xml:space="preserve">). </w:t>
      </w:r>
    </w:p>
    <w:p w:rsidR="0041460E" w:rsidRPr="00AD7107" w:rsidRDefault="0041460E" w:rsidP="00551D1A">
      <w:pPr>
        <w:pStyle w:val="Heading3"/>
        <w:rPr>
          <w:rFonts w:cs="Times New Roman"/>
          <w:szCs w:val="24"/>
        </w:rPr>
      </w:pPr>
      <w:bookmarkStart w:id="20" w:name="_Toc384825363"/>
      <w:r w:rsidRPr="00AD7107">
        <w:rPr>
          <w:rFonts w:cs="Times New Roman"/>
          <w:szCs w:val="24"/>
        </w:rPr>
        <w:t>1.1.2. Anticancer activity of fluorinated pyrimidine nucleoside analogues.</w:t>
      </w:r>
      <w:bookmarkEnd w:id="20"/>
    </w:p>
    <w:p w:rsidR="0041460E" w:rsidRPr="00AD7107" w:rsidRDefault="0041460E" w:rsidP="00551D1A">
      <w:pPr>
        <w:rPr>
          <w:rFonts w:cs="Times New Roman"/>
          <w:szCs w:val="24"/>
        </w:rPr>
      </w:pPr>
      <w:r w:rsidRPr="00AD7107">
        <w:rPr>
          <w:rFonts w:cs="Times New Roman"/>
          <w:szCs w:val="24"/>
        </w:rPr>
        <w:t>Introduction of a fluorine group into either the sugar or base components of a nucleoside can considerably alter its biological and therapeutic properties.</w:t>
      </w:r>
      <w:hyperlink w:anchor="_ENREF_8" w:tooltip="Pankiewicz, 2000 #1228" w:history="1">
        <w:r w:rsidR="0000162A" w:rsidRPr="00AD7107">
          <w:rPr>
            <w:rFonts w:cs="Times New Roman"/>
            <w:szCs w:val="24"/>
          </w:rPr>
          <w:fldChar w:fldCharType="begin"/>
        </w:r>
        <w:r w:rsidR="0000162A">
          <w:rPr>
            <w:rFonts w:cs="Times New Roman"/>
            <w:szCs w:val="24"/>
          </w:rPr>
          <w:instrText xml:space="preserve"> ADDIN EN.CITE &lt;EndNote&gt;&lt;Cite&gt;&lt;Author&gt;Pankiewicz&lt;/Author&gt;&lt;Year&gt;2000&lt;/Year&gt;&lt;RecNum&gt;1228&lt;/RecNum&gt;&lt;DisplayText&gt;&lt;style face="superscript"&gt;8&lt;/style&gt;&lt;/DisplayText&gt;&lt;record&gt;&lt;rec-number&gt;1228&lt;/rec-number&gt;&lt;foreign-keys&gt;&lt;key app="EN" db-id="e2arz0rvz2dtd2ed0d7vpswc9rrwzvdd5dwv"&gt;1228&lt;/key&gt;&lt;/foreign-keys&gt;&lt;ref-type name="Journal Article"&gt;17&lt;/ref-type&gt;&lt;contributors&gt;&lt;authors&gt;&lt;author&gt;Pankiewicz, Krzysztof W.&lt;/author&gt;&lt;/authors&gt;&lt;/contributors&gt;&lt;titles&gt;&lt;title&gt;Fluorinated nucleosides&lt;/title&gt;&lt;secondary-title&gt;Carbohydr Res&lt;/secondary-title&gt;&lt;/titles&gt;&lt;periodical&gt;&lt;full-title&gt;Carbohydr ResCarbohydrate research&lt;/full-title&gt;&lt;abbr-1&gt;Carbohydr Res&lt;/abbr-1&gt;&lt;/periodical&gt;&lt;pages&gt;87-105&lt;/pages&gt;&lt;volume&gt;327&lt;/volume&gt;&lt;number&gt;1–2&lt;/number&gt;&lt;keywords&gt;&lt;keyword&gt;Fluorinated nucleosides&lt;/keyword&gt;&lt;keyword&gt;Fluorinated sugars&lt;/keyword&gt;&lt;keyword&gt;Antiviral&lt;/keyword&gt;&lt;keyword&gt;Anticancer&lt;/keyword&gt;&lt;/keywords&gt;&lt;dates&gt;&lt;year&gt;2000&lt;/year&gt;&lt;/dates&gt;&lt;isbn&gt;0008-6215&lt;/isbn&gt;&lt;urls&gt;&lt;related-urls&gt;&lt;url&gt;http://www.sciencedirect.com/science/article/pii/S0008621500000896&lt;/url&gt;&lt;/related-urls&gt;&lt;/urls&gt;&lt;electronic-resource-num&gt;http://dx.doi.org/10.1016/S0008-6215(00)00089-6&lt;/electronic-resource-num&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8</w:t>
        </w:r>
        <w:r w:rsidR="0000162A" w:rsidRPr="00AD7107">
          <w:rPr>
            <w:rFonts w:cs="Times New Roman"/>
            <w:szCs w:val="24"/>
          </w:rPr>
          <w:fldChar w:fldCharType="end"/>
        </w:r>
      </w:hyperlink>
      <w:r w:rsidRPr="00AD7107">
        <w:rPr>
          <w:rFonts w:cs="Times New Roman"/>
          <w:szCs w:val="24"/>
        </w:rPr>
        <w:t xml:space="preserve"> As such, substitution of hydrogen atoms or hydroxyl groups for fluorine has become a common practice in the search for and design of chemotherapeutically applicable compounds.</w:t>
      </w:r>
      <w:r w:rsidR="00325B21" w:rsidRPr="00AD7107">
        <w:rPr>
          <w:rFonts w:cs="Times New Roman"/>
          <w:szCs w:val="24"/>
        </w:rPr>
        <w:fldChar w:fldCharType="begin">
          <w:fldData xml:space="preserve">PEVuZE5vdGU+PENpdGU+PEF1dGhvcj5QYW5raWV3aWN6PC9BdXRob3I+PFllYXI+MjAwMDwvWWVh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</w:fldData>
        </w:fldChar>
      </w:r>
      <w:r w:rsidR="00325B21" w:rsidRPr="00AD7107">
        <w:rPr>
          <w:rFonts w:cs="Times New Roman"/>
          <w:szCs w:val="24"/>
        </w:rPr>
        <w:instrText xml:space="preserve"> ADDIN EN.CITE </w:instrText>
      </w:r>
      <w:r w:rsidR="00325B21" w:rsidRPr="00AD7107">
        <w:rPr>
          <w:rFonts w:cs="Times New Roman"/>
          <w:szCs w:val="24"/>
        </w:rPr>
        <w:fldChar w:fldCharType="begin">
          <w:fldData xml:space="preserve">PEVuZE5vdGU+PENpdGU+PEF1dGhvcj5QYW5raWV3aWN6PC9BdXRob3I+PFllYXI+MjAwMDwvWWVh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</w:fldData>
        </w:fldChar>
      </w:r>
      <w:r w:rsidR="00325B21" w:rsidRPr="00AD7107">
        <w:rPr>
          <w:rFonts w:cs="Times New Roman"/>
          <w:szCs w:val="24"/>
        </w:rPr>
        <w:instrText xml:space="preserve"> ADDIN EN.CITE.DATA </w:instrText>
      </w:r>
      <w:r w:rsidR="00325B21" w:rsidRPr="00AD7107">
        <w:rPr>
          <w:rFonts w:cs="Times New Roman"/>
          <w:szCs w:val="24"/>
        </w:rPr>
      </w:r>
      <w:r w:rsidR="00325B21" w:rsidRPr="00AD7107">
        <w:rPr>
          <w:rFonts w:cs="Times New Roman"/>
          <w:szCs w:val="24"/>
        </w:rPr>
        <w:fldChar w:fldCharType="end"/>
      </w:r>
      <w:r w:rsidR="00325B21" w:rsidRPr="00AD7107">
        <w:rPr>
          <w:rFonts w:cs="Times New Roman"/>
          <w:szCs w:val="24"/>
        </w:rPr>
      </w:r>
      <w:r w:rsidR="00325B21" w:rsidRPr="00AD7107">
        <w:rPr>
          <w:rFonts w:cs="Times New Roman"/>
          <w:szCs w:val="24"/>
        </w:rPr>
        <w:fldChar w:fldCharType="separate"/>
      </w:r>
      <w:hyperlink w:anchor="_ENREF_8" w:tooltip="Pankiewicz, 2000 #1228" w:history="1">
        <w:r w:rsidR="0000162A" w:rsidRPr="00AD7107">
          <w:rPr>
            <w:rFonts w:cs="Times New Roman"/>
            <w:noProof/>
            <w:szCs w:val="24"/>
            <w:vertAlign w:val="superscript"/>
          </w:rPr>
          <w:t>8</w:t>
        </w:r>
      </w:hyperlink>
      <w:r w:rsidR="00325B21" w:rsidRPr="00AD7107">
        <w:rPr>
          <w:rFonts w:cs="Times New Roman"/>
          <w:noProof/>
          <w:szCs w:val="24"/>
          <w:vertAlign w:val="superscript"/>
        </w:rPr>
        <w:t>,</w:t>
      </w:r>
      <w:hyperlink w:anchor="_ENREF_9" w:tooltip="McAtee, 1998 #1353" w:history="1">
        <w:r w:rsidR="0000162A" w:rsidRPr="00AD7107">
          <w:rPr>
            <w:rFonts w:cs="Times New Roman"/>
            <w:noProof/>
            <w:szCs w:val="24"/>
            <w:vertAlign w:val="superscript"/>
          </w:rPr>
          <w:t>9</w:t>
        </w:r>
      </w:hyperlink>
      <w:r w:rsidR="00325B21" w:rsidRPr="00AD7107">
        <w:rPr>
          <w:rFonts w:cs="Times New Roman"/>
          <w:szCs w:val="24"/>
        </w:rPr>
        <w:fldChar w:fldCharType="end"/>
      </w:r>
      <w:r w:rsidRPr="00AD7107">
        <w:rPr>
          <w:rFonts w:cs="Times New Roman"/>
          <w:szCs w:val="24"/>
        </w:rPr>
        <w:t xml:space="preserve"> A fluorine atom is a close steric match for a hydrogen atom, still having sufficient electronegativity to effect electronic changes without causing distortion of conformational geometry.</w:t>
      </w:r>
      <w:r w:rsidRPr="00AD7107">
        <w:rPr>
          <w:rFonts w:cs="Times New Roman"/>
          <w:szCs w:val="24"/>
        </w:rPr>
        <w:fldChar w:fldCharType="begin">
          <w:fldData xml:space="preserve">PEVuZE5vdGU+PENpdGU+PEF1dGhvcj5QYW5raWV3aWN6PC9BdXRob3I+PFllYXI+MjAwMDwvWWVh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</w:fldData>
        </w:fldChar>
      </w:r>
      <w:r w:rsidRPr="00AD7107">
        <w:rPr>
          <w:rFonts w:cs="Times New Roman"/>
          <w:szCs w:val="24"/>
        </w:rPr>
        <w:instrText xml:space="preserve"> ADDIN EN.CITE </w:instrText>
      </w:r>
      <w:r w:rsidRPr="00AD7107">
        <w:rPr>
          <w:rFonts w:cs="Times New Roman"/>
          <w:szCs w:val="24"/>
        </w:rPr>
        <w:fldChar w:fldCharType="begin">
          <w:fldData xml:space="preserve">PEVuZE5vdGU+PENpdGU+PEF1dGhvcj5QYW5raWV3aWN6PC9BdXRob3I+PFllYXI+MjAwMDwvWWVh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</w:fldData>
        </w:fldChar>
      </w:r>
      <w:r w:rsidRPr="00AD7107">
        <w:rPr>
          <w:rFonts w:cs="Times New Roman"/>
          <w:szCs w:val="24"/>
        </w:rPr>
        <w:instrText xml:space="preserve"> ADDIN EN.CITE.DATA </w:instrText>
      </w:r>
      <w:r w:rsidRPr="00AD7107">
        <w:rPr>
          <w:rFonts w:cs="Times New Roman"/>
          <w:szCs w:val="24"/>
        </w:rPr>
      </w:r>
      <w:r w:rsidRPr="00AD7107">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8" w:tooltip="Pankiewicz, 2000 #1228" w:history="1">
        <w:r w:rsidR="0000162A" w:rsidRPr="00AD7107">
          <w:rPr>
            <w:rFonts w:cs="Times New Roman"/>
            <w:noProof/>
            <w:szCs w:val="24"/>
            <w:vertAlign w:val="superscript"/>
          </w:rPr>
          <w:t>8</w:t>
        </w:r>
      </w:hyperlink>
      <w:r w:rsidRPr="00AD7107">
        <w:rPr>
          <w:rFonts w:cs="Times New Roman"/>
          <w:noProof/>
          <w:szCs w:val="24"/>
          <w:vertAlign w:val="superscript"/>
        </w:rPr>
        <w:t>,</w:t>
      </w:r>
      <w:hyperlink w:anchor="_ENREF_9" w:tooltip="McAtee, 1998 #1353" w:history="1">
        <w:r w:rsidR="0000162A" w:rsidRPr="00AD7107">
          <w:rPr>
            <w:rFonts w:cs="Times New Roman"/>
            <w:noProof/>
            <w:szCs w:val="24"/>
            <w:vertAlign w:val="superscript"/>
          </w:rPr>
          <w:t>9</w:t>
        </w:r>
      </w:hyperlink>
      <w:r w:rsidRPr="00AD7107">
        <w:rPr>
          <w:rFonts w:cs="Times New Roman"/>
          <w:szCs w:val="24"/>
        </w:rPr>
        <w:fldChar w:fldCharType="end"/>
      </w:r>
      <w:hyperlink w:anchor="_ENREF_7" w:tooltip="McAtee, 1998 #1353" w:history="1"/>
      <w:r w:rsidRPr="00AD7107">
        <w:rPr>
          <w:rFonts w:cs="Times New Roman"/>
          <w:szCs w:val="24"/>
        </w:rPr>
        <w:t xml:space="preserve"> Moreover, fluorine atoms also have a similar polarity in comparison to a hydroxyl group and as such can act as a hydrogen bond acceptor. Since the C-F bond length (1.35</w:t>
      </w:r>
      <w:r w:rsidR="00105630" w:rsidRPr="00AD7107">
        <w:rPr>
          <w:rFonts w:cs="Times New Roman"/>
          <w:szCs w:val="24"/>
        </w:rPr>
        <w:t>Ǻ</w:t>
      </w:r>
      <w:r w:rsidRPr="00AD7107">
        <w:rPr>
          <w:rFonts w:cs="Times New Roman"/>
          <w:szCs w:val="24"/>
        </w:rPr>
        <w:t xml:space="preserve">) so closely resembles that of the C-O bond length of a hydroxyl group (1.43Ǻ), a fluorine atom can serve as an isopolar and isosteric </w:t>
      </w:r>
      <w:r w:rsidRPr="00AD7107">
        <w:rPr>
          <w:rFonts w:cs="Times New Roman"/>
          <w:szCs w:val="24"/>
        </w:rPr>
        <w:lastRenderedPageBreak/>
        <w:t>replacement for a hydroxyl group.</w:t>
      </w:r>
      <w:r w:rsidRPr="00AD7107">
        <w:rPr>
          <w:rFonts w:cs="Times New Roman"/>
          <w:szCs w:val="24"/>
        </w:rPr>
        <w:fldChar w:fldCharType="begin">
          <w:fldData xml:space="preserve">PEVuZE5vdGU+PENpdGU+PEF1dGhvcj5QYW5raWV3aWN6PC9BdXRob3I+PFllYXI+MjAwMDwvWWVh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</w:fldData>
        </w:fldChar>
      </w:r>
      <w:r w:rsidRPr="00AD7107">
        <w:rPr>
          <w:rFonts w:cs="Times New Roman"/>
          <w:szCs w:val="24"/>
        </w:rPr>
        <w:instrText xml:space="preserve"> ADDIN EN.CITE </w:instrText>
      </w:r>
      <w:r w:rsidRPr="00AD7107">
        <w:rPr>
          <w:rFonts w:cs="Times New Roman"/>
          <w:szCs w:val="24"/>
        </w:rPr>
        <w:fldChar w:fldCharType="begin">
          <w:fldData xml:space="preserve">PEVuZE5vdGU+PENpdGU+PEF1dGhvcj5QYW5raWV3aWN6PC9BdXRob3I+PFllYXI+MjAwMDwvWWVh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</w:fldData>
        </w:fldChar>
      </w:r>
      <w:r w:rsidRPr="00AD7107">
        <w:rPr>
          <w:rFonts w:cs="Times New Roman"/>
          <w:szCs w:val="24"/>
        </w:rPr>
        <w:instrText xml:space="preserve"> ADDIN EN.CITE.DATA </w:instrText>
      </w:r>
      <w:r w:rsidRPr="00AD7107">
        <w:rPr>
          <w:rFonts w:cs="Times New Roman"/>
          <w:szCs w:val="24"/>
        </w:rPr>
      </w:r>
      <w:r w:rsidRPr="00AD7107">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8" w:tooltip="Pankiewicz, 2000 #1228" w:history="1">
        <w:r w:rsidR="0000162A" w:rsidRPr="00AD7107">
          <w:rPr>
            <w:rFonts w:cs="Times New Roman"/>
            <w:noProof/>
            <w:szCs w:val="24"/>
            <w:vertAlign w:val="superscript"/>
          </w:rPr>
          <w:t>8</w:t>
        </w:r>
      </w:hyperlink>
      <w:r w:rsidRPr="00AD7107">
        <w:rPr>
          <w:rFonts w:cs="Times New Roman"/>
          <w:noProof/>
          <w:szCs w:val="24"/>
          <w:vertAlign w:val="superscript"/>
        </w:rPr>
        <w:t>,</w:t>
      </w:r>
      <w:hyperlink w:anchor="_ENREF_9" w:tooltip="McAtee, 1998 #1353" w:history="1">
        <w:r w:rsidR="0000162A" w:rsidRPr="00AD7107">
          <w:rPr>
            <w:rFonts w:cs="Times New Roman"/>
            <w:noProof/>
            <w:szCs w:val="24"/>
            <w:vertAlign w:val="superscript"/>
          </w:rPr>
          <w:t>9</w:t>
        </w:r>
      </w:hyperlink>
      <w:r w:rsidRPr="00AD7107">
        <w:rPr>
          <w:rFonts w:cs="Times New Roman"/>
          <w:szCs w:val="24"/>
        </w:rPr>
        <w:fldChar w:fldCharType="end"/>
      </w:r>
      <w:r w:rsidRPr="00AD7107">
        <w:rPr>
          <w:rFonts w:cs="Times New Roman"/>
          <w:szCs w:val="24"/>
        </w:rPr>
        <w:t xml:space="preserve"> The C-F bond strength (116 kcal/mol) is also greater than that of a C-H bond (100 kcal/mol), offering a measure of increased biological and chemical stability to the structure.</w:t>
      </w:r>
      <w:hyperlink w:anchor="_ENREF_9" w:tooltip="McAtee, 1998 #1353"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&lt;EndNote&gt;&lt;Cite&gt;&lt;Author&gt;McAtee&lt;/Author&gt;&lt;Year&gt;1998&lt;/Year&gt;&lt;RecNum&gt;1353&lt;/RecNum&gt;&lt;DisplayText&gt;&lt;style face="superscript"&gt;9&lt;/style&gt;&lt;/DisplayText&gt;&lt;record&gt;&lt;rec-number&gt;1353&lt;/rec-number&gt;&lt;foreign-keys&gt;&lt;key app="EN" db-id="e2arz0rvz2dtd2ed0d7vpswc9rrwzvdd5dwv"&gt;1353&lt;/key&gt;&lt;/foreign-keys&gt;&lt;ref-type name="Journal Article"&gt;17&lt;/ref-type&gt;&lt;contributors&gt;&lt;authors&gt;&lt;author&gt;McAtee, J. Jeffrey&lt;/author&gt;&lt;author&gt;Schinazi, Raymond F.&lt;/author&gt;&lt;author&gt;Liotta, Dennis C.&lt;/author&gt;&lt;/authors&gt;&lt;/contributors&gt;&lt;titles&gt;&lt;title&gt;A Completely Diastereoselective Electrophilic Fluorination of a Chiral, Noncarbohydrate Sugar Ring Precursor:  Application to the Synthesis of Several Novel 2‘-Fluoronucleosides&lt;/title&gt;&lt;secondary-title&gt;The Journal of Organic Chemistry&lt;/secondary-title&gt;&lt;/titles&gt;&lt;periodical&gt;&lt;full-title&gt;The Journal of Organic Chemistry&lt;/full-title&gt;&lt;abbr-1&gt;J. Org. Chem.&lt;/abbr-1&gt;&lt;/periodical&gt;&lt;pages&gt;2161-2167&lt;/pages&gt;&lt;volume&gt;63&lt;/volume&gt;&lt;number&gt;7&lt;/number&gt;&lt;dates&gt;&lt;year&gt;1998&lt;/year&gt;&lt;pub-dates&gt;&lt;date&gt;1998/04/01&lt;/date&gt;&lt;/pub-dates&gt;&lt;/dates&gt;&lt;publisher&gt;American Chemical Society&lt;/publisher&gt;&lt;isbn&gt;0022-3263&lt;/isbn&gt;&lt;urls&gt;&lt;related-urls&gt;&lt;url&gt;http://dx.doi.org/10.1021/jo9717898&lt;/url&gt;&lt;/related-urls&gt;&lt;/urls&gt;&lt;electronic-resource-num&gt;10.1021/jo9717898&lt;/electronic-resource-num&gt;&lt;access-date&gt;2013/06/04&lt;/access-dat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9</w:t>
        </w:r>
        <w:r w:rsidR="0000162A" w:rsidRPr="00AD7107">
          <w:rPr>
            <w:rFonts w:cs="Times New Roman"/>
            <w:szCs w:val="24"/>
          </w:rPr>
          <w:fldChar w:fldCharType="end"/>
        </w:r>
      </w:hyperlink>
      <w:r w:rsidRPr="00AD7107">
        <w:rPr>
          <w:rFonts w:cs="Times New Roman"/>
          <w:szCs w:val="24"/>
        </w:rPr>
        <w:t xml:space="preserve"> These are significant characteristics for FNAs as incorporation of a fluorine in the furanosyl moiety restricts the conformation of the sugar ring.</w:t>
      </w:r>
      <w:hyperlink w:anchor="_ENREF_8" w:tooltip="Pankiewicz, 2000 #1228"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&lt;EndNote&gt;&lt;Cite&gt;&lt;Author&gt;Pankiewicz&lt;/Author&gt;&lt;Year&gt;2000&lt;/Year&gt;&lt;RecNum&gt;1228&lt;/RecNum&gt;&lt;DisplayText&gt;&lt;style face="superscript"&gt;8&lt;/style&gt;&lt;/DisplayText&gt;&lt;record&gt;&lt;rec-number&gt;1228&lt;/rec-number&gt;&lt;foreign-keys&gt;&lt;key app="EN" db-id="e2arz0rvz2dtd2ed0d7vpswc9rrwzvdd5dwv"&gt;1228&lt;/key&gt;&lt;/foreign-keys&gt;&lt;ref-type name="Journal Article"&gt;17&lt;/ref-type&gt;&lt;contributors&gt;&lt;authors&gt;&lt;author&gt;Pankiewicz, Krzysztof W.&lt;/author&gt;&lt;/authors&gt;&lt;/contributors&gt;&lt;titles&gt;&lt;title&gt;Fluorinated nucleosides&lt;/title&gt;&lt;secondary-title&gt;Carbohydr Res&lt;/secondary-title&gt;&lt;/titles&gt;&lt;periodical&gt;&lt;full-title&gt;Carbohydr ResCarbohydrate research&lt;/full-title&gt;&lt;abbr-1&gt;Carbohydr Res&lt;/abbr-1&gt;&lt;/periodical&gt;&lt;pages&gt;87-105&lt;/pages&gt;&lt;volume&gt;327&lt;/volume&gt;&lt;number&gt;1–2&lt;/number&gt;&lt;keywords&gt;&lt;keyword&gt;Fluorinated nucleosides&lt;/keyword&gt;&lt;keyword&gt;Fluorinated sugars&lt;/keyword&gt;&lt;keyword&gt;Antiviral&lt;/keyword&gt;&lt;keyword&gt;Anticancer&lt;/keyword&gt;&lt;/keywords&gt;&lt;dates&gt;&lt;year&gt;2000&lt;/year&gt;&lt;/dates&gt;&lt;isbn&gt;0008-6215&lt;/isbn&gt;&lt;urls&gt;&lt;related-urls&gt;&lt;url&gt;http://www.sciencedirect.com/science/article/pii/S0008621500000896&lt;/url&gt;&lt;/related-urls&gt;&lt;/urls&gt;&lt;electronic-resource-num&gt;http://dx.doi.org/10.1016/S0008-6215(00)00089-6&lt;/electronic-resource-num&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8</w:t>
        </w:r>
        <w:r w:rsidR="0000162A" w:rsidRPr="00AD7107">
          <w:rPr>
            <w:rFonts w:cs="Times New Roman"/>
            <w:szCs w:val="24"/>
          </w:rPr>
          <w:fldChar w:fldCharType="end"/>
        </w:r>
      </w:hyperlink>
      <w:r w:rsidR="00821CB0">
        <w:rPr>
          <w:rFonts w:cs="Times New Roman"/>
          <w:szCs w:val="24"/>
        </w:rPr>
        <w:t xml:space="preserve"> In many cases the stability of a NA or FNA</w:t>
      </w:r>
      <w:r w:rsidRPr="00AD7107">
        <w:rPr>
          <w:rFonts w:cs="Times New Roman"/>
          <w:szCs w:val="24"/>
        </w:rPr>
        <w:t xml:space="preserve"> with particular emphasis on the stability of the glycosidic bond, is</w:t>
      </w:r>
      <w:r w:rsidR="00821CB0">
        <w:rPr>
          <w:rFonts w:cs="Times New Roman"/>
          <w:szCs w:val="24"/>
        </w:rPr>
        <w:t xml:space="preserve"> a key factor for</w:t>
      </w:r>
      <w:r w:rsidRPr="00AD7107">
        <w:rPr>
          <w:rFonts w:cs="Times New Roman"/>
          <w:szCs w:val="24"/>
        </w:rPr>
        <w:t xml:space="preserve"> its evaluation as a drug candidate. Incorporation of a fluorine atom at either the 2'- or 3'-position in the sugar moiety of a NA has been reported to increase chemical stability.</w:t>
      </w:r>
      <w:hyperlink w:anchor="_ENREF_10" w:tooltip="Lee, 2002 #2395"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&lt;EndNote&gt;&lt;Cite&gt;&lt;Author&gt;Lee&lt;/Author&gt;&lt;Year&gt;2002&lt;/Year&gt;&lt;RecNum&gt;2395&lt;/RecNum&gt;&lt;DisplayText&gt;&lt;style face="superscript"&gt;10&lt;/style&gt;&lt;/DisplayText&gt;&lt;record&gt;&lt;rec-number&gt;2395&lt;/rec-number&gt;&lt;foreign-keys&gt;&lt;key app="EN" db-id="e2arz0rvz2dtd2ed0d7vpswc9rrwzvdd5dwv"&gt;2395&lt;/key&gt;&lt;/foreign-keys&gt;&lt;ref-type name="Journal Article"&gt;17&lt;/ref-type&gt;&lt;contributors&gt;&lt;authors&gt;&lt;author&gt;Lee, K.&lt;/author&gt;&lt;author&gt;Choi, Y.&lt;/author&gt;&lt;author&gt;Gumina, G.&lt;/author&gt;&lt;author&gt;Zhou, W.&lt;/author&gt;&lt;author&gt;Schinazi, R. F.&lt;/author&gt;&lt;author&gt;Chu, C. K.&lt;/author&gt;&lt;/authors&gt;&lt;/contributors&gt;&lt;auth-address&gt;Department of Pharmaceutical and Biomedical Sciences, College of Pharmacy, rdag, Athens, Georgia 30602, USA. dchu@rx.uga.edu&lt;/auth-address&gt;&lt;titles&gt;&lt;title&gt;Structure-activity relationships of 2&amp;apos;-fluoro-2&amp;apos;,3&amp;apos;-unsaturated D-nucleosides as anti-HIV-1 agents&lt;/title&gt;&lt;secondary-title&gt;J Med Chem&lt;/secondary-title&gt;&lt;alt-title&gt;Journal of medicinal chemistry&lt;/alt-title&gt;&lt;/titles&gt;&lt;alt-periodical&gt;&lt;full-title&gt;Journal of Medicinal Chemistry&lt;/full-title&gt;&lt;abbr-1&gt;J. Med. Chem.&lt;/abbr-1&gt;&lt;/alt-periodical&gt;&lt;pages&gt;1313-20&lt;/pages&gt;&lt;volume&gt;45&lt;/volume&gt;&lt;number&gt;6&lt;/number&gt;&lt;edition&gt;2002/03/08&lt;/edition&gt;&lt;keywords&gt;&lt;keyword&gt;Anti-HIV Agents/*chemical synthesis/chemistry/*pharmacology&lt;/keyword&gt;&lt;keyword&gt;HIV-1/*drug effects&lt;/keyword&gt;&lt;keyword&gt;Humans&lt;/keyword&gt;&lt;keyword&gt;Hydrocarbons, Fluorinated/*chemical synthesis/chemistry/*pharmacology&lt;/keyword&gt;&lt;keyword&gt;Leukocytes, Mononuclear/drug effects/virology&lt;/keyword&gt;&lt;keyword&gt;Nucleosides/*chemical synthesis/chemistry/*pharmacology&lt;/keyword&gt;&lt;keyword&gt;Structure-Activity Relationship&lt;/keyword&gt;&lt;/keywords&gt;&lt;dates&gt;&lt;year&gt;2002&lt;/year&gt;&lt;pub-dates&gt;&lt;date&gt;Mar 14&lt;/date&gt;&lt;/pub-dates&gt;&lt;/dates&gt;&lt;isbn&gt;0022-2623 (Print)&amp;#xD;0022-2623 (Linking)&lt;/isbn&gt;&lt;accession-num&gt;11882000&lt;/accession-num&gt;&lt;work-type&gt;Research Support, U.S. Gov&amp;apos;t, Non-P.H.S.&amp;#xD;Research Support, U.S. Gov&amp;apos;t, P.H.S.&lt;/work-type&gt;&lt;urls&gt;&lt;related-urls&gt;&lt;url&gt;http://www.ncbi.nlm.nih.gov/pubmed/11882000&lt;/url&gt;&lt;/related-urls&gt;&lt;/urls&gt;&lt;language&gt;eng&lt;/language&gt;&lt;/record&gt;&lt;/Cite&gt;&lt;/EndNote&gt;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10</w:t>
        </w:r>
        <w:r w:rsidR="0000162A" w:rsidRPr="00AD7107">
          <w:rPr>
            <w:rFonts w:cs="Times New Roman"/>
            <w:szCs w:val="24"/>
          </w:rPr>
          <w:fldChar w:fldCharType="end"/>
        </w:r>
      </w:hyperlink>
      <w:r w:rsidRPr="00AD7107">
        <w:rPr>
          <w:rFonts w:cs="Times New Roman"/>
          <w:szCs w:val="24"/>
        </w:rPr>
        <w:t xml:space="preserve"> Moreover, incorporation of the fluorine at the 2'-position has been shown to suppress in vivo decomposition by stabilization of the anomeric bond effectively increasing metabolic stability.</w:t>
      </w:r>
      <w:r w:rsidRPr="00AD7107">
        <w:rPr>
          <w:rFonts w:cs="Times New Roman"/>
          <w:szCs w:val="24"/>
        </w:rPr>
        <w:fldChar w:fldCharType="begin">
          <w:fldData xml:space="preserve">PEVuZE5vdGU+PENpdGU+PEF1dGhvcj5NY0F0ZWU8L0F1dGhvcj48WWVhcj4xOTk4PC9ZZWFyPjxS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</w:fldData>
        </w:fldChar>
      </w:r>
      <w:r w:rsidRPr="00AD7107">
        <w:rPr>
          <w:rFonts w:cs="Times New Roman"/>
          <w:szCs w:val="24"/>
        </w:rPr>
        <w:instrText xml:space="preserve"> ADDIN EN.CITE </w:instrText>
      </w:r>
      <w:r w:rsidRPr="00AD7107">
        <w:rPr>
          <w:rFonts w:cs="Times New Roman"/>
          <w:szCs w:val="24"/>
        </w:rPr>
        <w:fldChar w:fldCharType="begin">
          <w:fldData xml:space="preserve">PEVuZE5vdGU+PENpdGU+PEF1dGhvcj5NY0F0ZWU8L0F1dGhvcj48WWVhcj4xOTk4PC9ZZWFyPjxS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</w:fldData>
        </w:fldChar>
      </w:r>
      <w:r w:rsidRPr="00AD7107">
        <w:rPr>
          <w:rFonts w:cs="Times New Roman"/>
          <w:szCs w:val="24"/>
        </w:rPr>
        <w:instrText xml:space="preserve"> ADDIN EN.CITE.DATA </w:instrText>
      </w:r>
      <w:r w:rsidRPr="00AD7107">
        <w:rPr>
          <w:rFonts w:cs="Times New Roman"/>
          <w:szCs w:val="24"/>
        </w:rPr>
      </w:r>
      <w:r w:rsidRPr="00AD7107">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9" w:tooltip="McAtee, 1998 #1353" w:history="1">
        <w:r w:rsidR="0000162A" w:rsidRPr="00AD7107">
          <w:rPr>
            <w:rFonts w:cs="Times New Roman"/>
            <w:noProof/>
            <w:szCs w:val="24"/>
            <w:vertAlign w:val="superscript"/>
          </w:rPr>
          <w:t>9</w:t>
        </w:r>
      </w:hyperlink>
      <w:r w:rsidRPr="00AD7107">
        <w:rPr>
          <w:rFonts w:cs="Times New Roman"/>
          <w:noProof/>
          <w:szCs w:val="24"/>
          <w:vertAlign w:val="superscript"/>
        </w:rPr>
        <w:t>,</w:t>
      </w:r>
      <w:hyperlink w:anchor="_ENREF_11" w:tooltip="Zhou, 2004 #2409" w:history="1">
        <w:r w:rsidR="0000162A" w:rsidRPr="00AD7107">
          <w:rPr>
            <w:rFonts w:cs="Times New Roman"/>
            <w:noProof/>
            <w:szCs w:val="24"/>
            <w:vertAlign w:val="superscript"/>
          </w:rPr>
          <w:t>11</w:t>
        </w:r>
      </w:hyperlink>
      <w:r w:rsidRPr="00AD7107">
        <w:rPr>
          <w:rFonts w:cs="Times New Roman"/>
          <w:noProof/>
          <w:szCs w:val="24"/>
          <w:vertAlign w:val="superscript"/>
        </w:rPr>
        <w:t>,</w:t>
      </w:r>
      <w:hyperlink w:anchor="_ENREF_12" w:tooltip="Wang, 2007 #1334" w:history="1">
        <w:r w:rsidR="0000162A" w:rsidRPr="00AD7107">
          <w:rPr>
            <w:rFonts w:cs="Times New Roman"/>
            <w:noProof/>
            <w:szCs w:val="24"/>
            <w:vertAlign w:val="superscript"/>
          </w:rPr>
          <w:t>12</w:t>
        </w:r>
      </w:hyperlink>
      <w:r w:rsidRPr="00AD7107">
        <w:rPr>
          <w:rFonts w:cs="Times New Roman"/>
          <w:szCs w:val="24"/>
        </w:rPr>
        <w:fldChar w:fldCharType="end"/>
      </w:r>
      <w:r w:rsidRPr="00AD7107">
        <w:rPr>
          <w:rFonts w:cs="Times New Roman"/>
          <w:szCs w:val="24"/>
        </w:rPr>
        <w:t xml:space="preserve"> The chemical structures of selected FNAs are shown in Figure 1.  </w:t>
      </w:r>
    </w:p>
    <w:p w:rsidR="003E45EC" w:rsidRPr="00AD7107" w:rsidRDefault="00FE215B" w:rsidP="007023F3">
      <w:pPr>
        <w:pStyle w:val="NoSpacing"/>
      </w:pPr>
      <w:r w:rsidRPr="007023F3">
        <w:object w:dxaOrig="12247" w:dyaOrig="3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7pt;height:116.55pt" o:ole="">
            <v:imagedata r:id="rId10" o:title=""/>
          </v:shape>
          <o:OLEObject Type="Embed" ProgID="ChemDraw.Document.6.0" ShapeID="_x0000_i1025" DrawAspect="Content" ObjectID="_1460296248" r:id="rId11"/>
        </w:object>
      </w:r>
    </w:p>
    <w:p w:rsidR="0041460E" w:rsidRPr="00C26D3D" w:rsidRDefault="0041460E" w:rsidP="00551D1A">
      <w:pPr>
        <w:pStyle w:val="Caption"/>
        <w:rPr>
          <w:rFonts w:cs="Times New Roman"/>
          <w:color w:val="auto"/>
          <w:szCs w:val="24"/>
        </w:rPr>
      </w:pPr>
      <w:bookmarkStart w:id="21" w:name="_Toc377913743"/>
      <w:r w:rsidRPr="00C26D3D">
        <w:rPr>
          <w:rFonts w:cs="Times New Roman"/>
          <w:b/>
          <w:color w:val="auto"/>
          <w:szCs w:val="24"/>
        </w:rPr>
        <w:t xml:space="preserve">Figure </w:t>
      </w:r>
      <w:r w:rsidRPr="00C26D3D">
        <w:rPr>
          <w:rFonts w:cs="Times New Roman"/>
          <w:b/>
          <w:color w:val="auto"/>
          <w:szCs w:val="24"/>
        </w:rPr>
        <w:fldChar w:fldCharType="begin"/>
      </w:r>
      <w:r w:rsidRPr="00C26D3D">
        <w:rPr>
          <w:rFonts w:cs="Times New Roman"/>
          <w:b/>
          <w:color w:val="auto"/>
          <w:szCs w:val="24"/>
        </w:rPr>
        <w:instrText xml:space="preserve"> SEQ Figure \* ARABIC </w:instrText>
      </w:r>
      <w:r w:rsidRPr="00C26D3D">
        <w:rPr>
          <w:rFonts w:cs="Times New Roman"/>
          <w:b/>
          <w:color w:val="auto"/>
          <w:szCs w:val="24"/>
        </w:rPr>
        <w:fldChar w:fldCharType="separate"/>
      </w:r>
      <w:r w:rsidR="00816E79">
        <w:rPr>
          <w:rFonts w:cs="Times New Roman"/>
          <w:b/>
          <w:noProof/>
          <w:color w:val="auto"/>
          <w:szCs w:val="24"/>
        </w:rPr>
        <w:t>1</w:t>
      </w:r>
      <w:r w:rsidRPr="00C26D3D">
        <w:rPr>
          <w:rFonts w:cs="Times New Roman"/>
          <w:b/>
          <w:color w:val="auto"/>
          <w:szCs w:val="24"/>
        </w:rPr>
        <w:fldChar w:fldCharType="end"/>
      </w:r>
      <w:r w:rsidRPr="00C26D3D">
        <w:rPr>
          <w:rFonts w:cs="Times New Roman"/>
          <w:color w:val="auto"/>
          <w:szCs w:val="24"/>
        </w:rPr>
        <w:t xml:space="preserve">. </w:t>
      </w:r>
      <w:bookmarkStart w:id="22" w:name="_Toc384826984"/>
      <w:r w:rsidRPr="00C26D3D">
        <w:rPr>
          <w:rFonts w:cs="Times New Roman"/>
          <w:color w:val="auto"/>
          <w:szCs w:val="24"/>
        </w:rPr>
        <w:t>Chemical structures of relevant selected fluorinated nucleoside analogues</w:t>
      </w:r>
      <w:bookmarkEnd w:id="21"/>
      <w:r w:rsidR="00C26D3D" w:rsidRPr="00C26D3D">
        <w:rPr>
          <w:rFonts w:cs="Times New Roman"/>
          <w:color w:val="auto"/>
          <w:szCs w:val="24"/>
        </w:rPr>
        <w:t>.</w:t>
      </w:r>
      <w:bookmarkEnd w:id="22"/>
    </w:p>
    <w:p w:rsidR="00225F69" w:rsidRDefault="0041460E" w:rsidP="00551D1A">
      <w:pPr>
        <w:rPr>
          <w:rFonts w:cs="Times New Roman"/>
          <w:szCs w:val="24"/>
        </w:rPr>
      </w:pPr>
      <w:r w:rsidRPr="00AD7107">
        <w:rPr>
          <w:rFonts w:cs="Times New Roman"/>
          <w:szCs w:val="24"/>
        </w:rPr>
        <w:t>A landmark in the development</w:t>
      </w:r>
      <w:r w:rsidR="00AA5C0F" w:rsidRPr="00AD7107">
        <w:rPr>
          <w:rFonts w:cs="Times New Roman"/>
          <w:szCs w:val="24"/>
        </w:rPr>
        <w:t xml:space="preserve"> of FNAs, 5-fluorouracil (5-FU</w:t>
      </w:r>
      <w:r w:rsidRPr="00AD7107">
        <w:rPr>
          <w:rFonts w:cs="Times New Roman"/>
          <w:szCs w:val="24"/>
        </w:rPr>
        <w:t xml:space="preserve">, Figure 1) was approved by the FDA in 1962 and is perhaps one of the first examples of a FNA which was designed based on much of the aforementioned characteristics associated with incorporation a fluorine atom. In its conceptualization, Heidelberger et al. also took into consideration available biochemical information, postulating that replacement of the 5-H </w:t>
      </w:r>
      <w:r w:rsidRPr="00AD7107">
        <w:rPr>
          <w:rFonts w:cs="Times New Roman"/>
          <w:szCs w:val="24"/>
        </w:rPr>
        <w:lastRenderedPageBreak/>
        <w:t>of the uracil ring with an F-atom would interfere with thymidylate synthases' (TS) ability to methylate deoxyuridine monophosphate (dUMP).</w:t>
      </w:r>
      <w:hyperlink w:anchor="_ENREF_13" w:tooltip="Heidelberger, 1957 #2412"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&lt;EndNote&gt;&lt;Cite&gt;&lt;Author&gt;Heidelberger&lt;/Author&gt;&lt;Year&gt;1957&lt;/Year&gt;&lt;RecNum&gt;2412&lt;/RecNum&gt;&lt;DisplayText&gt;&lt;style face="superscript"&gt;13&lt;/style&gt;&lt;/DisplayText&gt;&lt;record&gt;&lt;rec-number&gt;2412&lt;/rec-number&gt;&lt;foreign-keys&gt;&lt;key app="EN" db-id="e2arz0rvz2dtd2ed0d7vpswc9rrwzvdd5dwv"&gt;2412&lt;/key&gt;&lt;/foreign-keys&gt;&lt;ref-type name="Journal Article"&gt;17&lt;/ref-type&gt;&lt;contributors&gt;&lt;authors&gt;&lt;author&gt;Heidelberger, C.&lt;/author&gt;&lt;author&gt;Chaudhuri, N. K.&lt;/author&gt;&lt;author&gt;Danneberg, P.&lt;/author&gt;&lt;author&gt;Mooren, D.&lt;/author&gt;&lt;author&gt;Griesbach, L.&lt;/author&gt;&lt;author&gt;Duschinsky, R.&lt;/author&gt;&lt;author&gt;Schnitzer, R. J.&lt;/author&gt;&lt;author&gt;Pleven, E.&lt;/author&gt;&lt;author&gt;Scheiner, J.&lt;/author&gt;&lt;/authors&gt;&lt;/contributors&gt;&lt;titles&gt;&lt;title&gt;Fluorinated pyrimidines, a new class of tumour-inhibitory compounds&lt;/title&gt;&lt;secondary-title&gt;Nature&lt;/secondary-title&gt;&lt;alt-title&gt;Nature&lt;/alt-title&gt;&lt;/titles&gt;&lt;periodical&gt;&lt;full-title&gt;Nature&lt;/full-title&gt;&lt;/periodical&gt;&lt;alt-periodical&gt;&lt;full-title&gt;Nature&lt;/full-title&gt;&lt;/alt-periodical&gt;&lt;pages&gt;663-6&lt;/pages&gt;&lt;volume&gt;179&lt;/volume&gt;&lt;number&gt;4561&lt;/number&gt;&lt;edition&gt;1957/03/30&lt;/edition&gt;&lt;keywords&gt;&lt;keyword&gt;Orotic Acid/*analogs &amp;amp; derivatives&lt;/keyword&gt;&lt;keyword&gt;Uracil/*analogs &amp;amp; derivatives&lt;/keyword&gt;&lt;/keywords&gt;&lt;dates&gt;&lt;year&gt;1957&lt;/year&gt;&lt;pub-dates&gt;&lt;date&gt;Mar 30&lt;/date&gt;&lt;/pub-dates&gt;&lt;/dates&gt;&lt;isbn&gt;0028-0836 (Print)&amp;#xD;0028-0836 (Linking)&lt;/isbn&gt;&lt;accession-num&gt;13418758&lt;/accession-num&gt;&lt;urls&gt;&lt;related-urls&gt;&lt;url&gt;http://www.ncbi.nlm.nih.gov/pubmed/13418758&lt;/url&gt;&lt;/related-urls&gt;&lt;/urls&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13</w:t>
        </w:r>
        <w:r w:rsidR="0000162A" w:rsidRPr="00AD7107">
          <w:rPr>
            <w:rFonts w:cs="Times New Roman"/>
            <w:szCs w:val="24"/>
          </w:rPr>
          <w:fldChar w:fldCharType="end"/>
        </w:r>
      </w:hyperlink>
      <w:r w:rsidRPr="00AD7107">
        <w:rPr>
          <w:rFonts w:cs="Times New Roman"/>
          <w:szCs w:val="24"/>
        </w:rPr>
        <w:t xml:space="preserve"> </w:t>
      </w:r>
    </w:p>
    <w:p w:rsidR="00225F69" w:rsidRDefault="0041460E" w:rsidP="00551D1A">
      <w:pPr>
        <w:rPr>
          <w:rFonts w:cs="Times New Roman"/>
          <w:szCs w:val="24"/>
        </w:rPr>
      </w:pPr>
      <w:r w:rsidRPr="00AD7107">
        <w:rPr>
          <w:rFonts w:cs="Times New Roman"/>
          <w:szCs w:val="24"/>
        </w:rPr>
        <w:t xml:space="preserve">The metabolism </w:t>
      </w:r>
      <w:r w:rsidR="00CB2433">
        <w:rPr>
          <w:rFonts w:cs="Times New Roman"/>
          <w:szCs w:val="24"/>
        </w:rPr>
        <w:t>of</w:t>
      </w:r>
      <w:r w:rsidRPr="00AD7107">
        <w:rPr>
          <w:rFonts w:cs="Times New Roman"/>
          <w:szCs w:val="24"/>
        </w:rPr>
        <w:t xml:space="preserve"> 5-FU is well characterized and is shown in Figure 2 as a representative mechanism of action (MOA) for the pyrimidine-based FNAs.</w:t>
      </w:r>
      <w:hyperlink w:anchor="_ENREF_5" w:tooltip="Parker, 2009 #134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&lt;EndNote&gt;&lt;Cite&gt;&lt;Author&gt;Parker&lt;/Author&gt;&lt;Year&gt;2009&lt;/Year&gt;&lt;RecNum&gt;1349&lt;/RecNum&gt;&lt;DisplayText&gt;&lt;style face="superscript"&gt;5&lt;/style&gt;&lt;/DisplayText&gt;&lt;record&gt;&lt;rec-number&gt;1349&lt;/rec-number&gt;&lt;foreign-keys&gt;&lt;key app="EN" db-id="e2arz0rvz2dtd2ed0d7vpswc9rrwzvdd5dwv"&gt;1349&lt;/key&gt;&lt;/foreign-keys&gt;&lt;ref-type name="Journal Article"&gt;17&lt;/ref-type&gt;&lt;contributors&gt;&lt;authors&gt;&lt;author&gt;Parker, W. B.&lt;/author&gt;&lt;/authors&gt;&lt;/contributors&gt;&lt;auth-address&gt;Southern Research Institute, 2000 Ninth Avenue, South Birmingham, Alabama 35205, USA. Parker@sri.org&lt;/auth-address&gt;&lt;titles&gt;&lt;title&gt;Enzymology of purine and pyrimidine antimetabolites used in the treatment of cancer&lt;/title&gt;&lt;secondary-title&gt;Chem Rev&lt;/secondary-title&gt;&lt;alt-title&gt;Chemical reviews&lt;/alt-title&gt;&lt;/titles&gt;&lt;alt-periodical&gt;&lt;full-title&gt;Chemical Reviews&lt;/full-title&gt;&lt;/alt-periodical&gt;&lt;pages&gt;2880-93&lt;/pages&gt;&lt;volume&gt;109&lt;/volume&gt;&lt;number&gt;7&lt;/number&gt;&lt;edition&gt;2009/05/30&lt;/edition&gt;&lt;keywords&gt;&lt;keyword&gt;Antimetabolites, Antineoplastic/*chemistry/metabolism/therapeutic use&lt;/keyword&gt;&lt;keyword&gt;Drug Design&lt;/keyword&gt;&lt;keyword&gt;Genetic Therapy&lt;/keyword&gt;&lt;keyword&gt;Humans&lt;/keyword&gt;&lt;keyword&gt;Neoplasms/*drug therapy/enzymology/therapy&lt;/keyword&gt;&lt;keyword&gt;Purines/*chemistry/metabolism&lt;/keyword&gt;&lt;keyword&gt;Pyrimidines/*chemistry/metabolism&lt;/keyword&gt;&lt;/keywords&gt;&lt;dates&gt;&lt;year&gt;2009&lt;/year&gt;&lt;pub-dates&gt;&lt;date&gt;Jul&lt;/date&gt;&lt;/pub-dates&gt;&lt;/dates&gt;&lt;isbn&gt;1520-6890 (Electronic)&amp;#xD;0009-2665 (Linking)&lt;/isbn&gt;&lt;accession-num&gt;19476376&lt;/accession-num&gt;&lt;work-type&gt;Review&lt;/work-type&gt;&lt;urls&gt;&lt;related-urls&gt;&lt;url&gt;http://www.ncbi.nlm.nih.gov/pubmed/19476376&lt;/url&gt;&lt;/related-urls&gt;&lt;/urls&gt;&lt;custom2&gt;2827868&lt;/custom2&gt;&lt;electronic-resource-num&gt;10.1021/cr900028p&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5</w:t>
        </w:r>
        <w:r w:rsidR="0000162A" w:rsidRPr="00AD7107">
          <w:rPr>
            <w:rFonts w:cs="Times New Roman"/>
            <w:szCs w:val="24"/>
          </w:rPr>
          <w:fldChar w:fldCharType="end"/>
        </w:r>
      </w:hyperlink>
      <w:r w:rsidRPr="00AD7107">
        <w:rPr>
          <w:rFonts w:cs="Times New Roman"/>
          <w:szCs w:val="24"/>
        </w:rPr>
        <w:t xml:space="preserve"> Dihydropyrimidine dehydrogenase is responsible for the intracellular deactivation of 5-FU, whereas orotate phosphoribosyl transferase leads to its initial activation by conversion to the 5-FU monophosphate nucleotide F-UMP.</w:t>
      </w:r>
      <w:hyperlink w:anchor="_ENREF_5" w:tooltip="Parker, 2009 #134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&lt;EndNote&gt;&lt;Cite&gt;&lt;Author&gt;Parker&lt;/Author&gt;&lt;Year&gt;2009&lt;/Year&gt;&lt;RecNum&gt;1349&lt;/RecNum&gt;&lt;DisplayText&gt;&lt;style face="superscript"&gt;5&lt;/style&gt;&lt;/DisplayText&gt;&lt;record&gt;&lt;rec-number&gt;1349&lt;/rec-number&gt;&lt;foreign-keys&gt;&lt;key app="EN" db-id="e2arz0rvz2dtd2ed0d7vpswc9rrwzvdd5dwv"&gt;1349&lt;/key&gt;&lt;/foreign-keys&gt;&lt;ref-type name="Journal Article"&gt;17&lt;/ref-type&gt;&lt;contributors&gt;&lt;authors&gt;&lt;author&gt;Parker, W. B.&lt;/author&gt;&lt;/authors&gt;&lt;/contributors&gt;&lt;auth-address&gt;Southern Research Institute, 2000 Ninth Avenue, South Birmingham, Alabama 35205, USA. Parker@sri.org&lt;/auth-address&gt;&lt;titles&gt;&lt;title&gt;Enzymology of purine and pyrimidine antimetabolites used in the treatment of cancer&lt;/title&gt;&lt;secondary-title&gt;Chem Rev&lt;/secondary-title&gt;&lt;alt-title&gt;Chemical reviews&lt;/alt-title&gt;&lt;/titles&gt;&lt;alt-periodical&gt;&lt;full-title&gt;Chemical Reviews&lt;/full-title&gt;&lt;/alt-periodical&gt;&lt;pages&gt;2880-93&lt;/pages&gt;&lt;volume&gt;109&lt;/volume&gt;&lt;number&gt;7&lt;/number&gt;&lt;edition&gt;2009/05/30&lt;/edition&gt;&lt;keywords&gt;&lt;keyword&gt;Antimetabolites, Antineoplastic/*chemistry/metabolism/therapeutic use&lt;/keyword&gt;&lt;keyword&gt;Drug Design&lt;/keyword&gt;&lt;keyword&gt;Genetic Therapy&lt;/keyword&gt;&lt;keyword&gt;Humans&lt;/keyword&gt;&lt;keyword&gt;Neoplasms/*drug therapy/enzymology/therapy&lt;/keyword&gt;&lt;keyword&gt;Purines/*chemistry/metabolism&lt;/keyword&gt;&lt;keyword&gt;Pyrimidines/*chemistry/metabolism&lt;/keyword&gt;&lt;/keywords&gt;&lt;dates&gt;&lt;year&gt;2009&lt;/year&gt;&lt;pub-dates&gt;&lt;date&gt;Jul&lt;/date&gt;&lt;/pub-dates&gt;&lt;/dates&gt;&lt;isbn&gt;1520-6890 (Electronic)&amp;#xD;0009-2665 (Linking)&lt;/isbn&gt;&lt;accession-num&gt;19476376&lt;/accession-num&gt;&lt;work-type&gt;Review&lt;/work-type&gt;&lt;urls&gt;&lt;related-urls&gt;&lt;url&gt;http://www.ncbi.nlm.nih.gov/pubmed/19476376&lt;/url&gt;&lt;/related-urls&gt;&lt;/urls&gt;&lt;custom2&gt;2827868&lt;/custom2&gt;&lt;electronic-resource-num&gt;10.1021/cr900028p&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5</w:t>
        </w:r>
        <w:r w:rsidR="0000162A" w:rsidRPr="00AD7107">
          <w:rPr>
            <w:rFonts w:cs="Times New Roman"/>
            <w:szCs w:val="24"/>
          </w:rPr>
          <w:fldChar w:fldCharType="end"/>
        </w:r>
      </w:hyperlink>
      <w:r w:rsidRPr="00AD7107">
        <w:rPr>
          <w:rFonts w:cs="Times New Roman"/>
          <w:szCs w:val="24"/>
        </w:rPr>
        <w:t xml:space="preserve"> Subsequent phosphorylation events by intracellular kinases give the diphophaste (F-UDP) and the active triphosphate (F-UTP) nucleotides of 5-FU. Incorporation of F-UTP in RNA has been shown to</w:t>
      </w:r>
      <w:r w:rsidR="00CB2433">
        <w:rPr>
          <w:rFonts w:cs="Times New Roman"/>
          <w:szCs w:val="24"/>
        </w:rPr>
        <w:t xml:space="preserve"> disrupt associated RNA repair processess</w:t>
      </w:r>
      <w:r w:rsidRPr="00AD7107">
        <w:rPr>
          <w:rFonts w:cs="Times New Roman"/>
          <w:szCs w:val="24"/>
        </w:rPr>
        <w:t xml:space="preserve"> however is considered a lesser </w:t>
      </w:r>
      <w:r w:rsidR="00255F60">
        <w:rPr>
          <w:rFonts w:cs="Times New Roman"/>
          <w:szCs w:val="24"/>
        </w:rPr>
        <w:t>mode of action</w:t>
      </w:r>
      <w:r w:rsidRPr="00AD7107">
        <w:rPr>
          <w:rFonts w:cs="Times New Roman"/>
          <w:szCs w:val="24"/>
        </w:rPr>
        <w:t>.</w:t>
      </w:r>
      <w:hyperlink w:anchor="_ENREF_5" w:tooltip="Parker, 2009 #134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&lt;EndNote&gt;&lt;Cite&gt;&lt;Author&gt;Parker&lt;/Author&gt;&lt;Year&gt;2009&lt;/Year&gt;&lt;RecNum&gt;1349&lt;/RecNum&gt;&lt;DisplayText&gt;&lt;style face="superscript"&gt;5&lt;/style&gt;&lt;/DisplayText&gt;&lt;record&gt;&lt;rec-number&gt;1349&lt;/rec-number&gt;&lt;foreign-keys&gt;&lt;key app="EN" db-id="e2arz0rvz2dtd2ed0d7vpswc9rrwzvdd5dwv"&gt;1349&lt;/key&gt;&lt;/foreign-keys&gt;&lt;ref-type name="Journal Article"&gt;17&lt;/ref-type&gt;&lt;contributors&gt;&lt;authors&gt;&lt;author&gt;Parker, W. B.&lt;/author&gt;&lt;/authors&gt;&lt;/contributors&gt;&lt;auth-address&gt;Southern Research Institute, 2000 Ninth Avenue, South Birmingham, Alabama 35205, USA. Parker@sri.org&lt;/auth-address&gt;&lt;titles&gt;&lt;title&gt;Enzymology of purine and pyrimidine antimetabolites used in the treatment of cancer&lt;/title&gt;&lt;secondary-title&gt;Chem Rev&lt;/secondary-title&gt;&lt;alt-title&gt;Chemical reviews&lt;/alt-title&gt;&lt;/titles&gt;&lt;alt-periodical&gt;&lt;full-title&gt;Chemical Reviews&lt;/full-title&gt;&lt;/alt-periodical&gt;&lt;pages&gt;2880-93&lt;/pages&gt;&lt;volume&gt;109&lt;/volume&gt;&lt;number&gt;7&lt;/number&gt;&lt;edition&gt;2009/05/30&lt;/edition&gt;&lt;keywords&gt;&lt;keyword&gt;Antimetabolites, Antineoplastic/*chemistry/metabolism/therapeutic use&lt;/keyword&gt;&lt;keyword&gt;Drug Design&lt;/keyword&gt;&lt;keyword&gt;Genetic Therapy&lt;/keyword&gt;&lt;keyword&gt;Humans&lt;/keyword&gt;&lt;keyword&gt;Neoplasms/*drug therapy/enzymology/therapy&lt;/keyword&gt;&lt;keyword&gt;Purines/*chemistry/metabolism&lt;/keyword&gt;&lt;keyword&gt;Pyrimidines/*chemistry/metabolism&lt;/keyword&gt;&lt;/keywords&gt;&lt;dates&gt;&lt;year&gt;2009&lt;/year&gt;&lt;pub-dates&gt;&lt;date&gt;Jul&lt;/date&gt;&lt;/pub-dates&gt;&lt;/dates&gt;&lt;isbn&gt;1520-6890 (Electronic)&amp;#xD;0009-2665 (Linking)&lt;/isbn&gt;&lt;accession-num&gt;19476376&lt;/accession-num&gt;&lt;work-type&gt;Review&lt;/work-type&gt;&lt;urls&gt;&lt;related-urls&gt;&lt;url&gt;http://www.ncbi.nlm.nih.gov/pubmed/19476376&lt;/url&gt;&lt;/related-urls&gt;&lt;/urls&gt;&lt;custom2&gt;2827868&lt;/custom2&gt;&lt;electronic-resource-num&gt;10.1021/cr900028p&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5</w:t>
        </w:r>
        <w:r w:rsidR="0000162A" w:rsidRPr="00AD7107">
          <w:rPr>
            <w:rFonts w:cs="Times New Roman"/>
            <w:szCs w:val="24"/>
          </w:rPr>
          <w:fldChar w:fldCharType="end"/>
        </w:r>
      </w:hyperlink>
      <w:r w:rsidRPr="00AD7107">
        <w:rPr>
          <w:rFonts w:cs="Times New Roman"/>
          <w:szCs w:val="24"/>
        </w:rPr>
        <w:t xml:space="preserve"> </w:t>
      </w:r>
      <w:r w:rsidR="00053476">
        <w:rPr>
          <w:rFonts w:cs="Times New Roman"/>
          <w:szCs w:val="24"/>
        </w:rPr>
        <w:t xml:space="preserve">The </w:t>
      </w:r>
      <w:r w:rsidR="00053476" w:rsidRPr="00AD7107">
        <w:rPr>
          <w:rFonts w:cs="Times New Roman"/>
          <w:szCs w:val="24"/>
        </w:rPr>
        <w:t xml:space="preserve">5-fluorouridine diphosphate </w:t>
      </w:r>
      <w:r w:rsidRPr="00AD7107">
        <w:rPr>
          <w:rFonts w:cs="Times New Roman"/>
          <w:szCs w:val="24"/>
        </w:rPr>
        <w:t xml:space="preserve">can act as a substrate for ribonucleotide reductase (RNR), the enzyme responsible for the conversion of ribonucleotides to deoxyribonucleotides, to give the 2'-deoxy-5-fluorouridine diphosphate (F-dUDP), which can also undergo phosphorylation to give the 2'-deoxy-5-fluorouridine triphosphate (F-dUTP). The F-dUTP is a good substrate for DNA polymerases and is actively incorporated into DNA. The F-dUTP can be removed from the DNA by uracil glycosylase, the enzyme responsible for the uracil excision and repair in DNA. However, accumulation of repeated single strand breaks during excision repair inevitably causes apoptosis. Action by dUTPase on F-dUTP gives the deoxy- monophosphate F-dUMP which potently inhibits TS, as mentioned above, and ultimately reduces intracellular levels of thymidine triphosphate (TTP). The reduced level of TTP available to compete with F-dUTP propagates its incorporation into DNA, removal by uracil glycosylase and triggering of an apoptotic event. </w:t>
      </w:r>
    </w:p>
    <w:p w:rsidR="00225F69" w:rsidRDefault="0041460E" w:rsidP="00551D1A">
      <w:pPr>
        <w:rPr>
          <w:rFonts w:cs="Times New Roman"/>
          <w:szCs w:val="24"/>
        </w:rPr>
      </w:pPr>
      <w:r w:rsidRPr="00AD7107">
        <w:rPr>
          <w:rFonts w:cs="Times New Roman"/>
          <w:szCs w:val="24"/>
        </w:rPr>
        <w:lastRenderedPageBreak/>
        <w:t>The FNA 2</w:t>
      </w:r>
      <w:r w:rsidR="00AA5C0F" w:rsidRPr="00AD7107">
        <w:rPr>
          <w:rFonts w:cs="Times New Roman"/>
          <w:szCs w:val="24"/>
        </w:rPr>
        <w:t>'-deoxy-5-fluorouridine (5-FdU</w:t>
      </w:r>
      <w:r w:rsidRPr="00AD7107">
        <w:rPr>
          <w:rFonts w:cs="Times New Roman"/>
          <w:szCs w:val="24"/>
        </w:rPr>
        <w:t xml:space="preserve">, Figure 1), FDA approved in 1970 and marketed as Floxuridine, mimics the MOA of 5-FU (Figure 2). Following entry into the cell, 5-FdU is an efficient substrate for thymidine kinase and is directly converted into F-dUMP, which either inhibits thymidylate synthase (decreasing TTP pools) or is phosphorylated further to F-dUTP for incorporation into DNA. </w:t>
      </w:r>
      <w:r w:rsidR="00255048">
        <w:rPr>
          <w:rFonts w:cs="Times New Roman"/>
          <w:szCs w:val="24"/>
        </w:rPr>
        <w:t xml:space="preserve">The </w:t>
      </w:r>
      <w:r w:rsidRPr="00AD7107">
        <w:rPr>
          <w:rFonts w:cs="Times New Roman"/>
          <w:szCs w:val="24"/>
        </w:rPr>
        <w:t xml:space="preserve">5-FdU can also participate in the same reaction pathway as 5-FU after its direct conversion into 5-FU </w:t>
      </w:r>
      <w:r w:rsidR="00CB2433">
        <w:rPr>
          <w:rFonts w:cs="Times New Roman"/>
          <w:szCs w:val="24"/>
        </w:rPr>
        <w:t xml:space="preserve">by </w:t>
      </w:r>
      <w:r w:rsidRPr="00AD7107">
        <w:rPr>
          <w:rFonts w:cs="Times New Roman"/>
          <w:szCs w:val="24"/>
        </w:rPr>
        <w:t xml:space="preserve">thymidine phosphorylase. </w:t>
      </w:r>
    </w:p>
    <w:p w:rsidR="00225F69" w:rsidRDefault="0041460E" w:rsidP="00551D1A">
      <w:pPr>
        <w:rPr>
          <w:rFonts w:cs="Times New Roman"/>
          <w:szCs w:val="24"/>
        </w:rPr>
      </w:pPr>
      <w:r w:rsidRPr="00AD7107">
        <w:rPr>
          <w:rFonts w:cs="Times New Roman"/>
          <w:szCs w:val="24"/>
        </w:rPr>
        <w:t>The FNA Capecitabine</w:t>
      </w:r>
      <w:r w:rsidRPr="00AD7107">
        <w:rPr>
          <w:rFonts w:cs="Times New Roman"/>
          <w:i/>
          <w:szCs w:val="24"/>
        </w:rPr>
        <w:t xml:space="preserve"> </w:t>
      </w:r>
      <w:r w:rsidRPr="00AD7107">
        <w:rPr>
          <w:rFonts w:cs="Times New Roman"/>
          <w:szCs w:val="24"/>
        </w:rPr>
        <w:t>(</w:t>
      </w:r>
      <w:r w:rsidRPr="00AD7107">
        <w:rPr>
          <w:rFonts w:cs="Times New Roman"/>
          <w:i/>
          <w:szCs w:val="24"/>
        </w:rPr>
        <w:t>N</w:t>
      </w:r>
      <w:r w:rsidRPr="00AD7107">
        <w:rPr>
          <w:rFonts w:cs="Times New Roman"/>
          <w:szCs w:val="24"/>
          <w:vertAlign w:val="superscript"/>
        </w:rPr>
        <w:t>4</w:t>
      </w:r>
      <w:r w:rsidRPr="00AD7107">
        <w:rPr>
          <w:rFonts w:cs="Times New Roman"/>
          <w:szCs w:val="24"/>
        </w:rPr>
        <w:t>-pentyloxycarbonyl-5'-deoxy-5-fluorocytidine, Figure 1), marketed as Xeloda</w:t>
      </w:r>
      <w:r w:rsidR="00255F60">
        <w:rPr>
          <w:rFonts w:cs="Times New Roman"/>
          <w:szCs w:val="24"/>
        </w:rPr>
        <w:t>®</w:t>
      </w:r>
      <w:r w:rsidRPr="00AD7107">
        <w:rPr>
          <w:rFonts w:cs="Times New Roman"/>
          <w:szCs w:val="24"/>
        </w:rPr>
        <w:t>, was later developed as an oral prodrug of 5-FU and is used in the treatment of colon and metastatic breast cancers.</w:t>
      </w:r>
      <w:hyperlink w:anchor="_ENREF_5" w:tooltip="Parker, 2009 #1349" w:history="1">
        <w:r w:rsidR="0000162A">
          <w:rPr>
            <w:rFonts w:cs="Times New Roman"/>
            <w:szCs w:val="24"/>
          </w:rPr>
          <w:fldChar w:fldCharType="begin"/>
        </w:r>
        <w:r w:rsidR="0000162A">
          <w:rPr>
            <w:rFonts w:cs="Times New Roman"/>
            <w:szCs w:val="24"/>
          </w:rPr>
          <w:instrText xml:space="preserve"> ADDIN EN.CITE &lt;EndNote&gt;&lt;Cite&gt;&lt;Author&gt;Parker&lt;/Author&gt;&lt;Year&gt;2009&lt;/Year&gt;&lt;RecNum&gt;1349&lt;/RecNum&gt;&lt;DisplayText&gt;&lt;style face="superscript"&gt;5&lt;/style&gt;&lt;/DisplayText&gt;&lt;record&gt;&lt;rec-number&gt;1349&lt;/rec-number&gt;&lt;foreign-keys&gt;&lt;key app="EN" db-id="e2arz0rvz2dtd2ed0d7vpswc9rrwzvdd5dwv"&gt;1349&lt;/key&gt;&lt;/foreign-keys&gt;&lt;ref-type name="Journal Article"&gt;17&lt;/ref-type&gt;&lt;contributors&gt;&lt;authors&gt;&lt;author&gt;Parker, W. B.&lt;/author&gt;&lt;/authors&gt;&lt;/contributors&gt;&lt;auth-address&gt;Southern Research Institute, 2000 Ninth Avenue, South Birmingham, Alabama 35205, USA. Parker@sri.org&lt;/auth-address&gt;&lt;titles&gt;&lt;title&gt;Enzymology of purine and pyrimidine antimetabolites used in the treatment of cancer&lt;/title&gt;&lt;secondary-title&gt;Chem Rev&lt;/secondary-title&gt;&lt;alt-title&gt;Chemical reviews&lt;/alt-title&gt;&lt;/titles&gt;&lt;alt-periodical&gt;&lt;full-title&gt;Chemical Reviews&lt;/full-title&gt;&lt;/alt-periodical&gt;&lt;pages&gt;2880-93&lt;/pages&gt;&lt;volume&gt;109&lt;/volume&gt;&lt;number&gt;7&lt;/number&gt;&lt;edition&gt;2009/05/30&lt;/edition&gt;&lt;keywords&gt;&lt;keyword&gt;Antimetabolites, Antineoplastic/*chemistry/metabolism/therapeutic use&lt;/keyword&gt;&lt;keyword&gt;Drug Design&lt;/keyword&gt;&lt;keyword&gt;Genetic Therapy&lt;/keyword&gt;&lt;keyword&gt;Humans&lt;/keyword&gt;&lt;keyword&gt;Neoplasms/*drug therapy/enzymology/therapy&lt;/keyword&gt;&lt;keyword&gt;Purines/*chemistry/metabolism&lt;/keyword&gt;&lt;keyword&gt;Pyrimidines/*chemistry/metabolism&lt;/keyword&gt;&lt;/keywords&gt;&lt;dates&gt;&lt;year&gt;2009&lt;/year&gt;&lt;pub-dates&gt;&lt;date&gt;Jul&lt;/date&gt;&lt;/pub-dates&gt;&lt;/dates&gt;&lt;isbn&gt;1520-6890 (Electronic)&amp;#xD;0009-2665 (Linking)&lt;/isbn&gt;&lt;accession-num&gt;19476376&lt;/accession-num&gt;&lt;work-type&gt;Review&lt;/work-type&gt;&lt;urls&gt;&lt;related-urls&gt;&lt;url&gt;http://www.ncbi.nlm.nih.gov/pubmed/19476376&lt;/url&gt;&lt;/related-urls&gt;&lt;/urls&gt;&lt;custom2&gt;2827868&lt;/custom2&gt;&lt;electronic-resource-num&gt;10.1021/cr900028p&lt;/electronic-resource-num&gt;&lt;language&gt;eng&lt;/language&gt;&lt;/record&gt;&lt;/Cite&gt;&lt;/EndNote&gt;</w:instrText>
        </w:r>
        <w:r w:rsidR="0000162A">
          <w:rPr>
            <w:rFonts w:cs="Times New Roman"/>
            <w:szCs w:val="24"/>
          </w:rPr>
          <w:fldChar w:fldCharType="separate"/>
        </w:r>
        <w:r w:rsidR="0000162A" w:rsidRPr="00255F60">
          <w:rPr>
            <w:rFonts w:cs="Times New Roman"/>
            <w:noProof/>
            <w:szCs w:val="24"/>
            <w:vertAlign w:val="superscript"/>
          </w:rPr>
          <w:t>5</w:t>
        </w:r>
        <w:r w:rsidR="0000162A">
          <w:rPr>
            <w:rFonts w:cs="Times New Roman"/>
            <w:szCs w:val="24"/>
          </w:rPr>
          <w:fldChar w:fldCharType="end"/>
        </w:r>
      </w:hyperlink>
      <w:r w:rsidRPr="00AD7107">
        <w:rPr>
          <w:rFonts w:cs="Times New Roman"/>
          <w:szCs w:val="24"/>
        </w:rPr>
        <w:t xml:space="preserve"> First approved by the FDA in 1998, capecitabine undergoes three intracellular transformations for its conversion to 5-FU (Figure 2). Cleavage of the </w:t>
      </w:r>
      <w:r w:rsidRPr="00AD7107">
        <w:rPr>
          <w:rFonts w:cs="Times New Roman"/>
          <w:i/>
          <w:szCs w:val="24"/>
        </w:rPr>
        <w:t>N</w:t>
      </w:r>
      <w:r w:rsidRPr="00AD7107">
        <w:rPr>
          <w:rFonts w:cs="Times New Roman"/>
          <w:szCs w:val="24"/>
          <w:vertAlign w:val="superscript"/>
        </w:rPr>
        <w:t>4</w:t>
      </w:r>
      <w:r w:rsidRPr="00AD7107">
        <w:rPr>
          <w:rFonts w:cs="Times New Roman"/>
          <w:szCs w:val="24"/>
        </w:rPr>
        <w:t>-pentyloxycarbonyl moiety by carboxylesterases in the liver gives 5'-deoxy-5-fluorodeoxycytidine. Intracellular deamination of 5'-deoxy-5-fluorodeoxycytidine by cytidine deaminase (CDA) leads to the uracil derivative 5'-deoxy-5-fluorodeoxyuridine.</w:t>
      </w:r>
      <w:hyperlink w:anchor="_ENREF_5" w:tooltip="Parker, 2009 #1349" w:history="1">
        <w:r w:rsidR="0000162A">
          <w:rPr>
            <w:rFonts w:cs="Times New Roman"/>
            <w:szCs w:val="24"/>
          </w:rPr>
          <w:fldChar w:fldCharType="begin"/>
        </w:r>
        <w:r w:rsidR="0000162A">
          <w:rPr>
            <w:rFonts w:cs="Times New Roman"/>
            <w:szCs w:val="24"/>
          </w:rPr>
          <w:instrText xml:space="preserve"> ADDIN EN.CITE &lt;EndNote&gt;&lt;Cite&gt;&lt;Author&gt;Parker&lt;/Author&gt;&lt;Year&gt;2009&lt;/Year&gt;&lt;RecNum&gt;1349&lt;/RecNum&gt;&lt;DisplayText&gt;&lt;style face="superscript"&gt;5&lt;/style&gt;&lt;/DisplayText&gt;&lt;record&gt;&lt;rec-number&gt;1349&lt;/rec-number&gt;&lt;foreign-keys&gt;&lt;key app="EN" db-id="e2arz0rvz2dtd2ed0d7vpswc9rrwzvdd5dwv"&gt;1349&lt;/key&gt;&lt;/foreign-keys&gt;&lt;ref-type name="Journal Article"&gt;17&lt;/ref-type&gt;&lt;contributors&gt;&lt;authors&gt;&lt;author&gt;Parker, W. B.&lt;/author&gt;&lt;/authors&gt;&lt;/contributors&gt;&lt;auth-address&gt;Southern Research Institute, 2000 Ninth Avenue, South Birmingham, Alabama 35205, USA. Parker@sri.org&lt;/auth-address&gt;&lt;titles&gt;&lt;title&gt;Enzymology of purine and pyrimidine antimetabolites used in the treatment of cancer&lt;/title&gt;&lt;secondary-title&gt;Chem Rev&lt;/secondary-title&gt;&lt;alt-title&gt;Chemical reviews&lt;/alt-title&gt;&lt;/titles&gt;&lt;alt-periodical&gt;&lt;full-title&gt;Chemical Reviews&lt;/full-title&gt;&lt;/alt-periodical&gt;&lt;pages&gt;2880-93&lt;/pages&gt;&lt;volume&gt;109&lt;/volume&gt;&lt;number&gt;7&lt;/number&gt;&lt;edition&gt;2009/05/30&lt;/edition&gt;&lt;keywords&gt;&lt;keyword&gt;Antimetabolites, Antineoplastic/*chemistry/metabolism/therapeutic use&lt;/keyword&gt;&lt;keyword&gt;Drug Design&lt;/keyword&gt;&lt;keyword&gt;Genetic Therapy&lt;/keyword&gt;&lt;keyword&gt;Humans&lt;/keyword&gt;&lt;keyword&gt;Neoplasms/*drug therapy/enzymology/therapy&lt;/keyword&gt;&lt;keyword&gt;Purines/*chemistry/metabolism&lt;/keyword&gt;&lt;keyword&gt;Pyrimidines/*chemistry/metabolism&lt;/keyword&gt;&lt;/keywords&gt;&lt;dates&gt;&lt;year&gt;2009&lt;/year&gt;&lt;pub-dates&gt;&lt;date&gt;Jul&lt;/date&gt;&lt;/pub-dates&gt;&lt;/dates&gt;&lt;isbn&gt;1520-6890 (Electronic)&amp;#xD;0009-2665 (Linking)&lt;/isbn&gt;&lt;accession-num&gt;19476376&lt;/accession-num&gt;&lt;work-type&gt;Review&lt;/work-type&gt;&lt;urls&gt;&lt;related-urls&gt;&lt;url&gt;http://www.ncbi.nlm.nih.gov/pubmed/19476376&lt;/url&gt;&lt;/related-urls&gt;&lt;/urls&gt;&lt;custom2&gt;2827868&lt;/custom2&gt;&lt;electronic-resource-num&gt;10.1021/cr900028p&lt;/electronic-resource-num&gt;&lt;language&gt;eng&lt;/language&gt;&lt;/record&gt;&lt;/Cite&gt;&lt;/EndNote&gt;</w:instrText>
        </w:r>
        <w:r w:rsidR="0000162A">
          <w:rPr>
            <w:rFonts w:cs="Times New Roman"/>
            <w:szCs w:val="24"/>
          </w:rPr>
          <w:fldChar w:fldCharType="separate"/>
        </w:r>
        <w:r w:rsidR="0000162A" w:rsidRPr="00255F60">
          <w:rPr>
            <w:rFonts w:cs="Times New Roman"/>
            <w:noProof/>
            <w:szCs w:val="24"/>
            <w:vertAlign w:val="superscript"/>
          </w:rPr>
          <w:t>5</w:t>
        </w:r>
        <w:r w:rsidR="0000162A">
          <w:rPr>
            <w:rFonts w:cs="Times New Roman"/>
            <w:szCs w:val="24"/>
          </w:rPr>
          <w:fldChar w:fldCharType="end"/>
        </w:r>
      </w:hyperlink>
      <w:r w:rsidRPr="00AD7107">
        <w:rPr>
          <w:rFonts w:cs="Times New Roman"/>
          <w:szCs w:val="24"/>
        </w:rPr>
        <w:t xml:space="preserve"> As is similarly observed for 5-FdU, action by thymidine phosphorylase facilitates the conversion of 5'-deoxy-5-fluorodeoxyuridine into 5-FU. The advantage </w:t>
      </w:r>
      <w:r w:rsidR="00CB2433">
        <w:rPr>
          <w:rFonts w:cs="Times New Roman"/>
          <w:szCs w:val="24"/>
        </w:rPr>
        <w:t xml:space="preserve">of </w:t>
      </w:r>
      <w:r w:rsidRPr="00AD7107">
        <w:rPr>
          <w:rFonts w:cs="Times New Roman"/>
          <w:szCs w:val="24"/>
        </w:rPr>
        <w:t xml:space="preserve">using capecitabine instead of 5-FU is the increased bioavailability and also because the overexpression of thymidine phosphorylase in tumor cells offers better selectivity. </w:t>
      </w:r>
    </w:p>
    <w:p w:rsidR="0041460E" w:rsidRPr="00AD7107" w:rsidRDefault="0041460E" w:rsidP="00551D1A">
      <w:pPr>
        <w:rPr>
          <w:rFonts w:cs="Times New Roman"/>
          <w:szCs w:val="24"/>
        </w:rPr>
      </w:pPr>
      <w:r w:rsidRPr="00AD7107">
        <w:rPr>
          <w:rFonts w:cs="Times New Roman"/>
          <w:szCs w:val="24"/>
        </w:rPr>
        <w:t>Some NAs, and FNAs, have even more complex MOAs or even different spectrums of activities and applications. The FNA 2'-fluoro-2'-deoxy-</w:t>
      </w:r>
      <w:r w:rsidR="00AA5C0F" w:rsidRPr="00AD7107">
        <w:rPr>
          <w:rFonts w:cs="Times New Roman"/>
          <w:szCs w:val="24"/>
        </w:rPr>
        <w:t>5-methyluridine (FMAU, Figure 1</w:t>
      </w:r>
      <w:r w:rsidRPr="00AD7107">
        <w:rPr>
          <w:rFonts w:cs="Times New Roman"/>
          <w:szCs w:val="24"/>
        </w:rPr>
        <w:t>) was shown to have potent anticancer activity in murine leukemia models however is more commonly associated with its utility as an antiviral agent.</w:t>
      </w:r>
      <w:hyperlink w:anchor="_ENREF_8" w:tooltip="Pankiewicz, 2000 #1228"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&lt;EndNote&gt;&lt;Cite&gt;&lt;Author&gt;Pankiewicz&lt;/Author&gt;&lt;Year&gt;2000&lt;/Year&gt;&lt;RecNum&gt;1228&lt;/RecNum&gt;&lt;DisplayText&gt;&lt;style face="superscript"&gt;8&lt;/style&gt;&lt;/DisplayText&gt;&lt;record&gt;&lt;rec-number&gt;1228&lt;/rec-number&gt;&lt;foreign-keys&gt;&lt;key app="EN" db-id="e2arz0rvz2dtd2ed0d7vpswc9rrwzvdd5dwv"&gt;1228&lt;/key&gt;&lt;/foreign-keys&gt;&lt;ref-type name="Journal Article"&gt;17&lt;/ref-type&gt;&lt;contributors&gt;&lt;authors&gt;&lt;author&gt;Pankiewicz, Krzysztof W.&lt;/author&gt;&lt;/authors&gt;&lt;/contributors&gt;&lt;titles&gt;&lt;title&gt;Fluorinated nucleosides&lt;/title&gt;&lt;secondary-title&gt;Carbohydr Res&lt;/secondary-title&gt;&lt;/titles&gt;&lt;periodical&gt;&lt;full-title&gt;Carbohydr ResCarbohydrate research&lt;/full-title&gt;&lt;abbr-1&gt;Carbohydr Res&lt;/abbr-1&gt;&lt;/periodical&gt;&lt;pages&gt;87-105&lt;/pages&gt;&lt;volume&gt;327&lt;/volume&gt;&lt;number&gt;1–2&lt;/number&gt;&lt;keywords&gt;&lt;keyword&gt;Fluorinated nucleosides&lt;/keyword&gt;&lt;keyword&gt;Fluorinated sugars&lt;/keyword&gt;&lt;keyword&gt;Antiviral&lt;/keyword&gt;&lt;keyword&gt;Anticancer&lt;/keyword&gt;&lt;/keywords&gt;&lt;dates&gt;&lt;year&gt;2000&lt;/year&gt;&lt;/dates&gt;&lt;isbn&gt;0008-6215&lt;/isbn&gt;&lt;urls&gt;&lt;related-urls&gt;&lt;url&gt;http://www.sciencedirect.com/science/article/pii/S0008621500000896&lt;/url&gt;&lt;/related-urls&gt;&lt;/urls&gt;&lt;electronic-resource-num&gt;http://dx.doi.org/10.1016/S0008-6215(00)00089-6&lt;/electronic-resource-num&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8</w:t>
        </w:r>
        <w:r w:rsidR="0000162A" w:rsidRPr="00AD7107">
          <w:rPr>
            <w:rFonts w:cs="Times New Roman"/>
            <w:szCs w:val="24"/>
          </w:rPr>
          <w:fldChar w:fldCharType="end"/>
        </w:r>
      </w:hyperlink>
      <w:r w:rsidRPr="00AD7107">
        <w:rPr>
          <w:rFonts w:cs="Times New Roman"/>
          <w:szCs w:val="24"/>
        </w:rPr>
        <w:t xml:space="preserve">  The </w:t>
      </w:r>
      <w:r w:rsidRPr="00AD7107">
        <w:rPr>
          <w:rFonts w:cs="Times New Roman"/>
          <w:szCs w:val="24"/>
        </w:rPr>
        <w:lastRenderedPageBreak/>
        <w:t xml:space="preserve">significance of FMAU and other such FNAs, as it pertains to this discussion, lies in their application for diagnosis of cancers and prognosis to chemotherapy, as discussed in later sections (Section 1.1.2.).  </w:t>
      </w:r>
    </w:p>
    <w:p w:rsidR="0041460E" w:rsidRPr="00AD7107" w:rsidRDefault="00276B48" w:rsidP="00551D1A">
      <w:pPr>
        <w:pStyle w:val="Caption"/>
        <w:jc w:val="center"/>
        <w:rPr>
          <w:rFonts w:cs="Times New Roman"/>
          <w:szCs w:val="24"/>
        </w:rPr>
      </w:pPr>
      <w:r>
        <w:object w:dxaOrig="10250" w:dyaOrig="8363">
          <v:shape id="_x0000_i1026" type="#_x0000_t75" style="width:431pt;height:351.65pt" o:ole="">
            <v:imagedata r:id="rId12" o:title=""/>
          </v:shape>
          <o:OLEObject Type="Embed" ProgID="ChemDraw.Document.6.0" ShapeID="_x0000_i1026" DrawAspect="Content" ObjectID="_1460296249" r:id="rId13"/>
        </w:object>
      </w:r>
    </w:p>
    <w:p w:rsidR="0066082A" w:rsidRDefault="0041460E" w:rsidP="00C26D3D">
      <w:pPr>
        <w:pStyle w:val="Caption"/>
        <w:spacing w:line="240" w:lineRule="auto"/>
        <w:ind w:left="1080" w:hanging="1080"/>
        <w:rPr>
          <w:rFonts w:cs="Times New Roman"/>
          <w:szCs w:val="24"/>
        </w:rPr>
      </w:pPr>
      <w:bookmarkStart w:id="23" w:name="_Toc377913744"/>
      <w:r w:rsidRPr="00C26D3D">
        <w:rPr>
          <w:rFonts w:cs="Times New Roman"/>
          <w:b/>
          <w:szCs w:val="24"/>
        </w:rPr>
        <w:t xml:space="preserve">Figure </w:t>
      </w:r>
      <w:r w:rsidRPr="00C26D3D">
        <w:rPr>
          <w:rFonts w:cs="Times New Roman"/>
          <w:b/>
          <w:szCs w:val="24"/>
        </w:rPr>
        <w:fldChar w:fldCharType="begin"/>
      </w:r>
      <w:r w:rsidRPr="00C26D3D">
        <w:rPr>
          <w:rFonts w:cs="Times New Roman"/>
          <w:b/>
          <w:szCs w:val="24"/>
        </w:rPr>
        <w:instrText xml:space="preserve"> SEQ Figure \* ARABIC </w:instrText>
      </w:r>
      <w:r w:rsidRPr="00C26D3D">
        <w:rPr>
          <w:rFonts w:cs="Times New Roman"/>
          <w:b/>
          <w:szCs w:val="24"/>
        </w:rPr>
        <w:fldChar w:fldCharType="separate"/>
      </w:r>
      <w:r w:rsidR="00816E79">
        <w:rPr>
          <w:rFonts w:cs="Times New Roman"/>
          <w:b/>
          <w:noProof/>
          <w:szCs w:val="24"/>
        </w:rPr>
        <w:t>2</w:t>
      </w:r>
      <w:r w:rsidRPr="00C26D3D">
        <w:rPr>
          <w:rFonts w:cs="Times New Roman"/>
          <w:b/>
          <w:szCs w:val="24"/>
        </w:rPr>
        <w:fldChar w:fldCharType="end"/>
      </w:r>
      <w:r w:rsidRPr="00AD7107">
        <w:rPr>
          <w:rFonts w:cs="Times New Roman"/>
          <w:szCs w:val="24"/>
        </w:rPr>
        <w:t xml:space="preserve">. </w:t>
      </w:r>
      <w:bookmarkStart w:id="24" w:name="_Toc384826985"/>
      <w:r w:rsidRPr="00AD7107">
        <w:rPr>
          <w:rFonts w:cs="Times New Roman"/>
          <w:szCs w:val="24"/>
        </w:rPr>
        <w:t>Mechanism of action for 5-fluorouracil (5-FU), 2'-deoxy-5-fluorouridine (5-FdU) and (</w:t>
      </w:r>
      <w:r w:rsidRPr="00AD7107">
        <w:rPr>
          <w:rFonts w:cs="Times New Roman"/>
          <w:i/>
          <w:szCs w:val="24"/>
        </w:rPr>
        <w:t>N</w:t>
      </w:r>
      <w:r w:rsidRPr="00AD7107">
        <w:rPr>
          <w:rFonts w:cs="Times New Roman"/>
          <w:szCs w:val="24"/>
          <w:vertAlign w:val="superscript"/>
        </w:rPr>
        <w:t>4</w:t>
      </w:r>
      <w:r w:rsidRPr="00AD7107">
        <w:rPr>
          <w:rFonts w:cs="Times New Roman"/>
          <w:szCs w:val="24"/>
        </w:rPr>
        <w:t>-pentyloxycarbonyl-5'-deoxy-5-fluorocytidine (Capecitabine).</w:t>
      </w:r>
      <w:bookmarkEnd w:id="23"/>
      <w:bookmarkEnd w:id="24"/>
    </w:p>
    <w:p w:rsidR="00C26D3D" w:rsidRPr="00C26D3D" w:rsidRDefault="00C26D3D" w:rsidP="00C26D3D">
      <w:pPr>
        <w:spacing w:line="240" w:lineRule="auto"/>
      </w:pPr>
    </w:p>
    <w:p w:rsidR="0041460E" w:rsidRPr="00AD7107" w:rsidRDefault="0041460E" w:rsidP="00551D1A">
      <w:pPr>
        <w:rPr>
          <w:rFonts w:cs="Times New Roman"/>
          <w:szCs w:val="24"/>
        </w:rPr>
      </w:pPr>
      <w:r w:rsidRPr="00AD7107">
        <w:rPr>
          <w:rFonts w:cs="Times New Roman"/>
          <w:szCs w:val="24"/>
        </w:rPr>
        <w:t xml:space="preserve">Another milestone in the development of chemotherapeutic FNAs was the making of gemcitabine (2'-deoxy-2',2'-difluorocytidine, </w:t>
      </w:r>
      <w:r w:rsidR="00CB2433">
        <w:rPr>
          <w:rFonts w:cs="Times New Roman"/>
          <w:szCs w:val="24"/>
        </w:rPr>
        <w:t>Gemzar®</w:t>
      </w:r>
      <w:r w:rsidRPr="00AD7107">
        <w:rPr>
          <w:rFonts w:cs="Times New Roman"/>
          <w:szCs w:val="24"/>
        </w:rPr>
        <w:t xml:space="preserve">, </w:t>
      </w:r>
      <w:r w:rsidR="00AA5C0F" w:rsidRPr="00AD7107">
        <w:rPr>
          <w:rFonts w:cs="Times New Roman"/>
          <w:b/>
          <w:szCs w:val="24"/>
        </w:rPr>
        <w:t>1</w:t>
      </w:r>
      <w:r w:rsidRPr="00AD7107">
        <w:rPr>
          <w:rFonts w:cs="Times New Roman"/>
          <w:szCs w:val="24"/>
        </w:rPr>
        <w:t>, Figure 1). First synthesized by Hertel et al. in 1988,</w:t>
      </w:r>
      <w:hyperlink w:anchor="_ENREF_14" w:tooltip="Hertel, 1988 #22" w:history="1">
        <w:r w:rsidR="0000162A" w:rsidRPr="00AD7107">
          <w:rPr>
            <w:rFonts w:cs="Times New Roman"/>
            <w:szCs w:val="24"/>
          </w:rPr>
          <w:fldChar w:fldCharType="begin"/>
        </w:r>
        <w:r w:rsidR="0000162A">
          <w:rPr>
            <w:rFonts w:cs="Times New Roman"/>
            <w:szCs w:val="24"/>
          </w:rPr>
          <w:instrText xml:space="preserve"> ADDIN EN.CITE &lt;EndNote&gt;&lt;Cite&gt;&lt;Author&gt;Hertel&lt;/Author&gt;&lt;Year&gt;1988&lt;/Year&gt;&lt;RecNum&gt;22&lt;/RecNum&gt;&lt;DisplayText&gt;&lt;style face="superscript"&gt;14&lt;/style&gt;&lt;/DisplayText&gt;&lt;record&gt;&lt;rec-number&gt;22&lt;/rec-number&gt;&lt;foreign-keys&gt;&lt;key app="EN" db-id="e2arz0rvz2dtd2ed0d7vpswc9rrwzvdd5dwv"&gt;22&lt;/key&gt;&lt;/foreign-keys&gt;&lt;ref-type name="Journal Article"&gt;17&lt;/ref-type&gt;&lt;contributors&gt;&lt;authors&gt;&lt;author&gt;Hertel, L. W.&lt;/author&gt;&lt;author&gt;Kroin, J. S.&lt;/author&gt;&lt;author&gt;Misner, J. W.&lt;/author&gt;&lt;author&gt;Tustin, J. M.&lt;/author&gt;&lt;/authors&gt;&lt;/contributors&gt;&lt;titles&gt;&lt;title&gt;Synthesis of 2-deoxy-2,2-difluoro-D-ribose and 2-deoxy-2,2&amp;apos;-difluoro-D-ribofuranosyl nucleosides&lt;/title&gt;&lt;secondary-title&gt;Journal of Organic Chemistry&lt;/secondary-title&gt;&lt;/titles&gt;&lt;periodical&gt;&lt;full-title&gt;Journal of Organic Chemistry&lt;/full-title&gt;&lt;abbr-1&gt;J. Org. Chem.&lt;/abbr-1&gt;&lt;/periodical&gt;&lt;pages&gt;2406-2409&lt;/pages&gt;&lt;volume&gt;53&lt;/volume&gt;&lt;number&gt;11&lt;/number&gt;&lt;dates&gt;&lt;year&gt;1988&lt;/year&gt;&lt;/dates&gt;&lt;isbn&gt;0022-3263&lt;/isbn&gt;&lt;urls&gt;&lt;related-urls&gt;&lt;url&gt;http://pubs.acs.org/doi/abs/10.1021/jo00246a002&lt;/url&gt;&lt;/related-urls&gt;&lt;/urls&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14</w:t>
        </w:r>
        <w:r w:rsidR="0000162A" w:rsidRPr="00AD7107">
          <w:rPr>
            <w:rFonts w:cs="Times New Roman"/>
            <w:szCs w:val="24"/>
          </w:rPr>
          <w:fldChar w:fldCharType="end"/>
        </w:r>
      </w:hyperlink>
      <w:r w:rsidRPr="00AD7107">
        <w:rPr>
          <w:rFonts w:cs="Times New Roman"/>
          <w:szCs w:val="24"/>
        </w:rPr>
        <w:t xml:space="preserve">  gemcitabine received FDA approval in 1996 as first-line therapy in the treatment of pancreatic</w:t>
      </w:r>
      <w:r w:rsidR="00957F20">
        <w:rPr>
          <w:rFonts w:cs="Times New Roman"/>
          <w:szCs w:val="24"/>
        </w:rPr>
        <w:t xml:space="preserve"> cancer</w:t>
      </w:r>
      <w:r w:rsidRPr="00AD7107">
        <w:rPr>
          <w:rFonts w:cs="Times New Roman"/>
          <w:szCs w:val="24"/>
        </w:rPr>
        <w:t xml:space="preserve">. Clinical studies revealed that patients treated with </w:t>
      </w:r>
      <w:r w:rsidRPr="00AD7107">
        <w:rPr>
          <w:rFonts w:cs="Times New Roman"/>
          <w:szCs w:val="24"/>
        </w:rPr>
        <w:lastRenderedPageBreak/>
        <w:t>gemcitabine vs 5-FU demonstrated signi</w:t>
      </w:r>
      <w:r w:rsidR="006F6A06" w:rsidRPr="00AD7107">
        <w:rPr>
          <w:rFonts w:cs="Times New Roman"/>
          <w:szCs w:val="24"/>
        </w:rPr>
        <w:t>ficantly improved clinical re</w:t>
      </w:r>
      <w:r w:rsidRPr="00AD7107">
        <w:rPr>
          <w:rFonts w:cs="Times New Roman"/>
          <w:szCs w:val="24"/>
        </w:rPr>
        <w:t>sponses, including decreased rates of mortality and progression of the disease.</w:t>
      </w:r>
      <w:r w:rsidRPr="00AD7107">
        <w:rPr>
          <w:rFonts w:cs="Times New Roman"/>
          <w:szCs w:val="24"/>
        </w:rPr>
        <w:fldChar w:fldCharType="begin">
          <w:fldData xml:space="preserve">PEVuZE5vdGU+PENpdGU+PEF1dGhvcj5DYXJtaWNoYWVsPC9BdXRob3I+PFllYXI+MTk5NjwvWWVh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PEVuZE5vdGU+PENpdGU+PEF1dGhvcj5DYXJtaWNoYWVsPC9BdXRob3I+PFllYXI+MTk5NjwvWWVh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15" w:tooltip="Carmichael, 1996 #2485" w:history="1">
        <w:r w:rsidR="0000162A" w:rsidRPr="00255F60">
          <w:rPr>
            <w:rFonts w:cs="Times New Roman"/>
            <w:noProof/>
            <w:szCs w:val="24"/>
            <w:vertAlign w:val="superscript"/>
          </w:rPr>
          <w:t>15</w:t>
        </w:r>
      </w:hyperlink>
      <w:r w:rsidR="00255F60" w:rsidRPr="00255F60">
        <w:rPr>
          <w:rFonts w:cs="Times New Roman"/>
          <w:noProof/>
          <w:szCs w:val="24"/>
          <w:vertAlign w:val="superscript"/>
        </w:rPr>
        <w:t>,</w:t>
      </w:r>
      <w:hyperlink w:anchor="_ENREF_16" w:tooltip="Hidalgo, 1999 #2486" w:history="1">
        <w:r w:rsidR="0000162A" w:rsidRPr="00255F60">
          <w:rPr>
            <w:rFonts w:cs="Times New Roman"/>
            <w:noProof/>
            <w:szCs w:val="24"/>
            <w:vertAlign w:val="superscript"/>
          </w:rPr>
          <w:t>16</w:t>
        </w:r>
      </w:hyperlink>
      <w:r w:rsidRPr="00AD7107">
        <w:rPr>
          <w:rFonts w:cs="Times New Roman"/>
          <w:szCs w:val="24"/>
        </w:rPr>
        <w:fldChar w:fldCharType="end"/>
      </w:r>
    </w:p>
    <w:p w:rsidR="0041460E" w:rsidRPr="00AD7107" w:rsidRDefault="0041460E" w:rsidP="00551D1A">
      <w:pPr>
        <w:pStyle w:val="Caption"/>
        <w:jc w:val="center"/>
        <w:rPr>
          <w:rFonts w:cs="Times New Roman"/>
          <w:szCs w:val="24"/>
        </w:rPr>
      </w:pPr>
      <w:r w:rsidRPr="00AD7107">
        <w:rPr>
          <w:rFonts w:cs="Times New Roman"/>
          <w:noProof/>
          <w:szCs w:val="24"/>
        </w:rPr>
        <w:drawing>
          <wp:inline distT="0" distB="0" distL="0" distR="0" wp14:anchorId="05C905B8" wp14:editId="0BED281B">
            <wp:extent cx="3752850" cy="32410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6352" cy="3244123"/>
                    </a:xfrm>
                    <a:prstGeom prst="rect">
                      <a:avLst/>
                    </a:prstGeom>
                    <a:noFill/>
                    <a:ln>
                      <a:noFill/>
                    </a:ln>
                  </pic:spPr>
                </pic:pic>
              </a:graphicData>
            </a:graphic>
          </wp:inline>
        </w:drawing>
      </w:r>
    </w:p>
    <w:p w:rsidR="0041460E" w:rsidRDefault="0041460E" w:rsidP="003E4626">
      <w:pPr>
        <w:pStyle w:val="Caption"/>
        <w:spacing w:line="240" w:lineRule="auto"/>
        <w:rPr>
          <w:rFonts w:cs="Times New Roman"/>
          <w:szCs w:val="24"/>
        </w:rPr>
      </w:pPr>
      <w:bookmarkStart w:id="25" w:name="_Toc377913745"/>
      <w:r w:rsidRPr="00C26D3D">
        <w:rPr>
          <w:rFonts w:cs="Times New Roman"/>
          <w:b/>
          <w:szCs w:val="24"/>
        </w:rPr>
        <w:t xml:space="preserve">Figure </w:t>
      </w:r>
      <w:r w:rsidRPr="00C26D3D">
        <w:rPr>
          <w:rFonts w:cs="Times New Roman"/>
          <w:b/>
          <w:szCs w:val="24"/>
        </w:rPr>
        <w:fldChar w:fldCharType="begin"/>
      </w:r>
      <w:r w:rsidRPr="00C26D3D">
        <w:rPr>
          <w:rFonts w:cs="Times New Roman"/>
          <w:b/>
          <w:szCs w:val="24"/>
        </w:rPr>
        <w:instrText xml:space="preserve"> SEQ Figure \* ARABIC </w:instrText>
      </w:r>
      <w:r w:rsidRPr="00C26D3D">
        <w:rPr>
          <w:rFonts w:cs="Times New Roman"/>
          <w:b/>
          <w:szCs w:val="24"/>
        </w:rPr>
        <w:fldChar w:fldCharType="separate"/>
      </w:r>
      <w:r w:rsidR="00816E79">
        <w:rPr>
          <w:rFonts w:cs="Times New Roman"/>
          <w:b/>
          <w:noProof/>
          <w:szCs w:val="24"/>
        </w:rPr>
        <w:t>3</w:t>
      </w:r>
      <w:r w:rsidRPr="00C26D3D">
        <w:rPr>
          <w:rFonts w:cs="Times New Roman"/>
          <w:b/>
          <w:szCs w:val="24"/>
        </w:rPr>
        <w:fldChar w:fldCharType="end"/>
      </w:r>
      <w:r w:rsidRPr="00AD7107">
        <w:rPr>
          <w:rFonts w:cs="Times New Roman"/>
          <w:szCs w:val="24"/>
        </w:rPr>
        <w:t xml:space="preserve">. </w:t>
      </w:r>
      <w:bookmarkStart w:id="26" w:name="_Toc384826986"/>
      <w:r w:rsidRPr="00AD7107">
        <w:rPr>
          <w:rFonts w:cs="Times New Roman"/>
          <w:szCs w:val="24"/>
        </w:rPr>
        <w:t>Kaplan-Meier survival curve, gemcitabine vs 5-fluorouracil.</w:t>
      </w:r>
      <w:r w:rsidRPr="00AD7107">
        <w:rPr>
          <w:rFonts w:cs="Times New Roman"/>
          <w:szCs w:val="24"/>
        </w:rPr>
        <w:fldChar w:fldCharType="begin"/>
      </w:r>
      <w:r w:rsidRPr="00AD7107">
        <w:rPr>
          <w:rFonts w:cs="Times New Roman"/>
          <w:szCs w:val="24"/>
        </w:rPr>
        <w:instrText xml:space="preserve"> </w:instrText>
      </w:r>
      <w:r w:rsidRPr="00AD7107">
        <w:rPr>
          <w:rFonts w:cs="Times New Roman"/>
          <w:szCs w:val="24"/>
        </w:rPr>
        <w:fldChar w:fldCharType="separate"/>
      </w:r>
      <w:r w:rsidRPr="00AD7107">
        <w:rPr>
          <w:rFonts w:cs="Times New Roman"/>
          <w:szCs w:val="24"/>
        </w:rPr>
        <w:t>{NOTE:Elihttp://www.fda.gov/ohrms/dockets/ac/06/briefing/2006-4254b_11_04_KP%20GemcitabineFDAlabel42005.pdf}</w:t>
      </w:r>
      <w:r w:rsidRPr="00AD7107">
        <w:rPr>
          <w:rFonts w:cs="Times New Roman"/>
          <w:szCs w:val="24"/>
        </w:rPr>
        <w:fldChar w:fldCharType="end"/>
      </w:r>
      <w:hyperlink w:anchor="_ENREF_17" w:tooltip="NOTE:Eli Lilly and Company Gemzar (Gemcitabine HCl) for injectin 2005.http://www.fda.gov/ohrms/dockets/ac/06/briefing/2006-4254b_11_04_KP%20GemcitabineFDAlabel42005.pdf; accessed 01-15-2014." w:history="1">
        <w:r w:rsidR="0000162A" w:rsidRPr="00AD7107">
          <w:rPr>
            <w:rFonts w:cs="Times New Roman"/>
            <w:szCs w:val="24"/>
          </w:rPr>
          <w:fldChar w:fldCharType="begin"/>
        </w:r>
        <w:r w:rsidR="0000162A">
          <w:rPr>
            <w:rFonts w:cs="Times New Roman"/>
            <w:szCs w:val="24"/>
          </w:rPr>
          <w:instrText xml:space="preserve"> ADDIN EN.CITE &lt;EndNote&gt;&lt;Cite&gt;&lt;RecNum&gt;0&lt;/RecNum&gt;&lt;Note&gt;Eli Lilly and Company Gemzar (Gemcitabine HCl) for injectin 2005.http://www.fda.gov/ohrms/dockets/ac/06/briefing/2006-4254b_11_04_KP%20GemcitabineFDAlabel42005.pdf; accessed 01-15-2014.&lt;/Note&gt;&lt;DisplayText&gt;&lt;style face="superscript"&gt;17&lt;/style&gt;&lt;/DisplayText&gt;&lt;/Cite&gt;&lt;/EndNote&gt;</w:instrText>
        </w:r>
        <w:r w:rsidR="0000162A" w:rsidRPr="00AD7107">
          <w:rPr>
            <w:rFonts w:cs="Times New Roman"/>
            <w:szCs w:val="24"/>
          </w:rPr>
          <w:fldChar w:fldCharType="separate"/>
        </w:r>
        <w:r w:rsidR="0000162A" w:rsidRPr="00255F60">
          <w:rPr>
            <w:rFonts w:cs="Times New Roman"/>
            <w:noProof/>
            <w:szCs w:val="24"/>
            <w:vertAlign w:val="superscript"/>
          </w:rPr>
          <w:t>17</w:t>
        </w:r>
        <w:r w:rsidR="0000162A" w:rsidRPr="00AD7107">
          <w:rPr>
            <w:rFonts w:cs="Times New Roman"/>
            <w:szCs w:val="24"/>
          </w:rPr>
          <w:fldChar w:fldCharType="end"/>
        </w:r>
      </w:hyperlink>
      <w:bookmarkEnd w:id="25"/>
      <w:r w:rsidR="003E4626">
        <w:rPr>
          <w:rFonts w:cs="Times New Roman"/>
          <w:szCs w:val="24"/>
        </w:rPr>
        <w:t xml:space="preserve"> Gemzar® prescription form of gemcitabine.</w:t>
      </w:r>
      <w:bookmarkEnd w:id="26"/>
    </w:p>
    <w:p w:rsidR="003E4626" w:rsidRPr="003E4626" w:rsidRDefault="003E4626" w:rsidP="003E4626">
      <w:pPr>
        <w:spacing w:line="240" w:lineRule="auto"/>
      </w:pPr>
    </w:p>
    <w:p w:rsidR="0041460E" w:rsidRPr="00AD7107" w:rsidRDefault="00CB2433" w:rsidP="00551D1A">
      <w:pPr>
        <w:rPr>
          <w:rFonts w:cs="Times New Roman"/>
          <w:szCs w:val="24"/>
        </w:rPr>
      </w:pPr>
      <w:r>
        <w:rPr>
          <w:rFonts w:cs="Times New Roman"/>
          <w:szCs w:val="24"/>
        </w:rPr>
        <w:t>G</w:t>
      </w:r>
      <w:r w:rsidR="0041460E" w:rsidRPr="00AD7107">
        <w:rPr>
          <w:rFonts w:cs="Times New Roman"/>
          <w:szCs w:val="24"/>
        </w:rPr>
        <w:t>emcitabine exhibits a wide spectrum of activity and is commonly used in the treatment of solid tumors in various cancers including bladder, breast, pancreatic and non-small cell lung cancer.</w:t>
      </w:r>
      <w:hyperlink w:anchor="_ENREF_18" w:tooltip="Gesto, 2012 #1671" w:history="1">
        <w:r w:rsidR="0000162A" w:rsidRPr="00AD7107">
          <w:rPr>
            <w:rFonts w:cs="Times New Roman"/>
            <w:szCs w:val="24"/>
          </w:rPr>
          <w:fldChar w:fldCharType="begin">
            <w:fldData xml:space="preserve">PEVuZE5vdGU+PENpdGU+PEF1dGhvcj5HZXN0bzwvQXV0aG9yPjxZZWFyPjIwMTI8L1llYXI+PFJl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cGVyaW9kaWNhbD48cGFnZXM+MzA2OC03NzwvcGFnZXM+PHZvbHVtZT4xODwvdm9sdW1lPjxudW1i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PEVuZE5vdGU+PENpdGU+PEF1dGhvcj5HZXN0bzwvQXV0aG9yPjxZZWFyPjIwMTI8L1llYXI+PFJl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cGVyaW9kaWNhbD48cGFnZXM+MzA2OC03NzwvcGFnZXM+PHZvbHVtZT4xODwvdm9sdW1lPjxudW1i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18-25</w:t>
        </w:r>
        <w:r w:rsidR="0000162A" w:rsidRPr="00AD7107">
          <w:rPr>
            <w:rFonts w:cs="Times New Roman"/>
            <w:szCs w:val="24"/>
          </w:rPr>
          <w:fldChar w:fldCharType="end"/>
        </w:r>
      </w:hyperlink>
      <w:hyperlink w:anchor="_ENREF_14" w:tooltip="von der Maase, 2000 #1308" w:history="1"/>
      <w:r w:rsidR="0041460E" w:rsidRPr="00AD7107">
        <w:rPr>
          <w:rFonts w:cs="Times New Roman"/>
          <w:szCs w:val="24"/>
        </w:rPr>
        <w:t xml:space="preserve"> It is administered intravenously at 1000 to 1250 mg/m</w:t>
      </w:r>
      <w:r w:rsidR="0041460E" w:rsidRPr="00AD7107">
        <w:rPr>
          <w:rFonts w:cs="Times New Roman"/>
          <w:szCs w:val="24"/>
          <w:vertAlign w:val="superscript"/>
        </w:rPr>
        <w:t>2</w:t>
      </w:r>
      <w:r w:rsidR="0041460E" w:rsidRPr="00AD7107">
        <w:rPr>
          <w:rFonts w:cs="Times New Roman"/>
          <w:szCs w:val="24"/>
        </w:rPr>
        <w:t xml:space="preserve"> over 30 minutes weekly, the schedule of administration however varies with cancer type.</w:t>
      </w:r>
      <w:r w:rsidR="0041460E" w:rsidRPr="00AD7107">
        <w:rPr>
          <w:rFonts w:cs="Times New Roman"/>
          <w:szCs w:val="24"/>
        </w:rPr>
        <w:fldChar w:fldCharType="begin">
          <w:fldData xml:space="preserve">PEVuZE5vdGU+PENpdGU+PEF1dGhvcj5Ub3NjaGk8L0F1dGhvcj48WWVhcj4yMDA1PC9ZZWFyPjxS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=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PEVuZE5vdGU+PENpdGU+PEF1dGhvcj5Ub3NjaGk8L0F1dGhvcj48WWVhcj4yMDA1PC9ZZWFyPjxS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=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0041460E" w:rsidRPr="00AD7107">
        <w:rPr>
          <w:rFonts w:cs="Times New Roman"/>
          <w:szCs w:val="24"/>
        </w:rPr>
      </w:r>
      <w:r w:rsidR="0041460E" w:rsidRPr="00AD7107">
        <w:rPr>
          <w:rFonts w:cs="Times New Roman"/>
          <w:szCs w:val="24"/>
        </w:rPr>
        <w:fldChar w:fldCharType="separate"/>
      </w:r>
      <w:hyperlink w:anchor="_ENREF_26" w:tooltip="Toschi, 2005 #1327" w:history="1">
        <w:r w:rsidR="0000162A" w:rsidRPr="00255F60">
          <w:rPr>
            <w:rFonts w:cs="Times New Roman"/>
            <w:noProof/>
            <w:szCs w:val="24"/>
            <w:vertAlign w:val="superscript"/>
          </w:rPr>
          <w:t>26</w:t>
        </w:r>
      </w:hyperlink>
      <w:r w:rsidR="00255F60" w:rsidRPr="00255F60">
        <w:rPr>
          <w:rFonts w:cs="Times New Roman"/>
          <w:noProof/>
          <w:szCs w:val="24"/>
          <w:vertAlign w:val="superscript"/>
        </w:rPr>
        <w:t>,</w:t>
      </w:r>
      <w:hyperlink w:anchor="_ENREF_27" w:tooltip="Toschi, 2009 #1326" w:history="1">
        <w:r w:rsidR="0000162A" w:rsidRPr="00255F60">
          <w:rPr>
            <w:rFonts w:cs="Times New Roman"/>
            <w:noProof/>
            <w:szCs w:val="24"/>
            <w:vertAlign w:val="superscript"/>
          </w:rPr>
          <w:t>27</w:t>
        </w:r>
      </w:hyperlink>
      <w:r w:rsidR="0041460E" w:rsidRPr="00AD7107">
        <w:rPr>
          <w:rFonts w:cs="Times New Roman"/>
          <w:szCs w:val="24"/>
        </w:rPr>
        <w:fldChar w:fldCharType="end"/>
      </w:r>
      <w:r w:rsidR="0041460E" w:rsidRPr="00AD7107">
        <w:rPr>
          <w:rFonts w:cs="Times New Roman"/>
          <w:szCs w:val="24"/>
        </w:rPr>
        <w:t xml:space="preserve"> The metabolism of gemcitabine has been an area of great interest and as such is well characterized, as shown in Figure 4.</w:t>
      </w:r>
      <w:hyperlink w:anchor="_ENREF_28" w:tooltip="Mini, 2006 #77" w:history="1">
        <w:r w:rsidR="0000162A" w:rsidRPr="00AD7107">
          <w:rPr>
            <w:rFonts w:cs="Times New Roman"/>
            <w:szCs w:val="24"/>
          </w:rPr>
          <w:fldChar w:fldCharType="begin"/>
        </w:r>
        <w:r w:rsidR="0000162A">
          <w:rPr>
            <w:rFonts w:cs="Times New Roman"/>
            <w:szCs w:val="24"/>
          </w:rPr>
          <w:instrText xml:space="preserve"> ADDIN EN.CITE &lt;EndNote&gt;&lt;Cite&gt;&lt;Author&gt;Mini&lt;/Author&gt;&lt;Year&gt;2006&lt;/Year&gt;&lt;RecNum&gt;77&lt;/RecNum&gt;&lt;DisplayText&gt;&lt;style face="superscript"&gt;28&lt;/style&gt;&lt;/DisplayText&gt;&lt;record&gt;&lt;rec-number&gt;77&lt;/rec-number&gt;&lt;foreign-keys&gt;&lt;key app="EN" db-id="e2arz0rvz2dtd2ed0d7vpswc9rrwzvdd5dwv"&gt;77&lt;/key&gt;&lt;/foreign-keys&gt;&lt;ref-type name="Journal Article"&gt;17&lt;/ref-type&gt;&lt;contributors&gt;&lt;authors&gt;&lt;author&gt;Mini, E.&lt;/author&gt;&lt;author&gt;Nobili, S.&lt;/author&gt;&lt;author&gt;Caciagli, B.&lt;/author&gt;&lt;author&gt;Landini, I.&lt;/author&gt;&lt;author&gt;Mazzei, T.&lt;/author&gt;&lt;/authors&gt;&lt;/contributors&gt;&lt;auth-address&gt;Department of Pharmacology, University of Florence, Florence, Italy. enrico.mini@unifi.it&lt;/auth-address&gt;&lt;titles&gt;&lt;title&gt;Cellular pharmacology of gemcitabine&lt;/title&gt;&lt;secondary-title&gt;Ann Oncol&lt;/secondary-title&gt;&lt;alt-title&gt;Annals of oncology : official journal of the European Society for Medical Oncology / ESMO&lt;/alt-title&gt;&lt;/titles&gt;&lt;alt-periodical&gt;&lt;full-title&gt;Annals of oncology : official journal of the European Society for Medical Oncology / ESMO&lt;/full-title&gt;&lt;abbr-1&gt;Ann. Oncol.&lt;/abbr-1&gt;&lt;/alt-periodical&gt;&lt;pages&gt;v7-12&lt;/pages&gt;&lt;volume&gt;17 Suppl 5&lt;/volume&gt;&lt;edition&gt;2006/06/30&lt;/edition&gt;&lt;keywords&gt;&lt;keyword&gt;Antimetabolites, Antineoplastic/chemistry/pharmacokinetics/*pharmacology&lt;/keyword&gt;&lt;keyword&gt;Biological Transport&lt;/keyword&gt;&lt;keyword&gt;Deoxycytidine/*analogs &amp;amp;&lt;/keyword&gt;&lt;keyword&gt;derivatives/chemistry/pharmacokinetics/pharmacology&lt;/keyword&gt;&lt;keyword&gt;Humans&lt;/keyword&gt;&lt;keyword&gt;Models, Biological&lt;/keyword&gt;&lt;keyword&gt;Neoplasms/*metabolism&lt;/keyword&gt;&lt;/keywords&gt;&lt;dates&gt;&lt;year&gt;2006&lt;/year&gt;&lt;pub-dates&gt;&lt;date&gt;May&lt;/date&gt;&lt;/pub-dates&gt;&lt;/dates&gt;&lt;isbn&gt;1569-8041 (Electronic)&amp;#xD;0923-7534 (Linking)&lt;/isbn&gt;&lt;accession-num&gt;16807468&lt;/accession-num&gt;&lt;work-type&gt;Research Support, Non-U.S. Gov&amp;apos;t&amp;#xD;Review&lt;/work-type&gt;&lt;urls&gt;&lt;related-urls&gt;&lt;url&gt;http://www.ncbi.nlm.nih.gov/pubmed/16807468&lt;/url&gt;&lt;/related-urls&gt;&lt;/urls&gt;&lt;electronic-resource-num&gt;10.1093/annonc/mdj941&lt;/electronic-resource-num&gt;&lt;language&gt;eng&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28</w:t>
        </w:r>
        <w:r w:rsidR="0000162A" w:rsidRPr="00AD7107">
          <w:rPr>
            <w:rFonts w:cs="Times New Roman"/>
            <w:szCs w:val="24"/>
          </w:rPr>
          <w:fldChar w:fldCharType="end"/>
        </w:r>
      </w:hyperlink>
      <w:r w:rsidR="0041460E" w:rsidRPr="00AD7107">
        <w:rPr>
          <w:rFonts w:cs="Times New Roman"/>
          <w:szCs w:val="24"/>
        </w:rPr>
        <w:t xml:space="preserve"> </w:t>
      </w:r>
      <w:hyperlink w:anchor="_ENREF_8" w:tooltip="Toschi, 2009 #1326" w:history="1"/>
      <w:r w:rsidR="0041460E" w:rsidRPr="00AD7107">
        <w:rPr>
          <w:rFonts w:cs="Times New Roman"/>
          <w:szCs w:val="24"/>
        </w:rPr>
        <w:t xml:space="preserve"> </w:t>
      </w:r>
    </w:p>
    <w:p w:rsidR="0041460E" w:rsidRPr="00AD7107" w:rsidRDefault="00FA5EB4" w:rsidP="000868EC">
      <w:pPr>
        <w:pStyle w:val="NoSpacing"/>
        <w:rPr>
          <w:rFonts w:cs="Times New Roman"/>
          <w:szCs w:val="24"/>
        </w:rPr>
      </w:pPr>
      <w:r>
        <w:object w:dxaOrig="8054" w:dyaOrig="6223">
          <v:shape id="_x0000_i1027" type="#_x0000_t75" style="width:341.9pt;height:264.8pt" o:ole="">
            <v:imagedata r:id="rId15" o:title=""/>
          </v:shape>
          <o:OLEObject Type="Embed" ProgID="ChemDraw.Document.6.0" ShapeID="_x0000_i1027" DrawAspect="Content" ObjectID="_1460296250" r:id="rId16"/>
        </w:object>
      </w:r>
    </w:p>
    <w:p w:rsidR="0066082A" w:rsidRPr="007C25F1" w:rsidRDefault="0041460E" w:rsidP="0066082A">
      <w:pPr>
        <w:pStyle w:val="Caption"/>
        <w:rPr>
          <w:rFonts w:cs="Times New Roman"/>
          <w:b/>
          <w:sz w:val="22"/>
          <w:szCs w:val="22"/>
        </w:rPr>
      </w:pPr>
      <w:bookmarkStart w:id="27" w:name="_Toc377913746"/>
      <w:r w:rsidRPr="00C26D3D">
        <w:rPr>
          <w:rFonts w:cs="Times New Roman"/>
          <w:b/>
          <w:sz w:val="22"/>
          <w:szCs w:val="22"/>
        </w:rPr>
        <w:t xml:space="preserve">Figure </w:t>
      </w:r>
      <w:r w:rsidRPr="00C26D3D">
        <w:rPr>
          <w:rFonts w:cs="Times New Roman"/>
          <w:b/>
          <w:sz w:val="22"/>
          <w:szCs w:val="22"/>
        </w:rPr>
        <w:fldChar w:fldCharType="begin"/>
      </w:r>
      <w:r w:rsidRPr="00C26D3D">
        <w:rPr>
          <w:rFonts w:cs="Times New Roman"/>
          <w:b/>
          <w:sz w:val="22"/>
          <w:szCs w:val="22"/>
        </w:rPr>
        <w:instrText xml:space="preserve"> SEQ Figure \* ARABIC </w:instrText>
      </w:r>
      <w:r w:rsidRPr="00C26D3D">
        <w:rPr>
          <w:rFonts w:cs="Times New Roman"/>
          <w:b/>
          <w:sz w:val="22"/>
          <w:szCs w:val="22"/>
        </w:rPr>
        <w:fldChar w:fldCharType="separate"/>
      </w:r>
      <w:r w:rsidR="00816E79">
        <w:rPr>
          <w:rFonts w:cs="Times New Roman"/>
          <w:b/>
          <w:noProof/>
          <w:sz w:val="22"/>
          <w:szCs w:val="22"/>
        </w:rPr>
        <w:t>4</w:t>
      </w:r>
      <w:r w:rsidRPr="00C26D3D">
        <w:rPr>
          <w:rFonts w:cs="Times New Roman"/>
          <w:b/>
          <w:sz w:val="22"/>
          <w:szCs w:val="22"/>
        </w:rPr>
        <w:fldChar w:fldCharType="end"/>
      </w:r>
      <w:r w:rsidRPr="00AD7107">
        <w:rPr>
          <w:rFonts w:cs="Times New Roman"/>
          <w:sz w:val="22"/>
          <w:szCs w:val="22"/>
        </w:rPr>
        <w:t xml:space="preserve">. </w:t>
      </w:r>
      <w:bookmarkStart w:id="28" w:name="_Toc384826987"/>
      <w:r w:rsidR="00C26D3D">
        <w:rPr>
          <w:rFonts w:cs="Times New Roman"/>
          <w:sz w:val="22"/>
          <w:szCs w:val="22"/>
        </w:rPr>
        <w:t xml:space="preserve">Mechanism of action for </w:t>
      </w:r>
      <w:r w:rsidRPr="007C25F1">
        <w:rPr>
          <w:rFonts w:cs="Times New Roman"/>
          <w:sz w:val="22"/>
          <w:szCs w:val="22"/>
        </w:rPr>
        <w:t>gemcitabine.</w:t>
      </w:r>
      <w:hyperlink w:anchor="_ENREF_28" w:tooltip="Mini, 2006 #77" w:history="1">
        <w:r w:rsidR="0000162A" w:rsidRPr="007C25F1">
          <w:rPr>
            <w:rFonts w:cs="Times New Roman"/>
            <w:b/>
            <w:sz w:val="22"/>
            <w:szCs w:val="22"/>
          </w:rPr>
          <w:fldChar w:fldCharType="begin"/>
        </w:r>
        <w:r w:rsidR="0000162A">
          <w:rPr>
            <w:rFonts w:cs="Times New Roman"/>
            <w:b/>
            <w:sz w:val="22"/>
            <w:szCs w:val="22"/>
          </w:rPr>
          <w:instrText xml:space="preserve"> ADDIN EN.CITE &lt;EndNote&gt;&lt;Cite&gt;&lt;Author&gt;Mini&lt;/Author&gt;&lt;Year&gt;2006&lt;/Year&gt;&lt;RecNum&gt;77&lt;/RecNum&gt;&lt;DisplayText&gt;&lt;style face="superscript"&gt;28&lt;/style&gt;&lt;/DisplayText&gt;&lt;record&gt;&lt;rec-number&gt;77&lt;/rec-number&gt;&lt;foreign-keys&gt;&lt;key app="EN" db-id="e2arz0rvz2dtd2ed0d7vpswc9rrwzvdd5dwv"&gt;77&lt;/key&gt;&lt;/foreign-keys&gt;&lt;ref-type name="Journal Article"&gt;17&lt;/ref-type&gt;&lt;contributors&gt;&lt;authors&gt;&lt;author&gt;Mini, E.&lt;/author&gt;&lt;author&gt;Nobili, S.&lt;/author&gt;&lt;author&gt;Caciagli, B.&lt;/author&gt;&lt;author&gt;Landini, I.&lt;/author&gt;&lt;author&gt;Mazzei, T.&lt;/author&gt;&lt;/authors&gt;&lt;/contributors&gt;&lt;auth-address&gt;Department of Pharmacology, University of Florence, Florence, Italy. enrico.mini@unifi.it&lt;/auth-address&gt;&lt;titles&gt;&lt;title&gt;Cellular pharmacology of gemcitabine&lt;/title&gt;&lt;secondary-title&gt;Ann Oncol&lt;/secondary-title&gt;&lt;alt-title&gt;Annals of oncology : official journal of the European Society for Medical Oncology / ESMO&lt;/alt-title&gt;&lt;/titles&gt;&lt;alt-periodical&gt;&lt;full-title&gt;Annals of oncology : official journal of the European Society for Medical Oncology / ESMO&lt;/full-title&gt;&lt;abbr-1&gt;Ann. Oncol.&lt;/abbr-1&gt;&lt;/alt-periodical&gt;&lt;pages&gt;v7-12&lt;/pages&gt;&lt;volume&gt;17 Suppl 5&lt;/volume&gt;&lt;edition&gt;2006/06/30&lt;/edition&gt;&lt;keywords&gt;&lt;keyword&gt;Antimetabolites, Antineoplastic/chemistry/pharmacokinetics/*pharmacology&lt;/keyword&gt;&lt;keyword&gt;Biological Transport&lt;/keyword&gt;&lt;keyword&gt;Deoxycytidine/*analogs &amp;amp;&lt;/keyword&gt;&lt;keyword&gt;derivatives/chemistry/pharmacokinetics/pharmacology&lt;/keyword&gt;&lt;keyword&gt;Humans&lt;/keyword&gt;&lt;keyword&gt;Models, Biological&lt;/keyword&gt;&lt;keyword&gt;Neoplasms/*metabolism&lt;/keyword&gt;&lt;/keywords&gt;&lt;dates&gt;&lt;year&gt;2006&lt;/year&gt;&lt;pub-dates&gt;&lt;date&gt;May&lt;/date&gt;&lt;/pub-dates&gt;&lt;/dates&gt;&lt;isbn&gt;1569-8041 (Electronic)&amp;#xD;0923-7534 (Linking)&lt;/isbn&gt;&lt;accession-num&gt;16807468&lt;/accession-num&gt;&lt;work-type&gt;Research Support, Non-U.S. Gov&amp;apos;t&amp;#xD;Review&lt;/work-type&gt;&lt;urls&gt;&lt;related-urls&gt;&lt;url&gt;http://www.ncbi.nlm.nih.gov/pubmed/16807468&lt;/url&gt;&lt;/related-urls&gt;&lt;/urls&gt;&lt;electronic-resource-num&gt;10.1093/annonc/mdj941&lt;/electronic-resource-num&gt;&lt;language&gt;eng&lt;/language&gt;&lt;/record&gt;&lt;/Cite&gt;&lt;/EndNote&gt;</w:instrText>
        </w:r>
        <w:r w:rsidR="0000162A" w:rsidRPr="007C25F1">
          <w:rPr>
            <w:rFonts w:cs="Times New Roman"/>
            <w:b/>
            <w:sz w:val="22"/>
            <w:szCs w:val="22"/>
          </w:rPr>
          <w:fldChar w:fldCharType="separate"/>
        </w:r>
        <w:r w:rsidR="0000162A" w:rsidRPr="00255F60">
          <w:rPr>
            <w:rFonts w:cs="Times New Roman"/>
            <w:b/>
            <w:noProof/>
            <w:sz w:val="22"/>
            <w:szCs w:val="22"/>
            <w:vertAlign w:val="superscript"/>
          </w:rPr>
          <w:t>28</w:t>
        </w:r>
        <w:r w:rsidR="0000162A" w:rsidRPr="007C25F1">
          <w:rPr>
            <w:rFonts w:cs="Times New Roman"/>
            <w:b/>
            <w:sz w:val="22"/>
            <w:szCs w:val="22"/>
          </w:rPr>
          <w:fldChar w:fldCharType="end"/>
        </w:r>
      </w:hyperlink>
      <w:bookmarkEnd w:id="27"/>
      <w:bookmarkEnd w:id="28"/>
      <w:r w:rsidRPr="007C25F1">
        <w:rPr>
          <w:rFonts w:cs="Times New Roman"/>
          <w:sz w:val="22"/>
          <w:szCs w:val="22"/>
        </w:rPr>
        <w:t xml:space="preserve"> </w:t>
      </w:r>
    </w:p>
    <w:p w:rsidR="0041460E" w:rsidRPr="00AD7107" w:rsidRDefault="0041460E" w:rsidP="001E44EE">
      <w:pPr>
        <w:rPr>
          <w:rFonts w:cs="Times New Roman"/>
          <w:szCs w:val="24"/>
        </w:rPr>
      </w:pPr>
      <w:r w:rsidRPr="00AD7107">
        <w:rPr>
          <w:rFonts w:cs="Times New Roman"/>
          <w:szCs w:val="24"/>
        </w:rPr>
        <w:t>Gemcitabine is hydrophilic by nature and therefore its cellular uptake requires the aid of membrane bound nucleoside transport proteins.</w:t>
      </w:r>
      <w:hyperlink w:anchor="_ENREF_29" w:tooltip="Rauchwerger, 2000 #2413" w:history="1">
        <w:r w:rsidR="0000162A" w:rsidRPr="00AD7107">
          <w:rPr>
            <w:rFonts w:cs="Times New Roman"/>
            <w:szCs w:val="24"/>
          </w:rPr>
          <w:fldChar w:fldCharType="begin"/>
        </w:r>
        <w:r w:rsidR="0000162A">
          <w:rPr>
            <w:rFonts w:cs="Times New Roman"/>
            <w:szCs w:val="24"/>
          </w:rPr>
          <w:instrText xml:space="preserve"> ADDIN EN.CITE &lt;EndNote&gt;&lt;Cite&gt;&lt;Author&gt;Rauchwerger&lt;/Author&gt;&lt;Year&gt;2000&lt;/Year&gt;&lt;RecNum&gt;2413&lt;/RecNum&gt;&lt;DisplayText&gt;&lt;style face="superscript"&gt;29&lt;/style&gt;&lt;/DisplayText&gt;&lt;record&gt;&lt;rec-number&gt;2413&lt;/rec-number&gt;&lt;foreign-keys&gt;&lt;key app="EN" db-id="e2arz0rvz2dtd2ed0d7vpswc9rrwzvdd5dwv"&gt;2413&lt;/key&gt;&lt;/foreign-keys&gt;&lt;ref-type name="Journal Article"&gt;17&lt;/ref-type&gt;&lt;contributors&gt;&lt;authors&gt;&lt;author&gt;Rauchwerger, D. R.&lt;/author&gt;&lt;author&gt;Firby, P. S.&lt;/author&gt;&lt;author&gt;Hedley, D. W.&lt;/author&gt;&lt;author&gt;Moore, M. J.&lt;/author&gt;&lt;/authors&gt;&lt;/contributors&gt;&lt;auth-address&gt;Moore, MJ&amp;#xD;Princess Margaret Hosp, Room 5-205,610 Univ Ave, Toronto, ON M5G 2M9, Canada&amp;#xD;Princess Margaret Hosp, Room 5-205,610 Univ Ave, Toronto, ON M5G 2M9, Canada&amp;#xD;Univ Toronto, Dept Pharmacol, Toronto, ON M5S 1A8, Canada&amp;#xD;Univ Toronto, Dept Med Biophys, Toronto, ON M5S 1A8, Canada&amp;#xD;Univ Toronto, Dept Med, Toronto, ON M5S 1A8, Canada&amp;#xD;Ontario Canc Inst, Div Expt Therapeut, Toronto, ON M5G 2M9, Canada&lt;/auth-address&gt;&lt;titles&gt;&lt;title&gt;Equilibrative-sensitive nucleoside transporter and its role in gemcitabine sensitivity&lt;/title&gt;&lt;secondary-title&gt;Cancer Research&lt;/secondary-title&gt;&lt;alt-title&gt;Cancer Res&lt;/alt-title&gt;&lt;/titles&gt;&lt;periodical&gt;&lt;full-title&gt;Cancer Research&lt;/full-title&gt;&lt;abbr-1&gt;Cancer Res.&lt;/abbr-1&gt;&lt;/periodical&gt;&lt;pages&gt;6075-6079&lt;/pages&gt;&lt;volume&gt;60&lt;/volume&gt;&lt;number&gt;21&lt;/number&gt;&lt;keywords&gt;&lt;keyword&gt;ascites tumor-cells&lt;/keyword&gt;&lt;keyword&gt;pancreatic-carcinoma&lt;/keyword&gt;&lt;keyword&gt;cytosine-arabinoside&lt;/keyword&gt;&lt;keyword&gt;toxicity&lt;/keyword&gt;&lt;keyword&gt;dipyridamole&lt;/keyword&gt;&lt;keyword&gt;metabolism&lt;/keyword&gt;&lt;keyword&gt;expression&lt;/keyword&gt;&lt;keyword&gt;thymidine&lt;/keyword&gt;&lt;/keywords&gt;&lt;dates&gt;&lt;year&gt;2000&lt;/year&gt;&lt;pub-dates&gt;&lt;date&gt;Nov 1&lt;/date&gt;&lt;/pub-dates&gt;&lt;/dates&gt;&lt;isbn&gt;0008-5472&lt;/isbn&gt;&lt;accession-num&gt;ISI:000165230300030&lt;/accession-num&gt;&lt;urls&gt;&lt;related-urls&gt;&lt;url&gt;&amp;lt;Go to ISI&amp;gt;://000165230300030&lt;/url&gt;&lt;/related-urls&gt;&lt;/urls&gt;&lt;language&gt;English&lt;/language&gt;&lt;/record&gt;&lt;/Cite&gt;&lt;/EndNote&gt;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29</w:t>
        </w:r>
        <w:r w:rsidR="0000162A" w:rsidRPr="00AD7107">
          <w:rPr>
            <w:rFonts w:cs="Times New Roman"/>
            <w:szCs w:val="24"/>
          </w:rPr>
          <w:fldChar w:fldCharType="end"/>
        </w:r>
      </w:hyperlink>
      <w:r w:rsidRPr="00AD7107">
        <w:rPr>
          <w:rFonts w:cs="Times New Roman"/>
          <w:szCs w:val="24"/>
        </w:rPr>
        <w:t xml:space="preserve"> Cellular uptake of gemcitabine is primarily facilitated</w:t>
      </w:r>
      <w:r w:rsidR="00FA5EB4">
        <w:rPr>
          <w:rFonts w:cs="Times New Roman"/>
          <w:szCs w:val="24"/>
        </w:rPr>
        <w:t xml:space="preserve"> by</w:t>
      </w:r>
      <w:r w:rsidRPr="00AD7107">
        <w:rPr>
          <w:rFonts w:cs="Times New Roman"/>
          <w:szCs w:val="24"/>
        </w:rPr>
        <w:t xml:space="preserve"> human equilibrative nucleoside transporter-1 (hENT1) and to a lesser extent human concentrative nucleoside transporter-1 (hCNT1) and transporter-2 (hCNT2).</w:t>
      </w:r>
      <w:hyperlink w:anchor="_ENREF_30" w:tooltip="Mackey, 1998 #1248" w:history="1">
        <w:r w:rsidR="0000162A" w:rsidRPr="00AD7107">
          <w:rPr>
            <w:rFonts w:cs="Times New Roman"/>
            <w:szCs w:val="24"/>
          </w:rPr>
          <w:fldChar w:fldCharType="begin">
            <w:fldData xml:space="preserve">PEVuZE5vdGU+PENpdGU+PEF1dGhvcj5NYWNrZXk8L0F1dGhvcj48WWVhcj4xOTk4PC9ZZWFyPjxS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PEVuZE5vdGU+PENpdGU+PEF1dGhvcj5NYWNrZXk8L0F1dGhvcj48WWVhcj4xOTk4PC9ZZWFyPjxS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30</w:t>
        </w:r>
        <w:r w:rsidR="0000162A" w:rsidRPr="00AD7107">
          <w:rPr>
            <w:rFonts w:cs="Times New Roman"/>
            <w:szCs w:val="24"/>
          </w:rPr>
          <w:fldChar w:fldCharType="end"/>
        </w:r>
      </w:hyperlink>
      <w:r w:rsidRPr="00AD7107">
        <w:rPr>
          <w:rFonts w:cs="Times New Roman"/>
          <w:szCs w:val="24"/>
        </w:rPr>
        <w:t xml:space="preserve"> Chemosensitivity to gemcitabine and response to treatment has been shown to correlate to </w:t>
      </w:r>
      <w:r w:rsidR="00FA5EB4">
        <w:rPr>
          <w:rFonts w:cs="Times New Roman"/>
          <w:szCs w:val="24"/>
        </w:rPr>
        <w:t>amounts</w:t>
      </w:r>
      <w:r w:rsidRPr="00AD7107">
        <w:rPr>
          <w:rFonts w:cs="Times New Roman"/>
          <w:szCs w:val="24"/>
        </w:rPr>
        <w:t xml:space="preserve"> of hENT1 and its</w:t>
      </w:r>
      <w:r w:rsidR="00FA5EB4">
        <w:rPr>
          <w:rFonts w:cs="Times New Roman"/>
          <w:szCs w:val="24"/>
        </w:rPr>
        <w:t xml:space="preserve"> level</w:t>
      </w:r>
      <w:r w:rsidRPr="00AD7107">
        <w:rPr>
          <w:rFonts w:cs="Times New Roman"/>
          <w:szCs w:val="24"/>
        </w:rPr>
        <w:t xml:space="preserve"> </w:t>
      </w:r>
      <w:r w:rsidR="00CB2433">
        <w:rPr>
          <w:rFonts w:cs="Times New Roman"/>
          <w:szCs w:val="24"/>
        </w:rPr>
        <w:t xml:space="preserve">of </w:t>
      </w:r>
      <w:r w:rsidRPr="00AD7107">
        <w:rPr>
          <w:rFonts w:cs="Times New Roman"/>
          <w:szCs w:val="24"/>
        </w:rPr>
        <w:t>gene expression.</w:t>
      </w:r>
      <w:hyperlink w:anchor="_ENREF_31" w:tooltip="Achiwa, 2004 #1328" w:history="1">
        <w:r w:rsidR="0000162A" w:rsidRPr="00AD7107">
          <w:rPr>
            <w:rFonts w:cs="Times New Roman"/>
            <w:szCs w:val="24"/>
          </w:rPr>
          <w:fldChar w:fldCharType="begin">
            <w:fldData xml:space="preserve">PEVuZE5vdGU+PENpdGU+PEF1dGhvcj5BY2hpd2E8L0F1dGhvcj48WWVhcj4yMDA0PC9ZZWFyPjxS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aXRsZT5DbGluIENhbmNlciBSZXM8L2Z1bGwtdGl0bGU+PGFiYnItMT5DbGluLiBDYW5jZXIgUmVz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PEVuZE5vdGU+PENpdGU+PEF1dGhvcj5BY2hpd2E8L0F1dGhvcj48WWVhcj4yMDA0PC9ZZWFyPjxS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aXRsZT5DbGluIENhbmNlciBSZXM8L2Z1bGwtdGl0bGU+PGFiYnItMT5DbGluLiBDYW5jZXIgUmVz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31-34</w:t>
        </w:r>
        <w:r w:rsidR="0000162A" w:rsidRPr="00AD7107">
          <w:rPr>
            <w:rFonts w:cs="Times New Roman"/>
            <w:szCs w:val="24"/>
          </w:rPr>
          <w:fldChar w:fldCharType="end"/>
        </w:r>
      </w:hyperlink>
      <w:r w:rsidRPr="00AD7107">
        <w:rPr>
          <w:rFonts w:cs="Times New Roman"/>
          <w:szCs w:val="24"/>
        </w:rPr>
        <w:t xml:space="preserve"> </w:t>
      </w:r>
      <w:r w:rsidR="008D1BA9">
        <w:rPr>
          <w:rFonts w:cs="Times New Roman"/>
          <w:szCs w:val="24"/>
        </w:rPr>
        <w:t>P</w:t>
      </w:r>
      <w:r w:rsidRPr="00AD7107">
        <w:rPr>
          <w:rFonts w:cs="Times New Roman"/>
          <w:szCs w:val="24"/>
        </w:rPr>
        <w:t>atients with higher levels of hENT1 had significant increases in survival time in comparison to patients with low levels of hENT1, making hENT1 a prognostic marker for treatment response to gemcitabine.</w:t>
      </w:r>
      <w:hyperlink w:anchor="_ENREF_34" w:tooltip="Giovannetti, 2006 #2426" w:history="1">
        <w:r w:rsidR="0000162A" w:rsidRPr="00AD7107">
          <w:rPr>
            <w:rFonts w:cs="Times New Roman"/>
            <w:szCs w:val="24"/>
          </w:rPr>
          <w:fldChar w:fldCharType="begin">
            <w:fldData xml:space="preserve">PEVuZE5vdGU+PENpdGU+PEF1dGhvcj5HaW92YW5uZXR0aTwvQXV0aG9yPjxZZWFyPjIwMDY8L1ll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PEVuZE5vdGU+PENpdGU+PEF1dGhvcj5HaW92YW5uZXR0aTwvQXV0aG9yPjxZZWFyPjIwMDY8L1ll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34</w:t>
        </w:r>
        <w:r w:rsidR="0000162A" w:rsidRPr="00AD7107">
          <w:rPr>
            <w:rFonts w:cs="Times New Roman"/>
            <w:szCs w:val="24"/>
          </w:rPr>
          <w:fldChar w:fldCharType="end"/>
        </w:r>
      </w:hyperlink>
      <w:r w:rsidRPr="00AD7107">
        <w:rPr>
          <w:rFonts w:cs="Times New Roman"/>
          <w:szCs w:val="24"/>
        </w:rPr>
        <w:t xml:space="preserve"> Following uptake into the cell, gemcitabine is activated via initial phosphorylation by deoxycytidine kinase (dCK), and to a lesser extent thymidine kinase</w:t>
      </w:r>
      <w:r w:rsidR="00D229EC">
        <w:rPr>
          <w:rFonts w:cs="Times New Roman"/>
          <w:szCs w:val="24"/>
        </w:rPr>
        <w:t xml:space="preserve"> 2</w:t>
      </w:r>
      <w:r w:rsidRPr="00AD7107">
        <w:rPr>
          <w:rFonts w:cs="Times New Roman"/>
          <w:szCs w:val="24"/>
        </w:rPr>
        <w:t xml:space="preserve"> (TK2), to gemcitabine monophosphate (dFdCMP). Subsequent phosphorylations by nucleoside monophosphate and diphosphate kinases give the active di- and tri-</w:t>
      </w:r>
      <w:r w:rsidRPr="00AD7107">
        <w:rPr>
          <w:rFonts w:cs="Times New Roman"/>
          <w:szCs w:val="24"/>
        </w:rPr>
        <w:lastRenderedPageBreak/>
        <w:t>phosphorylated gemctabines dFdCDP and dFdCTP.</w:t>
      </w:r>
      <w:r w:rsidRPr="00AD7107">
        <w:rPr>
          <w:rFonts w:cs="Times New Roman"/>
          <w:szCs w:val="24"/>
        </w:rPr>
        <w:fldChar w:fldCharType="begin">
          <w:fldData xml:space="preserve">PEVuZE5vdGU+PENpdGU+PEF1dGhvcj5HYW5kaGk8L0F1dGhvcj48WWVhcj4xOTkwPC9ZZWFyPjxS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PEVuZE5vdGU+PENpdGU+PEF1dGhvcj5HYW5kaGk8L0F1dGhvcj48WWVhcj4xOTkwPC9ZZWFyPjxS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35" w:tooltip="Gandhi, 1990 #1249" w:history="1">
        <w:r w:rsidR="0000162A" w:rsidRPr="00255F60">
          <w:rPr>
            <w:rFonts w:cs="Times New Roman"/>
            <w:noProof/>
            <w:szCs w:val="24"/>
            <w:vertAlign w:val="superscript"/>
          </w:rPr>
          <w:t>35</w:t>
        </w:r>
      </w:hyperlink>
      <w:r w:rsidR="00255F60" w:rsidRPr="00255F60">
        <w:rPr>
          <w:rFonts w:cs="Times New Roman"/>
          <w:noProof/>
          <w:szCs w:val="24"/>
          <w:vertAlign w:val="superscript"/>
        </w:rPr>
        <w:t>,</w:t>
      </w:r>
      <w:hyperlink w:anchor="_ENREF_36" w:tooltip="Huang, 1991 #1251" w:history="1">
        <w:r w:rsidR="0000162A" w:rsidRPr="00255F60">
          <w:rPr>
            <w:rFonts w:cs="Times New Roman"/>
            <w:noProof/>
            <w:szCs w:val="24"/>
            <w:vertAlign w:val="superscript"/>
          </w:rPr>
          <w:t>36</w:t>
        </w:r>
      </w:hyperlink>
      <w:r w:rsidRPr="00AD7107">
        <w:rPr>
          <w:rFonts w:cs="Times New Roman"/>
          <w:szCs w:val="24"/>
        </w:rPr>
        <w:fldChar w:fldCharType="end"/>
      </w:r>
      <w:r w:rsidRPr="00AD7107">
        <w:rPr>
          <w:rFonts w:cs="Times New Roman"/>
          <w:szCs w:val="24"/>
        </w:rPr>
        <w:t xml:space="preserve"> The pre</w:t>
      </w:r>
      <w:r w:rsidR="005E073E">
        <w:rPr>
          <w:rFonts w:cs="Times New Roman"/>
          <w:szCs w:val="24"/>
        </w:rPr>
        <w:t>-</w:t>
      </w:r>
      <w:r w:rsidRPr="00AD7107">
        <w:rPr>
          <w:rFonts w:cs="Times New Roman"/>
          <w:szCs w:val="24"/>
        </w:rPr>
        <w:t>treatment level of d</w:t>
      </w:r>
      <w:r w:rsidR="005E073E">
        <w:rPr>
          <w:rFonts w:cs="Times New Roman"/>
          <w:szCs w:val="24"/>
        </w:rPr>
        <w:t>eoxycytidine kinase</w:t>
      </w:r>
      <w:r w:rsidRPr="00AD7107">
        <w:rPr>
          <w:rFonts w:cs="Times New Roman"/>
          <w:szCs w:val="24"/>
        </w:rPr>
        <w:t xml:space="preserve">, known for its role in the nucleotide salvage pathway, is another marker for prognosis to gemcitabine-based therapy </w:t>
      </w:r>
      <w:r w:rsidR="00FA5EB4">
        <w:rPr>
          <w:rFonts w:cs="Times New Roman"/>
          <w:szCs w:val="24"/>
        </w:rPr>
        <w:t>as</w:t>
      </w:r>
      <w:r w:rsidRPr="00AD7107">
        <w:rPr>
          <w:rFonts w:cs="Times New Roman"/>
          <w:szCs w:val="24"/>
        </w:rPr>
        <w:t xml:space="preserve"> </w:t>
      </w:r>
      <w:r w:rsidR="005E073E">
        <w:rPr>
          <w:rFonts w:cs="Times New Roman"/>
          <w:szCs w:val="24"/>
        </w:rPr>
        <w:t xml:space="preserve">improved response to treatment </w:t>
      </w:r>
      <w:r w:rsidR="00FA5EB4">
        <w:rPr>
          <w:rFonts w:cs="Times New Roman"/>
          <w:szCs w:val="24"/>
        </w:rPr>
        <w:t>correlate</w:t>
      </w:r>
      <w:r w:rsidRPr="00AD7107">
        <w:rPr>
          <w:rFonts w:cs="Times New Roman"/>
          <w:szCs w:val="24"/>
        </w:rPr>
        <w:t xml:space="preserve"> to higher </w:t>
      </w:r>
      <w:r w:rsidR="005E073E">
        <w:rPr>
          <w:rFonts w:cs="Times New Roman"/>
          <w:szCs w:val="24"/>
        </w:rPr>
        <w:t xml:space="preserve">than average </w:t>
      </w:r>
      <w:r w:rsidRPr="00AD7107">
        <w:rPr>
          <w:rFonts w:cs="Times New Roman"/>
          <w:szCs w:val="24"/>
        </w:rPr>
        <w:t>levels of d</w:t>
      </w:r>
      <w:r w:rsidR="005E073E">
        <w:rPr>
          <w:rFonts w:cs="Times New Roman"/>
          <w:szCs w:val="24"/>
        </w:rPr>
        <w:t>eoxycytidine kinase</w:t>
      </w:r>
      <w:r w:rsidRPr="00AD7107">
        <w:rPr>
          <w:rFonts w:cs="Times New Roman"/>
          <w:szCs w:val="24"/>
        </w:rPr>
        <w:t>.</w:t>
      </w:r>
      <w:hyperlink w:anchor="_ENREF_37" w:tooltip="Kroep, 1998 #964" w:history="1">
        <w:r w:rsidR="0000162A" w:rsidRPr="00AD7107">
          <w:rPr>
            <w:rFonts w:cs="Times New Roman"/>
            <w:szCs w:val="24"/>
          </w:rPr>
          <w:fldChar w:fldCharType="begin">
            <w:fldData xml:space="preserve">PEVuZE5vdGU+PENpdGU+PEF1dGhvcj5Lcm9lcDwvQXV0aG9yPjxZZWFyPjE5OTg8L1llYXI+PFJl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PEVuZE5vdGU+PENpdGU+PEF1dGhvcj5Lcm9lcDwvQXV0aG9yPjxZZWFyPjE5OTg8L1llYXI+PFJl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37-40</w:t>
        </w:r>
        <w:r w:rsidR="0000162A" w:rsidRPr="00AD7107">
          <w:rPr>
            <w:rFonts w:cs="Times New Roman"/>
            <w:szCs w:val="24"/>
          </w:rPr>
          <w:fldChar w:fldCharType="end"/>
        </w:r>
      </w:hyperlink>
      <w:r w:rsidRPr="00AD7107">
        <w:rPr>
          <w:rFonts w:cs="Times New Roman"/>
          <w:szCs w:val="24"/>
        </w:rPr>
        <w:t xml:space="preserve"> As dFdCTP, gemcitabine behaves similarly to other NAs in its incorporation and inhibition </w:t>
      </w:r>
      <w:r w:rsidR="00FA5EB4">
        <w:rPr>
          <w:rFonts w:cs="Times New Roman"/>
          <w:szCs w:val="24"/>
        </w:rPr>
        <w:t xml:space="preserve">of </w:t>
      </w:r>
      <w:r w:rsidRPr="00AD7107">
        <w:rPr>
          <w:rFonts w:cs="Times New Roman"/>
          <w:szCs w:val="24"/>
        </w:rPr>
        <w:t>DNA replication and repair processes which causes apoptosis.</w:t>
      </w:r>
      <w:hyperlink w:anchor="_ENREF_32" w:tooltip="Gandhi, 1990 #1249" w:history="1">
        <w:r w:rsidRPr="00AD7107">
          <w:rPr>
            <w:rFonts w:cs="Times New Roman"/>
            <w:noProof/>
            <w:szCs w:val="24"/>
            <w:vertAlign w:val="superscript"/>
          </w:rPr>
          <w:t>32</w:t>
        </w:r>
      </w:hyperlink>
      <w:r w:rsidRPr="00AD7107">
        <w:rPr>
          <w:rFonts w:cs="Times New Roman"/>
          <w:noProof/>
          <w:szCs w:val="24"/>
          <w:vertAlign w:val="superscript"/>
        </w:rPr>
        <w:t>,</w:t>
      </w:r>
      <w:hyperlink w:anchor="_ENREF_33" w:tooltip="Huang, 1991 #1251" w:history="1">
        <w:r w:rsidRPr="00AD7107">
          <w:rPr>
            <w:rFonts w:cs="Times New Roman"/>
            <w:noProof/>
            <w:szCs w:val="24"/>
            <w:vertAlign w:val="superscript"/>
          </w:rPr>
          <w:t>33</w:t>
        </w:r>
      </w:hyperlink>
      <w:r w:rsidRPr="00AD7107">
        <w:rPr>
          <w:rFonts w:cs="Times New Roman"/>
          <w:noProof/>
          <w:szCs w:val="24"/>
          <w:vertAlign w:val="superscript"/>
        </w:rPr>
        <w:t xml:space="preserve"> </w:t>
      </w:r>
      <w:r w:rsidRPr="00AD7107">
        <w:rPr>
          <w:rFonts w:cs="Times New Roman"/>
          <w:noProof/>
          <w:szCs w:val="24"/>
        </w:rPr>
        <w:t>S</w:t>
      </w:r>
      <w:r w:rsidRPr="00AD7107">
        <w:rPr>
          <w:rFonts w:cs="Times New Roman"/>
          <w:szCs w:val="24"/>
        </w:rPr>
        <w:t xml:space="preserve">ubsequent </w:t>
      </w:r>
      <w:r w:rsidR="00FA5EB4">
        <w:rPr>
          <w:rFonts w:cs="Times New Roman"/>
          <w:szCs w:val="24"/>
        </w:rPr>
        <w:t xml:space="preserve">to </w:t>
      </w:r>
      <w:r w:rsidR="005E073E">
        <w:rPr>
          <w:rFonts w:cs="Times New Roman"/>
          <w:szCs w:val="24"/>
        </w:rPr>
        <w:t>its incorporation</w:t>
      </w:r>
      <w:r w:rsidRPr="00AD7107">
        <w:rPr>
          <w:rFonts w:cs="Times New Roman"/>
          <w:szCs w:val="24"/>
        </w:rPr>
        <w:t xml:space="preserve"> one additional deoxynucleotide is added after gemcitabine </w:t>
      </w:r>
      <w:r w:rsidR="005E073E">
        <w:rPr>
          <w:rFonts w:cs="Times New Roman"/>
          <w:szCs w:val="24"/>
        </w:rPr>
        <w:t>prior to interruption or inhibition of the</w:t>
      </w:r>
      <w:r w:rsidRPr="00AD7107">
        <w:rPr>
          <w:rFonts w:cs="Times New Roman"/>
          <w:szCs w:val="24"/>
        </w:rPr>
        <w:t xml:space="preserve"> DNA polymerases</w:t>
      </w:r>
      <w:r w:rsidR="005E073E">
        <w:rPr>
          <w:rFonts w:cs="Times New Roman"/>
          <w:szCs w:val="24"/>
        </w:rPr>
        <w:t xml:space="preserve">, a process </w:t>
      </w:r>
      <w:r w:rsidR="001421F2">
        <w:rPr>
          <w:rFonts w:cs="Times New Roman"/>
          <w:szCs w:val="24"/>
        </w:rPr>
        <w:t xml:space="preserve">described as a </w:t>
      </w:r>
      <w:r w:rsidRPr="00AD7107">
        <w:rPr>
          <w:rFonts w:cs="Times New Roman"/>
          <w:szCs w:val="24"/>
        </w:rPr>
        <w:t>"masked chain termination</w:t>
      </w:r>
      <w:r w:rsidR="001421F2">
        <w:rPr>
          <w:rFonts w:cs="Times New Roman"/>
          <w:szCs w:val="24"/>
        </w:rPr>
        <w:t>.</w:t>
      </w:r>
      <w:r w:rsidRPr="00AD7107">
        <w:rPr>
          <w:rFonts w:cs="Times New Roman"/>
          <w:szCs w:val="24"/>
        </w:rPr>
        <w:t>"</w:t>
      </w:r>
      <w:r w:rsidR="001421F2">
        <w:rPr>
          <w:rFonts w:cs="Times New Roman"/>
          <w:szCs w:val="24"/>
        </w:rPr>
        <w:t xml:space="preserve"> The “masked chain termination”</w:t>
      </w:r>
      <w:r w:rsidRPr="00AD7107">
        <w:rPr>
          <w:rFonts w:cs="Times New Roman"/>
          <w:szCs w:val="24"/>
        </w:rPr>
        <w:t xml:space="preserve"> is suggested to enhance gemcitabines inhibitory activity as exonucleases have been reportedly unable to remove it.</w:t>
      </w:r>
      <w:hyperlink w:anchor="_ENREF_41" w:tooltip="Plunkett, 1995 #2427" w:history="1">
        <w:r w:rsidR="0000162A" w:rsidRPr="00AD7107">
          <w:rPr>
            <w:rFonts w:cs="Times New Roman"/>
            <w:szCs w:val="24"/>
          </w:rPr>
          <w:fldChar w:fldCharType="begin"/>
        </w:r>
        <w:r w:rsidR="0000162A">
          <w:rPr>
            <w:rFonts w:cs="Times New Roman"/>
            <w:szCs w:val="24"/>
          </w:rPr>
          <w:instrText xml:space="preserve"> ADDIN EN.CITE &lt;EndNote&gt;&lt;Cite&gt;&lt;Author&gt;Plunkett&lt;/Author&gt;&lt;Year&gt;1995&lt;/Year&gt;&lt;RecNum&gt;2427&lt;/RecNum&gt;&lt;DisplayText&gt;&lt;style face="superscript"&gt;41&lt;/style&gt;&lt;/DisplayText&gt;&lt;record&gt;&lt;rec-number&gt;2427&lt;/rec-number&gt;&lt;foreign-keys&gt;&lt;key app="EN" db-id="e2arz0rvz2dtd2ed0d7vpswc9rrwzvdd5dwv"&gt;2427&lt;/key&gt;&lt;/foreign-keys&gt;&lt;ref-type name="Journal Article"&gt;17&lt;/ref-type&gt;&lt;contributors&gt;&lt;authors&gt;&lt;author&gt;Plunkett, W.&lt;/author&gt;&lt;author&gt;Huang, P.&lt;/author&gt;&lt;author&gt;Gandhi, V.&lt;/author&gt;&lt;/authors&gt;&lt;/contributors&gt;&lt;auth-address&gt;Plunkett, W&amp;#xD;Univ Texas,Md Anderson Cancer Ctr,Sect Cellular &amp;amp; Molec Pharmacol,Houston,Tx 77030, USA&amp;#xD;Univ Texas,Md Anderson Cancer Ctr,Sect Cellular &amp;amp; Molec Pharmacol,Houston,Tx 77030, USA&lt;/auth-address&gt;&lt;titles&gt;&lt;title&gt;Preclinical characteristics of gemcitabine&lt;/title&gt;&lt;secondary-title&gt;Anti-Cancer Drugs&lt;/secondary-title&gt;&lt;alt-title&gt;Anti-Cancer Drug&lt;/alt-title&gt;&lt;/titles&gt;&lt;periodical&gt;&lt;full-title&gt;Anti-Cancer Drugs&lt;/full-title&gt;&lt;/periodical&gt;&lt;pages&gt;7-13&lt;/pages&gt;&lt;volume&gt;6&lt;/volume&gt;&lt;keywords&gt;&lt;keyword&gt;human deoxycytidine kinase&lt;/keyword&gt;&lt;keyword&gt;human-leukemia-cells&lt;/keyword&gt;&lt;keyword&gt;2&amp;apos;,2&amp;apos;-difluorodeoxycytidine gemcitabine&lt;/keyword&gt;&lt;keyword&gt;5&amp;apos;-triphosphate accumulation&lt;/keyword&gt;&lt;keyword&gt;cellular pharmacology&lt;/keyword&gt;&lt;keyword&gt;antitumor-activity&lt;/keyword&gt;&lt;keyword&gt;mechanism&lt;/keyword&gt;&lt;keyword&gt;DNA&lt;/keyword&gt;&lt;keyword&gt;1-beta-d-arabinofuranosylcytosine&lt;/keyword&gt;&lt;keyword&gt;nucleosides&lt;/keyword&gt;&lt;/keywords&gt;&lt;dates&gt;&lt;year&gt;1995&lt;/year&gt;&lt;pub-dates&gt;&lt;date&gt;Dec&lt;/date&gt;&lt;/pub-dates&gt;&lt;/dates&gt;&lt;isbn&gt;0959-4973&lt;/isbn&gt;&lt;accession-num&gt;ISI:A1995TQ80000002&lt;/accession-num&gt;&lt;urls&gt;&lt;related-urls&gt;&lt;url&gt;&amp;lt;Go to ISI&amp;gt;://A1995TQ80000002&lt;/url&gt;&lt;/related-urls&gt;&lt;/urls&gt;&lt;electronic-resource-num&gt;Doi 10.1097/00001813-199512006-00002&lt;/electronic-resource-num&gt;&lt;language&gt;English&lt;/language&gt;&lt;/record&gt;&lt;/Cite&gt;&lt;/EndNote&gt;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41</w:t>
        </w:r>
        <w:r w:rsidR="0000162A" w:rsidRPr="00AD7107">
          <w:rPr>
            <w:rFonts w:cs="Times New Roman"/>
            <w:szCs w:val="24"/>
          </w:rPr>
          <w:fldChar w:fldCharType="end"/>
        </w:r>
      </w:hyperlink>
      <w:r w:rsidRPr="00AD7107">
        <w:rPr>
          <w:rFonts w:cs="Times New Roman"/>
          <w:szCs w:val="24"/>
        </w:rPr>
        <w:t xml:space="preserve"> The dFdCTP has additional minor activ</w:t>
      </w:r>
      <w:r w:rsidR="00754571">
        <w:rPr>
          <w:rFonts w:cs="Times New Roman"/>
          <w:szCs w:val="24"/>
        </w:rPr>
        <w:t xml:space="preserve">ity as it can also participate in </w:t>
      </w:r>
      <w:r w:rsidR="00754571" w:rsidRPr="00AD7107">
        <w:rPr>
          <w:rFonts w:cs="Times New Roman"/>
          <w:szCs w:val="24"/>
        </w:rPr>
        <w:t>potentiating</w:t>
      </w:r>
      <w:r w:rsidRPr="00AD7107">
        <w:rPr>
          <w:rFonts w:cs="Times New Roman"/>
          <w:szCs w:val="24"/>
        </w:rPr>
        <w:t xml:space="preserve"> its incorporation into</w:t>
      </w:r>
      <w:r w:rsidR="00CB2433">
        <w:rPr>
          <w:rFonts w:cs="Times New Roman"/>
          <w:szCs w:val="24"/>
        </w:rPr>
        <w:t xml:space="preserve"> RNA by inhibiting CTP-synthase by</w:t>
      </w:r>
      <w:r w:rsidRPr="00AD7107">
        <w:rPr>
          <w:rFonts w:cs="Times New Roman"/>
          <w:szCs w:val="24"/>
        </w:rPr>
        <w:t xml:space="preserve"> depleting the compet</w:t>
      </w:r>
      <w:r w:rsidR="00FA5EB4">
        <w:rPr>
          <w:rFonts w:cs="Times New Roman"/>
          <w:szCs w:val="24"/>
        </w:rPr>
        <w:t>ing cytidine triphosphate pools</w:t>
      </w:r>
      <w:r w:rsidRPr="00AD7107">
        <w:rPr>
          <w:rFonts w:cs="Times New Roman"/>
          <w:szCs w:val="24"/>
        </w:rPr>
        <w:t>.</w:t>
      </w:r>
      <w:r w:rsidRPr="00AD7107">
        <w:rPr>
          <w:rFonts w:cs="Times New Roman"/>
          <w:color w:val="000000" w:themeColor="text1"/>
          <w:szCs w:val="24"/>
        </w:rPr>
        <w:fldChar w:fldCharType="begin">
          <w:fldData xml:space="preserve">PEVuZE5vdGU+PENpdGU+PEF1dGhvcj5IZWluZW1hbm48L0F1dGhvcj48WWVhcj4xOTk1PC9ZZWFy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=
</w:fldData>
        </w:fldChar>
      </w:r>
      <w:r w:rsidR="00255F60">
        <w:rPr>
          <w:rFonts w:cs="Times New Roman"/>
          <w:color w:val="000000" w:themeColor="text1"/>
          <w:szCs w:val="24"/>
        </w:rPr>
        <w:instrText xml:space="preserve"> ADDIN EN.CITE </w:instrText>
      </w:r>
      <w:r w:rsidR="00255F60">
        <w:rPr>
          <w:rFonts w:cs="Times New Roman"/>
          <w:color w:val="000000" w:themeColor="text1"/>
          <w:szCs w:val="24"/>
        </w:rPr>
        <w:fldChar w:fldCharType="begin">
          <w:fldData xml:space="preserve">PEVuZE5vdGU+PENpdGU+PEF1dGhvcj5IZWluZW1hbm48L0F1dGhvcj48WWVhcj4xOTk1PC9ZZWFy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=
</w:fldData>
        </w:fldChar>
      </w:r>
      <w:r w:rsidR="00255F60">
        <w:rPr>
          <w:rFonts w:cs="Times New Roman"/>
          <w:color w:val="000000" w:themeColor="text1"/>
          <w:szCs w:val="24"/>
        </w:rPr>
        <w:instrText xml:space="preserve"> ADDIN EN.CITE.DATA </w:instrText>
      </w:r>
      <w:r w:rsidR="00255F60">
        <w:rPr>
          <w:rFonts w:cs="Times New Roman"/>
          <w:color w:val="000000" w:themeColor="text1"/>
          <w:szCs w:val="24"/>
        </w:rPr>
      </w:r>
      <w:r w:rsidR="00255F60">
        <w:rPr>
          <w:rFonts w:cs="Times New Roman"/>
          <w:color w:val="000000" w:themeColor="text1"/>
          <w:szCs w:val="24"/>
        </w:rPr>
        <w:fldChar w:fldCharType="end"/>
      </w:r>
      <w:r w:rsidRPr="00AD7107">
        <w:rPr>
          <w:rFonts w:cs="Times New Roman"/>
          <w:color w:val="000000" w:themeColor="text1"/>
          <w:szCs w:val="24"/>
        </w:rPr>
      </w:r>
      <w:r w:rsidRPr="00AD7107">
        <w:rPr>
          <w:rFonts w:cs="Times New Roman"/>
          <w:color w:val="000000" w:themeColor="text1"/>
          <w:szCs w:val="24"/>
        </w:rPr>
        <w:fldChar w:fldCharType="separate"/>
      </w:r>
      <w:hyperlink w:anchor="_ENREF_42" w:tooltip="Heinemann, 1995 #2225" w:history="1">
        <w:r w:rsidR="0000162A" w:rsidRPr="00255F60">
          <w:rPr>
            <w:rFonts w:cs="Times New Roman"/>
            <w:noProof/>
            <w:color w:val="000000" w:themeColor="text1"/>
            <w:szCs w:val="24"/>
            <w:vertAlign w:val="superscript"/>
          </w:rPr>
          <w:t>42</w:t>
        </w:r>
      </w:hyperlink>
      <w:r w:rsidR="00255F60" w:rsidRPr="00255F60">
        <w:rPr>
          <w:rFonts w:cs="Times New Roman"/>
          <w:noProof/>
          <w:color w:val="000000" w:themeColor="text1"/>
          <w:szCs w:val="24"/>
          <w:vertAlign w:val="superscript"/>
        </w:rPr>
        <w:t>,</w:t>
      </w:r>
      <w:hyperlink w:anchor="_ENREF_43" w:tooltip="Ruiz van Haperen, 1993 #1672" w:history="1">
        <w:r w:rsidR="0000162A" w:rsidRPr="00255F60">
          <w:rPr>
            <w:rFonts w:cs="Times New Roman"/>
            <w:noProof/>
            <w:color w:val="000000" w:themeColor="text1"/>
            <w:szCs w:val="24"/>
            <w:vertAlign w:val="superscript"/>
          </w:rPr>
          <w:t>43</w:t>
        </w:r>
      </w:hyperlink>
      <w:r w:rsidRPr="00AD7107">
        <w:rPr>
          <w:rFonts w:cs="Times New Roman"/>
          <w:color w:val="000000" w:themeColor="text1"/>
          <w:szCs w:val="24"/>
        </w:rPr>
        <w:fldChar w:fldCharType="end"/>
      </w:r>
      <w:r w:rsidRPr="00AD7107">
        <w:rPr>
          <w:rFonts w:cs="Times New Roman"/>
          <w:szCs w:val="24"/>
        </w:rPr>
        <w:t xml:space="preserve"> Moreover, as dFdCD(T)P, gemcitabine is</w:t>
      </w:r>
      <w:r w:rsidR="00FA5EB4">
        <w:rPr>
          <w:rFonts w:cs="Times New Roman"/>
          <w:szCs w:val="24"/>
        </w:rPr>
        <w:t xml:space="preserve"> a</w:t>
      </w:r>
      <w:r w:rsidRPr="00AD7107">
        <w:rPr>
          <w:rFonts w:cs="Times New Roman"/>
          <w:szCs w:val="24"/>
        </w:rPr>
        <w:t xml:space="preserve"> potent stoichiometric inhibitor of  both R1 and R2 subunits in RNR, enacting the release of two fluorine atoms and one cytosine base</w:t>
      </w:r>
      <w:r w:rsidR="00BB47B1">
        <w:rPr>
          <w:rFonts w:cs="Times New Roman"/>
          <w:szCs w:val="24"/>
        </w:rPr>
        <w:t xml:space="preserve"> (Figure 5)</w:t>
      </w:r>
      <w:r w:rsidRPr="00AD7107">
        <w:rPr>
          <w:rFonts w:cs="Times New Roman"/>
          <w:szCs w:val="24"/>
        </w:rPr>
        <w:t>.</w:t>
      </w:r>
      <w:hyperlink w:anchor="_ENREF_44" w:tooltip="Heinemann, 1990 #208" w:history="1">
        <w:r w:rsidR="0000162A" w:rsidRPr="00AD7107">
          <w:rPr>
            <w:rFonts w:cs="Times New Roman"/>
            <w:szCs w:val="24"/>
          </w:rPr>
          <w:fldChar w:fldCharType="begin">
            <w:fldData xml:space="preserve">PEVuZE5vdGU+PENpdGU+PEF1dGhvcj5IZWluZW1hbm48L0F1dGhvcj48WWVhcj4xOTkwPC9ZZWFy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PEVuZE5vdGU+PENpdGU+PEF1dGhvcj5IZWluZW1hbm48L0F1dGhvcj48WWVhcj4xOTkwPC9ZZWFy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44-50</w:t>
        </w:r>
        <w:r w:rsidR="0000162A" w:rsidRPr="00AD7107">
          <w:rPr>
            <w:rFonts w:cs="Times New Roman"/>
            <w:szCs w:val="24"/>
          </w:rPr>
          <w:fldChar w:fldCharType="end"/>
        </w:r>
      </w:hyperlink>
      <w:r w:rsidRPr="00AD7107">
        <w:rPr>
          <w:rFonts w:cs="Times New Roman"/>
          <w:szCs w:val="24"/>
        </w:rPr>
        <w:t xml:space="preserve"> The current proposed mechanism</w:t>
      </w:r>
      <w:r w:rsidR="00FF34E3">
        <w:rPr>
          <w:rFonts w:cs="Times New Roman"/>
          <w:szCs w:val="24"/>
        </w:rPr>
        <w:t xml:space="preserve"> for inhibition of </w:t>
      </w:r>
      <w:r w:rsidR="00CB2433">
        <w:rPr>
          <w:rFonts w:cs="Times New Roman"/>
          <w:szCs w:val="24"/>
        </w:rPr>
        <w:t>ribonucleotide reductase (RNR)</w:t>
      </w:r>
      <w:r w:rsidR="00FF34E3">
        <w:rPr>
          <w:rFonts w:cs="Times New Roman"/>
          <w:szCs w:val="24"/>
        </w:rPr>
        <w:t xml:space="preserve"> by dFdCDP </w:t>
      </w:r>
      <w:r w:rsidRPr="00AD7107">
        <w:rPr>
          <w:rFonts w:cs="Times New Roman"/>
          <w:szCs w:val="24"/>
        </w:rPr>
        <w:t>in the pr</w:t>
      </w:r>
      <w:r w:rsidR="00F70829">
        <w:rPr>
          <w:rFonts w:cs="Times New Roman"/>
          <w:szCs w:val="24"/>
        </w:rPr>
        <w:t>esence and absence or reductant</w:t>
      </w:r>
      <w:r w:rsidRPr="00AD7107">
        <w:rPr>
          <w:rFonts w:cs="Times New Roman"/>
          <w:szCs w:val="24"/>
        </w:rPr>
        <w:t xml:space="preserve"> </w:t>
      </w:r>
      <w:r w:rsidR="00F70829">
        <w:rPr>
          <w:rFonts w:cs="Times New Roman"/>
          <w:szCs w:val="24"/>
        </w:rPr>
        <w:t>as reported by the Stubbe group</w:t>
      </w:r>
      <w:r w:rsidRPr="00AD7107">
        <w:rPr>
          <w:rFonts w:cs="Times New Roman"/>
          <w:szCs w:val="24"/>
        </w:rPr>
        <w:t xml:space="preserve"> is shown in Figure 5.</w:t>
      </w:r>
      <w:hyperlink w:anchor="_ENREF_50" w:tooltip="Artin, 2009 #1333" w:history="1">
        <w:r w:rsidR="0000162A" w:rsidRPr="00AD7107">
          <w:rPr>
            <w:rFonts w:cs="Times New Roman"/>
            <w:szCs w:val="24"/>
          </w:rPr>
          <w:fldChar w:fldCharType="begin"/>
        </w:r>
        <w:r w:rsidR="0000162A">
          <w:rPr>
            <w:rFonts w:cs="Times New Roman"/>
            <w:szCs w:val="24"/>
          </w:rPr>
          <w:instrText xml:space="preserve"> ADDIN EN.CITE &lt;EndNote&gt;&lt;Cite&gt;&lt;Author&gt;Artin&lt;/Author&gt;&lt;Year&gt;2009&lt;/Year&gt;&lt;RecNum&gt;1333&lt;/RecNum&gt;&lt;DisplayText&gt;&lt;style face="superscript"&gt;50&lt;/style&gt;&lt;/DisplayText&gt;&lt;record&gt;&lt;rec-number&gt;1333&lt;/rec-number&gt;&lt;foreign-keys&gt;&lt;key app="EN" db-id="e2arz0rvz2dtd2ed0d7vpswc9rrwzvdd5dwv"&gt;1333&lt;/key&gt;&lt;/foreign-keys&gt;&lt;ref-type name="Journal Article"&gt;17&lt;/ref-type&gt;&lt;contributors&gt;&lt;authors&gt;&lt;author&gt;Artin, E.&lt;/author&gt;&lt;author&gt;Wang, J.&lt;/author&gt;&lt;author&gt;Lohman, G. J. S.&lt;/author&gt;&lt;author&gt;Yokoyama, K.&lt;/author&gt;&lt;author&gt;Yu, G. X.&lt;/author&gt;&lt;author&gt;Griffin, R. G.&lt;/author&gt;&lt;author&gt;Bar, G.&lt;/author&gt;&lt;author&gt;Stubbe, J.&lt;/author&gt;&lt;/authors&gt;&lt;/contributors&gt;&lt;auth-address&gt;Stubbe, J&amp;#xD;MIT, Dept Chem, Cambridge, MA 02139 USA&amp;#xD;MIT, Dept Chem, Cambridge, MA 02139 USA&amp;#xD;MIT, Dept Chem, Cambridge, MA 02139 USA&amp;#xD;MIT, Dept Biol, Cambridge, MA 02139 USA&lt;/auth-address&gt;&lt;titles&gt;&lt;title&gt;Insight into the Mechanism of Inactivation of Ribonucleotide Reductase by Gemcitabine 5 &amp;apos;-Diphosphate in the Presence or Absence of Reductant&lt;/title&gt;&lt;secondary-title&gt;Biochemistry&lt;/secondary-title&gt;&lt;alt-title&gt;Biochemistry-Us&lt;/alt-title&gt;&lt;/titles&gt;&lt;periodical&gt;&lt;full-title&gt;Biochemistry&lt;/full-title&gt;&lt;abbr-1&gt;Biochemistry&lt;/abbr-1&gt;&lt;/periodical&gt;&lt;pages&gt;11622-11629&lt;/pages&gt;&lt;volume&gt;48&lt;/volume&gt;&lt;number&gt;49&lt;/number&gt;&lt;keywords&gt;&lt;keyword&gt;escherichia-coli&lt;/keyword&gt;&lt;keyword&gt;analog monophosphates&lt;/keyword&gt;&lt;keyword&gt;subunit&lt;/keyword&gt;&lt;keyword&gt;2,2-difluorodeoxycytidine&lt;/keyword&gt;&lt;keyword&gt;phosphorylation&lt;/keyword&gt;&lt;keyword&gt;enzyme&lt;/keyword&gt;&lt;keyword&gt;r2&lt;/keyword&gt;&lt;keyword&gt;deoxycytidine&lt;/keyword&gt;&lt;keyword&gt;thioredoxin&lt;/keyword&gt;&lt;keyword&gt;cytidine&lt;/keyword&gt;&lt;/keywords&gt;&lt;dates&gt;&lt;year&gt;2009&lt;/year&gt;&lt;pub-dates&gt;&lt;date&gt;Dec 15&lt;/date&gt;&lt;/pub-dates&gt;&lt;/dates&gt;&lt;isbn&gt;0006-2960&lt;/isbn&gt;&lt;accession-num&gt;ISI:000272394000005&lt;/accession-num&gt;&lt;urls&gt;&lt;related-urls&gt;&lt;url&gt;&amp;lt;Go to ISI&amp;gt;://000272394000005&lt;/url&gt;&lt;/related-urls&gt;&lt;/urls&gt;&lt;electronic-resource-num&gt;Doi 10.1021/Bi901590q&lt;/electronic-resource-num&gt;&lt;language&gt;English&lt;/language&gt;&lt;/record&gt;&lt;/Cite&gt;&lt;/EndNote&gt;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50</w:t>
        </w:r>
        <w:r w:rsidR="0000162A" w:rsidRPr="00AD7107">
          <w:rPr>
            <w:rFonts w:cs="Times New Roman"/>
            <w:szCs w:val="24"/>
          </w:rPr>
          <w:fldChar w:fldCharType="end"/>
        </w:r>
      </w:hyperlink>
      <w:r w:rsidRPr="00AD7107">
        <w:rPr>
          <w:rFonts w:cs="Times New Roman"/>
          <w:szCs w:val="24"/>
        </w:rPr>
        <w:t xml:space="preserve"> Since RNR is responsible for providing the basic monomeric subunits for DNA replication and repair processes,</w:t>
      </w:r>
      <w:r w:rsidRPr="00AD7107">
        <w:rPr>
          <w:rFonts w:cs="Times New Roman"/>
          <w:szCs w:val="24"/>
        </w:rPr>
        <w:fldChar w:fldCharType="begin">
          <w:fldData xml:space="preserve">PEVuZE5vdGU+PENpdGU+PEF1dGhvcj5Fa2x1bmQ8L0F1dGhvcj48WWVhcj4yMDAxPC9ZZWFyPjxS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PEVuZE5vdGU+PENpdGU+PEF1dGhvcj5Fa2x1bmQ8L0F1dGhvcj48WWVhcj4yMDAxPC9ZZWFyPjxS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51" w:tooltip="Eklund, 2001 #1335" w:history="1">
        <w:r w:rsidR="0000162A" w:rsidRPr="00255F60">
          <w:rPr>
            <w:rFonts w:cs="Times New Roman"/>
            <w:noProof/>
            <w:szCs w:val="24"/>
            <w:vertAlign w:val="superscript"/>
          </w:rPr>
          <w:t>51</w:t>
        </w:r>
      </w:hyperlink>
      <w:r w:rsidR="00255F60" w:rsidRPr="00255F60">
        <w:rPr>
          <w:rFonts w:cs="Times New Roman"/>
          <w:noProof/>
          <w:szCs w:val="24"/>
          <w:vertAlign w:val="superscript"/>
        </w:rPr>
        <w:t>,</w:t>
      </w:r>
      <w:hyperlink w:anchor="_ENREF_52" w:tooltip="Stubbe, 1995 #206" w:history="1">
        <w:r w:rsidR="0000162A" w:rsidRPr="00255F60">
          <w:rPr>
            <w:rFonts w:cs="Times New Roman"/>
            <w:noProof/>
            <w:szCs w:val="24"/>
            <w:vertAlign w:val="superscript"/>
          </w:rPr>
          <w:t>52</w:t>
        </w:r>
      </w:hyperlink>
      <w:r w:rsidRPr="00AD7107">
        <w:rPr>
          <w:rFonts w:cs="Times New Roman"/>
          <w:szCs w:val="24"/>
        </w:rPr>
        <w:fldChar w:fldCharType="end"/>
      </w:r>
      <w:hyperlink w:anchor="_ENREF_21" w:tooltip="Stubbe, 1995 #206" w:history="1"/>
      <w:r w:rsidRPr="00AD7107">
        <w:rPr>
          <w:rFonts w:cs="Times New Roman"/>
          <w:szCs w:val="24"/>
        </w:rPr>
        <w:t xml:space="preserve"> its inhibition reduces the available pool of nucleosides to able compete with dFdCTP for incorporation into DNA available.</w:t>
      </w:r>
      <w:r w:rsidRPr="00AD7107">
        <w:rPr>
          <w:rFonts w:cs="Times New Roman"/>
          <w:szCs w:val="24"/>
        </w:rPr>
        <w:fldChar w:fldCharType="begin">
          <w:fldData xml:space="preserve">PEVuZE5vdGU+PENpdGU+PEF1dGhvcj5CYWtlcjwvQXV0aG9yPjxZZWFyPjE5OTE8L1llYXI+PFJl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PEVuZE5vdGU+PENpdGU+PEF1dGhvcj5CYWtlcjwvQXV0aG9yPjxZZWFyPjE5OTE8L1llYXI+PFJl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44" w:tooltip="Heinemann, 1990 #208" w:history="1">
        <w:r w:rsidR="0000162A" w:rsidRPr="00255F60">
          <w:rPr>
            <w:rFonts w:cs="Times New Roman"/>
            <w:noProof/>
            <w:szCs w:val="24"/>
            <w:vertAlign w:val="superscript"/>
          </w:rPr>
          <w:t>44</w:t>
        </w:r>
      </w:hyperlink>
      <w:r w:rsidR="00255F60" w:rsidRPr="00255F60">
        <w:rPr>
          <w:rFonts w:cs="Times New Roman"/>
          <w:noProof/>
          <w:szCs w:val="24"/>
          <w:vertAlign w:val="superscript"/>
        </w:rPr>
        <w:t>,</w:t>
      </w:r>
      <w:hyperlink w:anchor="_ENREF_46" w:tooltip="Baker, 1991 #5" w:history="1">
        <w:r w:rsidR="0000162A" w:rsidRPr="00255F60">
          <w:rPr>
            <w:rFonts w:cs="Times New Roman"/>
            <w:noProof/>
            <w:szCs w:val="24"/>
            <w:vertAlign w:val="superscript"/>
          </w:rPr>
          <w:t>46</w:t>
        </w:r>
      </w:hyperlink>
      <w:r w:rsidRPr="00AD7107">
        <w:rPr>
          <w:rFonts w:cs="Times New Roman"/>
          <w:szCs w:val="24"/>
        </w:rPr>
        <w:fldChar w:fldCharType="end"/>
      </w:r>
      <w:hyperlink w:anchor="_ENREF_20" w:tooltip="Stubbe, 1995 #206" w:history="1"/>
      <w:r w:rsidRPr="00AD7107">
        <w:rPr>
          <w:rFonts w:cs="Times New Roman"/>
          <w:szCs w:val="24"/>
        </w:rPr>
        <w:t xml:space="preserve"> </w:t>
      </w:r>
    </w:p>
    <w:p w:rsidR="00293C1F" w:rsidRDefault="009D5104" w:rsidP="009D5104">
      <w:pPr>
        <w:pStyle w:val="Caption"/>
        <w:spacing w:line="240" w:lineRule="auto"/>
        <w:rPr>
          <w:rFonts w:cs="Times New Roman"/>
          <w:szCs w:val="24"/>
        </w:rPr>
      </w:pPr>
      <w:bookmarkStart w:id="29" w:name="_Toc377913747"/>
      <w:r>
        <w:rPr>
          <w:rFonts w:cs="Times New Roman"/>
          <w:b/>
          <w:noProof/>
          <w:szCs w:val="24"/>
        </w:rPr>
        <w:lastRenderedPageBreak/>
        <w:drawing>
          <wp:inline distT="0" distB="0" distL="0" distR="0" wp14:anchorId="1C28AFF8" wp14:editId="5FF38699">
            <wp:extent cx="5486400" cy="5182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R Mechanism of Inactivation REVIS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5182870"/>
                    </a:xfrm>
                    <a:prstGeom prst="rect">
                      <a:avLst/>
                    </a:prstGeom>
                  </pic:spPr>
                </pic:pic>
              </a:graphicData>
            </a:graphic>
          </wp:inline>
        </w:drawing>
      </w:r>
      <w:r w:rsidR="0041460E" w:rsidRPr="00293C1F">
        <w:rPr>
          <w:rFonts w:cs="Times New Roman"/>
          <w:b/>
          <w:szCs w:val="24"/>
        </w:rPr>
        <w:t xml:space="preserve">Figure </w:t>
      </w:r>
      <w:r w:rsidR="0041460E" w:rsidRPr="00293C1F">
        <w:rPr>
          <w:rFonts w:cs="Times New Roman"/>
          <w:b/>
          <w:szCs w:val="24"/>
        </w:rPr>
        <w:fldChar w:fldCharType="begin"/>
      </w:r>
      <w:r w:rsidR="0041460E" w:rsidRPr="00293C1F">
        <w:rPr>
          <w:rFonts w:cs="Times New Roman"/>
          <w:b/>
          <w:szCs w:val="24"/>
        </w:rPr>
        <w:instrText xml:space="preserve"> SEQ Figure \* ARABIC </w:instrText>
      </w:r>
      <w:r w:rsidR="0041460E" w:rsidRPr="00293C1F">
        <w:rPr>
          <w:rFonts w:cs="Times New Roman"/>
          <w:b/>
          <w:szCs w:val="24"/>
        </w:rPr>
        <w:fldChar w:fldCharType="separate"/>
      </w:r>
      <w:r w:rsidR="00816E79">
        <w:rPr>
          <w:rFonts w:cs="Times New Roman"/>
          <w:b/>
          <w:noProof/>
          <w:szCs w:val="24"/>
        </w:rPr>
        <w:t>5</w:t>
      </w:r>
      <w:r w:rsidR="0041460E" w:rsidRPr="00293C1F">
        <w:rPr>
          <w:rFonts w:cs="Times New Roman"/>
          <w:b/>
          <w:szCs w:val="24"/>
        </w:rPr>
        <w:fldChar w:fldCharType="end"/>
      </w:r>
      <w:r w:rsidR="0041460E" w:rsidRPr="00AD7107">
        <w:rPr>
          <w:rFonts w:cs="Times New Roman"/>
          <w:szCs w:val="24"/>
        </w:rPr>
        <w:t xml:space="preserve">. </w:t>
      </w:r>
      <w:bookmarkStart w:id="30" w:name="_Toc384826988"/>
      <w:r w:rsidR="0041460E" w:rsidRPr="007C25F1">
        <w:rPr>
          <w:rFonts w:cs="Times New Roman"/>
          <w:szCs w:val="24"/>
        </w:rPr>
        <w:t>Current proposed mechanism for the inactivation of RNR by dFdCDP in the absence and in the presence of reductant.</w:t>
      </w:r>
      <w:hyperlink w:anchor="_ENREF_50" w:tooltip="Artin, 2009 #1333" w:history="1">
        <w:r w:rsidR="0000162A" w:rsidRPr="007C25F1">
          <w:rPr>
            <w:rFonts w:cs="Times New Roman"/>
            <w:b/>
            <w:szCs w:val="24"/>
          </w:rPr>
          <w:fldChar w:fldCharType="begin"/>
        </w:r>
        <w:r w:rsidR="0000162A">
          <w:rPr>
            <w:rFonts w:cs="Times New Roman"/>
            <w:b/>
            <w:szCs w:val="24"/>
          </w:rPr>
          <w:instrText xml:space="preserve"> ADDIN EN.CITE &lt;EndNote&gt;&lt;Cite&gt;&lt;Author&gt;Artin&lt;/Author&gt;&lt;Year&gt;2009&lt;/Year&gt;&lt;RecNum&gt;1333&lt;/RecNum&gt;&lt;DisplayText&gt;&lt;style face="superscript"&gt;50&lt;/style&gt;&lt;/DisplayText&gt;&lt;record&gt;&lt;rec-number&gt;1333&lt;/rec-number&gt;&lt;foreign-keys&gt;&lt;key app="EN" db-id="e2arz0rvz2dtd2ed0d7vpswc9rrwzvdd5dwv"&gt;1333&lt;/key&gt;&lt;/foreign-keys&gt;&lt;ref-type name="Journal Article"&gt;17&lt;/ref-type&gt;&lt;contributors&gt;&lt;authors&gt;&lt;author&gt;Artin, E.&lt;/author&gt;&lt;author&gt;Wang, J.&lt;/author&gt;&lt;author&gt;Lohman, G. J. S.&lt;/author&gt;&lt;author&gt;Yokoyama, K.&lt;/author&gt;&lt;author&gt;Yu, G. X.&lt;/author&gt;&lt;author&gt;Griffin, R. G.&lt;/author&gt;&lt;author&gt;Bar, G.&lt;/author&gt;&lt;author&gt;Stubbe, J.&lt;/author&gt;&lt;/authors&gt;&lt;/contributors&gt;&lt;auth-address&gt;Stubbe, J&amp;#xD;MIT, Dept Chem, Cambridge, MA 02139 USA&amp;#xD;MIT, Dept Chem, Cambridge, MA 02139 USA&amp;#xD;MIT, Dept Chem, Cambridge, MA 02139 USA&amp;#xD;MIT, Dept Biol, Cambridge, MA 02139 USA&lt;/auth-address&gt;&lt;titles&gt;&lt;title&gt;Insight into the Mechanism of Inactivation of Ribonucleotide Reductase by Gemcitabine 5 &amp;apos;-Diphosphate in the Presence or Absence of Reductant&lt;/title&gt;&lt;secondary-title&gt;Biochemistry&lt;/secondary-title&gt;&lt;alt-title&gt;Biochemistry-Us&lt;/alt-title&gt;&lt;/titles&gt;&lt;periodical&gt;&lt;full-title&gt;Biochemistry&lt;/full-title&gt;&lt;abbr-1&gt;Biochemistry&lt;/abbr-1&gt;&lt;/periodical&gt;&lt;pages&gt;11622-11629&lt;/pages&gt;&lt;volume&gt;48&lt;/volume&gt;&lt;number&gt;49&lt;/number&gt;&lt;keywords&gt;&lt;keyword&gt;escherichia-coli&lt;/keyword&gt;&lt;keyword&gt;analog monophosphates&lt;/keyword&gt;&lt;keyword&gt;subunit&lt;/keyword&gt;&lt;keyword&gt;2,2-difluorodeoxycytidine&lt;/keyword&gt;&lt;keyword&gt;phosphorylation&lt;/keyword&gt;&lt;keyword&gt;enzyme&lt;/keyword&gt;&lt;keyword&gt;r2&lt;/keyword&gt;&lt;keyword&gt;deoxycytidine&lt;/keyword&gt;&lt;keyword&gt;thioredoxin&lt;/keyword&gt;&lt;keyword&gt;cytidine&lt;/keyword&gt;&lt;/keywords&gt;&lt;dates&gt;&lt;year&gt;2009&lt;/year&gt;&lt;pub-dates&gt;&lt;date&gt;Dec 15&lt;/date&gt;&lt;/pub-dates&gt;&lt;/dates&gt;&lt;isbn&gt;0006-2960&lt;/isbn&gt;&lt;accession-num&gt;ISI:000272394000005&lt;/accession-num&gt;&lt;urls&gt;&lt;related-urls&gt;&lt;url&gt;&amp;lt;Go to ISI&amp;gt;://000272394000005&lt;/url&gt;&lt;/related-urls&gt;&lt;/urls&gt;&lt;electronic-resource-num&gt;Doi 10.1021/Bi901590q&lt;/electronic-resource-num&gt;&lt;language&gt;English&lt;/language&gt;&lt;/record&gt;&lt;/Cite&gt;&lt;/EndNote&gt;</w:instrText>
        </w:r>
        <w:r w:rsidR="0000162A" w:rsidRPr="007C25F1">
          <w:rPr>
            <w:rFonts w:cs="Times New Roman"/>
            <w:b/>
            <w:szCs w:val="24"/>
          </w:rPr>
          <w:fldChar w:fldCharType="separate"/>
        </w:r>
        <w:r w:rsidR="0000162A" w:rsidRPr="00255F60">
          <w:rPr>
            <w:rFonts w:cs="Times New Roman"/>
            <w:b/>
            <w:noProof/>
            <w:szCs w:val="24"/>
            <w:vertAlign w:val="superscript"/>
          </w:rPr>
          <w:t>50</w:t>
        </w:r>
        <w:r w:rsidR="0000162A" w:rsidRPr="007C25F1">
          <w:rPr>
            <w:rFonts w:cs="Times New Roman"/>
            <w:b/>
            <w:szCs w:val="24"/>
          </w:rPr>
          <w:fldChar w:fldCharType="end"/>
        </w:r>
      </w:hyperlink>
      <w:bookmarkEnd w:id="29"/>
      <w:bookmarkEnd w:id="30"/>
    </w:p>
    <w:p w:rsidR="00581A1A" w:rsidRDefault="00581A1A" w:rsidP="00581A1A">
      <w:pPr>
        <w:spacing w:line="240" w:lineRule="auto"/>
      </w:pPr>
    </w:p>
    <w:p w:rsidR="0041460E" w:rsidRPr="00293C1F" w:rsidRDefault="002632E8" w:rsidP="00293C1F">
      <w:pPr>
        <w:rPr>
          <w:b/>
        </w:rPr>
      </w:pPr>
      <w:r w:rsidRPr="00AD7107">
        <w:t>I</w:t>
      </w:r>
      <w:r w:rsidR="0041460E" w:rsidRPr="00AD7107">
        <w:t xml:space="preserve">nhibition of DNA (and RNA) replication and repair processes, taken together with modulation of nucleoside pools by inhibition of RNR and CTP synthase, explains </w:t>
      </w:r>
      <w:r w:rsidR="001421F2">
        <w:t xml:space="preserve">the </w:t>
      </w:r>
      <w:r w:rsidR="0041460E" w:rsidRPr="00AD7107">
        <w:t xml:space="preserve">efficacious potency </w:t>
      </w:r>
      <w:r w:rsidR="001421F2">
        <w:t xml:space="preserve">of gemcitabine </w:t>
      </w:r>
      <w:r w:rsidR="0041460E" w:rsidRPr="00AD7107">
        <w:t xml:space="preserve">as a chemotherapeutic agent. However, gemcitabine is </w:t>
      </w:r>
      <w:hyperlink w:anchor="_ENREF_15" w:tooltip="Huang, 1991 #1251" w:history="1"/>
      <w:r w:rsidR="0041460E" w:rsidRPr="00AD7107">
        <w:t>the</w:t>
      </w:r>
      <w:r w:rsidR="001421F2">
        <w:t>rapeutically restricted because of</w:t>
      </w:r>
      <w:r w:rsidR="0041460E" w:rsidRPr="00AD7107">
        <w:t xml:space="preserve"> its high toxicity to normal cells.</w:t>
      </w:r>
      <w:hyperlink w:anchor="_ENREF_53" w:tooltip="Shipley, 1992 #963" w:history="1">
        <w:r w:rsidR="0000162A" w:rsidRPr="00AD7107">
          <w:fldChar w:fldCharType="begin"/>
        </w:r>
        <w:r w:rsidR="0000162A">
          <w:instrText xml:space="preserve"> ADDIN EN.CITE &lt;EndNote&gt;&lt;Cite&gt;&lt;Author&gt;Shipley&lt;/Author&gt;&lt;Year&gt;1992&lt;/Year&gt;&lt;RecNum&gt;963&lt;/RecNum&gt;&lt;DisplayText&gt;&lt;style face="superscript"&gt;53&lt;/style&gt;&lt;/DisplayText&gt;&lt;record&gt;&lt;rec-number&gt;963&lt;/rec-number&gt;&lt;foreign-keys&gt;&lt;key app="EN" db-id="e2arz0rvz2dtd2ed0d7vpswc9rrwzvdd5dwv"&gt;963&lt;/key&gt;&lt;/foreign-keys&gt;&lt;ref-type name="Journal Article"&gt;17&lt;/ref-type&gt;&lt;contributors&gt;&lt;authors&gt;&lt;author&gt;Shipley, L. A.&lt;/author&gt;&lt;author&gt;Brown, T. J.&lt;/author&gt;&lt;author&gt;Cornpropst, J. D.&lt;/author&gt;&lt;author&gt;Hamilton, M.&lt;/author&gt;&lt;author&gt;Daniels, W. D.&lt;/author&gt;&lt;author&gt;Culp, H. W.&lt;/author&gt;&lt;/authors&gt;&lt;/contributors&gt;&lt;auth-address&gt;Department of Drug Metabolism and Disposition, Eli Lilly and Company, Indianapolis, IN 46285.&lt;/auth-address&gt;&lt;titles&gt;&lt;title&gt;Metabolism and disposition of gemcitabine, and oncolytic deoxycytidine analog, in mice, rats, and dogs&lt;/title&gt;&lt;secondary-title&gt;Drug Metabolism and Disposition&lt;/secondary-title&gt;&lt;alt-title&gt;Drug metabolism and disposition: the biological fate of chemicals&lt;/alt-title&gt;&lt;/titles&gt;&lt;periodical&gt;&lt;full-title&gt;Drug Metabolism and Disposition&lt;/full-title&gt;&lt;abbr-1&gt;Drug Metab. Dispos.&lt;/abbr-1&gt;&lt;/periodical&gt;&lt;pages&gt;849-855&lt;/pages&gt;&lt;volume&gt;20&lt;/volume&gt;&lt;number&gt;6&lt;/number&gt;&lt;edition&gt;1992/11/01&lt;/edition&gt;&lt;keywords&gt;&lt;keyword&gt;Animals&lt;/keyword&gt;&lt;keyword&gt;Antibiotics, Antineoplastic/*pharmacokinetics&lt;/keyword&gt;&lt;keyword&gt;Deoxycytidine/*analogs &amp;amp; derivatives/pharmacokinetics&lt;/keyword&gt;&lt;keyword&gt;Dogs&lt;/keyword&gt;&lt;keyword&gt;Glucuronates/metabolism&lt;/keyword&gt;&lt;keyword&gt;Male&lt;/keyword&gt;&lt;keyword&gt;Mice&lt;/keyword&gt;&lt;keyword&gt;Protein Binding&lt;/keyword&gt;&lt;keyword&gt;Rats&lt;/keyword&gt;&lt;keyword&gt;Rats, Inbred F344&lt;/keyword&gt;&lt;keyword&gt;Species Specificity&lt;/keyword&gt;&lt;keyword&gt;Tissue Distribution&lt;/keyword&gt;&lt;/keywords&gt;&lt;dates&gt;&lt;year&gt;1992&lt;/year&gt;&lt;pub-dates&gt;&lt;date&gt;Nov-Dec&lt;/date&gt;&lt;/pub-dates&gt;&lt;/dates&gt;&lt;isbn&gt;0090-9556 (Print)&amp;#xD;0090-9556 (Linking)&lt;/isbn&gt;&lt;accession-num&gt;1362937&lt;/accession-num&gt;&lt;urls&gt;&lt;related-urls&gt;&lt;url&gt;http://www.ncbi.nlm.nih.gov/pubmed/1362937&lt;/url&gt;&lt;/related-urls&gt;&lt;/urls&gt;&lt;language&gt;eng&lt;/language&gt;&lt;/record&gt;&lt;/Cite&gt;&lt;/EndNote&gt;</w:instrText>
        </w:r>
        <w:r w:rsidR="0000162A" w:rsidRPr="00AD7107">
          <w:fldChar w:fldCharType="separate"/>
        </w:r>
        <w:r w:rsidR="0000162A" w:rsidRPr="00255F60">
          <w:rPr>
            <w:noProof/>
            <w:vertAlign w:val="superscript"/>
          </w:rPr>
          <w:t>53</w:t>
        </w:r>
        <w:r w:rsidR="0000162A" w:rsidRPr="00AD7107">
          <w:fldChar w:fldCharType="end"/>
        </w:r>
      </w:hyperlink>
      <w:r w:rsidR="0041460E" w:rsidRPr="00AD7107">
        <w:t xml:space="preserve"> Moreover, gemcitabine is rapidly inactivated in plasma via </w:t>
      </w:r>
      <w:r w:rsidR="0041460E" w:rsidRPr="00AD7107">
        <w:rPr>
          <w:noProof/>
        </w:rPr>
        <w:t>enzymatic deamination by cytidine deaminase (CDA) and deoxycytidylate deaminase (DCTD) to corresponding inactive uridine derivatives, which are later excreted in urine.</w:t>
      </w:r>
      <w:hyperlink w:anchor="_ENREF_54" w:tooltip="Veltkamp, 2008 #2431" w:history="1">
        <w:r w:rsidR="0000162A" w:rsidRPr="00AD7107">
          <w:rPr>
            <w:noProof/>
          </w:rPr>
          <w:fldChar w:fldCharType="begin">
            <w:fldData xml:space="preserve">PEVuZE5vdGU+PENpdGU+PEF1dGhvcj5WZWx0a2FtcDwvQXV0aG9yPjxZZWFyPjIwMDg8L1llYXI+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</w:fldData>
          </w:fldChar>
        </w:r>
        <w:r w:rsidR="0000162A">
          <w:rPr>
            <w:noProof/>
          </w:rPr>
          <w:instrText xml:space="preserve"> ADDIN EN.CITE </w:instrText>
        </w:r>
        <w:r w:rsidR="0000162A">
          <w:rPr>
            <w:noProof/>
          </w:rPr>
          <w:fldChar w:fldCharType="begin">
            <w:fldData xml:space="preserve">PEVuZE5vdGU+PENpdGU+PEF1dGhvcj5WZWx0a2FtcDwvQXV0aG9yPjxZZWFyPjIwMDg8L1llYXI+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</w:fldData>
          </w:fldChar>
        </w:r>
        <w:r w:rsidR="0000162A">
          <w:rPr>
            <w:noProof/>
          </w:rPr>
          <w:instrText xml:space="preserve"> ADDIN EN.CITE.DATA </w:instrText>
        </w:r>
        <w:r w:rsidR="0000162A">
          <w:rPr>
            <w:noProof/>
          </w:rPr>
        </w:r>
        <w:r w:rsidR="0000162A">
          <w:rPr>
            <w:noProof/>
          </w:rPr>
          <w:fldChar w:fldCharType="end"/>
        </w:r>
        <w:r w:rsidR="0000162A" w:rsidRPr="00AD7107">
          <w:rPr>
            <w:noProof/>
          </w:rPr>
        </w:r>
        <w:r w:rsidR="0000162A" w:rsidRPr="00AD7107">
          <w:rPr>
            <w:noProof/>
          </w:rPr>
          <w:fldChar w:fldCharType="separate"/>
        </w:r>
        <w:r w:rsidR="0000162A" w:rsidRPr="00255F60">
          <w:rPr>
            <w:noProof/>
            <w:vertAlign w:val="superscript"/>
          </w:rPr>
          <w:t>54</w:t>
        </w:r>
        <w:r w:rsidR="0000162A" w:rsidRPr="00AD7107">
          <w:rPr>
            <w:noProof/>
          </w:rPr>
          <w:fldChar w:fldCharType="end"/>
        </w:r>
      </w:hyperlink>
      <w:r w:rsidR="0041460E" w:rsidRPr="00AD7107">
        <w:rPr>
          <w:noProof/>
        </w:rPr>
        <w:t xml:space="preserve">  Over expression in either R1 or </w:t>
      </w:r>
      <w:r w:rsidR="0041460E" w:rsidRPr="00AD7107">
        <w:rPr>
          <w:noProof/>
        </w:rPr>
        <w:lastRenderedPageBreak/>
        <w:t xml:space="preserve">R2 subunits </w:t>
      </w:r>
      <w:r w:rsidR="0041460E" w:rsidRPr="00AD7107">
        <w:t xml:space="preserve">has been correlated with resistance to gemcitabine treatment in pancreatic cancer both </w:t>
      </w:r>
      <w:r w:rsidR="0041460E" w:rsidRPr="00AD7107">
        <w:rPr>
          <w:i/>
        </w:rPr>
        <w:t xml:space="preserve">in vitro </w:t>
      </w:r>
      <w:r w:rsidR="0041460E" w:rsidRPr="00AD7107">
        <w:t xml:space="preserve">and </w:t>
      </w:r>
      <w:r w:rsidR="0041460E" w:rsidRPr="00AD7107">
        <w:rPr>
          <w:i/>
        </w:rPr>
        <w:t>in vivo</w:t>
      </w:r>
      <w:r w:rsidR="0041460E" w:rsidRPr="00AD7107">
        <w:rPr>
          <w:noProof/>
        </w:rPr>
        <w:t>.</w:t>
      </w:r>
      <w:r w:rsidR="0041460E" w:rsidRPr="00AD7107">
        <w:rPr>
          <w:noProof/>
        </w:rPr>
        <w:fldChar w:fldCharType="begin">
          <w:fldData xml:space="preserve">PEVuZE5vdGU+PENpdGU+PEF1dGhvcj5GdWppdGE8L0F1dGhvcj48WWVhcj4yMDEwPC9ZZWFyPjxS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Z2VuZTwvYWJici0xPjwvYWx0LXBlcmlvZGljYWw+PHBhZ2VzPjE1MzktMTU0ODwvcGFnZXM+PHZv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</w:fldData>
        </w:fldChar>
      </w:r>
      <w:r w:rsidR="00255F60">
        <w:rPr>
          <w:noProof/>
        </w:rPr>
        <w:instrText xml:space="preserve"> ADDIN EN.CITE </w:instrText>
      </w:r>
      <w:r w:rsidR="00255F60">
        <w:rPr>
          <w:noProof/>
        </w:rPr>
        <w:fldChar w:fldCharType="begin">
          <w:fldData xml:space="preserve">PEVuZE5vdGU+PENpdGU+PEF1dGhvcj5GdWppdGE8L0F1dGhvcj48WWVhcj4yMDEwPC9ZZWFyPjxS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Z2VuZTwvYWJici0xPjwvYWx0LXBlcmlvZGljYWw+PHBhZ2VzPjE1MzktMTU0ODwvcGFnZXM+PHZv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</w:fldData>
        </w:fldChar>
      </w:r>
      <w:r w:rsidR="00255F60">
        <w:rPr>
          <w:noProof/>
        </w:rPr>
        <w:instrText xml:space="preserve"> ADDIN EN.CITE.DATA </w:instrText>
      </w:r>
      <w:r w:rsidR="00255F60">
        <w:rPr>
          <w:noProof/>
        </w:rPr>
      </w:r>
      <w:r w:rsidR="00255F60">
        <w:rPr>
          <w:noProof/>
        </w:rPr>
        <w:fldChar w:fldCharType="end"/>
      </w:r>
      <w:r w:rsidR="0041460E" w:rsidRPr="00AD7107">
        <w:rPr>
          <w:noProof/>
        </w:rPr>
      </w:r>
      <w:r w:rsidR="0041460E" w:rsidRPr="00AD7107">
        <w:rPr>
          <w:noProof/>
        </w:rPr>
        <w:fldChar w:fldCharType="separate"/>
      </w:r>
      <w:hyperlink w:anchor="_ENREF_55" w:tooltip="Fujita, 2010 #2429" w:history="1">
        <w:r w:rsidR="0000162A" w:rsidRPr="00255F60">
          <w:rPr>
            <w:noProof/>
            <w:vertAlign w:val="superscript"/>
          </w:rPr>
          <w:t>55</w:t>
        </w:r>
      </w:hyperlink>
      <w:r w:rsidR="00255F60" w:rsidRPr="00255F60">
        <w:rPr>
          <w:noProof/>
          <w:vertAlign w:val="superscript"/>
        </w:rPr>
        <w:t>,</w:t>
      </w:r>
      <w:hyperlink w:anchor="_ENREF_56" w:tooltip="Duxbury, 2004 #2437" w:history="1">
        <w:r w:rsidR="0000162A" w:rsidRPr="00255F60">
          <w:rPr>
            <w:noProof/>
            <w:vertAlign w:val="superscript"/>
          </w:rPr>
          <w:t>56</w:t>
        </w:r>
      </w:hyperlink>
      <w:r w:rsidR="0041460E" w:rsidRPr="00AD7107">
        <w:rPr>
          <w:noProof/>
        </w:rPr>
        <w:fldChar w:fldCharType="end"/>
      </w:r>
      <w:r w:rsidR="0041460E" w:rsidRPr="00AD7107">
        <w:rPr>
          <w:noProof/>
        </w:rPr>
        <w:t xml:space="preserve"> </w:t>
      </w:r>
      <w:r w:rsidR="0041460E" w:rsidRPr="00AD7107">
        <w:t xml:space="preserve">Clinical studies have shown that prolonged infusion times with lower doses </w:t>
      </w:r>
      <w:r w:rsidR="00510B82">
        <w:t>of gemcitabine remains an</w:t>
      </w:r>
      <w:r w:rsidR="0041460E" w:rsidRPr="00AD7107">
        <w:t xml:space="preserve"> effective treatment while reducing toxicity to normal cells.</w:t>
      </w:r>
      <w:hyperlink w:anchor="_ENREF_57" w:tooltip="Patel, 2001 #1674" w:history="1">
        <w:r w:rsidR="0000162A" w:rsidRPr="00AD7107">
          <w:fldChar w:fldCharType="begin">
            <w:fldData xml:space="preserve">PEVuZE5vdGU+PENpdGU+PEF1dGhvcj5QYXRlbDwvQXV0aG9yPjxZZWFyPjIwMDE8L1llYXI+PFJl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</w:fldData>
          </w:fldChar>
        </w:r>
        <w:r w:rsidR="0000162A">
          <w:instrText xml:space="preserve"> ADDIN EN.CITE </w:instrText>
        </w:r>
        <w:r w:rsidR="0000162A">
          <w:fldChar w:fldCharType="begin">
            <w:fldData xml:space="preserve">PEVuZE5vdGU+PENpdGU+PEF1dGhvcj5QYXRlbDwvQXV0aG9yPjxZZWFyPjIwMDE8L1llYXI+PFJl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</w:fldData>
          </w:fldChar>
        </w:r>
        <w:r w:rsidR="0000162A">
          <w:instrText xml:space="preserve"> ADDIN EN.CITE.DATA </w:instrText>
        </w:r>
        <w:r w:rsidR="0000162A">
          <w:fldChar w:fldCharType="end"/>
        </w:r>
        <w:r w:rsidR="0000162A" w:rsidRPr="00AD7107">
          <w:fldChar w:fldCharType="separate"/>
        </w:r>
        <w:r w:rsidR="0000162A" w:rsidRPr="00255F60">
          <w:rPr>
            <w:noProof/>
            <w:vertAlign w:val="superscript"/>
          </w:rPr>
          <w:t>57-59</w:t>
        </w:r>
        <w:r w:rsidR="0000162A" w:rsidRPr="00AD7107">
          <w:fldChar w:fldCharType="end"/>
        </w:r>
      </w:hyperlink>
      <w:r w:rsidR="0041460E" w:rsidRPr="00AD7107">
        <w:t xml:space="preserve"> As such, various strategies have been developed in an effort to overcome some of the disadvantages associated with gemcitabine while increasing its bioavailability.</w:t>
      </w:r>
      <w:hyperlink w:anchor="_ENREF_60" w:tooltip="Jordheim, 2013 #1695" w:history="1">
        <w:r w:rsidR="0000162A" w:rsidRPr="00AD7107">
          <w:fldChar w:fldCharType="begin"/>
        </w:r>
        <w:r w:rsidR="0000162A">
          <w:instrText xml:space="preserve"> ADDIN EN.CITE &lt;EndNote&gt;&lt;Cite&gt;&lt;Author&gt;Jordheim&lt;/Author&gt;&lt;Year&gt;2013&lt;/Year&gt;&lt;RecNum&gt;1695&lt;/RecNum&gt;&lt;DisplayText&gt;&lt;style face="superscript"&gt;60&lt;/style&gt;&lt;/DisplayText&gt;&lt;record&gt;&lt;rec-number&gt;1695&lt;/rec-number&gt;&lt;foreign-keys&gt;&lt;key app="EN" db-id="e2arz0rvz2dtd2ed0d7vpswc9rrwzvdd5dwv"&gt;1695&lt;/key&gt;&lt;/foreign-keys&gt;&lt;ref-type name="Journal Article"&gt;17&lt;/ref-type&gt;&lt;contributors&gt;&lt;authors&gt;&lt;author&gt;Jordheim, L. P.&lt;/author&gt;&lt;author&gt;Durantel, D.&lt;/author&gt;&lt;author&gt;Zoulim, F.&lt;/author&gt;&lt;author&gt;Dumontet, C.&lt;/author&gt;&lt;/authors&gt;&lt;/contributors&gt;&lt;auth-address&gt;1] Anticancer Antibody Team, Institut National de la Sante et de la Recherche Medicale (INSERM) U1052, Centre national de la recherche scientifique UMR 5286, Cancer Research Center of Lyon, Faculte Rockefeller, 8 Ave Rockefeller, 69008 Lyon, France. [2] Hematology Laboratory, Hospices Civils de Lyon, F-69000 Lyon, France.&lt;/auth-address&gt;&lt;titles&gt;&lt;title&gt;Advances in the development of nucleoside and nucleotide analogues for cancer and viral diseases&lt;/title&gt;&lt;secondary-title&gt;nature reviews. Drug discovery&lt;/secondary-title&gt;&lt;/titles&gt;&lt;periodical&gt;&lt;full-title&gt;Nature reviews. Drug discovery&lt;/full-title&gt;&lt;abbr-1&gt;Nat. Rev. Drug Discov.&lt;/abbr-1&gt;&lt;/periodical&gt;&lt;pages&gt;447-464&lt;/pages&gt;&lt;volume&gt;12&lt;/volume&gt;&lt;number&gt;6&lt;/number&gt;&lt;edition&gt;2013/06/01&lt;/edition&gt;&lt;dates&gt;&lt;year&gt;2013&lt;/year&gt;&lt;pub-dates&gt;&lt;date&gt;May&lt;/date&gt;&lt;/pub-dates&gt;&lt;/dates&gt;&lt;isbn&gt;1474-1784 (Electronic)&amp;#xD;1474-1776 (Linking)&lt;/isbn&gt;&lt;accession-num&gt;23722347&lt;/accession-num&gt;&lt;urls&gt;&lt;related-urls&gt;&lt;url&gt;http://www.ncbi.nlm.nih.gov/pubmed/23722347&lt;/url&gt;&lt;/related-urls&gt;&lt;/urls&gt;&lt;electronic-resource-num&gt;10.1038/nrd4010&lt;/electronic-resource-num&gt;&lt;language&gt;eng&lt;/language&gt;&lt;/record&gt;&lt;/Cite&gt;&lt;/EndNote&gt;</w:instrText>
        </w:r>
        <w:r w:rsidR="0000162A" w:rsidRPr="00AD7107">
          <w:fldChar w:fldCharType="separate"/>
        </w:r>
        <w:r w:rsidR="0000162A" w:rsidRPr="00255F60">
          <w:rPr>
            <w:noProof/>
            <w:vertAlign w:val="superscript"/>
          </w:rPr>
          <w:t>60</w:t>
        </w:r>
        <w:r w:rsidR="0000162A" w:rsidRPr="00AD7107">
          <w:fldChar w:fldCharType="end"/>
        </w:r>
      </w:hyperlink>
    </w:p>
    <w:p w:rsidR="00CA51D1" w:rsidRDefault="00BC6EB3" w:rsidP="00CA51D1">
      <w:pPr>
        <w:pStyle w:val="Heading3"/>
        <w:spacing w:line="240" w:lineRule="auto"/>
        <w:rPr>
          <w:rFonts w:cs="Times New Roman"/>
          <w:szCs w:val="24"/>
        </w:rPr>
      </w:pPr>
      <w:bookmarkStart w:id="31" w:name="_Toc384825364"/>
      <w:r>
        <w:rPr>
          <w:rFonts w:cs="Times New Roman"/>
          <w:szCs w:val="24"/>
        </w:rPr>
        <w:t>1.1.3</w:t>
      </w:r>
      <w:r w:rsidR="0041460E" w:rsidRPr="00AD7107">
        <w:rPr>
          <w:rFonts w:cs="Times New Roman"/>
          <w:szCs w:val="24"/>
        </w:rPr>
        <w:t>. Gemcitabine prodrug design, acyl modification at the 4-(</w:t>
      </w:r>
      <w:r w:rsidR="0041460E" w:rsidRPr="00AD7107">
        <w:rPr>
          <w:rFonts w:cs="Times New Roman"/>
          <w:i/>
          <w:szCs w:val="24"/>
        </w:rPr>
        <w:t>N</w:t>
      </w:r>
      <w:r w:rsidR="0041460E" w:rsidRPr="00AD7107">
        <w:rPr>
          <w:rFonts w:cs="Times New Roman"/>
          <w:szCs w:val="24"/>
        </w:rPr>
        <w:t>)- and 5'-(</w:t>
      </w:r>
      <w:r w:rsidR="0041460E" w:rsidRPr="00AD7107">
        <w:rPr>
          <w:rFonts w:cs="Times New Roman"/>
          <w:i/>
          <w:szCs w:val="24"/>
        </w:rPr>
        <w:t>O</w:t>
      </w:r>
      <w:r w:rsidR="0041460E" w:rsidRPr="00AD7107">
        <w:rPr>
          <w:rFonts w:cs="Times New Roman"/>
          <w:szCs w:val="24"/>
        </w:rPr>
        <w:t>)-positions.</w:t>
      </w:r>
      <w:bookmarkEnd w:id="31"/>
    </w:p>
    <w:p w:rsidR="00BC6EB3" w:rsidRPr="00293C1F" w:rsidRDefault="0041460E" w:rsidP="00CF0759">
      <w:pPr>
        <w:pStyle w:val="NoSpacing"/>
        <w:spacing w:after="0"/>
      </w:pPr>
      <w:r w:rsidRPr="00AD7107">
        <w:t xml:space="preserve"> </w:t>
      </w:r>
    </w:p>
    <w:p w:rsidR="009767CC" w:rsidRDefault="0041460E" w:rsidP="00BC6EB3">
      <w:pPr>
        <w:rPr>
          <w:rFonts w:cs="Times New Roman"/>
          <w:szCs w:val="24"/>
        </w:rPr>
      </w:pPr>
      <w:r w:rsidRPr="00AD7107">
        <w:rPr>
          <w:rFonts w:cs="Times New Roman"/>
          <w:szCs w:val="24"/>
        </w:rPr>
        <w:t>In an effort to increase the bioavailability of gemcitabine, various oral prodrug strategies have been developed featuring lipophilic acyl modifications on either (or both) the exocyclic 4-(</w:t>
      </w:r>
      <w:r w:rsidRPr="00AD7107">
        <w:rPr>
          <w:rFonts w:cs="Times New Roman"/>
          <w:i/>
          <w:szCs w:val="24"/>
        </w:rPr>
        <w:t>N</w:t>
      </w:r>
      <w:r w:rsidRPr="00AD7107">
        <w:rPr>
          <w:rFonts w:cs="Times New Roman"/>
          <w:szCs w:val="24"/>
        </w:rPr>
        <w:t>)- or 5'-(</w:t>
      </w:r>
      <w:r w:rsidRPr="00AD7107">
        <w:rPr>
          <w:rFonts w:cs="Times New Roman"/>
          <w:i/>
          <w:szCs w:val="24"/>
        </w:rPr>
        <w:t>O</w:t>
      </w:r>
      <w:r w:rsidRPr="00AD7107">
        <w:rPr>
          <w:rFonts w:cs="Times New Roman"/>
          <w:szCs w:val="24"/>
        </w:rPr>
        <w:t>)-positions of gemcitabine</w:t>
      </w:r>
      <w:r w:rsidRPr="00AD7107">
        <w:rPr>
          <w:rFonts w:cs="Times New Roman"/>
          <w:color w:val="FF0000"/>
          <w:szCs w:val="24"/>
        </w:rPr>
        <w:t xml:space="preserve"> </w:t>
      </w:r>
      <w:r w:rsidRPr="00AD7107">
        <w:rPr>
          <w:rFonts w:cs="Times New Roman"/>
          <w:szCs w:val="24"/>
        </w:rPr>
        <w:t>(Figure 1).</w:t>
      </w:r>
      <w:hyperlink w:anchor="_ENREF_60" w:tooltip="Jordheim, 2013 #1695" w:history="1">
        <w:r w:rsidR="0000162A" w:rsidRPr="00AD7107">
          <w:rPr>
            <w:rFonts w:cs="Times New Roman"/>
            <w:szCs w:val="24"/>
          </w:rPr>
          <w:fldChar w:fldCharType="begin"/>
        </w:r>
        <w:r w:rsidR="0000162A">
          <w:rPr>
            <w:rFonts w:cs="Times New Roman"/>
            <w:szCs w:val="24"/>
          </w:rPr>
          <w:instrText xml:space="preserve"> ADDIN EN.CITE &lt;EndNote&gt;&lt;Cite&gt;&lt;Author&gt;Jordheim&lt;/Author&gt;&lt;Year&gt;2013&lt;/Year&gt;&lt;RecNum&gt;1695&lt;/RecNum&gt;&lt;DisplayText&gt;&lt;style face="superscript"&gt;60&lt;/style&gt;&lt;/DisplayText&gt;&lt;record&gt;&lt;rec-number&gt;1695&lt;/rec-number&gt;&lt;foreign-keys&gt;&lt;key app="EN" db-id="e2arz0rvz2dtd2ed0d7vpswc9rrwzvdd5dwv"&gt;1695&lt;/key&gt;&lt;/foreign-keys&gt;&lt;ref-type name="Journal Article"&gt;17&lt;/ref-type&gt;&lt;contributors&gt;&lt;authors&gt;&lt;author&gt;Jordheim, L. P.&lt;/author&gt;&lt;author&gt;Durantel, D.&lt;/author&gt;&lt;author&gt;Zoulim, F.&lt;/author&gt;&lt;author&gt;Dumontet, C.&lt;/author&gt;&lt;/authors&gt;&lt;/contributors&gt;&lt;auth-address&gt;1] Anticancer Antibody Team, Institut National de la Sante et de la Recherche Medicale (INSERM) U1052, Centre national de la recherche scientifique UMR 5286, Cancer Research Center of Lyon, Faculte Rockefeller, 8 Ave Rockefeller, 69008 Lyon, France. [2] Hematology Laboratory, Hospices Civils de Lyon, F-69000 Lyon, France.&lt;/auth-address&gt;&lt;titles&gt;&lt;title&gt;Advances in the development of nucleoside and nucleotide analogues for cancer and viral diseases&lt;/title&gt;&lt;secondary-title&gt;nature reviews. Drug discovery&lt;/secondary-title&gt;&lt;/titles&gt;&lt;periodical&gt;&lt;full-title&gt;Nature reviews. Drug discovery&lt;/full-title&gt;&lt;abbr-1&gt;Nat. Rev. Drug Discov.&lt;/abbr-1&gt;&lt;/periodical&gt;&lt;pages&gt;447-464&lt;/pages&gt;&lt;volume&gt;12&lt;/volume&gt;&lt;number&gt;6&lt;/number&gt;&lt;edition&gt;2013/06/01&lt;/edition&gt;&lt;dates&gt;&lt;year&gt;2013&lt;/year&gt;&lt;pub-dates&gt;&lt;date&gt;May&lt;/date&gt;&lt;/pub-dates&gt;&lt;/dates&gt;&lt;isbn&gt;1474-1784 (Electronic)&amp;#xD;1474-1776 (Linking)&lt;/isbn&gt;&lt;accession-num&gt;23722347&lt;/accession-num&gt;&lt;urls&gt;&lt;related-urls&gt;&lt;url&gt;http://www.ncbi.nlm.nih.gov/pubmed/23722347&lt;/url&gt;&lt;/related-urls&gt;&lt;/urls&gt;&lt;electronic-resource-num&gt;10.1038/nrd4010&lt;/electronic-resource-num&gt;&lt;language&gt;eng&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60</w:t>
        </w:r>
        <w:r w:rsidR="0000162A" w:rsidRPr="00AD7107">
          <w:rPr>
            <w:rFonts w:cs="Times New Roman"/>
            <w:szCs w:val="24"/>
          </w:rPr>
          <w:fldChar w:fldCharType="end"/>
        </w:r>
      </w:hyperlink>
      <w:r w:rsidR="001421F2">
        <w:rPr>
          <w:rFonts w:cs="Times New Roman"/>
          <w:szCs w:val="24"/>
        </w:rPr>
        <w:t xml:space="preserve"> The acyl</w:t>
      </w:r>
      <w:r w:rsidRPr="00AD7107">
        <w:rPr>
          <w:rFonts w:cs="Times New Roman"/>
          <w:szCs w:val="24"/>
        </w:rPr>
        <w:t xml:space="preserve"> prodrug strategy usually exploits some enzymatic or chemical process to release the active metabolite while, in </w:t>
      </w:r>
      <w:r w:rsidR="00CB2433">
        <w:rPr>
          <w:rFonts w:cs="Times New Roman"/>
          <w:szCs w:val="24"/>
        </w:rPr>
        <w:t xml:space="preserve">the </w:t>
      </w:r>
      <w:r w:rsidRPr="00AD7107">
        <w:rPr>
          <w:rFonts w:cs="Times New Roman"/>
          <w:szCs w:val="24"/>
        </w:rPr>
        <w:t>case of the 4-(</w:t>
      </w:r>
      <w:r w:rsidRPr="00AD7107">
        <w:rPr>
          <w:rFonts w:cs="Times New Roman"/>
          <w:i/>
          <w:szCs w:val="24"/>
        </w:rPr>
        <w:t>N</w:t>
      </w:r>
      <w:r w:rsidRPr="00AD7107">
        <w:rPr>
          <w:rFonts w:cs="Times New Roman"/>
          <w:szCs w:val="24"/>
        </w:rPr>
        <w:t xml:space="preserve">)-modification, first conferring a resistance to deamination. </w:t>
      </w:r>
    </w:p>
    <w:p w:rsidR="009767CC" w:rsidRDefault="0041460E" w:rsidP="00BC6EB3">
      <w:pPr>
        <w:rPr>
          <w:rFonts w:cs="Times New Roman"/>
          <w:szCs w:val="24"/>
        </w:rPr>
      </w:pPr>
      <w:r w:rsidRPr="00AD7107">
        <w:rPr>
          <w:rFonts w:cs="Times New Roman"/>
          <w:szCs w:val="24"/>
        </w:rPr>
        <w:t>The synthesis of lipophilic 4-(</w:t>
      </w:r>
      <w:r w:rsidRPr="00AD7107">
        <w:rPr>
          <w:rFonts w:cs="Times New Roman"/>
          <w:i/>
          <w:szCs w:val="24"/>
        </w:rPr>
        <w:t>N</w:t>
      </w:r>
      <w:r w:rsidRPr="00AD7107">
        <w:rPr>
          <w:rFonts w:cs="Times New Roman"/>
          <w:szCs w:val="24"/>
        </w:rPr>
        <w:t>)- and 5'-(</w:t>
      </w:r>
      <w:r w:rsidRPr="00AD7107">
        <w:rPr>
          <w:rFonts w:cs="Times New Roman"/>
          <w:i/>
          <w:szCs w:val="24"/>
        </w:rPr>
        <w:t>O</w:t>
      </w:r>
      <w:r w:rsidRPr="00AD7107">
        <w:rPr>
          <w:rFonts w:cs="Times New Roman"/>
          <w:szCs w:val="24"/>
        </w:rPr>
        <w:t xml:space="preserve">)-acyl derivatives of gemcitabine with </w:t>
      </w:r>
      <w:r w:rsidRPr="00AD7107">
        <w:rPr>
          <w:rStyle w:val="apple-converted-space"/>
          <w:rFonts w:cs="Times New Roman"/>
          <w:color w:val="222222"/>
          <w:szCs w:val="24"/>
          <w:shd w:val="clear" w:color="auto" w:fill="FFFFFF"/>
        </w:rPr>
        <w:t xml:space="preserve"> C18- and/or </w:t>
      </w:r>
      <w:r w:rsidRPr="00AD7107">
        <w:rPr>
          <w:rFonts w:cs="Times New Roman"/>
          <w:color w:val="222222"/>
          <w:szCs w:val="24"/>
          <w:shd w:val="clear" w:color="auto" w:fill="FFFFFF"/>
        </w:rPr>
        <w:t>C20-acyl groups was</w:t>
      </w:r>
      <w:r w:rsidRPr="00AD7107">
        <w:rPr>
          <w:rFonts w:cs="Times New Roman"/>
          <w:szCs w:val="24"/>
        </w:rPr>
        <w:t xml:space="preserve"> patented</w:t>
      </w:r>
      <w:r w:rsidR="008A3DEC" w:rsidRPr="00AD7107">
        <w:rPr>
          <w:rFonts w:cs="Times New Roman"/>
          <w:szCs w:val="24"/>
        </w:rPr>
        <w:t xml:space="preserve"> in 1998 (Figure 6</w:t>
      </w:r>
      <w:r w:rsidRPr="00AD7107">
        <w:rPr>
          <w:rFonts w:cs="Times New Roman"/>
          <w:szCs w:val="24"/>
        </w:rPr>
        <w:t>).</w:t>
      </w:r>
      <w:hyperlink w:anchor="_ENREF_61" w:tooltip="NOTE:Myhren, F.; Borretzen, B.; Dalen, A.; Sandvold, M. L. Gemcitabine derivatives Patent Application WO 98/32762, 1998." w:history="1">
        <w:r w:rsidR="0000162A" w:rsidRPr="00AD7107">
          <w:rPr>
            <w:rFonts w:cs="Times New Roman"/>
            <w:szCs w:val="24"/>
          </w:rPr>
          <w:fldChar w:fldCharType="begin"/>
        </w:r>
        <w:r w:rsidR="0000162A">
          <w:rPr>
            <w:rFonts w:cs="Times New Roman"/>
            <w:szCs w:val="24"/>
          </w:rPr>
          <w:instrText xml:space="preserve"> ADDIN EN.CITE &lt;EndNote&gt;&lt;Cite&gt;&lt;RecNum&gt;0&lt;/RecNum&gt;&lt;Note&gt;Myhren, F.; Borretzen, B.; Dalen, A.; Sandvold, M. L. Gemcitabine derivatives Patent Application WO 98/32762, 1998.&lt;/Note&gt;&lt;DisplayText&gt;&lt;style face="superscript"&gt;61&lt;/style&gt;&lt;/DisplayText&gt;&lt;/Cite&gt;&lt;/EndNote&gt;</w:instrText>
        </w:r>
        <w:r w:rsidR="0000162A" w:rsidRPr="00AD7107">
          <w:rPr>
            <w:rFonts w:cs="Times New Roman"/>
            <w:szCs w:val="24"/>
          </w:rPr>
          <w:fldChar w:fldCharType="separate"/>
        </w:r>
        <w:r w:rsidR="0000162A" w:rsidRPr="00255F60">
          <w:rPr>
            <w:rFonts w:cs="Times New Roman"/>
            <w:noProof/>
            <w:szCs w:val="24"/>
            <w:vertAlign w:val="superscript"/>
          </w:rPr>
          <w:t>61</w:t>
        </w:r>
        <w:r w:rsidR="0000162A" w:rsidRPr="00AD7107">
          <w:rPr>
            <w:rFonts w:cs="Times New Roman"/>
            <w:szCs w:val="24"/>
          </w:rPr>
          <w:fldChar w:fldCharType="end"/>
        </w:r>
      </w:hyperlink>
      <w:r w:rsidRPr="00AD7107">
        <w:rPr>
          <w:rFonts w:cs="Times New Roman"/>
          <w:szCs w:val="24"/>
        </w:rPr>
        <w:t xml:space="preserve"> The 4-(</w:t>
      </w:r>
      <w:r w:rsidRPr="00AD7107">
        <w:rPr>
          <w:rFonts w:cs="Times New Roman"/>
          <w:i/>
          <w:szCs w:val="24"/>
        </w:rPr>
        <w:t>N</w:t>
      </w:r>
      <w:r w:rsidRPr="00AD7107">
        <w:rPr>
          <w:rFonts w:cs="Times New Roman"/>
          <w:szCs w:val="24"/>
        </w:rPr>
        <w:t>)- and 5'-(</w:t>
      </w:r>
      <w:r w:rsidRPr="00AD7107">
        <w:rPr>
          <w:rFonts w:cs="Times New Roman"/>
          <w:i/>
          <w:szCs w:val="24"/>
        </w:rPr>
        <w:t>O</w:t>
      </w:r>
      <w:r w:rsidRPr="00AD7107">
        <w:rPr>
          <w:rFonts w:cs="Times New Roman"/>
          <w:szCs w:val="24"/>
        </w:rPr>
        <w:t>)-acyl derivatives were described as having better cytotoxicity in comparison to the parent gemcitabine</w:t>
      </w:r>
      <w:r w:rsidR="00CB2433">
        <w:rPr>
          <w:rFonts w:cs="Times New Roman"/>
          <w:szCs w:val="24"/>
        </w:rPr>
        <w:t>,</w:t>
      </w:r>
      <w:r w:rsidRPr="00AD7107">
        <w:rPr>
          <w:rFonts w:cs="Times New Roman"/>
          <w:szCs w:val="24"/>
        </w:rPr>
        <w:t xml:space="preserve"> and the hydrolyzable amide or ester modification(s) were suggested to completely alter pharmacokinetics of the gemcitabine by providing a resistance to deamination. </w:t>
      </w:r>
      <w:r w:rsidRPr="00AD7107">
        <w:rPr>
          <w:rFonts w:cs="Times New Roman"/>
          <w:szCs w:val="24"/>
          <w:shd w:val="clear" w:color="auto" w:fill="FFFFFF"/>
        </w:rPr>
        <w:t xml:space="preserve">Immordino et al. </w:t>
      </w:r>
      <w:r w:rsidRPr="00AD7107">
        <w:rPr>
          <w:rFonts w:cs="Times New Roman"/>
          <w:szCs w:val="24"/>
        </w:rPr>
        <w:t>later reported the synthesis of 4-</w:t>
      </w:r>
      <w:r w:rsidRPr="00AD7107">
        <w:rPr>
          <w:rFonts w:cs="Times New Roman"/>
          <w:i/>
          <w:szCs w:val="24"/>
        </w:rPr>
        <w:t>N</w:t>
      </w:r>
      <w:r w:rsidRPr="00AD7107">
        <w:rPr>
          <w:rFonts w:cs="Times New Roman"/>
          <w:szCs w:val="24"/>
        </w:rPr>
        <w:t>-acyl gemcitabine deri</w:t>
      </w:r>
      <w:r w:rsidR="008A3DEC" w:rsidRPr="00AD7107">
        <w:rPr>
          <w:rFonts w:cs="Times New Roman"/>
          <w:szCs w:val="24"/>
        </w:rPr>
        <w:t>vatives</w:t>
      </w:r>
      <w:r w:rsidRPr="00AD7107">
        <w:rPr>
          <w:rFonts w:cs="Times New Roman"/>
          <w:szCs w:val="24"/>
        </w:rPr>
        <w:t>, including 4-</w:t>
      </w:r>
      <w:r w:rsidRPr="00AD7107">
        <w:rPr>
          <w:rFonts w:cs="Times New Roman"/>
          <w:i/>
          <w:szCs w:val="24"/>
        </w:rPr>
        <w:t>N</w:t>
      </w:r>
      <w:r w:rsidRPr="00AD7107">
        <w:rPr>
          <w:rFonts w:cs="Times New Roman"/>
          <w:szCs w:val="24"/>
        </w:rPr>
        <w:t>-stearoyl gemcitabine, to evaluate the prodrugs for encapsulation in liposomes and other particles.</w:t>
      </w:r>
      <w:hyperlink w:anchor="_ENREF_62" w:tooltip="Immordino, 2004 #962" w:history="1">
        <w:r w:rsidR="0000162A" w:rsidRPr="00AD7107">
          <w:rPr>
            <w:rFonts w:cs="Times New Roman"/>
            <w:szCs w:val="24"/>
          </w:rPr>
          <w:fldChar w:fldCharType="begin"/>
        </w:r>
        <w:r w:rsidR="0000162A">
          <w:rPr>
            <w:rFonts w:cs="Times New Roman"/>
            <w:szCs w:val="24"/>
          </w:rPr>
          <w:instrText xml:space="preserve"> ADDIN EN.CITE &lt;EndNote&gt;&lt;Cite&gt;&lt;Author&gt;Immordino&lt;/Author&gt;&lt;Year&gt;2004&lt;/Year&gt;&lt;RecNum&gt;962&lt;/RecNum&gt;&lt;DisplayText&gt;&lt;style face="superscript"&gt;62&lt;/style&gt;&lt;/DisplayText&gt;&lt;record&gt;&lt;rec-number&gt;962&lt;/rec-number&gt;&lt;foreign-keys&gt;&lt;key app="EN" db-id="e2arz0rvz2dtd2ed0d7vpswc9rrwzvdd5dwv"&gt;962&lt;/key&gt;&lt;/foreign-keys&gt;&lt;ref-type name="Journal Article"&gt;17&lt;/ref-type&gt;&lt;contributors&gt;&lt;authors&gt;&lt;author&gt;Immordino, Maria Laura&lt;/author&gt;&lt;author&gt;Brusa, Paola&lt;/author&gt;&lt;author&gt;Rocco, Flavio&lt;/author&gt;&lt;author&gt;Arpicco, Silvia&lt;/author&gt;&lt;author&gt;Ceruti, Maurizio&lt;/author&gt;&lt;author&gt;Cattel, Luigi&lt;/author&gt;&lt;/authors&gt;&lt;/contributors&gt;&lt;titles&gt;&lt;title&gt;Preparation, characterization, cytotoxicity and pharmacokinetics of liposomes containing lipophilic gemcitabine prodrugs&lt;/title&gt;&lt;secondary-title&gt;Journal of Controlled Release&lt;/secondary-title&gt;&lt;/titles&gt;&lt;periodical&gt;&lt;full-title&gt;Journal of Controlled Release&lt;/full-title&gt;&lt;abbr-1&gt;J. Controlled Release&lt;/abbr-1&gt;&lt;/periodical&gt;&lt;pages&gt;331-346&lt;/pages&gt;&lt;volume&gt;100&lt;/volume&gt;&lt;number&gt;3&lt;/number&gt;&lt;keywords&gt;&lt;keyword&gt;Gemcitabine&lt;/keyword&gt;&lt;keyword&gt;Lipophilic gemcitabine derivatives&lt;/keyword&gt;&lt;keyword&gt;Liposomes&lt;/keyword&gt;&lt;keyword&gt;Pharmacokinetics&lt;/keyword&gt;&lt;/keywords&gt;&lt;dates&gt;&lt;year&gt;2004&lt;/year&gt;&lt;/dates&gt;&lt;isbn&gt;0168-3659&lt;/isbn&gt;&lt;urls&gt;&lt;related-urls&gt;&lt;url&gt;http://www.sciencedirect.com/science/article/pii/S0168365904004341&lt;/url&gt;&lt;/related-urls&gt;&lt;/urls&gt;&lt;electronic-resource-num&gt;http://dx.doi.org/10.1016/j.jconrel.2004.09.001&lt;/electronic-resource-num&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62</w:t>
        </w:r>
        <w:r w:rsidR="0000162A" w:rsidRPr="00AD7107">
          <w:rPr>
            <w:rFonts w:cs="Times New Roman"/>
            <w:szCs w:val="24"/>
          </w:rPr>
          <w:fldChar w:fldCharType="end"/>
        </w:r>
      </w:hyperlink>
      <w:r w:rsidRPr="00AD7107">
        <w:rPr>
          <w:rFonts w:cs="Times New Roman"/>
          <w:szCs w:val="24"/>
        </w:rPr>
        <w:t xml:space="preserve"> The 4-</w:t>
      </w:r>
      <w:r w:rsidRPr="00AD7107">
        <w:rPr>
          <w:rFonts w:cs="Times New Roman"/>
          <w:i/>
          <w:szCs w:val="24"/>
        </w:rPr>
        <w:t>N</w:t>
      </w:r>
      <w:r w:rsidRPr="00AD7107">
        <w:rPr>
          <w:rFonts w:cs="Times New Roman"/>
          <w:szCs w:val="24"/>
        </w:rPr>
        <w:t xml:space="preserve">-acyl gemcitabine derivatives described therein demonstrated increased anticancer properties to the parent metabolite </w:t>
      </w:r>
      <w:r w:rsidRPr="00AD7107">
        <w:rPr>
          <w:rFonts w:cs="Times New Roman"/>
          <w:szCs w:val="24"/>
        </w:rPr>
        <w:lastRenderedPageBreak/>
        <w:t>(gemcitabine) and were markedly more resistant to deamination in plasma.</w:t>
      </w:r>
      <w:hyperlink w:anchor="_ENREF_62" w:tooltip="Immordino, 2004 #962" w:history="1">
        <w:r w:rsidR="0000162A" w:rsidRPr="00AD7107">
          <w:rPr>
            <w:rFonts w:cs="Times New Roman"/>
            <w:szCs w:val="24"/>
          </w:rPr>
          <w:fldChar w:fldCharType="begin"/>
        </w:r>
        <w:r w:rsidR="0000162A">
          <w:rPr>
            <w:rFonts w:cs="Times New Roman"/>
            <w:szCs w:val="24"/>
          </w:rPr>
          <w:instrText xml:space="preserve"> ADDIN EN.CITE &lt;EndNote&gt;&lt;Cite&gt;&lt;Author&gt;Immordino&lt;/Author&gt;&lt;Year&gt;2004&lt;/Year&gt;&lt;RecNum&gt;962&lt;/RecNum&gt;&lt;DisplayText&gt;&lt;style face="superscript"&gt;62&lt;/style&gt;&lt;/DisplayText&gt;&lt;record&gt;&lt;rec-number&gt;962&lt;/rec-number&gt;&lt;foreign-keys&gt;&lt;key app="EN" db-id="e2arz0rvz2dtd2ed0d7vpswc9rrwzvdd5dwv"&gt;962&lt;/key&gt;&lt;/foreign-keys&gt;&lt;ref-type name="Journal Article"&gt;17&lt;/ref-type&gt;&lt;contributors&gt;&lt;authors&gt;&lt;author&gt;Immordino, Maria Laura&lt;/author&gt;&lt;author&gt;Brusa, Paola&lt;/author&gt;&lt;author&gt;Rocco, Flavio&lt;/author&gt;&lt;author&gt;Arpicco, Silvia&lt;/author&gt;&lt;author&gt;Ceruti, Maurizio&lt;/author&gt;&lt;author&gt;Cattel, Luigi&lt;/author&gt;&lt;/authors&gt;&lt;/contributors&gt;&lt;titles&gt;&lt;title&gt;Preparation, characterization, cytotoxicity and pharmacokinetics of liposomes containing lipophilic gemcitabine prodrugs&lt;/title&gt;&lt;secondary-title&gt;Journal of Controlled Release&lt;/secondary-title&gt;&lt;/titles&gt;&lt;periodical&gt;&lt;full-title&gt;Journal of Controlled Release&lt;/full-title&gt;&lt;abbr-1&gt;J. Controlled Release&lt;/abbr-1&gt;&lt;/periodical&gt;&lt;pages&gt;331-346&lt;/pages&gt;&lt;volume&gt;100&lt;/volume&gt;&lt;number&gt;3&lt;/number&gt;&lt;keywords&gt;&lt;keyword&gt;Gemcitabine&lt;/keyword&gt;&lt;keyword&gt;Lipophilic gemcitabine derivatives&lt;/keyword&gt;&lt;keyword&gt;Liposomes&lt;/keyword&gt;&lt;keyword&gt;Pharmacokinetics&lt;/keyword&gt;&lt;/keywords&gt;&lt;dates&gt;&lt;year&gt;2004&lt;/year&gt;&lt;/dates&gt;&lt;isbn&gt;0168-3659&lt;/isbn&gt;&lt;urls&gt;&lt;related-urls&gt;&lt;url&gt;http://www.sciencedirect.com/science/article/pii/S0168365904004341&lt;/url&gt;&lt;/related-urls&gt;&lt;/urls&gt;&lt;electronic-resource-num&gt;http://dx.doi.org/10.1016/j.jconrel.2004.09.001&lt;/electronic-resource-num&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62</w:t>
        </w:r>
        <w:r w:rsidR="0000162A" w:rsidRPr="00AD7107">
          <w:rPr>
            <w:rFonts w:cs="Times New Roman"/>
            <w:szCs w:val="24"/>
          </w:rPr>
          <w:fldChar w:fldCharType="end"/>
        </w:r>
      </w:hyperlink>
      <w:r w:rsidRPr="00AD7107">
        <w:rPr>
          <w:rFonts w:cs="Times New Roman"/>
          <w:szCs w:val="24"/>
        </w:rPr>
        <w:t xml:space="preserve"> Further work within the Cattel group with these 4-</w:t>
      </w:r>
      <w:r w:rsidRPr="00AD7107">
        <w:rPr>
          <w:rFonts w:cs="Times New Roman"/>
          <w:i/>
          <w:szCs w:val="24"/>
        </w:rPr>
        <w:t>N</w:t>
      </w:r>
      <w:r w:rsidRPr="00AD7107">
        <w:rPr>
          <w:rFonts w:cs="Times New Roman"/>
          <w:szCs w:val="24"/>
        </w:rPr>
        <w:t>-acyl gemcitabine derivatives demonstrated that the encapsulation efficiency correlated to the lipophilicity afforded by the 4-</w:t>
      </w:r>
      <w:r w:rsidRPr="00AD7107">
        <w:rPr>
          <w:rFonts w:cs="Times New Roman"/>
          <w:i/>
          <w:szCs w:val="24"/>
        </w:rPr>
        <w:t>N</w:t>
      </w:r>
      <w:r w:rsidRPr="00AD7107">
        <w:rPr>
          <w:rFonts w:cs="Times New Roman"/>
          <w:szCs w:val="24"/>
        </w:rPr>
        <w:t>-acyl modification.</w:t>
      </w:r>
      <w:hyperlink w:anchor="_ENREF_63" w:tooltip="Stella, 2007 #217" w:history="1">
        <w:r w:rsidR="0000162A" w:rsidRPr="00AD7107">
          <w:rPr>
            <w:rFonts w:cs="Times New Roman"/>
            <w:szCs w:val="24"/>
          </w:rPr>
          <w:fldChar w:fldCharType="begin">
            <w:fldData xml:space="preserve">PEVuZE5vdGU+PENpdGU+PEF1dGhvcj5TdGVsbGE8L0F1dGhvcj48WWVhcj4yMDA3PC9ZZWFyPjxS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=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PEVuZE5vdGU+PENpdGU+PEF1dGhvcj5TdGVsbGE8L0F1dGhvcj48WWVhcj4yMDA3PC9ZZWFyPjxS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=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63</w:t>
        </w:r>
        <w:r w:rsidR="0000162A" w:rsidRPr="00AD7107">
          <w:rPr>
            <w:rFonts w:cs="Times New Roman"/>
            <w:szCs w:val="24"/>
          </w:rPr>
          <w:fldChar w:fldCharType="end"/>
        </w:r>
      </w:hyperlink>
      <w:r w:rsidRPr="00AD7107">
        <w:rPr>
          <w:rFonts w:cs="Times New Roman"/>
          <w:szCs w:val="24"/>
        </w:rPr>
        <w:t xml:space="preserve"> More recent work, carried out in large part in the Cui group, has demonstrated 4-</w:t>
      </w:r>
      <w:r w:rsidRPr="00AD7107">
        <w:rPr>
          <w:rFonts w:cs="Times New Roman"/>
          <w:i/>
          <w:szCs w:val="24"/>
        </w:rPr>
        <w:t>N</w:t>
      </w:r>
      <w:r w:rsidRPr="00AD7107">
        <w:rPr>
          <w:rFonts w:cs="Times New Roman"/>
          <w:szCs w:val="24"/>
        </w:rPr>
        <w:t>-strearoylgemcitabine-loaded nanoparticles overcoming gemcitabine resistance in cell lines overexpressing the R1 subunit in RNR.</w:t>
      </w:r>
      <w:hyperlink w:anchor="_ENREF_64" w:tooltip="Chung, 2012 #2445" w:history="1">
        <w:r w:rsidR="0000162A" w:rsidRPr="00AD7107">
          <w:rPr>
            <w:rFonts w:cs="Times New Roman"/>
            <w:szCs w:val="24"/>
          </w:rPr>
          <w:fldChar w:fldCharType="begin">
            <w:fldData xml:space="preserve">PEVuZE5vdGU+PENpdGU+PEF1dGhvcj5DaHVuZzwvQXV0aG9yPjxZZWFyPjIwMTI8L1llYXI+PFJl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PEVuZE5vdGU+PENpdGU+PEF1dGhvcj5DaHVuZzwvQXV0aG9yPjxZZWFyPjIwMTI8L1llYXI+PFJl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64</w:t>
        </w:r>
        <w:r w:rsidR="0000162A" w:rsidRPr="00AD7107">
          <w:rPr>
            <w:rFonts w:cs="Times New Roman"/>
            <w:szCs w:val="24"/>
          </w:rPr>
          <w:fldChar w:fldCharType="end"/>
        </w:r>
      </w:hyperlink>
      <w:r w:rsidRPr="00AD7107">
        <w:rPr>
          <w:rFonts w:cs="Times New Roman"/>
          <w:szCs w:val="24"/>
        </w:rPr>
        <w:t xml:space="preserve"> </w:t>
      </w:r>
    </w:p>
    <w:p w:rsidR="009767CC" w:rsidRDefault="0041460E" w:rsidP="00BC6EB3">
      <w:pPr>
        <w:rPr>
          <w:rFonts w:cs="Times New Roman"/>
          <w:szCs w:val="24"/>
        </w:rPr>
      </w:pPr>
      <w:r w:rsidRPr="00AD7107">
        <w:rPr>
          <w:rFonts w:cs="Times New Roman"/>
          <w:szCs w:val="24"/>
        </w:rPr>
        <w:t>The Couvreur group later developed the 4-</w:t>
      </w:r>
      <w:r w:rsidRPr="00AD7107">
        <w:rPr>
          <w:rFonts w:cs="Times New Roman"/>
          <w:i/>
          <w:szCs w:val="24"/>
        </w:rPr>
        <w:t>N</w:t>
      </w:r>
      <w:r w:rsidRPr="00AD7107">
        <w:rPr>
          <w:rFonts w:cs="Times New Roman"/>
          <w:szCs w:val="24"/>
        </w:rPr>
        <w:t>-squaleno</w:t>
      </w:r>
      <w:r w:rsidR="008A3DEC" w:rsidRPr="00AD7107">
        <w:rPr>
          <w:rFonts w:cs="Times New Roman"/>
          <w:szCs w:val="24"/>
        </w:rPr>
        <w:t>ylgemcitabine (SqGem, Figure 6</w:t>
      </w:r>
      <w:r w:rsidRPr="00AD7107">
        <w:rPr>
          <w:rFonts w:cs="Times New Roman"/>
          <w:szCs w:val="24"/>
        </w:rPr>
        <w:t>) as chemotherapeutic, self-assembling nano-assemblies that would release gemcitabine after localization in the endoplasmic reticulum.</w:t>
      </w:r>
      <w:r w:rsidRPr="00AD7107">
        <w:rPr>
          <w:rFonts w:cs="Times New Roman"/>
          <w:szCs w:val="24"/>
        </w:rPr>
        <w:fldChar w:fldCharType="begin">
          <w:fldData xml:space="preserve">PEVuZE5vdGU+PENpdGU+PEF1dGhvcj5Db3V2cmV1cjwvQXV0aG9yPjxZZWFyPjIwMDY8L1llYXI+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PEVuZE5vdGU+PENpdGU+PEF1dGhvcj5Db3V2cmV1cjwvQXV0aG9yPjxZZWFyPjIwMDY8L1llYXI+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65" w:tooltip="Couvreur, 2006 #10" w:history="1">
        <w:r w:rsidR="0000162A" w:rsidRPr="00255F60">
          <w:rPr>
            <w:rFonts w:cs="Times New Roman"/>
            <w:noProof/>
            <w:szCs w:val="24"/>
            <w:vertAlign w:val="superscript"/>
          </w:rPr>
          <w:t>65</w:t>
        </w:r>
      </w:hyperlink>
      <w:r w:rsidR="00255F60" w:rsidRPr="00255F60">
        <w:rPr>
          <w:rFonts w:cs="Times New Roman"/>
          <w:noProof/>
          <w:szCs w:val="24"/>
          <w:vertAlign w:val="superscript"/>
        </w:rPr>
        <w:t>,</w:t>
      </w:r>
      <w:hyperlink w:anchor="_ENREF_66" w:tooltip="Bildstein, 2010 #2455" w:history="1">
        <w:r w:rsidR="0000162A" w:rsidRPr="00255F60">
          <w:rPr>
            <w:rFonts w:cs="Times New Roman"/>
            <w:noProof/>
            <w:szCs w:val="24"/>
            <w:vertAlign w:val="superscript"/>
          </w:rPr>
          <w:t>66</w:t>
        </w:r>
      </w:hyperlink>
      <w:r w:rsidRPr="00AD7107">
        <w:rPr>
          <w:rFonts w:cs="Times New Roman"/>
          <w:szCs w:val="24"/>
        </w:rPr>
        <w:fldChar w:fldCharType="end"/>
      </w:r>
      <w:r w:rsidRPr="00AD7107">
        <w:rPr>
          <w:rFonts w:cs="Times New Roman"/>
          <w:szCs w:val="24"/>
        </w:rPr>
        <w:t xml:space="preserve"> The SqGem demonstrated superior anticancer activity to gemcitabine in resistant murine and human leukemia cell lines; the cell lines having been characterized with reduced expression of </w:t>
      </w:r>
      <w:r w:rsidR="001421F2">
        <w:rPr>
          <w:rFonts w:cs="Times New Roman"/>
          <w:szCs w:val="24"/>
        </w:rPr>
        <w:t>deoxycytidine kinase</w:t>
      </w:r>
      <w:r w:rsidRPr="00AD7107">
        <w:rPr>
          <w:rFonts w:cs="Times New Roman"/>
          <w:szCs w:val="24"/>
        </w:rPr>
        <w:t xml:space="preserve"> and a deficiency in hENT1 respectively.</w:t>
      </w:r>
      <w:hyperlink w:anchor="_ENREF_67" w:tooltip="Reddy, 2007 #2447" w:history="1">
        <w:r w:rsidR="0000162A" w:rsidRPr="00AD7107">
          <w:rPr>
            <w:rFonts w:cs="Times New Roman"/>
            <w:szCs w:val="24"/>
          </w:rPr>
          <w:fldChar w:fldCharType="begin">
            <w:fldData xml:space="preserve">PEVuZE5vdGU+PENpdGU+PEF1dGhvcj5SZWRkeTwvQXV0aG9yPjxZZWFyPjIwMDc8L1llYXI+PFJl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PEVuZE5vdGU+PENpdGU+PEF1dGhvcj5SZWRkeTwvQXV0aG9yPjxZZWFyPjIwMDc8L1llYXI+PFJl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67</w:t>
        </w:r>
        <w:r w:rsidR="0000162A" w:rsidRPr="00AD7107">
          <w:rPr>
            <w:rFonts w:cs="Times New Roman"/>
            <w:szCs w:val="24"/>
          </w:rPr>
          <w:fldChar w:fldCharType="end"/>
        </w:r>
      </w:hyperlink>
      <w:r w:rsidRPr="00AD7107">
        <w:rPr>
          <w:rFonts w:cs="Times New Roman"/>
          <w:szCs w:val="24"/>
        </w:rPr>
        <w:t xml:space="preserve"> In similar </w:t>
      </w:r>
      <w:r w:rsidRPr="00AD7107">
        <w:rPr>
          <w:rFonts w:cs="Times New Roman"/>
          <w:i/>
          <w:szCs w:val="24"/>
        </w:rPr>
        <w:t xml:space="preserve">in vitro </w:t>
      </w:r>
      <w:r w:rsidRPr="00AD7107">
        <w:rPr>
          <w:rFonts w:cs="Times New Roman"/>
          <w:szCs w:val="24"/>
        </w:rPr>
        <w:t xml:space="preserve">studies with pancreatic cell lines and </w:t>
      </w:r>
      <w:r w:rsidRPr="00AD7107">
        <w:rPr>
          <w:rFonts w:cs="Times New Roman"/>
          <w:i/>
          <w:szCs w:val="24"/>
        </w:rPr>
        <w:t xml:space="preserve">in vivo </w:t>
      </w:r>
      <w:r w:rsidRPr="00AD7107">
        <w:rPr>
          <w:rFonts w:cs="Times New Roman"/>
          <w:szCs w:val="24"/>
        </w:rPr>
        <w:t>pancreatic tumor (Panc-1) models, SqGem was shown to overcome the low efficacy of gemcitabine in chemoresistant cancer cells.</w:t>
      </w:r>
      <w:hyperlink w:anchor="_ENREF_68" w:tooltip="Rejiba, 2011 #1706" w:history="1">
        <w:r w:rsidR="0000162A" w:rsidRPr="00AD7107">
          <w:rPr>
            <w:rFonts w:cs="Times New Roman"/>
            <w:szCs w:val="24"/>
          </w:rPr>
          <w:fldChar w:fldCharType="begin">
            <w:fldData xml:space="preserve">PEVuZE5vdGU+PENpdGU+PEF1dGhvcj5SZWppYmE8L0F1dGhvcj48WWVhcj4yMDExPC9ZZWFyPjxS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PEVuZE5vdGU+PENpdGU+PEF1dGhvcj5SZWppYmE8L0F1dGhvcj48WWVhcj4yMDExPC9ZZWFyPjxS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68</w:t>
        </w:r>
        <w:r w:rsidR="0000162A" w:rsidRPr="00AD7107">
          <w:rPr>
            <w:rFonts w:cs="Times New Roman"/>
            <w:szCs w:val="24"/>
          </w:rPr>
          <w:fldChar w:fldCharType="end"/>
        </w:r>
      </w:hyperlink>
      <w:r w:rsidRPr="00AD7107">
        <w:rPr>
          <w:rFonts w:cs="Times New Roman"/>
          <w:szCs w:val="24"/>
        </w:rPr>
        <w:t xml:space="preserve">  Currently, SqGem is undergoing preclinical development for advancement to Phase I clinical trials.</w:t>
      </w:r>
      <w:hyperlink w:anchor="_ENREF_68" w:tooltip="Rejiba, 2011 #1706" w:history="1">
        <w:r w:rsidR="0000162A" w:rsidRPr="00AD7107">
          <w:rPr>
            <w:rFonts w:cs="Times New Roman"/>
            <w:szCs w:val="24"/>
          </w:rPr>
          <w:fldChar w:fldCharType="begin">
            <w:fldData xml:space="preserve">PEVuZE5vdGU+PENpdGU+PEF1dGhvcj5SZWppYmE8L0F1dGhvcj48WWVhcj4yMDExPC9ZZWFyPjxS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PEVuZE5vdGU+PENpdGU+PEF1dGhvcj5SZWppYmE8L0F1dGhvcj48WWVhcj4yMDExPC9ZZWFyPjxS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68</w:t>
        </w:r>
        <w:r w:rsidR="0000162A" w:rsidRPr="00AD7107">
          <w:rPr>
            <w:rFonts w:cs="Times New Roman"/>
            <w:szCs w:val="24"/>
          </w:rPr>
          <w:fldChar w:fldCharType="end"/>
        </w:r>
      </w:hyperlink>
      <w:r w:rsidRPr="00AD7107">
        <w:rPr>
          <w:rFonts w:cs="Times New Roman"/>
          <w:szCs w:val="24"/>
        </w:rPr>
        <w:t xml:space="preserve"> </w:t>
      </w:r>
    </w:p>
    <w:p w:rsidR="009767CC" w:rsidRDefault="0041460E" w:rsidP="00BC6EB3">
      <w:pPr>
        <w:rPr>
          <w:rFonts w:cs="Times New Roman"/>
          <w:szCs w:val="24"/>
        </w:rPr>
      </w:pPr>
      <w:r w:rsidRPr="00AD7107">
        <w:rPr>
          <w:rFonts w:cs="Times New Roman"/>
          <w:szCs w:val="24"/>
        </w:rPr>
        <w:t>Eli Lilly's orally active 4-</w:t>
      </w:r>
      <w:r w:rsidRPr="00AD7107">
        <w:rPr>
          <w:rFonts w:cs="Times New Roman"/>
          <w:i/>
          <w:szCs w:val="24"/>
        </w:rPr>
        <w:t>N</w:t>
      </w:r>
      <w:r w:rsidRPr="00AD7107">
        <w:rPr>
          <w:rFonts w:cs="Times New Roman"/>
          <w:szCs w:val="24"/>
        </w:rPr>
        <w:t xml:space="preserve">-valproylgemcitabine prodrug (LY2334737, Figure 6, </w:t>
      </w:r>
      <w:r w:rsidR="008A3DEC" w:rsidRPr="00AD7107">
        <w:rPr>
          <w:rFonts w:cs="Times New Roman"/>
          <w:b/>
          <w:szCs w:val="24"/>
        </w:rPr>
        <w:t>2</w:t>
      </w:r>
      <w:r w:rsidRPr="00AD7107">
        <w:rPr>
          <w:rFonts w:cs="Times New Roman"/>
          <w:szCs w:val="24"/>
        </w:rPr>
        <w:t>) was designed to increase the bioavailability of gemcitabine by circumventing deamination during first pass metabolism and facilitating a slow release of the parent drug.</w:t>
      </w:r>
      <w:hyperlink w:anchor="_ENREF_69" w:tooltip="Bender, 2009 #2459" w:history="1">
        <w:r w:rsidR="0000162A" w:rsidRPr="00AD7107">
          <w:rPr>
            <w:rFonts w:cs="Times New Roman"/>
            <w:szCs w:val="24"/>
          </w:rPr>
          <w:fldChar w:fldCharType="begin">
            <w:fldData xml:space="preserve">PEVuZE5vdGU+PENpdGU+PEF1dGhvcj5CZW5kZXI8L0F1dGhvcj48WWVhcj4yMDA5PC9ZZWFyPjxS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PEVuZE5vdGU+PENpdGU+PEF1dGhvcj5CZW5kZXI8L0F1dGhvcj48WWVhcj4yMDA5PC9ZZWFyPjxS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69</w:t>
        </w:r>
        <w:r w:rsidR="0000162A" w:rsidRPr="00AD7107">
          <w:rPr>
            <w:rFonts w:cs="Times New Roman"/>
            <w:szCs w:val="24"/>
          </w:rPr>
          <w:fldChar w:fldCharType="end"/>
        </w:r>
      </w:hyperlink>
      <w:r w:rsidRPr="00AD7107">
        <w:rPr>
          <w:rFonts w:cs="Times New Roman"/>
          <w:szCs w:val="24"/>
        </w:rPr>
        <w:t xml:space="preserve"> </w:t>
      </w:r>
      <w:r w:rsidR="001421F2">
        <w:rPr>
          <w:rFonts w:cs="Times New Roman"/>
          <w:szCs w:val="24"/>
        </w:rPr>
        <w:t xml:space="preserve">The gemcitabine prodrug </w:t>
      </w:r>
      <w:r w:rsidRPr="00AD7107">
        <w:rPr>
          <w:rFonts w:cs="Times New Roman"/>
          <w:szCs w:val="24"/>
        </w:rPr>
        <w:t>LY2334737 was evaluated under conditions similar (and harsher) to those found in the human digestive system and was shown to be highly stable even at a low pH = 2. Carboxylesterase 2 was later identified as the enzyme responsible for the systematic release of gemcitabine from LY2334737,</w:t>
      </w:r>
      <w:hyperlink w:anchor="_ENREF_70" w:tooltip="Koolen, 2011 #219" w:history="1">
        <w:r w:rsidR="0000162A" w:rsidRPr="00AD7107">
          <w:rPr>
            <w:rFonts w:cs="Times New Roman"/>
            <w:szCs w:val="24"/>
          </w:rPr>
          <w:fldChar w:fldCharType="begin">
            <w:fldData xml:space="preserve">PEVuZE5vdGU+PENpdGU+PEF1dGhvcj5Lb29sZW48L0F1dGhvcj48WWVhcj4yMDExPC9ZZWFyPjxS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PEVuZE5vdGU+PENpdGU+PEF1dGhvcj5Lb29sZW48L0F1dGhvcj48WWVhcj4yMDExPC9ZZWFyPjxS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70</w:t>
        </w:r>
        <w:r w:rsidR="0000162A" w:rsidRPr="00AD7107">
          <w:rPr>
            <w:rFonts w:cs="Times New Roman"/>
            <w:szCs w:val="24"/>
          </w:rPr>
          <w:fldChar w:fldCharType="end"/>
        </w:r>
      </w:hyperlink>
      <w:r w:rsidRPr="00AD7107">
        <w:rPr>
          <w:rFonts w:cs="Times New Roman"/>
          <w:szCs w:val="24"/>
        </w:rPr>
        <w:t xml:space="preserve"> which is now undergoing Phase I clinical trials.</w:t>
      </w:r>
      <w:r w:rsidRPr="00AD7107">
        <w:rPr>
          <w:rFonts w:cs="Times New Roman"/>
          <w:szCs w:val="24"/>
        </w:rPr>
        <w:fldChar w:fldCharType="begin">
          <w:fldData xml:space="preserve">PEVuZE5vdGU+PENpdGU+PEF1dGhvcj5QcmF0dDwvQXV0aG9yPjxZZWFyPjIwMTM8L1llYXI+PFJl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PEVuZE5vdGU+PENpdGU+PEF1dGhvcj5QcmF0dDwvQXV0aG9yPjxZZWFyPjIwMTM8L1llYXI+PFJl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71" w:tooltip="Pratt, 2013 #1707" w:history="1">
        <w:r w:rsidR="0000162A" w:rsidRPr="00255F60">
          <w:rPr>
            <w:rFonts w:cs="Times New Roman"/>
            <w:noProof/>
            <w:szCs w:val="24"/>
            <w:vertAlign w:val="superscript"/>
          </w:rPr>
          <w:t>71</w:t>
        </w:r>
      </w:hyperlink>
      <w:r w:rsidR="00255F60" w:rsidRPr="00255F60">
        <w:rPr>
          <w:rFonts w:cs="Times New Roman"/>
          <w:noProof/>
          <w:szCs w:val="24"/>
          <w:vertAlign w:val="superscript"/>
        </w:rPr>
        <w:t>,</w:t>
      </w:r>
      <w:hyperlink w:anchor="_ENREF_72" w:tooltip="Wickremsinhe, 2013 #1710" w:history="1">
        <w:r w:rsidR="0000162A" w:rsidRPr="00255F60">
          <w:rPr>
            <w:rFonts w:cs="Times New Roman"/>
            <w:noProof/>
            <w:szCs w:val="24"/>
            <w:vertAlign w:val="superscript"/>
          </w:rPr>
          <w:t>72</w:t>
        </w:r>
      </w:hyperlink>
      <w:r w:rsidRPr="00AD7107">
        <w:rPr>
          <w:rFonts w:cs="Times New Roman"/>
          <w:szCs w:val="24"/>
        </w:rPr>
        <w:fldChar w:fldCharType="end"/>
      </w:r>
      <w:r w:rsidRPr="00AD7107">
        <w:rPr>
          <w:rFonts w:cs="Times New Roman"/>
          <w:szCs w:val="24"/>
        </w:rPr>
        <w:t xml:space="preserve"> </w:t>
      </w:r>
    </w:p>
    <w:p w:rsidR="009767CC" w:rsidRDefault="0041460E" w:rsidP="00BC6EB3">
      <w:pPr>
        <w:rPr>
          <w:rFonts w:cs="Times New Roman"/>
          <w:szCs w:val="24"/>
        </w:rPr>
      </w:pPr>
      <w:r w:rsidRPr="00AD7107">
        <w:rPr>
          <w:rFonts w:cs="Times New Roman"/>
          <w:szCs w:val="24"/>
        </w:rPr>
        <w:lastRenderedPageBreak/>
        <w:t>Recently, synthesis of a 4-(</w:t>
      </w:r>
      <w:r w:rsidRPr="00AD7107">
        <w:rPr>
          <w:rFonts w:cs="Times New Roman"/>
          <w:i/>
          <w:szCs w:val="24"/>
        </w:rPr>
        <w:t>N</w:t>
      </w:r>
      <w:r w:rsidRPr="00AD7107">
        <w:rPr>
          <w:rFonts w:cs="Times New Roman"/>
          <w:szCs w:val="24"/>
        </w:rPr>
        <w:t>)-PEGgemcitabine conju</w:t>
      </w:r>
      <w:r w:rsidR="008A3DEC" w:rsidRPr="00AD7107">
        <w:rPr>
          <w:rFonts w:cs="Times New Roman"/>
          <w:szCs w:val="24"/>
        </w:rPr>
        <w:t>gate (PEG-gemcitabine, Figure 6</w:t>
      </w:r>
      <w:r w:rsidRPr="00AD7107">
        <w:rPr>
          <w:rFonts w:cs="Times New Roman"/>
          <w:szCs w:val="24"/>
        </w:rPr>
        <w:t xml:space="preserve">) was reported with increased bioavailability of gemcitabine sustained </w:t>
      </w:r>
      <w:r w:rsidRPr="00AD7107">
        <w:rPr>
          <w:rFonts w:cs="Times New Roman"/>
          <w:i/>
          <w:szCs w:val="24"/>
        </w:rPr>
        <w:t>in vivo</w:t>
      </w:r>
      <w:r w:rsidRPr="00AD7107">
        <w:rPr>
          <w:rFonts w:cs="Times New Roman"/>
          <w:szCs w:val="24"/>
        </w:rPr>
        <w:t xml:space="preserve"> and showing superior anticancer activity in pancreatic cell lines.</w:t>
      </w:r>
      <w:hyperlink w:anchor="_ENREF_73" w:tooltip="Vandana, 2010 #2461" w:history="1">
        <w:r w:rsidR="0000162A" w:rsidRPr="00AD7107">
          <w:rPr>
            <w:rFonts w:cs="Times New Roman"/>
            <w:szCs w:val="24"/>
          </w:rPr>
          <w:fldChar w:fldCharType="begin">
            <w:fldData xml:space="preserve">PEVuZE5vdGU+PENpdGU+PEF1dGhvcj5WYW5kYW5hPC9BdXRob3I+PFllYXI+MjAxMDwvWWVhcj48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PEVuZE5vdGU+PENpdGU+PEF1dGhvcj5WYW5kYW5hPC9BdXRob3I+PFllYXI+MjAxMDwvWWVhcj48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73</w:t>
        </w:r>
        <w:r w:rsidR="0000162A" w:rsidRPr="00AD7107">
          <w:rPr>
            <w:rFonts w:cs="Times New Roman"/>
            <w:szCs w:val="24"/>
          </w:rPr>
          <w:fldChar w:fldCharType="end"/>
        </w:r>
      </w:hyperlink>
      <w:r w:rsidRPr="00AD7107">
        <w:rPr>
          <w:rFonts w:cs="Times New Roman"/>
          <w:szCs w:val="24"/>
        </w:rPr>
        <w:t xml:space="preserve"> Pasut et al. later modified the PEG-moiety of PEG-gemcitabine by conjugation to a folic acid (fo</w:t>
      </w:r>
      <w:r w:rsidR="008A3DEC" w:rsidRPr="00AD7107">
        <w:rPr>
          <w:rFonts w:cs="Times New Roman"/>
          <w:szCs w:val="24"/>
        </w:rPr>
        <w:t>late-PEG-gemcitabine, Figure 6</w:t>
      </w:r>
      <w:r w:rsidRPr="00AD7107">
        <w:rPr>
          <w:rFonts w:cs="Times New Roman"/>
          <w:szCs w:val="24"/>
        </w:rPr>
        <w:t>) to evaluate the active targeting of cells overexpressing the folic acid receptor.</w:t>
      </w:r>
      <w:hyperlink w:anchor="_ENREF_74" w:tooltip="Pasut, 2008 #2462" w:history="1">
        <w:r w:rsidR="0000162A" w:rsidRPr="00AD7107">
          <w:rPr>
            <w:rFonts w:cs="Times New Roman"/>
            <w:szCs w:val="24"/>
          </w:rPr>
          <w:fldChar w:fldCharType="begin">
            <w:fldData xml:space="preserve">PEVuZE5vdGU+PENpdGU+PEF1dGhvcj5QYXN1dDwvQXV0aG9yPjxZZWFyPjIwMDg8L1llYXI+PFJl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PEVuZE5vdGU+PENpdGU+PEF1dGhvcj5QYXN1dDwvQXV0aG9yPjxZZWFyPjIwMDg8L1llYXI+PFJl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74</w:t>
        </w:r>
        <w:r w:rsidR="0000162A" w:rsidRPr="00AD7107">
          <w:rPr>
            <w:rFonts w:cs="Times New Roman"/>
            <w:szCs w:val="24"/>
          </w:rPr>
          <w:fldChar w:fldCharType="end"/>
        </w:r>
      </w:hyperlink>
      <w:r w:rsidRPr="00AD7107">
        <w:rPr>
          <w:rFonts w:cs="Times New Roman"/>
          <w:szCs w:val="24"/>
        </w:rPr>
        <w:t xml:space="preserve"> Therein, release of gemcitabine was shown to proceed in a pH dependent manner in the folate-PEG-gemcitabine. The folate-PEG-gemcitabine was found to be less cytotoxic than gemcitabine alone in most cases (marginally 2-5 times less potent), however held its activity and displayed an increased affinity towards the cancer cells with increased folic acid receptors when compared to PEG-gemcitabine without the folic acid modification.</w:t>
      </w:r>
      <w:hyperlink w:anchor="_ENREF_74" w:tooltip="Pasut, 2008 #2462" w:history="1">
        <w:r w:rsidR="0000162A" w:rsidRPr="00AD7107">
          <w:rPr>
            <w:rFonts w:cs="Times New Roman"/>
            <w:szCs w:val="24"/>
          </w:rPr>
          <w:fldChar w:fldCharType="begin">
            <w:fldData xml:space="preserve">PEVuZE5vdGU+PENpdGU+PEF1dGhvcj5QYXN1dDwvQXV0aG9yPjxZZWFyPjIwMDg8L1llYXI+PFJl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PEVuZE5vdGU+PENpdGU+PEF1dGhvcj5QYXN1dDwvQXV0aG9yPjxZZWFyPjIwMDg8L1llYXI+PFJl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74</w:t>
        </w:r>
        <w:r w:rsidR="0000162A" w:rsidRPr="00AD7107">
          <w:rPr>
            <w:rFonts w:cs="Times New Roman"/>
            <w:szCs w:val="24"/>
          </w:rPr>
          <w:fldChar w:fldCharType="end"/>
        </w:r>
      </w:hyperlink>
      <w:r w:rsidRPr="00AD7107">
        <w:rPr>
          <w:rFonts w:cs="Times New Roman"/>
          <w:szCs w:val="24"/>
        </w:rPr>
        <w:t xml:space="preserve"> </w:t>
      </w:r>
    </w:p>
    <w:p w:rsidR="0041460E" w:rsidRPr="00AD7107" w:rsidRDefault="0041460E" w:rsidP="00BC6EB3">
      <w:pPr>
        <w:rPr>
          <w:rFonts w:cs="Times New Roman"/>
          <w:szCs w:val="24"/>
        </w:rPr>
      </w:pPr>
      <w:r w:rsidRPr="00AD7107">
        <w:rPr>
          <w:rFonts w:cs="Times New Roman"/>
          <w:szCs w:val="24"/>
        </w:rPr>
        <w:t>As mentioned earlier in the discussion, 4-(</w:t>
      </w:r>
      <w:r w:rsidRPr="00AD7107">
        <w:rPr>
          <w:rFonts w:cs="Times New Roman"/>
          <w:i/>
          <w:szCs w:val="24"/>
        </w:rPr>
        <w:t>N</w:t>
      </w:r>
      <w:r w:rsidRPr="00AD7107">
        <w:rPr>
          <w:rFonts w:cs="Times New Roman"/>
          <w:szCs w:val="24"/>
        </w:rPr>
        <w:t>)-acyl modification at the 5'-(</w:t>
      </w:r>
      <w:r w:rsidRPr="00AD7107">
        <w:rPr>
          <w:rFonts w:cs="Times New Roman"/>
          <w:i/>
          <w:szCs w:val="24"/>
        </w:rPr>
        <w:t>O</w:t>
      </w:r>
      <w:r w:rsidRPr="00AD7107">
        <w:rPr>
          <w:rFonts w:cs="Times New Roman"/>
          <w:szCs w:val="24"/>
        </w:rPr>
        <w:t>)-position was also developed as a means to increase bioavailability of gemcitabine, however without the resistance to deamination afforded by the 4-(</w:t>
      </w:r>
      <w:r w:rsidRPr="00AD7107">
        <w:rPr>
          <w:rFonts w:cs="Times New Roman"/>
          <w:i/>
          <w:szCs w:val="24"/>
        </w:rPr>
        <w:t>N</w:t>
      </w:r>
      <w:r w:rsidRPr="00AD7107">
        <w:rPr>
          <w:rFonts w:cs="Times New Roman"/>
          <w:szCs w:val="24"/>
        </w:rPr>
        <w:t>)-acyl modification. Quite probably the most notable of the 5'-(</w:t>
      </w:r>
      <w:r w:rsidRPr="00AD7107">
        <w:rPr>
          <w:rFonts w:cs="Times New Roman"/>
          <w:i/>
          <w:szCs w:val="24"/>
        </w:rPr>
        <w:t>O</w:t>
      </w:r>
      <w:r w:rsidRPr="00AD7107">
        <w:rPr>
          <w:rFonts w:cs="Times New Roman"/>
          <w:szCs w:val="24"/>
        </w:rPr>
        <w:t>)-acyl gemcitabine prodrugs is CP</w:t>
      </w:r>
      <w:r w:rsidR="008A3DEC" w:rsidRPr="00AD7107">
        <w:rPr>
          <w:rFonts w:cs="Times New Roman"/>
          <w:szCs w:val="24"/>
        </w:rPr>
        <w:t>-4126</w:t>
      </w:r>
      <w:r w:rsidR="00CA51D1">
        <w:rPr>
          <w:rFonts w:cs="Times New Roman"/>
          <w:szCs w:val="24"/>
        </w:rPr>
        <w:t>,</w:t>
      </w:r>
      <w:r w:rsidR="008A3DEC" w:rsidRPr="00AD7107">
        <w:rPr>
          <w:rFonts w:cs="Times New Roman"/>
          <w:szCs w:val="24"/>
        </w:rPr>
        <w:t xml:space="preserve"> (Figure 6</w:t>
      </w:r>
      <w:r w:rsidRPr="00AD7107">
        <w:rPr>
          <w:rFonts w:cs="Times New Roman"/>
          <w:szCs w:val="24"/>
        </w:rPr>
        <w:t>) esterified with an elaidic acid at the 5'-position of gemcitabine's sugar moiety</w:t>
      </w:r>
      <w:r w:rsidR="00CA51D1">
        <w:rPr>
          <w:rFonts w:cs="Times New Roman"/>
          <w:szCs w:val="24"/>
        </w:rPr>
        <w:t>.</w:t>
      </w:r>
      <w:r w:rsidRPr="00AD7107">
        <w:rPr>
          <w:rFonts w:cs="Times New Roman"/>
          <w:szCs w:val="24"/>
        </w:rPr>
        <w:t xml:space="preserve"> </w:t>
      </w:r>
      <w:r w:rsidR="00CA51D1">
        <w:rPr>
          <w:rFonts w:cs="Times New Roman"/>
          <w:szCs w:val="24"/>
          <w:shd w:val="clear" w:color="auto" w:fill="FFFFFF"/>
        </w:rPr>
        <w:t>CP-4126</w:t>
      </w:r>
      <w:r w:rsidRPr="00AD7107">
        <w:rPr>
          <w:rFonts w:cs="Times New Roman"/>
          <w:szCs w:val="24"/>
          <w:shd w:val="clear" w:color="auto" w:fill="FFFFFF"/>
        </w:rPr>
        <w:t xml:space="preserve"> can be orally administered </w:t>
      </w:r>
      <w:r w:rsidRPr="00AD7107">
        <w:rPr>
          <w:rFonts w:cs="Times New Roman"/>
          <w:szCs w:val="24"/>
        </w:rPr>
        <w:t xml:space="preserve">and has displayed </w:t>
      </w:r>
      <w:r w:rsidRPr="00AD7107">
        <w:rPr>
          <w:rFonts w:cs="Times New Roman"/>
          <w:szCs w:val="24"/>
          <w:shd w:val="clear" w:color="auto" w:fill="FFFFFF"/>
        </w:rPr>
        <w:t>antitumor activity in various xenograft models.</w:t>
      </w:r>
      <w:hyperlink w:anchor="_ENREF_75" w:tooltip="Bergman, 2011 #1677" w:history="1">
        <w:r w:rsidR="0000162A" w:rsidRPr="00AD7107">
          <w:rPr>
            <w:rFonts w:cs="Times New Roman"/>
            <w:szCs w:val="24"/>
            <w:shd w:val="clear" w:color="auto" w:fill="FFFFFF"/>
          </w:rPr>
          <w:fldChar w:fldCharType="begin">
            <w:fldData xml:space="preserve">PEVuZE5vdGU+PENpdGU+PEF1dGhvcj5CZXJnbWFuPC9BdXRob3I+PFllYXI+MjAxMTwvWWVhcj48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</w:fldData>
          </w:fldChar>
        </w:r>
        <w:r w:rsidR="0000162A">
          <w:rPr>
            <w:rFonts w:cs="Times New Roman"/>
            <w:szCs w:val="24"/>
            <w:shd w:val="clear" w:color="auto" w:fill="FFFFFF"/>
          </w:rPr>
          <w:instrText xml:space="preserve"> ADDIN EN.CITE </w:instrText>
        </w:r>
        <w:r w:rsidR="0000162A">
          <w:rPr>
            <w:rFonts w:cs="Times New Roman"/>
            <w:szCs w:val="24"/>
            <w:shd w:val="clear" w:color="auto" w:fill="FFFFFF"/>
          </w:rPr>
          <w:fldChar w:fldCharType="begin">
            <w:fldData xml:space="preserve">PEVuZE5vdGU+PENpdGU+PEF1dGhvcj5CZXJnbWFuPC9BdXRob3I+PFllYXI+MjAxMTwvWWVhcj48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</w:fldData>
          </w:fldChar>
        </w:r>
        <w:r w:rsidR="0000162A">
          <w:rPr>
            <w:rFonts w:cs="Times New Roman"/>
            <w:szCs w:val="24"/>
            <w:shd w:val="clear" w:color="auto" w:fill="FFFFFF"/>
          </w:rPr>
          <w:instrText xml:space="preserve"> ADDIN EN.CITE.DATA </w:instrText>
        </w:r>
        <w:r w:rsidR="0000162A">
          <w:rPr>
            <w:rFonts w:cs="Times New Roman"/>
            <w:szCs w:val="24"/>
            <w:shd w:val="clear" w:color="auto" w:fill="FFFFFF"/>
          </w:rPr>
        </w:r>
        <w:r w:rsidR="0000162A">
          <w:rPr>
            <w:rFonts w:cs="Times New Roman"/>
            <w:szCs w:val="24"/>
            <w:shd w:val="clear" w:color="auto" w:fill="FFFFFF"/>
          </w:rPr>
          <w:fldChar w:fldCharType="end"/>
        </w:r>
        <w:r w:rsidR="0000162A" w:rsidRPr="00AD7107">
          <w:rPr>
            <w:rFonts w:cs="Times New Roman"/>
            <w:szCs w:val="24"/>
            <w:shd w:val="clear" w:color="auto" w:fill="FFFFFF"/>
          </w:rPr>
        </w:r>
        <w:r w:rsidR="0000162A" w:rsidRPr="00AD7107">
          <w:rPr>
            <w:rFonts w:cs="Times New Roman"/>
            <w:szCs w:val="24"/>
            <w:shd w:val="clear" w:color="auto" w:fill="FFFFFF"/>
          </w:rPr>
          <w:fldChar w:fldCharType="separate"/>
        </w:r>
        <w:r w:rsidR="0000162A" w:rsidRPr="00255F60">
          <w:rPr>
            <w:rFonts w:cs="Times New Roman"/>
            <w:noProof/>
            <w:szCs w:val="24"/>
            <w:shd w:val="clear" w:color="auto" w:fill="FFFFFF"/>
            <w:vertAlign w:val="superscript"/>
          </w:rPr>
          <w:t>75</w:t>
        </w:r>
        <w:r w:rsidR="0000162A" w:rsidRPr="00AD7107">
          <w:rPr>
            <w:rFonts w:cs="Times New Roman"/>
            <w:szCs w:val="24"/>
            <w:shd w:val="clear" w:color="auto" w:fill="FFFFFF"/>
          </w:rPr>
          <w:fldChar w:fldCharType="end"/>
        </w:r>
      </w:hyperlink>
      <w:r w:rsidRPr="00AD7107">
        <w:rPr>
          <w:rFonts w:cs="Times New Roman"/>
          <w:szCs w:val="24"/>
        </w:rPr>
        <w:t xml:space="preserve"> Localization in the cell membrane and superior cytotoxic activity in comparison to gemcitabine in cancer cells deficient in hENT1 suggests an alternative mode of entry for CP-4126.</w:t>
      </w:r>
      <w:hyperlink w:anchor="_ENREF_76" w:tooltip="Sandvold, 2010 #2464" w:history="1">
        <w:r w:rsidR="0000162A" w:rsidRPr="00AD7107">
          <w:rPr>
            <w:rFonts w:cs="Times New Roman"/>
            <w:szCs w:val="24"/>
          </w:rPr>
          <w:fldChar w:fldCharType="begin">
            <w:fldData xml:space="preserve">PEVuZE5vdGU+PENpdGU+PEF1dGhvcj5TYW5kdm9sZDwvQXV0aG9yPjxZZWFyPjIwMTA8L1llYXI+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PEVuZE5vdGU+PENpdGU+PEF1dGhvcj5TYW5kdm9sZDwvQXV0aG9yPjxZZWFyPjIwMTA8L1llYXI+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76</w:t>
        </w:r>
        <w:r w:rsidR="0000162A" w:rsidRPr="00AD7107">
          <w:rPr>
            <w:rFonts w:cs="Times New Roman"/>
            <w:szCs w:val="24"/>
          </w:rPr>
          <w:fldChar w:fldCharType="end"/>
        </w:r>
      </w:hyperlink>
      <w:r w:rsidRPr="00AD7107">
        <w:rPr>
          <w:rFonts w:cs="Times New Roman"/>
          <w:szCs w:val="24"/>
        </w:rPr>
        <w:t xml:space="preserve"> However, similar activity profiles for CP-4126 and gemcitabine in non-deficient cancer cells suggests the MOA is dCK dependent pending release of gemcitabine from CP-4126 via unidentified esterases.</w:t>
      </w:r>
      <w:hyperlink w:anchor="_ENREF_76" w:tooltip="Sandvold, 2010 #2464" w:history="1">
        <w:r w:rsidR="0000162A" w:rsidRPr="00AD7107">
          <w:rPr>
            <w:rFonts w:cs="Times New Roman"/>
            <w:szCs w:val="24"/>
          </w:rPr>
          <w:fldChar w:fldCharType="begin">
            <w:fldData xml:space="preserve">PEVuZE5vdGU+PENpdGU+PEF1dGhvcj5TYW5kdm9sZDwvQXV0aG9yPjxZZWFyPjIwMTA8L1llYXI+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PEVuZE5vdGU+PENpdGU+PEF1dGhvcj5TYW5kdm9sZDwvQXV0aG9yPjxZZWFyPjIwMTA8L1llYXI+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76</w:t>
        </w:r>
        <w:r w:rsidR="0000162A" w:rsidRPr="00AD7107">
          <w:rPr>
            <w:rFonts w:cs="Times New Roman"/>
            <w:szCs w:val="24"/>
          </w:rPr>
          <w:fldChar w:fldCharType="end"/>
        </w:r>
      </w:hyperlink>
      <w:r w:rsidRPr="00AD7107">
        <w:rPr>
          <w:rFonts w:cs="Times New Roman"/>
          <w:szCs w:val="24"/>
        </w:rPr>
        <w:t xml:space="preserve"> Although CP-4126 had </w:t>
      </w:r>
      <w:r w:rsidRPr="00AD7107">
        <w:rPr>
          <w:rFonts w:cs="Times New Roman"/>
          <w:szCs w:val="24"/>
        </w:rPr>
        <w:lastRenderedPageBreak/>
        <w:t>difficulties during Phase I clinical trials,</w:t>
      </w:r>
      <w:hyperlink w:anchor="_ENREF_77" w:tooltip="Stuurman, 2013 #1693" w:history="1">
        <w:r w:rsidR="0000162A" w:rsidRPr="00AD7107">
          <w:rPr>
            <w:rFonts w:cs="Times New Roman"/>
            <w:szCs w:val="24"/>
            <w:shd w:val="clear" w:color="auto" w:fill="FFFFFF"/>
          </w:rPr>
          <w:fldChar w:fldCharType="begin"/>
        </w:r>
        <w:r w:rsidR="0000162A">
          <w:rPr>
            <w:rFonts w:cs="Times New Roman"/>
            <w:szCs w:val="24"/>
            <w:shd w:val="clear" w:color="auto" w:fill="FFFFFF"/>
          </w:rPr>
          <w:instrText xml:space="preserve"> ADDIN EN.CITE &lt;EndNote&gt;&lt;Cite&gt;&lt;Author&gt;Stuurman&lt;/Author&gt;&lt;Year&gt;2013&lt;/Year&gt;&lt;RecNum&gt;1693&lt;/RecNum&gt;&lt;DisplayText&gt;&lt;style face="superscript"&gt;77&lt;/style&gt;&lt;/DisplayText&gt;&lt;record&gt;&lt;rec-number&gt;1693&lt;/rec-number&gt;&lt;foreign-keys&gt;&lt;key app="EN" db-id="e2arz0rvz2dtd2ed0d7vpswc9rrwzvdd5dwv"&gt;1693&lt;/key&gt;&lt;/foreign-keys&gt;&lt;ref-type name="Journal Article"&gt;17&lt;/ref-type&gt;&lt;contributors&gt;&lt;authors&gt;&lt;author&gt;Stuurman, F. E.&lt;/author&gt;&lt;author&gt;Voest, E. E.&lt;/author&gt;&lt;author&gt;Awada, A.&lt;/author&gt;&lt;author&gt;Witteveen, P. O.&lt;/author&gt;&lt;author&gt;Bergeland, T.&lt;/author&gt;&lt;author&gt;Hals, P. A.&lt;/author&gt;&lt;author&gt;Rasch, W.&lt;/author&gt;&lt;author&gt;Schellens, J. H.&lt;/author&gt;&lt;author&gt;Hendlisz, A.&lt;/author&gt;&lt;/authors&gt;&lt;/contributors&gt;&lt;auth-address&gt;Division of Clinical Pharmacology, The Netherlands Cancer Institute, Plesmanlaan 121, 1066 CX, Amsterdam, the Netherlands, r.stuurman@nki.nl.&lt;/auth-address&gt;&lt;titles&gt;&lt;title&gt;Phase I study of oral CP-4126, a gemcitabine derivative, in patients with advanced solid tumors&lt;/title&gt;&lt;secondary-title&gt;Investigational New Drugs&lt;/secondary-title&gt;&lt;alt-title&gt;Investigational new drugs&lt;/alt-title&gt;&lt;/titles&gt;&lt;periodical&gt;&lt;full-title&gt;Investigational New Drugs&lt;/full-title&gt;&lt;abbr-1&gt;Invest. New Drugs&lt;/abbr-1&gt;&lt;/periodical&gt;&lt;alt-periodical&gt;&lt;full-title&gt;Investigational New Drugs&lt;/full-title&gt;&lt;abbr-1&gt;Invest. New Drugs&lt;/abbr-1&gt;&lt;/alt-periodical&gt;&lt;pages&gt;959-966&lt;/pages&gt;&lt;volume&gt;31&lt;/volume&gt;&lt;number&gt;4&lt;/number&gt;&lt;edition&gt;2013/01/25&lt;/edition&gt;&lt;dates&gt;&lt;year&gt;2013&lt;/year&gt;&lt;pub-dates&gt;&lt;date&gt;Jan 24&lt;/date&gt;&lt;/pub-dates&gt;&lt;/dates&gt;&lt;isbn&gt;1573-0646 (Electronic)&amp;#xD;0167-6997 (Linking)&lt;/isbn&gt;&lt;accession-num&gt;23345000&lt;/accession-num&gt;&lt;urls&gt;&lt;related-urls&gt;&lt;url&gt;http://www.ncbi.nlm.nih.gov/pubmed/23345000&lt;/url&gt;&lt;/related-urls&gt;&lt;/urls&gt;&lt;electronic-resource-num&gt;10.1007/s10637-013-9925-z&lt;/electronic-resource-num&gt;&lt;language&gt;Eng&lt;/language&gt;&lt;/record&gt;&lt;/Cite&gt;&lt;/EndNote&gt;</w:instrText>
        </w:r>
        <w:r w:rsidR="0000162A" w:rsidRPr="00AD7107">
          <w:rPr>
            <w:rFonts w:cs="Times New Roman"/>
            <w:szCs w:val="24"/>
            <w:shd w:val="clear" w:color="auto" w:fill="FFFFFF"/>
          </w:rPr>
          <w:fldChar w:fldCharType="separate"/>
        </w:r>
        <w:r w:rsidR="0000162A" w:rsidRPr="00255F60">
          <w:rPr>
            <w:rFonts w:cs="Times New Roman"/>
            <w:noProof/>
            <w:szCs w:val="24"/>
            <w:shd w:val="clear" w:color="auto" w:fill="FFFFFF"/>
            <w:vertAlign w:val="superscript"/>
          </w:rPr>
          <w:t>77</w:t>
        </w:r>
        <w:r w:rsidR="0000162A" w:rsidRPr="00AD7107">
          <w:rPr>
            <w:rFonts w:cs="Times New Roman"/>
            <w:szCs w:val="24"/>
            <w:shd w:val="clear" w:color="auto" w:fill="FFFFFF"/>
          </w:rPr>
          <w:fldChar w:fldCharType="end"/>
        </w:r>
      </w:hyperlink>
      <w:r w:rsidRPr="00AD7107">
        <w:rPr>
          <w:rFonts w:cs="Times New Roman"/>
          <w:szCs w:val="24"/>
          <w:shd w:val="clear" w:color="auto" w:fill="FFFFFF"/>
        </w:rPr>
        <w:t xml:space="preserve"> </w:t>
      </w:r>
      <w:r w:rsidR="00CA51D1">
        <w:rPr>
          <w:rFonts w:cs="Times New Roman"/>
          <w:szCs w:val="24"/>
          <w:shd w:val="clear" w:color="auto" w:fill="FFFFFF"/>
        </w:rPr>
        <w:t xml:space="preserve">it is </w:t>
      </w:r>
      <w:r w:rsidRPr="00AD7107">
        <w:rPr>
          <w:rFonts w:cs="Times New Roman"/>
          <w:szCs w:val="24"/>
          <w:shd w:val="clear" w:color="auto" w:fill="FFFFFF"/>
        </w:rPr>
        <w:t>current</w:t>
      </w:r>
      <w:r w:rsidR="00CA51D1">
        <w:rPr>
          <w:rFonts w:cs="Times New Roman"/>
          <w:szCs w:val="24"/>
          <w:shd w:val="clear" w:color="auto" w:fill="FFFFFF"/>
        </w:rPr>
        <w:t>ly undergoing</w:t>
      </w:r>
      <w:r w:rsidRPr="00AD7107">
        <w:rPr>
          <w:rFonts w:cs="Times New Roman"/>
          <w:szCs w:val="24"/>
          <w:shd w:val="clear" w:color="auto" w:fill="FFFFFF"/>
        </w:rPr>
        <w:t xml:space="preserve"> evaluation </w:t>
      </w:r>
      <w:r w:rsidR="00CA51D1">
        <w:rPr>
          <w:rFonts w:cs="Times New Roman"/>
          <w:szCs w:val="24"/>
          <w:shd w:val="clear" w:color="auto" w:fill="FFFFFF"/>
        </w:rPr>
        <w:t xml:space="preserve">in </w:t>
      </w:r>
      <w:r w:rsidRPr="00AD7107">
        <w:rPr>
          <w:rFonts w:cs="Times New Roman"/>
          <w:szCs w:val="24"/>
          <w:shd w:val="clear" w:color="auto" w:fill="FFFFFF"/>
        </w:rPr>
        <w:t>Phase II clinical trials for the treatment of metastatic pancreatic cancer.</w:t>
      </w:r>
      <w:hyperlink w:anchor="_ENREF_78" w:tooltip="Poplin, 2013 #2466" w:history="1">
        <w:r w:rsidR="0000162A" w:rsidRPr="00AD7107">
          <w:rPr>
            <w:rFonts w:cs="Times New Roman"/>
            <w:szCs w:val="24"/>
            <w:shd w:val="clear" w:color="auto" w:fill="FFFFFF"/>
          </w:rPr>
          <w:fldChar w:fldCharType="begin">
            <w:fldData xml:space="preserve">PEVuZE5vdGU+PENpdGU+PEF1dGhvcj5Qb3BsaW48L0F1dGhvcj48WWVhcj4yMDEzPC9ZZWFyPjxS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YWx0LXBlcmlvZGljYWw+PHBhZ2VzPjQ0NTMtNjE8L3BhZ2VzPjx2b2x1bWU+MzE8L3ZvbHVtZT48
bnVtYmVyPjM1PC9udW1iZXI+PGVkaXRpb24+MjAxMy8xMS8xNDwvZWRpdGlvbj48ZGF0ZXM+PHll
YXI+MjAxMzwveWVhcj48cHViLWRhdGVzPjxkYXRlPkRlYyAxMDwvZGF0ZT48L3B1Yi1kYXRlcz48
L2RhdGVzPjxpc2JuPjE1MjctNzc1NSAoRWxlY3Ryb25pYykmI3hEOzA3MzItMTgzWCAoTGlua2lu
Zyk8L2lzYm4+PGFjY2Vzc2lvbi1udW0+MjQyMjA1NTU8L2FjY2Vzc2lvbi1udW0+PHVybHM+PHJl
bGF0ZWQtdXJscz48dXJsPmh0dHA6Ly93d3cubmNiaS5ubG0ubmloLmdvdi9wdWJtZWQvMjQyMjA1
NTU8L3VybD48L3JlbGF0ZWQtdXJscz48L3VybHM+PGVsZWN0cm9uaWMtcmVzb3VyY2UtbnVtPjEw
LjEyMDAvSkNPLjIwMTMuNTEuMDgyNjwvZWxlY3Ryb25pYy1yZXNvdXJjZS1udW0+PGxhbmd1YWdl
PmVuZzwvbGFuZ3VhZ2U+PC9yZWNvcmQ+PC9DaXRlPjwvRW5kTm90ZT4A
</w:fldData>
          </w:fldChar>
        </w:r>
        <w:r w:rsidR="0000162A">
          <w:rPr>
            <w:rFonts w:cs="Times New Roman"/>
            <w:szCs w:val="24"/>
            <w:shd w:val="clear" w:color="auto" w:fill="FFFFFF"/>
          </w:rPr>
          <w:instrText xml:space="preserve"> ADDIN EN.CITE </w:instrText>
        </w:r>
        <w:r w:rsidR="0000162A">
          <w:rPr>
            <w:rFonts w:cs="Times New Roman"/>
            <w:szCs w:val="24"/>
            <w:shd w:val="clear" w:color="auto" w:fill="FFFFFF"/>
          </w:rPr>
          <w:fldChar w:fldCharType="begin">
            <w:fldData xml:space="preserve">PEVuZE5vdGU+PENpdGU+PEF1dGhvcj5Qb3BsaW48L0F1dGhvcj48WWVhcj4yMDEzPC9ZZWFyPjxS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YWx0LXBlcmlvZGljYWw+PHBhZ2VzPjQ0NTMtNjE8L3BhZ2VzPjx2b2x1bWU+MzE8L3ZvbHVtZT48
bnVtYmVyPjM1PC9udW1iZXI+PGVkaXRpb24+MjAxMy8xMS8xNDwvZWRpdGlvbj48ZGF0ZXM+PHll
YXI+MjAxMzwveWVhcj48cHViLWRhdGVzPjxkYXRlPkRlYyAxMDwvZGF0ZT48L3B1Yi1kYXRlcz48
L2RhdGVzPjxpc2JuPjE1MjctNzc1NSAoRWxlY3Ryb25pYykmI3hEOzA3MzItMTgzWCAoTGlua2lu
Zyk8L2lzYm4+PGFjY2Vzc2lvbi1udW0+MjQyMjA1NTU8L2FjY2Vzc2lvbi1udW0+PHVybHM+PHJl
bGF0ZWQtdXJscz48dXJsPmh0dHA6Ly93d3cubmNiaS5ubG0ubmloLmdvdi9wdWJtZWQvMjQyMjA1
NTU8L3VybD48L3JlbGF0ZWQtdXJscz48L3VybHM+PGVsZWN0cm9uaWMtcmVzb3VyY2UtbnVtPjEw
LjEyMDAvSkNPLjIwMTMuNTEuMDgyNjwvZWxlY3Ryb25pYy1yZXNvdXJjZS1udW0+PGxhbmd1YWdl
PmVuZzwvbGFuZ3VhZ2U+PC9yZWNvcmQ+PC9DaXRlPjwvRW5kTm90ZT4A
</w:fldData>
          </w:fldChar>
        </w:r>
        <w:r w:rsidR="0000162A">
          <w:rPr>
            <w:rFonts w:cs="Times New Roman"/>
            <w:szCs w:val="24"/>
            <w:shd w:val="clear" w:color="auto" w:fill="FFFFFF"/>
          </w:rPr>
          <w:instrText xml:space="preserve"> ADDIN EN.CITE.DATA </w:instrText>
        </w:r>
        <w:r w:rsidR="0000162A">
          <w:rPr>
            <w:rFonts w:cs="Times New Roman"/>
            <w:szCs w:val="24"/>
            <w:shd w:val="clear" w:color="auto" w:fill="FFFFFF"/>
          </w:rPr>
        </w:r>
        <w:r w:rsidR="0000162A">
          <w:rPr>
            <w:rFonts w:cs="Times New Roman"/>
            <w:szCs w:val="24"/>
            <w:shd w:val="clear" w:color="auto" w:fill="FFFFFF"/>
          </w:rPr>
          <w:fldChar w:fldCharType="end"/>
        </w:r>
        <w:r w:rsidR="0000162A" w:rsidRPr="00AD7107">
          <w:rPr>
            <w:rFonts w:cs="Times New Roman"/>
            <w:szCs w:val="24"/>
            <w:shd w:val="clear" w:color="auto" w:fill="FFFFFF"/>
          </w:rPr>
        </w:r>
        <w:r w:rsidR="0000162A" w:rsidRPr="00AD7107">
          <w:rPr>
            <w:rFonts w:cs="Times New Roman"/>
            <w:szCs w:val="24"/>
            <w:shd w:val="clear" w:color="auto" w:fill="FFFFFF"/>
          </w:rPr>
          <w:fldChar w:fldCharType="separate"/>
        </w:r>
        <w:r w:rsidR="0000162A" w:rsidRPr="00255F60">
          <w:rPr>
            <w:rFonts w:cs="Times New Roman"/>
            <w:noProof/>
            <w:szCs w:val="24"/>
            <w:shd w:val="clear" w:color="auto" w:fill="FFFFFF"/>
            <w:vertAlign w:val="superscript"/>
          </w:rPr>
          <w:t>78</w:t>
        </w:r>
        <w:r w:rsidR="0000162A" w:rsidRPr="00AD7107">
          <w:rPr>
            <w:rFonts w:cs="Times New Roman"/>
            <w:szCs w:val="24"/>
            <w:shd w:val="clear" w:color="auto" w:fill="FFFFFF"/>
          </w:rPr>
          <w:fldChar w:fldCharType="end"/>
        </w:r>
      </w:hyperlink>
    </w:p>
    <w:bookmarkStart w:id="32" w:name="_Toc377913748"/>
    <w:p w:rsidR="00BC6EB3" w:rsidRDefault="00BC6EB3" w:rsidP="00581A1A">
      <w:pPr>
        <w:pStyle w:val="NoSpacing"/>
      </w:pPr>
      <w:r>
        <w:object w:dxaOrig="10202" w:dyaOrig="11294">
          <v:shape id="_x0000_i1028" type="#_x0000_t75" style="width:431.05pt;height:477.75pt" o:ole="">
            <v:imagedata r:id="rId18" o:title=""/>
          </v:shape>
          <o:OLEObject Type="Embed" ProgID="ChemDraw.Document.6.0" ShapeID="_x0000_i1028" DrawAspect="Content" ObjectID="_1460296251" r:id="rId19"/>
        </w:object>
      </w:r>
    </w:p>
    <w:p w:rsidR="0041460E" w:rsidRDefault="0041460E" w:rsidP="00581A1A">
      <w:pPr>
        <w:pStyle w:val="Caption"/>
        <w:spacing w:line="240" w:lineRule="auto"/>
        <w:jc w:val="left"/>
        <w:rPr>
          <w:rFonts w:cs="Times New Roman"/>
          <w:szCs w:val="24"/>
        </w:rPr>
      </w:pPr>
      <w:r w:rsidRPr="00581A1A">
        <w:rPr>
          <w:rFonts w:cs="Times New Roman"/>
          <w:b/>
          <w:szCs w:val="24"/>
        </w:rPr>
        <w:t xml:space="preserve">Figure </w:t>
      </w:r>
      <w:r w:rsidRPr="00581A1A">
        <w:rPr>
          <w:rFonts w:cs="Times New Roman"/>
          <w:b/>
          <w:szCs w:val="24"/>
        </w:rPr>
        <w:fldChar w:fldCharType="begin"/>
      </w:r>
      <w:r w:rsidRPr="00581A1A">
        <w:rPr>
          <w:rFonts w:cs="Times New Roman"/>
          <w:b/>
          <w:szCs w:val="24"/>
        </w:rPr>
        <w:instrText xml:space="preserve"> SEQ Figure \* ARABIC </w:instrText>
      </w:r>
      <w:r w:rsidRPr="00581A1A">
        <w:rPr>
          <w:rFonts w:cs="Times New Roman"/>
          <w:b/>
          <w:szCs w:val="24"/>
        </w:rPr>
        <w:fldChar w:fldCharType="separate"/>
      </w:r>
      <w:r w:rsidR="00816E79">
        <w:rPr>
          <w:rFonts w:cs="Times New Roman"/>
          <w:b/>
          <w:noProof/>
          <w:szCs w:val="24"/>
        </w:rPr>
        <w:t>6</w:t>
      </w:r>
      <w:r w:rsidRPr="00581A1A">
        <w:rPr>
          <w:rFonts w:cs="Times New Roman"/>
          <w:b/>
          <w:szCs w:val="24"/>
        </w:rPr>
        <w:fldChar w:fldCharType="end"/>
      </w:r>
      <w:r w:rsidRPr="00AD7107">
        <w:rPr>
          <w:rFonts w:cs="Times New Roman"/>
          <w:szCs w:val="24"/>
        </w:rPr>
        <w:t xml:space="preserve">. </w:t>
      </w:r>
      <w:bookmarkStart w:id="33" w:name="_Toc384826989"/>
      <w:r w:rsidRPr="00BC6EB3">
        <w:rPr>
          <w:rFonts w:cs="Times New Roman"/>
          <w:szCs w:val="24"/>
        </w:rPr>
        <w:t>Chemical structures of representative 4-(</w:t>
      </w:r>
      <w:r w:rsidRPr="00BC6EB3">
        <w:rPr>
          <w:rFonts w:cs="Times New Roman"/>
          <w:i/>
          <w:szCs w:val="24"/>
        </w:rPr>
        <w:t>N</w:t>
      </w:r>
      <w:r w:rsidRPr="00BC6EB3">
        <w:rPr>
          <w:rFonts w:cs="Times New Roman"/>
          <w:szCs w:val="24"/>
        </w:rPr>
        <w:t>)- and 5'</w:t>
      </w:r>
      <w:r w:rsidR="00580136">
        <w:rPr>
          <w:rFonts w:cs="Times New Roman"/>
          <w:szCs w:val="24"/>
        </w:rPr>
        <w:t>-(</w:t>
      </w:r>
      <w:r w:rsidR="00580136" w:rsidRPr="00580136">
        <w:rPr>
          <w:rFonts w:cs="Times New Roman"/>
          <w:i/>
          <w:szCs w:val="24"/>
        </w:rPr>
        <w:t>O</w:t>
      </w:r>
      <w:r w:rsidR="00580136">
        <w:rPr>
          <w:rFonts w:cs="Times New Roman"/>
          <w:szCs w:val="24"/>
        </w:rPr>
        <w:t>)</w:t>
      </w:r>
      <w:r w:rsidRPr="00BC6EB3">
        <w:rPr>
          <w:rFonts w:cs="Times New Roman"/>
          <w:szCs w:val="24"/>
        </w:rPr>
        <w:t>-acylated gemcitabine prodrugs.</w:t>
      </w:r>
      <w:bookmarkEnd w:id="32"/>
      <w:bookmarkEnd w:id="33"/>
    </w:p>
    <w:p w:rsidR="00581A1A" w:rsidRPr="00581A1A" w:rsidRDefault="00581A1A" w:rsidP="00581A1A">
      <w:pPr>
        <w:spacing w:line="240" w:lineRule="auto"/>
      </w:pPr>
    </w:p>
    <w:p w:rsidR="0041460E" w:rsidRPr="00AD7107" w:rsidRDefault="0041460E" w:rsidP="00BC6EB3">
      <w:pPr>
        <w:rPr>
          <w:rFonts w:cs="Times New Roman"/>
          <w:szCs w:val="24"/>
          <w:shd w:val="clear" w:color="auto" w:fill="FFFFFF"/>
        </w:rPr>
      </w:pPr>
      <w:r w:rsidRPr="00AD7107">
        <w:rPr>
          <w:rFonts w:cs="Times New Roman"/>
          <w:szCs w:val="24"/>
          <w:shd w:val="clear" w:color="auto" w:fill="FFFFFF"/>
        </w:rPr>
        <w:t xml:space="preserve">Other recent examples of </w:t>
      </w:r>
      <w:r w:rsidRPr="00AD7107">
        <w:rPr>
          <w:rFonts w:cs="Times New Roman"/>
          <w:szCs w:val="24"/>
        </w:rPr>
        <w:t>4-(</w:t>
      </w:r>
      <w:r w:rsidRPr="00AD7107">
        <w:rPr>
          <w:rFonts w:cs="Times New Roman"/>
          <w:i/>
          <w:szCs w:val="24"/>
        </w:rPr>
        <w:t>N</w:t>
      </w:r>
      <w:r w:rsidRPr="00AD7107">
        <w:rPr>
          <w:rFonts w:cs="Times New Roman"/>
          <w:szCs w:val="24"/>
        </w:rPr>
        <w:t>)- or 5'-(</w:t>
      </w:r>
      <w:r w:rsidRPr="00AD7107">
        <w:rPr>
          <w:rFonts w:cs="Times New Roman"/>
          <w:i/>
          <w:szCs w:val="24"/>
        </w:rPr>
        <w:t>O</w:t>
      </w:r>
      <w:r w:rsidRPr="00AD7107">
        <w:rPr>
          <w:rFonts w:cs="Times New Roman"/>
          <w:szCs w:val="24"/>
        </w:rPr>
        <w:t xml:space="preserve">)-acylated gemcitabine derivatives are the </w:t>
      </w:r>
      <w:r w:rsidRPr="00AD7107">
        <w:rPr>
          <w:rFonts w:cs="Times New Roman"/>
          <w:szCs w:val="24"/>
          <w:shd w:val="clear" w:color="auto" w:fill="FFFFFF"/>
        </w:rPr>
        <w:t>Hoechst conjugated 4-(</w:t>
      </w:r>
      <w:r w:rsidRPr="00AD7107">
        <w:rPr>
          <w:rFonts w:cs="Times New Roman"/>
          <w:i/>
          <w:szCs w:val="24"/>
          <w:shd w:val="clear" w:color="auto" w:fill="FFFFFF"/>
        </w:rPr>
        <w:t>N</w:t>
      </w:r>
      <w:r w:rsidRPr="00AD7107">
        <w:rPr>
          <w:rFonts w:cs="Times New Roman"/>
          <w:szCs w:val="24"/>
          <w:shd w:val="clear" w:color="auto" w:fill="FFFFFF"/>
        </w:rPr>
        <w:t>)-acyl derivative H-gemcitabine</w:t>
      </w:r>
      <w:hyperlink w:anchor="_ENREF_79" w:tooltip="Dasari, 2013 #1950" w:history="1">
        <w:r w:rsidR="0000162A" w:rsidRPr="00AD7107">
          <w:rPr>
            <w:rFonts w:cs="Times New Roman"/>
            <w:szCs w:val="24"/>
            <w:shd w:val="clear" w:color="auto" w:fill="FFFFFF"/>
          </w:rPr>
          <w:fldChar w:fldCharType="begin"/>
        </w:r>
        <w:r w:rsidR="0000162A">
          <w:rPr>
            <w:rFonts w:cs="Times New Roman"/>
            <w:szCs w:val="24"/>
            <w:shd w:val="clear" w:color="auto" w:fill="FFFFFF"/>
          </w:rPr>
          <w:instrText xml:space="preserve"> ADDIN EN.CITE &lt;EndNote&gt;&lt;Cite&gt;&lt;Author&gt;Dasari&lt;/Author&gt;&lt;Year&gt;2013&lt;/Year&gt;&lt;RecNum&gt;1950&lt;/RecNum&gt;&lt;DisplayText&gt;&lt;style face="superscript"&gt;79&lt;/style&gt;&lt;/DisplayText&gt;&lt;record&gt;&lt;rec-number&gt;1950&lt;/rec-number&gt;&lt;foreign-keys&gt;&lt;key app="EN" db-id="e2arz0rvz2dtd2ed0d7vpswc9rrwzvdd5dwv"&gt;1950&lt;/key&gt;&lt;/foreign-keys&gt;&lt;ref-type name="Journal Article"&gt;17&lt;/ref-type&gt;&lt;contributors&gt;&lt;authors&gt;&lt;author&gt;Dasari, M.&lt;/author&gt;&lt;author&gt;Acharya, A. P.&lt;/author&gt;&lt;author&gt;Kim, D.&lt;/author&gt;&lt;author&gt;Lee, S.&lt;/author&gt;&lt;author&gt;Lee, S.&lt;/author&gt;&lt;author&gt;Rhea, J.&lt;/author&gt;&lt;author&gt;Molinaro, R.&lt;/author&gt;&lt;author&gt;Murthy, N.&lt;/author&gt;&lt;/authors&gt;&lt;/contributors&gt;&lt;auth-address&gt;Murthy, N&amp;#xD;Univ Calif Berkeley, Dept Bioengn, Berkeley, CA 94720 USA&amp;#xD;Univ Calif Berkeley, Dept Bioengn, Berkeley, CA 94720 USA&amp;#xD;Georgia Inst Technol, Parker H Petit Inst Bioengn &amp;amp; Biosci, Wallace H Coulter Dept Biomed Engn, Atlanta, GA 30332 USA&amp;#xD;Emory Univ, Sch Med, Dept Pathol &amp;amp; Lab Med, Atlanta, GA 30322 USA&lt;/auth-address&gt;&lt;titles&gt;&lt;title&gt;H-Gemcitabine: A New Gemcitabine Prodrug for Treating Cancer&lt;/title&gt;&lt;secondary-title&gt;Bioconjugate Chemistry&lt;/secondary-title&gt;&lt;alt-title&gt;Bioconjugate Chem&lt;/alt-title&gt;&lt;/titles&gt;&lt;periodical&gt;&lt;full-title&gt;Bioconjugate Chemistry&lt;/full-title&gt;&lt;abbr-1&gt;Bioconjugate Chem.&lt;/abbr-1&gt;&lt;/periodical&gt;&lt;pages&gt;4-8&lt;/pages&gt;&lt;volume&gt;24&lt;/volume&gt;&lt;number&gt;1&lt;/number&gt;&lt;keywords&gt;&lt;keyword&gt;in-vivo&lt;/keyword&gt;&lt;keyword&gt;pharmacokinetics&lt;/keyword&gt;&lt;keyword&gt;binding&lt;/keyword&gt;&lt;keyword&gt;hoechst-33258&lt;/keyword&gt;&lt;keyword&gt;mice&lt;/keyword&gt;&lt;keyword&gt;DNA&lt;/keyword&gt;&lt;/keywords&gt;&lt;dates&gt;&lt;year&gt;2013&lt;/year&gt;&lt;pub-dates&gt;&lt;date&gt;Jan&lt;/date&gt;&lt;/pub-dates&gt;&lt;/dates&gt;&lt;isbn&gt;1043-1802&lt;/isbn&gt;&lt;accession-num&gt;ISI:000313933700001&lt;/accession-num&gt;&lt;urls&gt;&lt;related-urls&gt;&lt;url&gt;&amp;lt;Go to ISI&amp;gt;://000313933700001&lt;/url&gt;&lt;/related-urls&gt;&lt;/urls&gt;&lt;electronic-resource-num&gt;Doi 10.1021/Bc300095m&lt;/electronic-resource-num&gt;&lt;language&gt;English&lt;/language&gt;&lt;/record&gt;&lt;/Cite&gt;&lt;/EndNote&gt;</w:instrText>
        </w:r>
        <w:r w:rsidR="0000162A" w:rsidRPr="00AD7107">
          <w:rPr>
            <w:rFonts w:cs="Times New Roman"/>
            <w:szCs w:val="24"/>
            <w:shd w:val="clear" w:color="auto" w:fill="FFFFFF"/>
          </w:rPr>
          <w:fldChar w:fldCharType="separate"/>
        </w:r>
        <w:r w:rsidR="0000162A" w:rsidRPr="00255F60">
          <w:rPr>
            <w:rFonts w:cs="Times New Roman"/>
            <w:noProof/>
            <w:szCs w:val="24"/>
            <w:shd w:val="clear" w:color="auto" w:fill="FFFFFF"/>
            <w:vertAlign w:val="superscript"/>
          </w:rPr>
          <w:t>79</w:t>
        </w:r>
        <w:r w:rsidR="0000162A" w:rsidRPr="00AD7107">
          <w:rPr>
            <w:rFonts w:cs="Times New Roman"/>
            <w:szCs w:val="24"/>
            <w:shd w:val="clear" w:color="auto" w:fill="FFFFFF"/>
          </w:rPr>
          <w:fldChar w:fldCharType="end"/>
        </w:r>
      </w:hyperlink>
      <w:r w:rsidR="008A3DEC" w:rsidRPr="00AD7107">
        <w:rPr>
          <w:rFonts w:cs="Times New Roman"/>
          <w:szCs w:val="24"/>
          <w:shd w:val="clear" w:color="auto" w:fill="FFFFFF"/>
        </w:rPr>
        <w:t xml:space="preserve"> (Figure 7</w:t>
      </w:r>
      <w:r w:rsidRPr="00AD7107">
        <w:rPr>
          <w:rFonts w:cs="Times New Roman"/>
          <w:szCs w:val="24"/>
          <w:shd w:val="clear" w:color="auto" w:fill="FFFFFF"/>
        </w:rPr>
        <w:t xml:space="preserve">), with low toxicity </w:t>
      </w:r>
      <w:r w:rsidRPr="00AD7107">
        <w:rPr>
          <w:rFonts w:cs="Times New Roman"/>
          <w:szCs w:val="24"/>
          <w:shd w:val="clear" w:color="auto" w:fill="FFFFFF"/>
        </w:rPr>
        <w:lastRenderedPageBreak/>
        <w:t>but high tumor efficacy, and the  5'-(</w:t>
      </w:r>
      <w:r w:rsidRPr="00AD7107">
        <w:rPr>
          <w:rFonts w:cs="Times New Roman"/>
          <w:i/>
          <w:szCs w:val="24"/>
          <w:shd w:val="clear" w:color="auto" w:fill="FFFFFF"/>
        </w:rPr>
        <w:t>O</w:t>
      </w:r>
      <w:r w:rsidRPr="00AD7107">
        <w:rPr>
          <w:rFonts w:cs="Times New Roman"/>
          <w:szCs w:val="24"/>
          <w:shd w:val="clear" w:color="auto" w:fill="FFFFFF"/>
        </w:rPr>
        <w:t>)-acyl gemcitabine prodrugs with coumarin-</w:t>
      </w:r>
      <w:hyperlink w:anchor="_ENREF_80" w:tooltip="Maiti, 2013 #2226" w:history="1">
        <w:r w:rsidR="0000162A" w:rsidRPr="00AD7107">
          <w:rPr>
            <w:rFonts w:cs="Times New Roman"/>
            <w:szCs w:val="24"/>
            <w:shd w:val="clear" w:color="auto" w:fill="FFFFFF"/>
          </w:rPr>
          <w:fldChar w:fldCharType="begin"/>
        </w:r>
        <w:r w:rsidR="0000162A">
          <w:rPr>
            <w:rFonts w:cs="Times New Roman"/>
            <w:szCs w:val="24"/>
            <w:shd w:val="clear" w:color="auto" w:fill="FFFFFF"/>
          </w:rPr>
          <w:instrText xml:space="preserve"> ADDIN EN.CITE &lt;EndNote&gt;&lt;Cite&gt;&lt;Author&gt;Maiti&lt;/Author&gt;&lt;Year&gt;2013&lt;/Year&gt;&lt;RecNum&gt;2226&lt;/RecNum&gt;&lt;DisplayText&gt;&lt;style face="superscript"&gt;80&lt;/style&gt;&lt;/DisplayText&gt;&lt;record&gt;&lt;rec-number&gt;2226&lt;/rec-number&gt;&lt;foreign-keys&gt;&lt;key app="EN" db-id="e2arz0rvz2dtd2ed0d7vpswc9rrwzvdd5dwv"&gt;2226&lt;/key&gt;&lt;/foreign-keys&gt;&lt;ref-type name="Journal Article"&gt;17&lt;/ref-type&gt;&lt;contributors&gt;&lt;authors&gt;&lt;author&gt;Maiti, S.&lt;/author&gt;&lt;author&gt;Park, N.&lt;/author&gt;&lt;author&gt;Han, J. H.&lt;/author&gt;&lt;author&gt;Jeon, H. M.&lt;/author&gt;&lt;author&gt;Lee, J. H.&lt;/author&gt;&lt;author&gt;Bhuniya, S.&lt;/author&gt;&lt;author&gt;Kang, C.&lt;/author&gt;&lt;author&gt;Kim, J. S.&lt;/author&gt;&lt;/authors&gt;&lt;/contributors&gt;&lt;auth-address&gt;Kang, C&amp;#xD;Kyung Hee Univ, Sch East West Med Sci, Yongin 446701, South Korea&amp;#xD;Kyung Hee Univ, Sch East West Med Sci, Yongin 446701, South Korea&amp;#xD;Korea Univ, Dept Chem, Seoul 136701, South Korea&amp;#xD;Kyung Hee Univ, Sch East West Med Sci, Yongin 446701, South Korea&lt;/auth-address&gt;&lt;titles&gt;&lt;title&gt;Gemcitabine-Coumarin-Biotin Conjugates: A Target Specific Theranostic Anticancer Prodrug&lt;/title&gt;&lt;secondary-title&gt;Journal of the American Chemical Society&lt;/secondary-title&gt;&lt;alt-title&gt;J Am Chem Soc&lt;/alt-title&gt;&lt;/titles&gt;&lt;periodical&gt;&lt;full-title&gt;Journal of the American Chemical Society&lt;/full-title&gt;&lt;abbr-1&gt;J. Am. Chem. Soc.&lt;/abbr-1&gt;&lt;/periodical&gt;&lt;pages&gt;4567-4572&lt;/pages&gt;&lt;volume&gt;135&lt;/volume&gt;&lt;number&gt;11&lt;/number&gt;&lt;keywords&gt;&lt;keyword&gt;drug-delivery&lt;/keyword&gt;&lt;keyword&gt;gold nanoparticles&lt;/keyword&gt;&lt;keyword&gt;cancer&lt;/keyword&gt;&lt;keyword&gt;receptor&lt;/keyword&gt;&lt;keyword&gt;release&lt;/keyword&gt;&lt;/keywords&gt;&lt;dates&gt;&lt;year&gt;2013&lt;/year&gt;&lt;pub-dates&gt;&lt;date&gt;Mar 20&lt;/date&gt;&lt;/pub-dates&gt;&lt;/dates&gt;&lt;isbn&gt;0002-7863&lt;/isbn&gt;&lt;accession-num&gt;ISI:000316774100053&lt;/accession-num&gt;&lt;urls&gt;&lt;related-urls&gt;&lt;url&gt;&amp;lt;Go to ISI&amp;gt;://000316774100053&lt;/url&gt;&lt;/related-urls&gt;&lt;/urls&gt;&lt;electronic-resource-num&gt;Doi 10.1021/Ja401350x&lt;/electronic-resource-num&gt;&lt;language&gt;English&lt;/language&gt;&lt;/record&gt;&lt;/Cite&gt;&lt;/EndNote&gt;</w:instrText>
        </w:r>
        <w:r w:rsidR="0000162A" w:rsidRPr="00AD7107">
          <w:rPr>
            <w:rFonts w:cs="Times New Roman"/>
            <w:szCs w:val="24"/>
            <w:shd w:val="clear" w:color="auto" w:fill="FFFFFF"/>
          </w:rPr>
          <w:fldChar w:fldCharType="separate"/>
        </w:r>
        <w:r w:rsidR="0000162A" w:rsidRPr="00255F60">
          <w:rPr>
            <w:rFonts w:cs="Times New Roman"/>
            <w:noProof/>
            <w:szCs w:val="24"/>
            <w:shd w:val="clear" w:color="auto" w:fill="FFFFFF"/>
            <w:vertAlign w:val="superscript"/>
          </w:rPr>
          <w:t>80</w:t>
        </w:r>
        <w:r w:rsidR="0000162A" w:rsidRPr="00AD7107">
          <w:rPr>
            <w:rFonts w:cs="Times New Roman"/>
            <w:szCs w:val="24"/>
            <w:shd w:val="clear" w:color="auto" w:fill="FFFFFF"/>
          </w:rPr>
          <w:fldChar w:fldCharType="end"/>
        </w:r>
      </w:hyperlink>
      <w:r w:rsidRPr="00AD7107">
        <w:rPr>
          <w:rFonts w:cs="Times New Roman"/>
          <w:szCs w:val="24"/>
          <w:shd w:val="clear" w:color="auto" w:fill="FFFFFF"/>
        </w:rPr>
        <w:t xml:space="preserve"> (Figure 7</w:t>
      </w:r>
      <w:r w:rsidR="008A3DEC" w:rsidRPr="00AD7107">
        <w:rPr>
          <w:rFonts w:cs="Times New Roman"/>
          <w:szCs w:val="24"/>
          <w:shd w:val="clear" w:color="auto" w:fill="FFFFFF"/>
        </w:rPr>
        <w:t>, GMC</w:t>
      </w:r>
      <w:r w:rsidRPr="00AD7107">
        <w:rPr>
          <w:rFonts w:cs="Times New Roman"/>
          <w:szCs w:val="24"/>
          <w:shd w:val="clear" w:color="auto" w:fill="FFFFFF"/>
        </w:rPr>
        <w:t xml:space="preserve">) or </w:t>
      </w:r>
      <w:r w:rsidRPr="00AD7107">
        <w:rPr>
          <w:rFonts w:cs="Times New Roman"/>
          <w:iCs/>
          <w:szCs w:val="24"/>
          <w:shd w:val="clear" w:color="auto" w:fill="FFFFFF"/>
        </w:rPr>
        <w:t>boron-dipyrromethene-</w:t>
      </w:r>
      <w:hyperlink w:anchor="_ENREF_81" w:tooltip="Bhuniya, 2013 #2227" w:history="1">
        <w:r w:rsidR="0000162A" w:rsidRPr="00AD7107">
          <w:rPr>
            <w:rFonts w:cs="Times New Roman"/>
            <w:iCs/>
            <w:szCs w:val="24"/>
            <w:shd w:val="clear" w:color="auto" w:fill="FFFFFF"/>
          </w:rPr>
          <w:fldChar w:fldCharType="begin"/>
        </w:r>
        <w:r w:rsidR="0000162A">
          <w:rPr>
            <w:rFonts w:cs="Times New Roman"/>
            <w:iCs/>
            <w:szCs w:val="24"/>
            <w:shd w:val="clear" w:color="auto" w:fill="FFFFFF"/>
          </w:rPr>
          <w:instrText xml:space="preserve"> ADDIN EN.CITE &lt;EndNote&gt;&lt;Cite&gt;&lt;Author&gt;Bhuniya&lt;/Author&gt;&lt;Year&gt;2013&lt;/Year&gt;&lt;RecNum&gt;2227&lt;/RecNum&gt;&lt;DisplayText&gt;&lt;style face="superscript"&gt;81&lt;/style&gt;&lt;/DisplayText&gt;&lt;record&gt;&lt;rec-number&gt;2227&lt;/rec-number&gt;&lt;foreign-keys&gt;&lt;key app="EN" db-id="e2arz0rvz2dtd2ed0d7vpswc9rrwzvdd5dwv"&gt;2227&lt;/key&gt;&lt;/foreign-keys&gt;&lt;ref-type name="Journal Article"&gt;17&lt;/ref-type&gt;&lt;contributors&gt;&lt;authors&gt;&lt;author&gt;Bhuniya, S.&lt;/author&gt;&lt;author&gt;Lee, M. H.&lt;/author&gt;&lt;author&gt;Jeon, H. M.&lt;/author&gt;&lt;author&gt;Han, J. H.&lt;/author&gt;&lt;author&gt;Lee, J. H.&lt;/author&gt;&lt;author&gt;Park, N.&lt;/author&gt;&lt;author&gt;Maiti, S.&lt;/author&gt;&lt;author&gt;Kang, C.&lt;/author&gt;&lt;author&gt;Kim, J. S.&lt;/author&gt;&lt;/authors&gt;&lt;/contributors&gt;&lt;auth-address&gt;Kang, C&amp;#xD;Kyung Hee Univ, Sch East West Med Sci, Yongin 446701, South Korea&amp;#xD;Kyung Hee Univ, Sch East West Med Sci, Yongin 446701, South Korea&amp;#xD;Korea Univ, Dept Chem, Seoul 136701, South Korea&amp;#xD;Kyung Hee Univ, Sch East West Med Sci, Yongin 446701, South Korea&lt;/auth-address&gt;&lt;titles&gt;&lt;title&gt;A fluorescence off-on reporter for real time monitoring of gemcitabine delivery to the cancer cells&lt;/title&gt;&lt;secondary-title&gt;Chemical Communications&lt;/secondary-title&gt;&lt;alt-title&gt;Chem Commun&lt;/alt-title&gt;&lt;/titles&gt;&lt;periodical&gt;&lt;full-title&gt;Chemical Communications&lt;/full-title&gt;&lt;abbr-1&gt;Chem. Commun.&lt;/abbr-1&gt;&lt;/periodical&gt;&lt;pages&gt;7141-7143&lt;/pages&gt;&lt;volume&gt;49&lt;/volume&gt;&lt;number&gt;64&lt;/number&gt;&lt;keywords&gt;&lt;keyword&gt;appended naphthalimide&lt;/keyword&gt;&lt;keyword&gt;targeted delivery&lt;/keyword&gt;&lt;keyword&gt;drug-release&lt;/keyword&gt;&lt;keyword&gt;nanoparticles&lt;/keyword&gt;&lt;keyword&gt;prodrug&lt;/keyword&gt;&lt;keyword&gt;apoptosis&lt;/keyword&gt;&lt;keyword&gt;therapy&lt;/keyword&gt;&lt;/keywords&gt;&lt;dates&gt;&lt;year&gt;2013&lt;/year&gt;&lt;/dates&gt;&lt;isbn&gt;1359-7345&lt;/isbn&gt;&lt;accession-num&gt;ISI:000321827600012&lt;/accession-num&gt;&lt;urls&gt;&lt;related-urls&gt;&lt;url&gt;&amp;lt;Go to ISI&amp;gt;://000321827600012&lt;/url&gt;&lt;/related-urls&gt;&lt;/urls&gt;&lt;electronic-resource-num&gt;Doi 10.1039/C3cc42653j&lt;/electronic-resource-num&gt;&lt;language&gt;English&lt;/language&gt;&lt;/record&gt;&lt;/Cite&gt;&lt;/EndNote&gt;</w:instrText>
        </w:r>
        <w:r w:rsidR="0000162A" w:rsidRPr="00AD7107">
          <w:rPr>
            <w:rFonts w:cs="Times New Roman"/>
            <w:iCs/>
            <w:szCs w:val="24"/>
            <w:shd w:val="clear" w:color="auto" w:fill="FFFFFF"/>
          </w:rPr>
          <w:fldChar w:fldCharType="separate"/>
        </w:r>
        <w:r w:rsidR="0000162A" w:rsidRPr="00255F60">
          <w:rPr>
            <w:rFonts w:cs="Times New Roman"/>
            <w:iCs/>
            <w:noProof/>
            <w:szCs w:val="24"/>
            <w:shd w:val="clear" w:color="auto" w:fill="FFFFFF"/>
            <w:vertAlign w:val="superscript"/>
          </w:rPr>
          <w:t>81</w:t>
        </w:r>
        <w:r w:rsidR="0000162A" w:rsidRPr="00AD7107">
          <w:rPr>
            <w:rFonts w:cs="Times New Roman"/>
            <w:iCs/>
            <w:szCs w:val="24"/>
            <w:shd w:val="clear" w:color="auto" w:fill="FFFFFF"/>
          </w:rPr>
          <w:fldChar w:fldCharType="end"/>
        </w:r>
      </w:hyperlink>
      <w:r w:rsidRPr="00AD7107">
        <w:rPr>
          <w:rFonts w:cs="Times New Roman"/>
          <w:iCs/>
          <w:szCs w:val="24"/>
          <w:shd w:val="clear" w:color="auto" w:fill="FFFFFF"/>
        </w:rPr>
        <w:t xml:space="preserve"> </w:t>
      </w:r>
      <w:r w:rsidR="00580136" w:rsidRPr="00AD7107">
        <w:rPr>
          <w:rFonts w:cs="Times New Roman"/>
          <w:szCs w:val="24"/>
          <w:shd w:val="clear" w:color="auto" w:fill="FFFFFF"/>
        </w:rPr>
        <w:t xml:space="preserve">(not shown) </w:t>
      </w:r>
      <w:r w:rsidRPr="00AD7107">
        <w:rPr>
          <w:rFonts w:cs="Times New Roman"/>
          <w:szCs w:val="24"/>
          <w:shd w:val="clear" w:color="auto" w:fill="FFFFFF"/>
        </w:rPr>
        <w:t>biotin</w:t>
      </w:r>
      <w:r w:rsidR="00580136">
        <w:rPr>
          <w:rFonts w:cs="Times New Roman"/>
          <w:szCs w:val="24"/>
          <w:shd w:val="clear" w:color="auto" w:fill="FFFFFF"/>
        </w:rPr>
        <w:t xml:space="preserve"> </w:t>
      </w:r>
      <w:r w:rsidRPr="00AD7107">
        <w:rPr>
          <w:rFonts w:cs="Times New Roman"/>
          <w:szCs w:val="24"/>
          <w:shd w:val="clear" w:color="auto" w:fill="FFFFFF"/>
        </w:rPr>
        <w:t>conjugate</w:t>
      </w:r>
      <w:r w:rsidR="00307651">
        <w:rPr>
          <w:rFonts w:cs="Times New Roman"/>
          <w:szCs w:val="24"/>
          <w:shd w:val="clear" w:color="auto" w:fill="FFFFFF"/>
        </w:rPr>
        <w:t>s. The</w:t>
      </w:r>
      <w:r w:rsidRPr="00AD7107">
        <w:rPr>
          <w:rFonts w:cs="Times New Roman"/>
          <w:szCs w:val="24"/>
          <w:shd w:val="clear" w:color="auto" w:fill="FFFFFF"/>
        </w:rPr>
        <w:t>s</w:t>
      </w:r>
      <w:r w:rsidR="00307651">
        <w:rPr>
          <w:rFonts w:cs="Times New Roman"/>
          <w:szCs w:val="24"/>
          <w:shd w:val="clear" w:color="auto" w:fill="FFFFFF"/>
        </w:rPr>
        <w:t>e analogues</w:t>
      </w:r>
      <w:r w:rsidRPr="00AD7107">
        <w:rPr>
          <w:rFonts w:cs="Times New Roman"/>
          <w:szCs w:val="24"/>
          <w:shd w:val="clear" w:color="auto" w:fill="FFFFFF"/>
        </w:rPr>
        <w:t xml:space="preserve">  have been reported for the monitoring of drug delivery</w:t>
      </w:r>
      <w:r w:rsidRPr="00AD7107">
        <w:rPr>
          <w:rFonts w:cs="Times New Roman"/>
          <w:color w:val="000000"/>
          <w:szCs w:val="24"/>
        </w:rPr>
        <w:t xml:space="preserve"> </w:t>
      </w:r>
      <w:r w:rsidRPr="00AD7107">
        <w:rPr>
          <w:rFonts w:cs="Times New Roman"/>
          <w:szCs w:val="24"/>
          <w:shd w:val="clear" w:color="auto" w:fill="FFFFFF"/>
        </w:rPr>
        <w:t>at subcellular levels</w:t>
      </w:r>
      <w:r w:rsidRPr="00AD7107">
        <w:rPr>
          <w:rFonts w:cs="Times New Roman"/>
          <w:color w:val="000000"/>
          <w:szCs w:val="24"/>
        </w:rPr>
        <w:t xml:space="preserve"> by fluorescence imaging</w:t>
      </w:r>
      <w:r w:rsidRPr="00AD7107">
        <w:rPr>
          <w:rFonts w:cs="Times New Roman"/>
          <w:szCs w:val="24"/>
          <w:shd w:val="clear" w:color="auto" w:fill="FFFFFF"/>
        </w:rPr>
        <w:t xml:space="preserve">. Although GMC appears more complex in its design, each of these </w:t>
      </w:r>
      <w:r w:rsidRPr="00AD7107">
        <w:rPr>
          <w:rFonts w:cs="Times New Roman"/>
          <w:szCs w:val="24"/>
        </w:rPr>
        <w:t>4-(</w:t>
      </w:r>
      <w:r w:rsidRPr="00AD7107">
        <w:rPr>
          <w:rFonts w:cs="Times New Roman"/>
          <w:i/>
          <w:szCs w:val="24"/>
        </w:rPr>
        <w:t>N</w:t>
      </w:r>
      <w:r w:rsidRPr="00AD7107">
        <w:rPr>
          <w:rFonts w:cs="Times New Roman"/>
          <w:szCs w:val="24"/>
        </w:rPr>
        <w:t>)- and 5'-(</w:t>
      </w:r>
      <w:r w:rsidRPr="00AD7107">
        <w:rPr>
          <w:rFonts w:cs="Times New Roman"/>
          <w:i/>
          <w:szCs w:val="24"/>
        </w:rPr>
        <w:t>O</w:t>
      </w:r>
      <w:r w:rsidRPr="00AD7107">
        <w:rPr>
          <w:rFonts w:cs="Times New Roman"/>
          <w:szCs w:val="24"/>
        </w:rPr>
        <w:t>)-acylated gemcitabine derivatives were similarly engineered with thiol-specific disulfide bonds, a cancer-targeting unit (Hoechst or Biotin), a fluorescent reporter and a chemotherapeutic agent (gemcitabine) as a theranostic approach to the treatment of cancer.</w:t>
      </w:r>
    </w:p>
    <w:bookmarkStart w:id="34" w:name="_Toc377913749"/>
    <w:p w:rsidR="00BC6EB3" w:rsidRDefault="00BC6EB3" w:rsidP="00581A1A">
      <w:pPr>
        <w:pStyle w:val="NoSpacing"/>
      </w:pPr>
      <w:r>
        <w:object w:dxaOrig="9691" w:dyaOrig="6866">
          <v:shape id="_x0000_i1029" type="#_x0000_t75" style="width:432.2pt;height:305.9pt" o:ole="">
            <v:imagedata r:id="rId20" o:title=""/>
          </v:shape>
          <o:OLEObject Type="Embed" ProgID="ChemDraw.Document.6.0" ShapeID="_x0000_i1029" DrawAspect="Content" ObjectID="_1460296252" r:id="rId21"/>
        </w:object>
      </w:r>
    </w:p>
    <w:p w:rsidR="002632E8" w:rsidRPr="00AD7107" w:rsidRDefault="0041460E" w:rsidP="00FA6D05">
      <w:pPr>
        <w:pStyle w:val="Caption"/>
        <w:spacing w:line="240" w:lineRule="auto"/>
        <w:rPr>
          <w:rFonts w:cs="Times New Roman"/>
          <w:szCs w:val="24"/>
        </w:rPr>
      </w:pPr>
      <w:r w:rsidRPr="00581A1A">
        <w:rPr>
          <w:rFonts w:cs="Times New Roman"/>
          <w:b/>
          <w:szCs w:val="24"/>
        </w:rPr>
        <w:t xml:space="preserve">Figure </w:t>
      </w:r>
      <w:r w:rsidRPr="00581A1A">
        <w:rPr>
          <w:rFonts w:cs="Times New Roman"/>
          <w:b/>
          <w:szCs w:val="24"/>
        </w:rPr>
        <w:fldChar w:fldCharType="begin"/>
      </w:r>
      <w:r w:rsidRPr="00581A1A">
        <w:rPr>
          <w:rFonts w:cs="Times New Roman"/>
          <w:b/>
          <w:szCs w:val="24"/>
        </w:rPr>
        <w:instrText xml:space="preserve"> SEQ Figure \* ARABIC </w:instrText>
      </w:r>
      <w:r w:rsidRPr="00581A1A">
        <w:rPr>
          <w:rFonts w:cs="Times New Roman"/>
          <w:b/>
          <w:szCs w:val="24"/>
        </w:rPr>
        <w:fldChar w:fldCharType="separate"/>
      </w:r>
      <w:r w:rsidR="00816E79">
        <w:rPr>
          <w:rFonts w:cs="Times New Roman"/>
          <w:b/>
          <w:noProof/>
          <w:szCs w:val="24"/>
        </w:rPr>
        <w:t>7</w:t>
      </w:r>
      <w:r w:rsidRPr="00581A1A">
        <w:rPr>
          <w:rFonts w:cs="Times New Roman"/>
          <w:b/>
          <w:szCs w:val="24"/>
        </w:rPr>
        <w:fldChar w:fldCharType="end"/>
      </w:r>
      <w:r w:rsidRPr="00AD7107">
        <w:rPr>
          <w:rFonts w:cs="Times New Roman"/>
          <w:szCs w:val="24"/>
        </w:rPr>
        <w:t xml:space="preserve">. </w:t>
      </w:r>
      <w:bookmarkStart w:id="35" w:name="_Toc384826990"/>
      <w:r w:rsidRPr="00AD7107">
        <w:rPr>
          <w:rFonts w:cs="Times New Roman"/>
          <w:szCs w:val="24"/>
        </w:rPr>
        <w:t>Chemical structures of gemcitabine-Hoechst conjugate (H-gemcitabine) and gemcitabine-coumarin-biotin conjugate (GMC)</w:t>
      </w:r>
      <w:bookmarkEnd w:id="34"/>
      <w:r w:rsidR="00CB2433">
        <w:rPr>
          <w:rFonts w:cs="Times New Roman"/>
          <w:szCs w:val="24"/>
        </w:rPr>
        <w:t>.</w:t>
      </w:r>
      <w:bookmarkEnd w:id="35"/>
      <w:r w:rsidRPr="00AD7107">
        <w:rPr>
          <w:rFonts w:cs="Times New Roman"/>
          <w:szCs w:val="24"/>
        </w:rPr>
        <w:t xml:space="preserve"> </w:t>
      </w:r>
    </w:p>
    <w:p w:rsidR="002632E8" w:rsidRPr="00AD7107" w:rsidRDefault="002632E8" w:rsidP="002F1989">
      <w:pPr>
        <w:spacing w:line="240" w:lineRule="auto"/>
        <w:rPr>
          <w:rFonts w:cs="Times New Roman"/>
          <w:szCs w:val="24"/>
        </w:rPr>
      </w:pPr>
    </w:p>
    <w:p w:rsidR="0041460E" w:rsidRPr="00AD7107" w:rsidRDefault="0041460E" w:rsidP="00551D1A">
      <w:pPr>
        <w:pStyle w:val="Heading2"/>
        <w:rPr>
          <w:rFonts w:cs="Times New Roman"/>
          <w:szCs w:val="24"/>
        </w:rPr>
      </w:pPr>
      <w:bookmarkStart w:id="36" w:name="_Toc384825365"/>
      <w:r w:rsidRPr="00AD7107">
        <w:rPr>
          <w:rFonts w:cs="Times New Roman"/>
          <w:szCs w:val="24"/>
        </w:rPr>
        <w:lastRenderedPageBreak/>
        <w:t xml:space="preserve">1.2. Application of positron </w:t>
      </w:r>
      <w:r w:rsidR="002F1989">
        <w:rPr>
          <w:rFonts w:cs="Times New Roman"/>
          <w:szCs w:val="24"/>
        </w:rPr>
        <w:t xml:space="preserve">emitting radiotracers </w:t>
      </w:r>
      <w:r w:rsidRPr="00AD7107">
        <w:rPr>
          <w:rFonts w:cs="Times New Roman"/>
          <w:szCs w:val="24"/>
        </w:rPr>
        <w:t>for</w:t>
      </w:r>
      <w:r w:rsidR="002F1989">
        <w:rPr>
          <w:rFonts w:cs="Times New Roman"/>
          <w:szCs w:val="24"/>
        </w:rPr>
        <w:t xml:space="preserve"> anticancer</w:t>
      </w:r>
      <w:r w:rsidRPr="00AD7107">
        <w:rPr>
          <w:rFonts w:cs="Times New Roman"/>
          <w:szCs w:val="24"/>
        </w:rPr>
        <w:t xml:space="preserve"> therapy prognosis.</w:t>
      </w:r>
      <w:bookmarkEnd w:id="36"/>
    </w:p>
    <w:p w:rsidR="00C45570" w:rsidRDefault="0041460E" w:rsidP="00551D1A">
      <w:pPr>
        <w:rPr>
          <w:rFonts w:cs="Times New Roman"/>
          <w:szCs w:val="24"/>
        </w:rPr>
      </w:pPr>
      <w:r w:rsidRPr="00AD7107">
        <w:rPr>
          <w:rFonts w:cs="Times New Roman"/>
          <w:szCs w:val="24"/>
        </w:rPr>
        <w:t>Positron Emission Tomography (PET) scanning is a nuclear medicine imaging technique using radioactive material termed radioligands or radiotracers and relies on the use of radionuclides which decay by positron emission</w:t>
      </w:r>
      <w:r w:rsidR="002F64A7">
        <w:rPr>
          <w:rFonts w:cs="Times New Roman"/>
          <w:szCs w:val="24"/>
        </w:rPr>
        <w:t>.</w:t>
      </w:r>
      <w:r w:rsidRPr="00AD7107">
        <w:rPr>
          <w:rFonts w:cs="Times New Roman"/>
          <w:szCs w:val="24"/>
        </w:rPr>
        <w:t xml:space="preserve"> These radioligands (and PET) have been an invaluable tool for investigating metabolic processes at subcellular levels, allowing for the prognosis and/or monitoring of chemotherapeutic treatment plans.</w:t>
      </w:r>
      <w:hyperlink w:anchor="_ENREF_82" w:tooltip="Wu, 2012 #1586" w:history="1">
        <w:r w:rsidR="0000162A" w:rsidRPr="00AD7107">
          <w:rPr>
            <w:rFonts w:cs="Times New Roman"/>
            <w:szCs w:val="24"/>
          </w:rPr>
          <w:fldChar w:fldCharType="begin">
            <w:fldData xml:space="preserve">PEVuZE5vdGU+PENpdGU+PEF1dGhvcj5XdTwvQXV0aG9yPjxZZWFyPjIwMTI8L1llYXI+PFJlY051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PEVuZE5vdGU+PENpdGU+PEF1dGhvcj5XdTwvQXV0aG9yPjxZZWFyPjIwMTI8L1llYXI+PFJlY051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82</w:t>
        </w:r>
        <w:r w:rsidR="0000162A" w:rsidRPr="00AD7107">
          <w:rPr>
            <w:rFonts w:cs="Times New Roman"/>
            <w:szCs w:val="24"/>
          </w:rPr>
          <w:fldChar w:fldCharType="end"/>
        </w:r>
      </w:hyperlink>
      <w:r w:rsidRPr="00AD7107">
        <w:rPr>
          <w:rFonts w:cs="Times New Roman"/>
          <w:szCs w:val="24"/>
        </w:rPr>
        <w:t xml:space="preserve"> In recent years, it has become a preferred method when tracking metabolic activities where other specialized probes have been ineffectual.</w:t>
      </w:r>
      <w:r w:rsidRPr="00AD7107">
        <w:rPr>
          <w:rFonts w:cs="Times New Roman"/>
          <w:szCs w:val="24"/>
        </w:rPr>
        <w:fldChar w:fldCharType="begin">
          <w:fldData xml:space="preserve">PEVuZE5vdGU+PENpdGU+PEF1dGhvcj5QaGVscHM8L0F1dGhvcj48WWVhcj4yMDAwPC9ZZWFyPjxS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=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PEVuZE5vdGU+PENpdGU+PEF1dGhvcj5QaGVscHM8L0F1dGhvcj48WWVhcj4yMDAwPC9ZZWFyPjxS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=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83" w:tooltip="Phelps, 2000 #2468" w:history="1">
        <w:r w:rsidR="0000162A" w:rsidRPr="00255F60">
          <w:rPr>
            <w:rFonts w:cs="Times New Roman"/>
            <w:noProof/>
            <w:szCs w:val="24"/>
            <w:vertAlign w:val="superscript"/>
          </w:rPr>
          <w:t>83</w:t>
        </w:r>
      </w:hyperlink>
      <w:r w:rsidR="00255F60" w:rsidRPr="00255F60">
        <w:rPr>
          <w:rFonts w:cs="Times New Roman"/>
          <w:noProof/>
          <w:szCs w:val="24"/>
          <w:vertAlign w:val="superscript"/>
        </w:rPr>
        <w:t>,</w:t>
      </w:r>
      <w:hyperlink w:anchor="_ENREF_84" w:tooltip="Gambhir, 2002 #2477" w:history="1">
        <w:r w:rsidR="0000162A" w:rsidRPr="00255F60">
          <w:rPr>
            <w:rFonts w:cs="Times New Roman"/>
            <w:noProof/>
            <w:szCs w:val="24"/>
            <w:vertAlign w:val="superscript"/>
          </w:rPr>
          <w:t>84</w:t>
        </w:r>
      </w:hyperlink>
      <w:r w:rsidRPr="00AD7107">
        <w:rPr>
          <w:rFonts w:cs="Times New Roman"/>
          <w:szCs w:val="24"/>
        </w:rPr>
        <w:fldChar w:fldCharType="end"/>
      </w:r>
      <w:r w:rsidRPr="00AD7107">
        <w:rPr>
          <w:rFonts w:cs="Times New Roman"/>
          <w:szCs w:val="24"/>
        </w:rPr>
        <w:t xml:space="preserve"> </w:t>
      </w:r>
    </w:p>
    <w:p w:rsidR="0041460E" w:rsidRPr="00AD7107" w:rsidRDefault="0041460E" w:rsidP="00551D1A">
      <w:pPr>
        <w:rPr>
          <w:rFonts w:cs="Times New Roman"/>
          <w:szCs w:val="24"/>
        </w:rPr>
      </w:pPr>
      <w:r w:rsidRPr="00AD7107">
        <w:rPr>
          <w:rFonts w:cs="Times New Roman"/>
          <w:szCs w:val="24"/>
        </w:rPr>
        <w:t>Routine production and clinical use of PET tracers is limited by the availability of the short-lived radionuclides and the developed methods for their preparation. The most common radionuclide for clinical PET imaging is [</w:t>
      </w:r>
      <w:r w:rsidRPr="00AD7107">
        <w:rPr>
          <w:rFonts w:cs="Times New Roman"/>
          <w:szCs w:val="24"/>
          <w:vertAlign w:val="superscript"/>
        </w:rPr>
        <w:t>18</w:t>
      </w:r>
      <w:r w:rsidRPr="00AD7107">
        <w:rPr>
          <w:rFonts w:cs="Times New Roman"/>
          <w:szCs w:val="24"/>
        </w:rPr>
        <w:t>F]-Fluoride (t</w:t>
      </w:r>
      <w:r w:rsidRPr="00AD7107">
        <w:rPr>
          <w:rFonts w:cs="Times New Roman"/>
          <w:szCs w:val="24"/>
          <w:vertAlign w:val="subscript"/>
        </w:rPr>
        <w:t>1/2</w:t>
      </w:r>
      <w:r w:rsidRPr="00AD7107">
        <w:rPr>
          <w:rFonts w:cs="Times New Roman"/>
          <w:szCs w:val="24"/>
        </w:rPr>
        <w:t xml:space="preserve"> = 110 min) produced in medical cyclotrons by the proton bombardment (11–18MeV) of [</w:t>
      </w:r>
      <w:r w:rsidRPr="00AD7107">
        <w:rPr>
          <w:rFonts w:cs="Times New Roman"/>
          <w:szCs w:val="24"/>
          <w:vertAlign w:val="superscript"/>
        </w:rPr>
        <w:t>18</w:t>
      </w:r>
      <w:r w:rsidRPr="00AD7107">
        <w:rPr>
          <w:rFonts w:cs="Times New Roman"/>
          <w:szCs w:val="24"/>
        </w:rPr>
        <w:t>O]-water.</w:t>
      </w:r>
      <w:hyperlink w:anchor="_ENREF_85" w:tooltip="Schlyer, 2004 #2505" w:history="1">
        <w:r w:rsidR="0000162A" w:rsidRPr="00AD7107">
          <w:rPr>
            <w:rFonts w:cs="Times New Roman"/>
            <w:szCs w:val="24"/>
          </w:rPr>
          <w:fldChar w:fldCharType="begin"/>
        </w:r>
        <w:r w:rsidR="0000162A">
          <w:rPr>
            <w:rFonts w:cs="Times New Roman"/>
            <w:szCs w:val="24"/>
          </w:rPr>
          <w:instrText xml:space="preserve"> ADDIN EN.CITE &lt;EndNote&gt;&lt;Cite&gt;&lt;Author&gt;Schlyer&lt;/Author&gt;&lt;Year&gt;2004&lt;/Year&gt;&lt;RecNum&gt;2505&lt;/RecNum&gt;&lt;DisplayText&gt;&lt;style face="superscript"&gt;85&lt;/style&gt;&lt;/DisplayText&gt;&lt;record&gt;&lt;rec-number&gt;2505&lt;/rec-number&gt;&lt;foreign-keys&gt;&lt;key app="EN" db-id="e2arz0rvz2dtd2ed0d7vpswc9rrwzvdd5dwv"&gt;2505&lt;/key&gt;&lt;/foreign-keys&gt;&lt;ref-type name="Journal Article"&gt;17&lt;/ref-type&gt;&lt;contributors&gt;&lt;authors&gt;&lt;author&gt;Schlyer, D. J.&lt;/author&gt;&lt;/authors&gt;&lt;/contributors&gt;&lt;auth-address&gt;Schlyer, DJ&amp;#xD;Brookhaven Natl Lab, Dept Chem, Upton, NY 11973 USA&amp;#xD;Brookhaven Natl Lab, Dept Chem, Upton, NY 11973 USA&amp;#xD;Brookhaven Natl Lab, Dept Chem, Upton, NY 11973 USA&lt;/auth-address&gt;&lt;titles&gt;&lt;title&gt;PET tracers and radiochemistry&lt;/title&gt;&lt;secondary-title&gt;Annals Academy of Medicine Singapore&lt;/secondary-title&gt;&lt;alt-title&gt;Ann Acad Med Singap&lt;/alt-title&gt;&lt;/titles&gt;&lt;periodical&gt;&lt;full-title&gt;Annals Academy of Medicine Singapore&lt;/full-title&gt;&lt;abbr-1&gt;Ann Acad Med Singap&lt;/abbr-1&gt;&lt;/periodical&gt;&lt;alt-periodical&gt;&lt;full-title&gt;Annals Academy of Medicine Singapore&lt;/full-title&gt;&lt;abbr-1&gt;Ann Acad Med Singap&lt;/abbr-1&gt;&lt;/alt-periodical&gt;&lt;pages&gt;146-154&lt;/pages&gt;&lt;volume&gt;33&lt;/volume&gt;&lt;number&gt;2&lt;/number&gt;&lt;keywords&gt;&lt;keyword&gt;clinical pet&lt;/keyword&gt;&lt;keyword&gt;imaging&lt;/keyword&gt;&lt;keyword&gt;radioisotope production&lt;/keyword&gt;&lt;keyword&gt;radiotracers&lt;/keyword&gt;&lt;keyword&gt;synthesis&lt;/keyword&gt;&lt;keyword&gt;positron-emission-tomography&lt;/keyword&gt;&lt;keyword&gt;reporter gene-expression&lt;/keyword&gt;&lt;keyword&gt;in-vivo&lt;/keyword&gt;&lt;keyword&gt;cyclotron production&lt;/keyword&gt;&lt;keyword&gt;proliferation&lt;/keyword&gt;&lt;keyword&gt;ammonia&lt;/keyword&gt;&lt;keyword&gt;therapy&lt;/keyword&gt;&lt;keyword&gt;brain&lt;/keyword&gt;&lt;keyword&gt;c-11&lt;/keyword&gt;&lt;keyword&gt;substitution&lt;/keyword&gt;&lt;/keywords&gt;&lt;dates&gt;&lt;year&gt;2004&lt;/year&gt;&lt;pub-dates&gt;&lt;date&gt;Mar&lt;/date&gt;&lt;/pub-dates&gt;&lt;/dates&gt;&lt;isbn&gt;0304-4602&lt;/isbn&gt;&lt;accession-num&gt;ISI:000220710800003&lt;/accession-num&gt;&lt;urls&gt;&lt;related-urls&gt;&lt;url&gt;&amp;lt;Go to ISI&amp;gt;://000220710800003&lt;/url&gt;&lt;/related-urls&gt;&lt;/urls&gt;&lt;language&gt;English&lt;/language&gt;&lt;/record&gt;&lt;/Cite&gt;&lt;/EndNote&gt;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85</w:t>
        </w:r>
        <w:r w:rsidR="0000162A" w:rsidRPr="00AD7107">
          <w:rPr>
            <w:rFonts w:cs="Times New Roman"/>
            <w:szCs w:val="24"/>
          </w:rPr>
          <w:fldChar w:fldCharType="end"/>
        </w:r>
      </w:hyperlink>
      <w:r w:rsidRPr="00AD7107">
        <w:rPr>
          <w:rFonts w:cs="Times New Roman"/>
          <w:szCs w:val="24"/>
        </w:rPr>
        <w:t xml:space="preserve"> The [</w:t>
      </w:r>
      <w:r w:rsidRPr="00AD7107">
        <w:rPr>
          <w:rFonts w:cs="Times New Roman"/>
          <w:szCs w:val="24"/>
          <w:vertAlign w:val="superscript"/>
        </w:rPr>
        <w:t>18</w:t>
      </w:r>
      <w:r w:rsidRPr="00AD7107">
        <w:rPr>
          <w:rFonts w:cs="Times New Roman"/>
          <w:szCs w:val="24"/>
        </w:rPr>
        <w:t>F]-can be isolated for use as either anhydrous [</w:t>
      </w:r>
      <w:r w:rsidRPr="00AD7107">
        <w:rPr>
          <w:rFonts w:cs="Times New Roman"/>
          <w:szCs w:val="24"/>
          <w:vertAlign w:val="superscript"/>
        </w:rPr>
        <w:t>18</w:t>
      </w:r>
      <w:r w:rsidRPr="00AD7107">
        <w:rPr>
          <w:rFonts w:cs="Times New Roman"/>
          <w:szCs w:val="24"/>
        </w:rPr>
        <w:t>F]-fluoride or as [</w:t>
      </w:r>
      <w:r w:rsidRPr="00AD7107">
        <w:rPr>
          <w:rFonts w:cs="Times New Roman"/>
          <w:szCs w:val="24"/>
          <w:vertAlign w:val="superscript"/>
        </w:rPr>
        <w:t>18</w:t>
      </w:r>
      <w:r w:rsidRPr="00AD7107">
        <w:rPr>
          <w:rFonts w:cs="Times New Roman"/>
          <w:szCs w:val="24"/>
        </w:rPr>
        <w:t>F]-enriched fluorine gas; the former commonly encounters complications during d</w:t>
      </w:r>
      <w:r w:rsidR="00B9636A">
        <w:rPr>
          <w:rFonts w:cs="Times New Roman"/>
          <w:szCs w:val="24"/>
        </w:rPr>
        <w:t>e</w:t>
      </w:r>
      <w:r w:rsidRPr="00AD7107">
        <w:rPr>
          <w:rFonts w:cs="Times New Roman"/>
          <w:szCs w:val="24"/>
        </w:rPr>
        <w:t>solvation, including increase reactivity of the [</w:t>
      </w:r>
      <w:r w:rsidRPr="00AD7107">
        <w:rPr>
          <w:rFonts w:cs="Times New Roman"/>
          <w:szCs w:val="24"/>
          <w:vertAlign w:val="superscript"/>
        </w:rPr>
        <w:t>18</w:t>
      </w:r>
      <w:r w:rsidRPr="00AD7107">
        <w:rPr>
          <w:rFonts w:cs="Times New Roman"/>
          <w:szCs w:val="24"/>
        </w:rPr>
        <w:t>F]-species.</w:t>
      </w:r>
      <w:hyperlink w:anchor="_ENREF_86" w:tooltip="Alauddin, 2012 #2510" w:history="1">
        <w:r w:rsidR="0000162A" w:rsidRPr="00AD7107">
          <w:rPr>
            <w:rFonts w:cs="Times New Roman"/>
            <w:szCs w:val="24"/>
          </w:rPr>
          <w:fldChar w:fldCharType="begin"/>
        </w:r>
        <w:r w:rsidR="0000162A">
          <w:rPr>
            <w:rFonts w:cs="Times New Roman"/>
            <w:szCs w:val="24"/>
          </w:rPr>
          <w:instrText xml:space="preserve"> ADDIN EN.CITE &lt;EndNote&gt;&lt;Cite&gt;&lt;Author&gt;Alauddin&lt;/Author&gt;&lt;Year&gt;2012&lt;/Year&gt;&lt;RecNum&gt;2510&lt;/RecNum&gt;&lt;DisplayText&gt;&lt;style face="superscript"&gt;86&lt;/style&gt;&lt;/DisplayText&gt;&lt;record&gt;&lt;rec-number&gt;2510&lt;/rec-number&gt;&lt;foreign-keys&gt;&lt;key app="EN" db-id="e2arz0rvz2dtd2ed0d7vpswc9rrwzvdd5dwv"&gt;2510&lt;/key&gt;&lt;/foreign-keys&gt;&lt;ref-type name="Journal Article"&gt;17&lt;/ref-type&gt;&lt;contributors&gt;&lt;authors&gt;&lt;author&gt;Alauddin, M. M.&lt;/author&gt;&lt;/authors&gt;&lt;/contributors&gt;&lt;auth-address&gt;Department of Experimental Diagnostic Imaging, The University of Texas MD Anderson Cancer Center Houston, TX 77030, USA.&lt;/auth-address&gt;&lt;titles&gt;&lt;title&gt;Positron emission tomography (PET) imaging with (18)F-based radiotracers&lt;/title&gt;&lt;secondary-title&gt;Am J Nucl Med Mol Imaging&lt;/secondary-title&gt;&lt;alt-title&gt;American journal of nuclear medicine and molecular imaging&lt;/alt-title&gt;&lt;/titles&gt;&lt;periodical&gt;&lt;full-title&gt;Am J Nucl Med Mol Imaging&lt;/full-title&gt;&lt;abbr-1&gt;American journal of nuclear medicine and molecular imaging&lt;/abbr-1&gt;&lt;/periodical&gt;&lt;alt-periodical&gt;&lt;full-title&gt;Am J Nucl Med Mol Imaging&lt;/full-title&gt;&lt;abbr-1&gt;American journal of nuclear medicine and molecular imaging&lt;/abbr-1&gt;&lt;/alt-periodical&gt;&lt;pages&gt;55-76&lt;/pages&gt;&lt;volume&gt;2&lt;/volume&gt;&lt;number&gt;1&lt;/number&gt;&lt;edition&gt;2012/11/08&lt;/edition&gt;&lt;dates&gt;&lt;year&gt;2012&lt;/year&gt;&lt;/dates&gt;&lt;isbn&gt;2160-8407 (Electronic)&lt;/isbn&gt;&lt;accession-num&gt;23133802&lt;/accession-num&gt;&lt;urls&gt;&lt;related-urls&gt;&lt;url&gt;http://www.ncbi.nlm.nih.gov/pubmed/23133802&lt;/url&gt;&lt;/related-urls&gt;&lt;/urls&gt;&lt;custom2&gt;3478111&lt;/custom2&gt;&lt;language&gt;eng&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86</w:t>
        </w:r>
        <w:r w:rsidR="0000162A" w:rsidRPr="00AD7107">
          <w:rPr>
            <w:rFonts w:cs="Times New Roman"/>
            <w:szCs w:val="24"/>
          </w:rPr>
          <w:fldChar w:fldCharType="end"/>
        </w:r>
      </w:hyperlink>
      <w:r w:rsidRPr="00AD7107">
        <w:rPr>
          <w:rFonts w:cs="Times New Roman"/>
          <w:szCs w:val="24"/>
        </w:rPr>
        <w:t xml:space="preserve"> Although the latter is a common alternative, [</w:t>
      </w:r>
      <w:r w:rsidRPr="00AD7107">
        <w:rPr>
          <w:rFonts w:cs="Times New Roman"/>
          <w:szCs w:val="24"/>
          <w:vertAlign w:val="superscript"/>
        </w:rPr>
        <w:t>18</w:t>
      </w:r>
      <w:r w:rsidRPr="00AD7107">
        <w:rPr>
          <w:rFonts w:cs="Times New Roman"/>
          <w:szCs w:val="24"/>
        </w:rPr>
        <w:t>F]-F</w:t>
      </w:r>
      <w:r w:rsidRPr="00AD7107">
        <w:rPr>
          <w:rFonts w:cs="Times New Roman"/>
          <w:szCs w:val="24"/>
          <w:vertAlign w:val="subscript"/>
        </w:rPr>
        <w:t>2</w:t>
      </w:r>
      <w:r w:rsidRPr="00AD7107">
        <w:rPr>
          <w:rFonts w:cs="Times New Roman"/>
          <w:szCs w:val="24"/>
        </w:rPr>
        <w:t xml:space="preserve"> has a lower specific activity and is a h</w:t>
      </w:r>
      <w:r w:rsidR="00B9636A">
        <w:rPr>
          <w:rFonts w:cs="Times New Roman"/>
          <w:szCs w:val="24"/>
        </w:rPr>
        <w:t>ighly reactive chemical species</w:t>
      </w:r>
      <w:r w:rsidRPr="00AD7107">
        <w:rPr>
          <w:rFonts w:cs="Times New Roman"/>
          <w:szCs w:val="24"/>
        </w:rPr>
        <w:t xml:space="preserve"> making [</w:t>
      </w:r>
      <w:r w:rsidRPr="00AD7107">
        <w:rPr>
          <w:rFonts w:cs="Times New Roman"/>
          <w:szCs w:val="24"/>
          <w:vertAlign w:val="superscript"/>
        </w:rPr>
        <w:t>18</w:t>
      </w:r>
      <w:r w:rsidRPr="00AD7107">
        <w:rPr>
          <w:rFonts w:cs="Times New Roman"/>
          <w:szCs w:val="24"/>
        </w:rPr>
        <w:t xml:space="preserve">F]-fluoride the more agreeable choice. </w:t>
      </w:r>
      <w:r w:rsidR="00B9636A">
        <w:rPr>
          <w:rFonts w:cs="Times New Roman"/>
          <w:szCs w:val="24"/>
        </w:rPr>
        <w:t>Despite the fact</w:t>
      </w:r>
      <w:r w:rsidRPr="00AD7107">
        <w:rPr>
          <w:rFonts w:cs="Times New Roman"/>
          <w:szCs w:val="24"/>
        </w:rPr>
        <w:t xml:space="preserve"> </w:t>
      </w:r>
      <w:r w:rsidR="00B9636A">
        <w:rPr>
          <w:rFonts w:cs="Times New Roman"/>
          <w:szCs w:val="24"/>
        </w:rPr>
        <w:t xml:space="preserve">that </w:t>
      </w:r>
      <w:r w:rsidRPr="00AD7107">
        <w:rPr>
          <w:rFonts w:cs="Times New Roman"/>
          <w:szCs w:val="24"/>
        </w:rPr>
        <w:t>several advancements have been made over the years in the development of specialized and improved fluorination methods, a major drawback to many of the developed fluorination reagents are the high relative abundance of non-radioactive fluorine present during the preparation of the [</w:t>
      </w:r>
      <w:r w:rsidRPr="00AD7107">
        <w:rPr>
          <w:rFonts w:cs="Times New Roman"/>
          <w:szCs w:val="24"/>
          <w:vertAlign w:val="superscript"/>
        </w:rPr>
        <w:t>18</w:t>
      </w:r>
      <w:r w:rsidRPr="00AD7107">
        <w:rPr>
          <w:rFonts w:cs="Times New Roman"/>
          <w:szCs w:val="24"/>
        </w:rPr>
        <w:t>F]-fluorine source. Moreover, these methods utilize reagents that can be highly hazardous and may react violently with many common materials.</w:t>
      </w:r>
      <w:hyperlink w:anchor="_ENREF_86" w:tooltip="Alauddin, 2012 #2510" w:history="1">
        <w:r w:rsidR="0000162A" w:rsidRPr="00AD7107">
          <w:rPr>
            <w:rFonts w:cs="Times New Roman"/>
            <w:szCs w:val="24"/>
          </w:rPr>
          <w:fldChar w:fldCharType="begin"/>
        </w:r>
        <w:r w:rsidR="0000162A">
          <w:rPr>
            <w:rFonts w:cs="Times New Roman"/>
            <w:szCs w:val="24"/>
          </w:rPr>
          <w:instrText xml:space="preserve"> ADDIN EN.CITE &lt;EndNote&gt;&lt;Cite&gt;&lt;Author&gt;Alauddin&lt;/Author&gt;&lt;Year&gt;2012&lt;/Year&gt;&lt;RecNum&gt;2510&lt;/RecNum&gt;&lt;DisplayText&gt;&lt;style face="superscript"&gt;86&lt;/style&gt;&lt;/DisplayText&gt;&lt;record&gt;&lt;rec-number&gt;2510&lt;/rec-number&gt;&lt;foreign-keys&gt;&lt;key app="EN" db-id="e2arz0rvz2dtd2ed0d7vpswc9rrwzvdd5dwv"&gt;2510&lt;/key&gt;&lt;/foreign-keys&gt;&lt;ref-type name="Journal Article"&gt;17&lt;/ref-type&gt;&lt;contributors&gt;&lt;authors&gt;&lt;author&gt;Alauddin, M. M.&lt;/author&gt;&lt;/authors&gt;&lt;/contributors&gt;&lt;auth-address&gt;Department of Experimental Diagnostic Imaging, The University of Texas MD Anderson Cancer Center Houston, TX 77030, USA.&lt;/auth-address&gt;&lt;titles&gt;&lt;title&gt;Positron emission tomography (PET) imaging with (18)F-based radiotracers&lt;/title&gt;&lt;secondary-title&gt;Am J Nucl Med Mol Imaging&lt;/secondary-title&gt;&lt;alt-title&gt;American journal of nuclear medicine and molecular imaging&lt;/alt-title&gt;&lt;/titles&gt;&lt;periodical&gt;&lt;full-title&gt;Am J Nucl Med Mol Imaging&lt;/full-title&gt;&lt;abbr-1&gt;American journal of nuclear medicine and molecular imaging&lt;/abbr-1&gt;&lt;/periodical&gt;&lt;alt-periodical&gt;&lt;full-title&gt;Am J Nucl Med Mol Imaging&lt;/full-title&gt;&lt;abbr-1&gt;American journal of nuclear medicine and molecular imaging&lt;/abbr-1&gt;&lt;/alt-periodical&gt;&lt;pages&gt;55-76&lt;/pages&gt;&lt;volume&gt;2&lt;/volume&gt;&lt;number&gt;1&lt;/number&gt;&lt;edition&gt;2012/11/08&lt;/edition&gt;&lt;dates&gt;&lt;year&gt;2012&lt;/year&gt;&lt;/dates&gt;&lt;isbn&gt;2160-8407 (Electronic)&lt;/isbn&gt;&lt;accession-num&gt;23133802&lt;/accession-num&gt;&lt;urls&gt;&lt;related-urls&gt;&lt;url&gt;http://www.ncbi.nlm.nih.gov/pubmed/23133802&lt;/url&gt;&lt;/related-urls&gt;&lt;/urls&gt;&lt;custom2&gt;3478111&lt;/custom2&gt;&lt;language&gt;eng&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86</w:t>
        </w:r>
        <w:r w:rsidR="0000162A" w:rsidRPr="00AD7107">
          <w:rPr>
            <w:rFonts w:cs="Times New Roman"/>
            <w:szCs w:val="24"/>
          </w:rPr>
          <w:fldChar w:fldCharType="end"/>
        </w:r>
      </w:hyperlink>
    </w:p>
    <w:p w:rsidR="0041460E" w:rsidRPr="00AD7107" w:rsidRDefault="0041460E" w:rsidP="00551D1A">
      <w:pPr>
        <w:pStyle w:val="Heading3"/>
        <w:rPr>
          <w:rFonts w:cs="Times New Roman"/>
          <w:szCs w:val="24"/>
        </w:rPr>
      </w:pPr>
      <w:bookmarkStart w:id="37" w:name="_Toc384825366"/>
      <w:r w:rsidRPr="00AD7107">
        <w:rPr>
          <w:rFonts w:cs="Times New Roman"/>
          <w:szCs w:val="24"/>
        </w:rPr>
        <w:lastRenderedPageBreak/>
        <w:t>1.2.1. PET imaging with [</w:t>
      </w:r>
      <w:r w:rsidRPr="00AD7107">
        <w:rPr>
          <w:rFonts w:cs="Times New Roman"/>
          <w:szCs w:val="24"/>
          <w:vertAlign w:val="superscript"/>
        </w:rPr>
        <w:t>18</w:t>
      </w:r>
      <w:r w:rsidRPr="00AD7107">
        <w:rPr>
          <w:rFonts w:cs="Times New Roman"/>
          <w:szCs w:val="24"/>
        </w:rPr>
        <w:t>F]-carbohydrate-based radiotracers</w:t>
      </w:r>
      <w:r w:rsidR="002F1989">
        <w:rPr>
          <w:rFonts w:cs="Times New Roman"/>
          <w:szCs w:val="24"/>
        </w:rPr>
        <w:t>.</w:t>
      </w:r>
      <w:bookmarkEnd w:id="37"/>
    </w:p>
    <w:p w:rsidR="0041460E" w:rsidRPr="00AD7107" w:rsidRDefault="0041460E" w:rsidP="00551D1A">
      <w:pPr>
        <w:rPr>
          <w:rFonts w:cs="Times New Roman"/>
          <w:szCs w:val="24"/>
        </w:rPr>
      </w:pPr>
      <w:r w:rsidRPr="00AD7107">
        <w:rPr>
          <w:rFonts w:cs="Times New Roman"/>
          <w:szCs w:val="24"/>
        </w:rPr>
        <w:t>Commonly referred to as the "work horse" of PET, 2-deoxy-2-[</w:t>
      </w:r>
      <w:r w:rsidRPr="00AD7107">
        <w:rPr>
          <w:rFonts w:cs="Times New Roman"/>
          <w:szCs w:val="24"/>
          <w:vertAlign w:val="superscript"/>
        </w:rPr>
        <w:t>18</w:t>
      </w:r>
      <w:r w:rsidRPr="00AD7107">
        <w:rPr>
          <w:rFonts w:cs="Times New Roman"/>
          <w:szCs w:val="24"/>
        </w:rPr>
        <w:t>F]-fluoro-</w:t>
      </w:r>
      <w:r w:rsidRPr="007308C3">
        <w:rPr>
          <w:rFonts w:cs="Times New Roman"/>
          <w:i/>
          <w:sz w:val="22"/>
          <w:szCs w:val="24"/>
        </w:rPr>
        <w:t>D</w:t>
      </w:r>
      <w:r w:rsidRPr="00AD7107">
        <w:rPr>
          <w:rFonts w:cs="Times New Roman"/>
          <w:szCs w:val="24"/>
        </w:rPr>
        <w:t>-glucose ([</w:t>
      </w:r>
      <w:r w:rsidRPr="00AD7107">
        <w:rPr>
          <w:rFonts w:cs="Times New Roman"/>
          <w:szCs w:val="24"/>
          <w:vertAlign w:val="superscript"/>
        </w:rPr>
        <w:t>18</w:t>
      </w:r>
      <w:r w:rsidRPr="00AD7107">
        <w:rPr>
          <w:rFonts w:cs="Times New Roman"/>
          <w:szCs w:val="24"/>
        </w:rPr>
        <w:t>F]-FDG) is the most frequently employed radiopharmaceutical for PET. Originally developed in 1976, [</w:t>
      </w:r>
      <w:r w:rsidRPr="00AD7107">
        <w:rPr>
          <w:rFonts w:cs="Times New Roman"/>
          <w:szCs w:val="24"/>
          <w:vertAlign w:val="superscript"/>
        </w:rPr>
        <w:t>18</w:t>
      </w:r>
      <w:r w:rsidRPr="00AD7107">
        <w:rPr>
          <w:rFonts w:cs="Times New Roman"/>
          <w:szCs w:val="24"/>
        </w:rPr>
        <w:t>F]-FDG was initially designed for mapping the brain glucose metabolism. Since then, [</w:t>
      </w:r>
      <w:r w:rsidRPr="00AD7107">
        <w:rPr>
          <w:rFonts w:cs="Times New Roman"/>
          <w:szCs w:val="24"/>
          <w:vertAlign w:val="superscript"/>
        </w:rPr>
        <w:t>18</w:t>
      </w:r>
      <w:r w:rsidRPr="00AD7107">
        <w:rPr>
          <w:rFonts w:cs="Times New Roman"/>
          <w:szCs w:val="24"/>
        </w:rPr>
        <w:t>F]-FDG has been extensively used for the detection and recurrence of diseases and cancers.</w:t>
      </w:r>
      <w:hyperlink w:anchor="_ENREF_87" w:tooltip="Yu, 2006 #2496" w:history="1">
        <w:r w:rsidR="0000162A" w:rsidRPr="00AD7107">
          <w:rPr>
            <w:rFonts w:cs="Times New Roman"/>
            <w:szCs w:val="24"/>
          </w:rPr>
          <w:fldChar w:fldCharType="begin"/>
        </w:r>
        <w:r w:rsidR="0000162A">
          <w:rPr>
            <w:rFonts w:cs="Times New Roman"/>
            <w:szCs w:val="24"/>
          </w:rPr>
          <w:instrText xml:space="preserve"> ADDIN EN.CITE &lt;EndNote&gt;&lt;Cite&gt;&lt;Author&gt;Yu&lt;/Author&gt;&lt;Year&gt;2006&lt;/Year&gt;&lt;RecNum&gt;2496&lt;/RecNum&gt;&lt;DisplayText&gt;&lt;style face="superscript"&gt;87&lt;/style&gt;&lt;/DisplayText&gt;&lt;record&gt;&lt;rec-number&gt;2496&lt;/rec-number&gt;&lt;foreign-keys&gt;&lt;key app="EN" db-id="e2arz0rvz2dtd2ed0d7vpswc9rrwzvdd5dwv"&gt;2496&lt;/key&gt;&lt;/foreign-keys&gt;&lt;ref-type name="Journal Article"&gt;17&lt;/ref-type&gt;&lt;contributors&gt;&lt;authors&gt;&lt;author&gt;Yu, S.&lt;/author&gt;&lt;/authors&gt;&lt;/contributors&gt;&lt;titles&gt;&lt;title&gt;Review of F-FDG Synthesis and Quality Control&lt;/title&gt;&lt;secondary-title&gt;Biomed Imaging Interv JBiomedical imaging and intervention journal&lt;/secondary-title&gt;&lt;alt-title&gt;Biomedical imaging and intervention journal&lt;/alt-title&gt;&lt;/titles&gt;&lt;periodical&gt;&lt;full-title&gt;Biomed Imaging Interv JBiomedical imaging and intervention journal&lt;/full-title&gt;&lt;abbr-1&gt;Biomed Imaging Interv J&lt;/abbr-1&gt;&lt;/periodical&gt;&lt;pages&gt;e57&lt;/pages&gt;&lt;volume&gt;2&lt;/volume&gt;&lt;number&gt;4&lt;/number&gt;&lt;edition&gt;2006/10/01&lt;/edition&gt;&lt;dates&gt;&lt;year&gt;2006&lt;/year&gt;&lt;pub-dates&gt;&lt;date&gt;Oct&lt;/date&gt;&lt;/pub-dates&gt;&lt;/dates&gt;&lt;isbn&gt;1823-5530 (Electronic)&amp;#xD;1823-5530 (Linking)&lt;/isbn&gt;&lt;accession-num&gt;21614337&lt;/accession-num&gt;&lt;urls&gt;&lt;related-urls&gt;&lt;url&gt;http://www.ncbi.nlm.nih.gov/pubmed/21614337&lt;/url&gt;&lt;/related-urls&gt;&lt;/urls&gt;&lt;custom2&gt;3097819&lt;/custom2&gt;&lt;electronic-resource-num&gt;10.2349/biij.2.4.e57&lt;/electronic-resource-num&gt;&lt;language&gt;eng&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87</w:t>
        </w:r>
        <w:r w:rsidR="0000162A" w:rsidRPr="00AD7107">
          <w:rPr>
            <w:rFonts w:cs="Times New Roman"/>
            <w:szCs w:val="24"/>
          </w:rPr>
          <w:fldChar w:fldCharType="end"/>
        </w:r>
      </w:hyperlink>
      <w:r w:rsidRPr="00AD7107">
        <w:rPr>
          <w:rFonts w:cs="Times New Roman"/>
          <w:szCs w:val="24"/>
        </w:rPr>
        <w:t xml:space="preserve"> Initial steps for metabolism of FDG, including uptake and phosphorylation by hexokinase, is analogous to D-glucose.</w:t>
      </w:r>
      <w:hyperlink w:anchor="_ENREF_88" w:tooltip="Beuthien-Baumann, 2000 #1535" w:history="1">
        <w:r w:rsidR="0000162A" w:rsidRPr="00AD7107">
          <w:rPr>
            <w:rFonts w:cs="Times New Roman"/>
            <w:szCs w:val="24"/>
          </w:rPr>
          <w:fldChar w:fldCharType="begin">
            <w:fldData xml:space="preserve">PEVuZE5vdGU+PENpdGU+PEF1dGhvcj5CZXV0aGllbi1CYXVtYW5uPC9BdXRob3I+PFllYXI+MjAw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PEVuZE5vdGU+PENpdGU+PEF1dGhvcj5CZXV0aGllbi1CYXVtYW5uPC9BdXRob3I+PFllYXI+MjAw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88</w:t>
        </w:r>
        <w:r w:rsidR="0000162A" w:rsidRPr="00AD7107">
          <w:rPr>
            <w:rFonts w:cs="Times New Roman"/>
            <w:szCs w:val="24"/>
          </w:rPr>
          <w:fldChar w:fldCharType="end"/>
        </w:r>
      </w:hyperlink>
      <w:r w:rsidRPr="00AD7107">
        <w:rPr>
          <w:rFonts w:cs="Times New Roman"/>
          <w:szCs w:val="24"/>
        </w:rPr>
        <w:t xml:space="preserve"> Lacking the 2'-hydroxyl group however, FDG is not metabolized further by glucose-phosphate-isomerase and accumulates within cells possessing enhanced glucose uptake.</w:t>
      </w:r>
      <w:hyperlink w:anchor="_ENREF_88" w:tooltip="Beuthien-Baumann, 2000 #1535" w:history="1">
        <w:r w:rsidR="0000162A" w:rsidRPr="00AD7107">
          <w:rPr>
            <w:rFonts w:cs="Times New Roman"/>
            <w:szCs w:val="24"/>
          </w:rPr>
          <w:fldChar w:fldCharType="begin">
            <w:fldData xml:space="preserve">PEVuZE5vdGU+PENpdGU+PEF1dGhvcj5CZXV0aGllbi1CYXVtYW5uPC9BdXRob3I+PFllYXI+MjAw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PEVuZE5vdGU+PENpdGU+PEF1dGhvcj5CZXV0aGllbi1CYXVtYW5uPC9BdXRob3I+PFllYXI+MjAw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88</w:t>
        </w:r>
        <w:r w:rsidR="0000162A" w:rsidRPr="00AD7107">
          <w:rPr>
            <w:rFonts w:cs="Times New Roman"/>
            <w:szCs w:val="24"/>
          </w:rPr>
          <w:fldChar w:fldCharType="end"/>
        </w:r>
      </w:hyperlink>
      <w:r w:rsidR="001421F2">
        <w:rPr>
          <w:rFonts w:cs="Times New Roman"/>
          <w:szCs w:val="24"/>
        </w:rPr>
        <w:t xml:space="preserve"> </w:t>
      </w:r>
      <w:r w:rsidRPr="00AD7107">
        <w:rPr>
          <w:rFonts w:cs="Times New Roman"/>
          <w:szCs w:val="24"/>
        </w:rPr>
        <w:t>"</w:t>
      </w:r>
      <w:r w:rsidR="001421F2">
        <w:rPr>
          <w:rFonts w:cs="Times New Roman"/>
          <w:szCs w:val="24"/>
        </w:rPr>
        <w:t>M</w:t>
      </w:r>
      <w:r w:rsidRPr="00AD7107">
        <w:rPr>
          <w:rFonts w:cs="Times New Roman"/>
          <w:szCs w:val="24"/>
        </w:rPr>
        <w:t>etabolic trapping</w:t>
      </w:r>
      <w:r w:rsidR="001421F2">
        <w:rPr>
          <w:rFonts w:cs="Times New Roman"/>
          <w:szCs w:val="24"/>
        </w:rPr>
        <w:t>,</w:t>
      </w:r>
      <w:r w:rsidRPr="00AD7107">
        <w:rPr>
          <w:rFonts w:cs="Times New Roman"/>
          <w:szCs w:val="24"/>
        </w:rPr>
        <w:t>" where [</w:t>
      </w:r>
      <w:r w:rsidRPr="00AD7107">
        <w:rPr>
          <w:rFonts w:cs="Times New Roman"/>
          <w:szCs w:val="24"/>
          <w:vertAlign w:val="superscript"/>
        </w:rPr>
        <w:t>18</w:t>
      </w:r>
      <w:r w:rsidRPr="00AD7107">
        <w:rPr>
          <w:rFonts w:cs="Times New Roman"/>
          <w:szCs w:val="24"/>
        </w:rPr>
        <w:t>F]-FDG is unable to exit the cell</w:t>
      </w:r>
      <w:r w:rsidR="001421F2">
        <w:rPr>
          <w:rFonts w:cs="Times New Roman"/>
          <w:szCs w:val="24"/>
        </w:rPr>
        <w:t>,</w:t>
      </w:r>
      <w:r w:rsidRPr="00AD7107">
        <w:rPr>
          <w:rFonts w:cs="Times New Roman"/>
          <w:szCs w:val="24"/>
        </w:rPr>
        <w:t xml:space="preserve"> is beneficial when diagnosing, staging or monitoring treatment of a wide variety of cancers.</w:t>
      </w:r>
      <w:hyperlink w:anchor="_ENREF_85" w:tooltip="Schlyer, 2004 #2505" w:history="1">
        <w:r w:rsidR="0000162A" w:rsidRPr="00AD7107">
          <w:rPr>
            <w:rFonts w:cs="Times New Roman"/>
            <w:szCs w:val="24"/>
          </w:rPr>
          <w:fldChar w:fldCharType="begin"/>
        </w:r>
        <w:r w:rsidR="0000162A">
          <w:rPr>
            <w:rFonts w:cs="Times New Roman"/>
            <w:szCs w:val="24"/>
          </w:rPr>
          <w:instrText xml:space="preserve"> ADDIN EN.CITE &lt;EndNote&gt;&lt;Cite&gt;&lt;Author&gt;Schlyer&lt;/Author&gt;&lt;Year&gt;2004&lt;/Year&gt;&lt;RecNum&gt;2505&lt;/RecNum&gt;&lt;DisplayText&gt;&lt;style face="superscript"&gt;85&lt;/style&gt;&lt;/DisplayText&gt;&lt;record&gt;&lt;rec-number&gt;2505&lt;/rec-number&gt;&lt;foreign-keys&gt;&lt;key app="EN" db-id="e2arz0rvz2dtd2ed0d7vpswc9rrwzvdd5dwv"&gt;2505&lt;/key&gt;&lt;/foreign-keys&gt;&lt;ref-type name="Journal Article"&gt;17&lt;/ref-type&gt;&lt;contributors&gt;&lt;authors&gt;&lt;author&gt;Schlyer, D. J.&lt;/author&gt;&lt;/authors&gt;&lt;/contributors&gt;&lt;auth-address&gt;Schlyer, DJ&amp;#xD;Brookhaven Natl Lab, Dept Chem, Upton, NY 11973 USA&amp;#xD;Brookhaven Natl Lab, Dept Chem, Upton, NY 11973 USA&amp;#xD;Brookhaven Natl Lab, Dept Chem, Upton, NY 11973 USA&lt;/auth-address&gt;&lt;titles&gt;&lt;title&gt;PET tracers and radiochemistry&lt;/title&gt;&lt;secondary-title&gt;Annals Academy of Medicine Singapore&lt;/secondary-title&gt;&lt;alt-title&gt;Ann Acad Med Singap&lt;/alt-title&gt;&lt;/titles&gt;&lt;periodical&gt;&lt;full-title&gt;Annals Academy of Medicine Singapore&lt;/full-title&gt;&lt;abbr-1&gt;Ann Acad Med Singap&lt;/abbr-1&gt;&lt;/periodical&gt;&lt;alt-periodical&gt;&lt;full-title&gt;Annals Academy of Medicine Singapore&lt;/full-title&gt;&lt;abbr-1&gt;Ann Acad Med Singap&lt;/abbr-1&gt;&lt;/alt-periodical&gt;&lt;pages&gt;146-154&lt;/pages&gt;&lt;volume&gt;33&lt;/volume&gt;&lt;number&gt;2&lt;/number&gt;&lt;keywords&gt;&lt;keyword&gt;clinical pet&lt;/keyword&gt;&lt;keyword&gt;imaging&lt;/keyword&gt;&lt;keyword&gt;radioisotope production&lt;/keyword&gt;&lt;keyword&gt;radiotracers&lt;/keyword&gt;&lt;keyword&gt;synthesis&lt;/keyword&gt;&lt;keyword&gt;positron-emission-tomography&lt;/keyword&gt;&lt;keyword&gt;reporter gene-expression&lt;/keyword&gt;&lt;keyword&gt;in-vivo&lt;/keyword&gt;&lt;keyword&gt;cyclotron production&lt;/keyword&gt;&lt;keyword&gt;proliferation&lt;/keyword&gt;&lt;keyword&gt;ammonia&lt;/keyword&gt;&lt;keyword&gt;therapy&lt;/keyword&gt;&lt;keyword&gt;brain&lt;/keyword&gt;&lt;keyword&gt;c-11&lt;/keyword&gt;&lt;keyword&gt;substitution&lt;/keyword&gt;&lt;/keywords&gt;&lt;dates&gt;&lt;year&gt;2004&lt;/year&gt;&lt;pub-dates&gt;&lt;date&gt;Mar&lt;/date&gt;&lt;/pub-dates&gt;&lt;/dates&gt;&lt;isbn&gt;0304-4602&lt;/isbn&gt;&lt;accession-num&gt;ISI:000220710800003&lt;/accession-num&gt;&lt;urls&gt;&lt;related-urls&gt;&lt;url&gt;&amp;lt;Go to ISI&amp;gt;://000220710800003&lt;/url&gt;&lt;/related-urls&gt;&lt;/urls&gt;&lt;language&gt;English&lt;/language&gt;&lt;/record&gt;&lt;/Cite&gt;&lt;/EndNote&gt;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85</w:t>
        </w:r>
        <w:r w:rsidR="0000162A" w:rsidRPr="00AD7107">
          <w:rPr>
            <w:rFonts w:cs="Times New Roman"/>
            <w:szCs w:val="24"/>
          </w:rPr>
          <w:fldChar w:fldCharType="end"/>
        </w:r>
      </w:hyperlink>
      <w:r w:rsidRPr="00AD7107">
        <w:rPr>
          <w:rFonts w:cs="Times New Roman"/>
          <w:szCs w:val="24"/>
        </w:rPr>
        <w:t xml:space="preserve"> </w:t>
      </w:r>
    </w:p>
    <w:p w:rsidR="00614709" w:rsidRDefault="0041460E" w:rsidP="00BC3981">
      <w:pPr>
        <w:rPr>
          <w:rFonts w:cs="Times New Roman"/>
          <w:szCs w:val="24"/>
        </w:rPr>
      </w:pPr>
      <w:r w:rsidRPr="00AD7107">
        <w:rPr>
          <w:rFonts w:cs="Times New Roman"/>
          <w:szCs w:val="24"/>
        </w:rPr>
        <w:t>The first practical synthesis of [</w:t>
      </w:r>
      <w:r w:rsidRPr="00AD7107">
        <w:rPr>
          <w:rFonts w:cs="Times New Roman"/>
          <w:szCs w:val="24"/>
          <w:vertAlign w:val="superscript"/>
        </w:rPr>
        <w:t>18</w:t>
      </w:r>
      <w:r w:rsidRPr="00AD7107">
        <w:rPr>
          <w:rFonts w:cs="Times New Roman"/>
          <w:szCs w:val="24"/>
        </w:rPr>
        <w:t>F]-FDG was described in 1984 and proceeded via electrophilic fluorination with [</w:t>
      </w:r>
      <w:r w:rsidRPr="00AD7107">
        <w:rPr>
          <w:rFonts w:cs="Times New Roman"/>
          <w:szCs w:val="24"/>
          <w:vertAlign w:val="superscript"/>
        </w:rPr>
        <w:t>18</w:t>
      </w:r>
      <w:r w:rsidRPr="00AD7107">
        <w:rPr>
          <w:rFonts w:cs="Times New Roman"/>
          <w:szCs w:val="24"/>
        </w:rPr>
        <w:t>F]-F</w:t>
      </w:r>
      <w:r w:rsidRPr="00AD7107">
        <w:rPr>
          <w:rFonts w:cs="Times New Roman"/>
          <w:szCs w:val="24"/>
          <w:vertAlign w:val="subscript"/>
        </w:rPr>
        <w:t xml:space="preserve">2 </w:t>
      </w:r>
      <w:r w:rsidRPr="00AD7107">
        <w:rPr>
          <w:rFonts w:cs="Times New Roman"/>
          <w:szCs w:val="24"/>
        </w:rPr>
        <w:t>(Scheme 1).</w:t>
      </w:r>
      <w:r w:rsidRPr="00AD7107">
        <w:rPr>
          <w:rFonts w:cs="Times New Roman"/>
          <w:szCs w:val="24"/>
        </w:rPr>
        <w:fldChar w:fldCharType="begin">
          <w:fldData xml:space="preserve">PEVuZE5vdGU+PENpdGU+PEF1dGhvcj5Gb3dsZXI8L0F1dGhvcj48WWVhcj4yMDAyPC9ZZWFyPjxS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PEVuZE5vdGU+PENpdGU+PEF1dGhvcj5Gb3dsZXI8L0F1dGhvcj48WWVhcj4yMDAyPC9ZZWFyPjxS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89" w:tooltip="Fowler, 2002 #1487" w:history="1">
        <w:r w:rsidR="0000162A" w:rsidRPr="00255F60">
          <w:rPr>
            <w:rFonts w:cs="Times New Roman"/>
            <w:noProof/>
            <w:szCs w:val="24"/>
            <w:vertAlign w:val="superscript"/>
          </w:rPr>
          <w:t>89</w:t>
        </w:r>
      </w:hyperlink>
      <w:r w:rsidR="00255F60" w:rsidRPr="00255F60">
        <w:rPr>
          <w:rFonts w:cs="Times New Roman"/>
          <w:noProof/>
          <w:szCs w:val="24"/>
          <w:vertAlign w:val="superscript"/>
        </w:rPr>
        <w:t>,</w:t>
      </w:r>
      <w:hyperlink w:anchor="_ENREF_90" w:tooltip="Ehrenkaufer, 1984 #1488" w:history="1">
        <w:r w:rsidR="0000162A" w:rsidRPr="00255F60">
          <w:rPr>
            <w:rFonts w:cs="Times New Roman"/>
            <w:noProof/>
            <w:szCs w:val="24"/>
            <w:vertAlign w:val="superscript"/>
          </w:rPr>
          <w:t>90</w:t>
        </w:r>
      </w:hyperlink>
      <w:r w:rsidRPr="00AD7107">
        <w:rPr>
          <w:rFonts w:cs="Times New Roman"/>
          <w:szCs w:val="24"/>
        </w:rPr>
        <w:fldChar w:fldCharType="end"/>
      </w:r>
      <w:r w:rsidRPr="00AD7107">
        <w:rPr>
          <w:rFonts w:cs="Times New Roman"/>
          <w:szCs w:val="24"/>
        </w:rPr>
        <w:t xml:space="preserve">  </w:t>
      </w:r>
    </w:p>
    <w:p w:rsidR="00BC3981" w:rsidRPr="00AD7107" w:rsidRDefault="00BC3981" w:rsidP="00BC3981">
      <w:pPr>
        <w:spacing w:line="240" w:lineRule="auto"/>
        <w:rPr>
          <w:rFonts w:cs="Times New Roman"/>
          <w:szCs w:val="24"/>
        </w:rPr>
      </w:pPr>
    </w:p>
    <w:bookmarkStart w:id="38" w:name="_Toc377903258"/>
    <w:p w:rsidR="00614709" w:rsidRDefault="00614709" w:rsidP="00551D1A">
      <w:pPr>
        <w:pStyle w:val="Caption"/>
      </w:pPr>
      <w:r>
        <w:object w:dxaOrig="10768" w:dyaOrig="1766">
          <v:shape id="_x0000_i1030" type="#_x0000_t75" style="width:431.8pt;height:70.45pt" o:ole="">
            <v:imagedata r:id="rId22" o:title=""/>
          </v:shape>
          <o:OLEObject Type="Embed" ProgID="ChemDraw.Document.6.0" ShapeID="_x0000_i1030" DrawAspect="Content" ObjectID="_1460296253" r:id="rId23"/>
        </w:object>
      </w:r>
    </w:p>
    <w:p w:rsidR="0041460E" w:rsidRPr="00AD7107" w:rsidRDefault="0041460E" w:rsidP="00FA6D05">
      <w:pPr>
        <w:pStyle w:val="Caption"/>
        <w:spacing w:line="240" w:lineRule="auto"/>
        <w:rPr>
          <w:rFonts w:cs="Times New Roman"/>
          <w:szCs w:val="24"/>
        </w:rPr>
      </w:pPr>
      <w:r w:rsidRPr="00FA6D05">
        <w:rPr>
          <w:rFonts w:cs="Times New Roman"/>
          <w:b/>
          <w:szCs w:val="24"/>
        </w:rPr>
        <w:t xml:space="preserve">Scheme </w:t>
      </w:r>
      <w:r w:rsidRPr="00FA6D05">
        <w:rPr>
          <w:rFonts w:cs="Times New Roman"/>
          <w:b/>
          <w:szCs w:val="24"/>
        </w:rPr>
        <w:fldChar w:fldCharType="begin"/>
      </w:r>
      <w:r w:rsidRPr="00FA6D05">
        <w:rPr>
          <w:rFonts w:cs="Times New Roman"/>
          <w:b/>
          <w:szCs w:val="24"/>
        </w:rPr>
        <w:instrText xml:space="preserve"> SEQ Scheme \* ARABIC </w:instrText>
      </w:r>
      <w:r w:rsidRPr="00FA6D05">
        <w:rPr>
          <w:rFonts w:cs="Times New Roman"/>
          <w:b/>
          <w:szCs w:val="24"/>
        </w:rPr>
        <w:fldChar w:fldCharType="separate"/>
      </w:r>
      <w:r w:rsidR="004F0D66">
        <w:rPr>
          <w:rFonts w:cs="Times New Roman"/>
          <w:b/>
          <w:noProof/>
          <w:szCs w:val="24"/>
        </w:rPr>
        <w:t>1</w:t>
      </w:r>
      <w:r w:rsidRPr="00FA6D05">
        <w:rPr>
          <w:rFonts w:cs="Times New Roman"/>
          <w:b/>
          <w:szCs w:val="24"/>
        </w:rPr>
        <w:fldChar w:fldCharType="end"/>
      </w:r>
      <w:r w:rsidRPr="00AD7107">
        <w:rPr>
          <w:rFonts w:cs="Times New Roman"/>
          <w:szCs w:val="24"/>
        </w:rPr>
        <w:t xml:space="preserve">. </w:t>
      </w:r>
      <w:bookmarkStart w:id="39" w:name="_Toc385407686"/>
      <w:bookmarkStart w:id="40" w:name="_Toc378162691"/>
      <w:r w:rsidRPr="00BC3981">
        <w:rPr>
          <w:rFonts w:cs="Times New Roman"/>
          <w:szCs w:val="24"/>
        </w:rPr>
        <w:t>Synthesis of 2-deoxy-2-[</w:t>
      </w:r>
      <w:r w:rsidRPr="00BC3981">
        <w:rPr>
          <w:rFonts w:cs="Times New Roman"/>
          <w:szCs w:val="24"/>
          <w:vertAlign w:val="superscript"/>
        </w:rPr>
        <w:t>18</w:t>
      </w:r>
      <w:r w:rsidRPr="00BC3981">
        <w:rPr>
          <w:rFonts w:cs="Times New Roman"/>
          <w:szCs w:val="24"/>
        </w:rPr>
        <w:t>F]fluoro-</w:t>
      </w:r>
      <w:r w:rsidRPr="00BC3981">
        <w:rPr>
          <w:rFonts w:cs="Times New Roman"/>
          <w:sz w:val="22"/>
          <w:szCs w:val="24"/>
        </w:rPr>
        <w:t>D</w:t>
      </w:r>
      <w:r w:rsidRPr="00BC3981">
        <w:rPr>
          <w:rFonts w:cs="Times New Roman"/>
          <w:szCs w:val="24"/>
        </w:rPr>
        <w:t>-glucose by electrophilic fluorination.</w:t>
      </w:r>
      <w:r w:rsidRPr="00BC3981">
        <w:rPr>
          <w:rFonts w:cs="Times New Roman"/>
          <w:b/>
          <w:szCs w:val="24"/>
        </w:rPr>
        <w:fldChar w:fldCharType="begin">
          <w:fldData xml:space="preserve">PEVuZE5vdGU+PENpdGU+PEF1dGhvcj5Gb3dsZXI8L0F1dGhvcj48WWVhcj4yMDAyPC9ZZWFyPjxS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</w:fldData>
        </w:fldChar>
      </w:r>
      <w:r w:rsidR="00255F60">
        <w:rPr>
          <w:rFonts w:cs="Times New Roman"/>
          <w:b/>
          <w:szCs w:val="24"/>
        </w:rPr>
        <w:instrText xml:space="preserve"> ADDIN EN.CITE </w:instrText>
      </w:r>
      <w:r w:rsidR="00255F60">
        <w:rPr>
          <w:rFonts w:cs="Times New Roman"/>
          <w:b/>
          <w:szCs w:val="24"/>
        </w:rPr>
        <w:fldChar w:fldCharType="begin">
          <w:fldData xml:space="preserve">PEVuZE5vdGU+PENpdGU+PEF1dGhvcj5Gb3dsZXI8L0F1dGhvcj48WWVhcj4yMDAyPC9ZZWFyPjxS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</w:fldData>
        </w:fldChar>
      </w:r>
      <w:r w:rsidR="00255F60">
        <w:rPr>
          <w:rFonts w:cs="Times New Roman"/>
          <w:b/>
          <w:szCs w:val="24"/>
        </w:rPr>
        <w:instrText xml:space="preserve"> ADDIN EN.CITE.DATA </w:instrText>
      </w:r>
      <w:r w:rsidR="00255F60">
        <w:rPr>
          <w:rFonts w:cs="Times New Roman"/>
          <w:b/>
          <w:szCs w:val="24"/>
        </w:rPr>
      </w:r>
      <w:r w:rsidR="00255F60">
        <w:rPr>
          <w:rFonts w:cs="Times New Roman"/>
          <w:b/>
          <w:szCs w:val="24"/>
        </w:rPr>
        <w:fldChar w:fldCharType="end"/>
      </w:r>
      <w:r w:rsidRPr="00BC3981">
        <w:rPr>
          <w:rFonts w:cs="Times New Roman"/>
          <w:b/>
          <w:szCs w:val="24"/>
        </w:rPr>
      </w:r>
      <w:r w:rsidRPr="00BC3981">
        <w:rPr>
          <w:rFonts w:cs="Times New Roman"/>
          <w:b/>
          <w:szCs w:val="24"/>
        </w:rPr>
        <w:fldChar w:fldCharType="separate"/>
      </w:r>
      <w:bookmarkEnd w:id="38"/>
      <w:bookmarkEnd w:id="40"/>
      <w:r w:rsidR="0000162A">
        <w:rPr>
          <w:rFonts w:cs="Times New Roman"/>
          <w:b/>
          <w:noProof/>
          <w:szCs w:val="24"/>
          <w:vertAlign w:val="superscript"/>
        </w:rPr>
        <w:fldChar w:fldCharType="begin"/>
      </w:r>
      <w:r w:rsidR="0000162A">
        <w:rPr>
          <w:rFonts w:cs="Times New Roman"/>
          <w:b/>
          <w:noProof/>
          <w:szCs w:val="24"/>
          <w:vertAlign w:val="superscript"/>
        </w:rPr>
        <w:instrText xml:space="preserve"> HYPERLINK \l "_ENREF_89" \o "Fowler, 2002 #1487" </w:instrText>
      </w:r>
      <w:r w:rsidR="0000162A">
        <w:rPr>
          <w:rFonts w:cs="Times New Roman"/>
          <w:b/>
          <w:noProof/>
          <w:szCs w:val="24"/>
          <w:vertAlign w:val="superscript"/>
        </w:rPr>
        <w:fldChar w:fldCharType="separate"/>
      </w:r>
      <w:r w:rsidR="0000162A" w:rsidRPr="00255F60">
        <w:rPr>
          <w:rFonts w:cs="Times New Roman"/>
          <w:b/>
          <w:noProof/>
          <w:szCs w:val="24"/>
          <w:vertAlign w:val="superscript"/>
        </w:rPr>
        <w:t>89</w:t>
      </w:r>
      <w:r w:rsidR="0000162A">
        <w:rPr>
          <w:rFonts w:cs="Times New Roman"/>
          <w:b/>
          <w:noProof/>
          <w:szCs w:val="24"/>
          <w:vertAlign w:val="superscript"/>
        </w:rPr>
        <w:fldChar w:fldCharType="end"/>
      </w:r>
      <w:r w:rsidR="00255F60" w:rsidRPr="00255F60">
        <w:rPr>
          <w:rFonts w:cs="Times New Roman"/>
          <w:b/>
          <w:noProof/>
          <w:szCs w:val="24"/>
          <w:vertAlign w:val="superscript"/>
        </w:rPr>
        <w:t>,</w:t>
      </w:r>
      <w:hyperlink w:anchor="_ENREF_90" w:tooltip="Ehrenkaufer, 1984 #1488" w:history="1">
        <w:r w:rsidR="0000162A" w:rsidRPr="00255F60">
          <w:rPr>
            <w:rFonts w:cs="Times New Roman"/>
            <w:b/>
            <w:noProof/>
            <w:szCs w:val="24"/>
            <w:vertAlign w:val="superscript"/>
          </w:rPr>
          <w:t>90</w:t>
        </w:r>
        <w:bookmarkEnd w:id="39"/>
      </w:hyperlink>
      <w:r w:rsidRPr="00BC3981">
        <w:rPr>
          <w:rFonts w:cs="Times New Roman"/>
          <w:b/>
          <w:szCs w:val="24"/>
        </w:rPr>
        <w:fldChar w:fldCharType="end"/>
      </w:r>
      <w:r w:rsidRPr="00AD7107">
        <w:rPr>
          <w:rFonts w:cs="Times New Roman"/>
          <w:szCs w:val="24"/>
        </w:rPr>
        <w:t xml:space="preserve">  </w:t>
      </w:r>
    </w:p>
    <w:p w:rsidR="002632E8" w:rsidRPr="00AD7107" w:rsidRDefault="002632E8" w:rsidP="00FA6D05">
      <w:pPr>
        <w:spacing w:line="240" w:lineRule="auto"/>
        <w:rPr>
          <w:rFonts w:cs="Times New Roman"/>
          <w:szCs w:val="24"/>
        </w:rPr>
      </w:pPr>
    </w:p>
    <w:p w:rsidR="0041460E" w:rsidRDefault="0041460E" w:rsidP="00551D1A">
      <w:pPr>
        <w:rPr>
          <w:rFonts w:cs="Times New Roman"/>
          <w:szCs w:val="24"/>
        </w:rPr>
      </w:pPr>
      <w:r w:rsidRPr="00AD7107">
        <w:rPr>
          <w:rFonts w:cs="Times New Roman"/>
          <w:szCs w:val="24"/>
        </w:rPr>
        <w:t>The more current and routinely employed method for the preparation of [</w:t>
      </w:r>
      <w:r w:rsidRPr="00AD7107">
        <w:rPr>
          <w:rFonts w:cs="Times New Roman"/>
          <w:szCs w:val="24"/>
          <w:vertAlign w:val="superscript"/>
        </w:rPr>
        <w:t>18</w:t>
      </w:r>
      <w:r w:rsidRPr="00AD7107">
        <w:rPr>
          <w:rFonts w:cs="Times New Roman"/>
          <w:szCs w:val="24"/>
        </w:rPr>
        <w:t>F]-FDG is performed by automated modules via S</w:t>
      </w:r>
      <w:r w:rsidRPr="00AD7107">
        <w:rPr>
          <w:rFonts w:cs="Times New Roman"/>
          <w:szCs w:val="24"/>
          <w:vertAlign w:val="subscript"/>
        </w:rPr>
        <w:t>N</w:t>
      </w:r>
      <w:r w:rsidR="001421F2">
        <w:rPr>
          <w:rFonts w:cs="Times New Roman"/>
          <w:szCs w:val="24"/>
        </w:rPr>
        <w:t>2 reaction</w:t>
      </w:r>
      <w:r w:rsidRPr="00AD7107">
        <w:rPr>
          <w:rFonts w:cs="Times New Roman"/>
          <w:szCs w:val="24"/>
        </w:rPr>
        <w:t xml:space="preserve"> derived from Hamacher's 1986 breakthrough synthesis, using 1,3,4,6-tetra-</w:t>
      </w:r>
      <w:r w:rsidRPr="007308C3">
        <w:rPr>
          <w:rFonts w:cs="Times New Roman"/>
          <w:i/>
          <w:szCs w:val="24"/>
        </w:rPr>
        <w:t>O</w:t>
      </w:r>
      <w:r w:rsidRPr="00AD7107">
        <w:rPr>
          <w:rFonts w:cs="Times New Roman"/>
          <w:szCs w:val="24"/>
        </w:rPr>
        <w:t>-acetyl-2-</w:t>
      </w:r>
      <w:r w:rsidRPr="007308C3">
        <w:rPr>
          <w:rFonts w:cs="Times New Roman"/>
          <w:i/>
          <w:szCs w:val="24"/>
        </w:rPr>
        <w:t>O</w:t>
      </w:r>
      <w:r w:rsidRPr="00AD7107">
        <w:rPr>
          <w:rFonts w:cs="Times New Roman"/>
          <w:szCs w:val="24"/>
        </w:rPr>
        <w:t>-trifluoromethanoesulfonyl-β-</w:t>
      </w:r>
      <w:r w:rsidRPr="00AD7107">
        <w:rPr>
          <w:rFonts w:cs="Times New Roman"/>
          <w:i/>
          <w:szCs w:val="24"/>
        </w:rPr>
        <w:t>D</w:t>
      </w:r>
      <w:r w:rsidRPr="00AD7107">
        <w:rPr>
          <w:rFonts w:cs="Times New Roman"/>
          <w:szCs w:val="24"/>
        </w:rPr>
        <w:t>-mannopyranose (mannose triflate) as the precursor and Kryptofix 222 (K222) as a catalyst (Scheme 2).</w:t>
      </w:r>
      <w:r w:rsidRPr="00AD7107">
        <w:rPr>
          <w:rFonts w:cs="Times New Roman"/>
          <w:szCs w:val="24"/>
        </w:rPr>
        <w:fldChar w:fldCharType="begin">
          <w:fldData xml:space="preserve">PEVuZE5vdGU+PENpdGU+PEF1dGhvcj5IYW1hY2hlcjwvQXV0aG9yPjxZZWFyPjE5ODY8L1llYXI+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PEVuZE5vdGU+PENpdGU+PEF1dGhvcj5IYW1hY2hlcjwvQXV0aG9yPjxZZWFyPjE5ODY8L1llYXI+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2" w:tooltip="Hamacher, 1986 #1490" w:history="1">
        <w:r w:rsidR="0000162A" w:rsidRPr="00255F60">
          <w:rPr>
            <w:rFonts w:cs="Times New Roman"/>
            <w:noProof/>
            <w:szCs w:val="24"/>
            <w:vertAlign w:val="superscript"/>
          </w:rPr>
          <w:t>2</w:t>
        </w:r>
      </w:hyperlink>
      <w:r w:rsidR="00255F60" w:rsidRPr="00255F60">
        <w:rPr>
          <w:rFonts w:cs="Times New Roman"/>
          <w:noProof/>
          <w:szCs w:val="24"/>
          <w:vertAlign w:val="superscript"/>
        </w:rPr>
        <w:t>,</w:t>
      </w:r>
      <w:hyperlink w:anchor="_ENREF_91" w:tooltip="Vallabhajosula, 2009 #1493" w:history="1">
        <w:r w:rsidR="0000162A" w:rsidRPr="00255F60">
          <w:rPr>
            <w:rFonts w:cs="Times New Roman"/>
            <w:noProof/>
            <w:szCs w:val="24"/>
            <w:vertAlign w:val="superscript"/>
          </w:rPr>
          <w:t>91</w:t>
        </w:r>
      </w:hyperlink>
      <w:r w:rsidRPr="00AD7107">
        <w:rPr>
          <w:rFonts w:cs="Times New Roman"/>
          <w:szCs w:val="24"/>
        </w:rPr>
        <w:fldChar w:fldCharType="end"/>
      </w:r>
      <w:hyperlink w:anchor="_ENREF_2" w:tooltip="Hamacher, 1986 #1490" w:history="1"/>
      <w:r w:rsidRPr="00AD7107">
        <w:rPr>
          <w:rFonts w:cs="Times New Roman"/>
          <w:szCs w:val="24"/>
        </w:rPr>
        <w:t xml:space="preserve"> The use of tetrabutylammonium salts (TBA) in place of K222 is </w:t>
      </w:r>
      <w:r w:rsidRPr="00AD7107">
        <w:rPr>
          <w:rFonts w:cs="Times New Roman"/>
          <w:szCs w:val="24"/>
        </w:rPr>
        <w:lastRenderedPageBreak/>
        <w:t>common, as the latter is toxic and known to cause apnea and convulsions.</w:t>
      </w:r>
      <w:hyperlink w:anchor="_ENREF_92" w:tooltip="Yu, 2006 #1526" w:history="1">
        <w:r w:rsidR="0000162A" w:rsidRPr="00AD7107">
          <w:rPr>
            <w:rFonts w:cs="Times New Roman"/>
            <w:szCs w:val="24"/>
          </w:rPr>
          <w:fldChar w:fldCharType="begin"/>
        </w:r>
        <w:r w:rsidR="0000162A">
          <w:rPr>
            <w:rFonts w:cs="Times New Roman"/>
            <w:szCs w:val="24"/>
          </w:rPr>
          <w:instrText xml:space="preserve"> ADDIN EN.CITE &lt;EndNote&gt;&lt;Cite&gt;&lt;Author&gt;Yu&lt;/Author&gt;&lt;Year&gt;2006&lt;/Year&gt;&lt;RecNum&gt;1526&lt;/RecNum&gt;&lt;DisplayText&gt;&lt;style face="superscript"&gt;92&lt;/style&gt;&lt;/DisplayText&gt;&lt;record&gt;&lt;rec-number&gt;1526&lt;/rec-number&gt;&lt;foreign-keys&gt;&lt;key app="EN" db-id="e2arz0rvz2dtd2ed0d7vpswc9rrwzvdd5dwv"&gt;1526&lt;/key&gt;&lt;/foreign-keys&gt;&lt;ref-type name="Journal Article"&gt;17&lt;/ref-type&gt;&lt;contributors&gt;&lt;authors&gt;&lt;author&gt;Yu, S.&lt;/author&gt;&lt;/authors&gt;&lt;/contributors&gt;&lt;titles&gt;&lt;title&gt;Review of F-FDG Synthesis and Quality Control&lt;/title&gt;&lt;secondary-title&gt;Biomed Imaging Interv J&lt;/secondary-title&gt;&lt;alt-title&gt;Biomedical imaging and intervention journal&lt;/alt-title&gt;&lt;/titles&gt;&lt;periodical&gt;&lt;full-title&gt;Biomed Imaging Interv JBiomedical imaging and intervention journal&lt;/full-title&gt;&lt;abbr-1&gt;Biomed Imaging Interv J&lt;/abbr-1&gt;&lt;/periodical&gt;&lt;pages&gt;e57&lt;/pages&gt;&lt;volume&gt;2&lt;/volume&gt;&lt;number&gt;4&lt;/number&gt;&lt;edition&gt;2006/10/01&lt;/edition&gt;&lt;dates&gt;&lt;year&gt;2006&lt;/year&gt;&lt;pub-dates&gt;&lt;date&gt;Oct&lt;/date&gt;&lt;/pub-dates&gt;&lt;/dates&gt;&lt;isbn&gt;1823-5530 (Electronic)&amp;#xD;1823-5530 (Linking)&lt;/isbn&gt;&lt;accession-num&gt;21614337&lt;/accession-num&gt;&lt;urls&gt;&lt;related-urls&gt;&lt;url&gt;http://www.ncbi.nlm.nih.gov/pubmed/21614337&lt;/url&gt;&lt;/related-urls&gt;&lt;/urls&gt;&lt;custom2&gt;3097819&lt;/custom2&gt;&lt;electronic-resource-num&gt;10.2349/biij.2.4.e57&lt;/electronic-resource-num&gt;&lt;language&gt;eng&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92</w:t>
        </w:r>
        <w:r w:rsidR="0000162A" w:rsidRPr="00AD7107">
          <w:rPr>
            <w:rFonts w:cs="Times New Roman"/>
            <w:szCs w:val="24"/>
          </w:rPr>
          <w:fldChar w:fldCharType="end"/>
        </w:r>
      </w:hyperlink>
      <w:r w:rsidRPr="00AD7107">
        <w:rPr>
          <w:rFonts w:cs="Times New Roman"/>
          <w:szCs w:val="24"/>
        </w:rPr>
        <w:t xml:space="preserve"> The addition of a counter-cation usually necessitates the addition of another anion.</w:t>
      </w:r>
      <w:hyperlink w:anchor="_ENREF_85" w:tooltip="Schlyer, 2004 #2505" w:history="1">
        <w:r w:rsidR="0000162A" w:rsidRPr="00AD7107">
          <w:rPr>
            <w:rFonts w:cs="Times New Roman"/>
            <w:szCs w:val="24"/>
          </w:rPr>
          <w:fldChar w:fldCharType="begin"/>
        </w:r>
        <w:r w:rsidR="0000162A">
          <w:rPr>
            <w:rFonts w:cs="Times New Roman"/>
            <w:szCs w:val="24"/>
          </w:rPr>
          <w:instrText xml:space="preserve"> ADDIN EN.CITE &lt;EndNote&gt;&lt;Cite&gt;&lt;Author&gt;Schlyer&lt;/Author&gt;&lt;Year&gt;2004&lt;/Year&gt;&lt;RecNum&gt;2505&lt;/RecNum&gt;&lt;DisplayText&gt;&lt;style face="superscript"&gt;85&lt;/style&gt;&lt;/DisplayText&gt;&lt;record&gt;&lt;rec-number&gt;2505&lt;/rec-number&gt;&lt;foreign-keys&gt;&lt;key app="EN" db-id="e2arz0rvz2dtd2ed0d7vpswc9rrwzvdd5dwv"&gt;2505&lt;/key&gt;&lt;/foreign-keys&gt;&lt;ref-type name="Journal Article"&gt;17&lt;/ref-type&gt;&lt;contributors&gt;&lt;authors&gt;&lt;author&gt;Schlyer, D. J.&lt;/author&gt;&lt;/authors&gt;&lt;/contributors&gt;&lt;auth-address&gt;Schlyer, DJ&amp;#xD;Brookhaven Natl Lab, Dept Chem, Upton, NY 11973 USA&amp;#xD;Brookhaven Natl Lab, Dept Chem, Upton, NY 11973 USA&amp;#xD;Brookhaven Natl Lab, Dept Chem, Upton, NY 11973 USA&lt;/auth-address&gt;&lt;titles&gt;&lt;title&gt;PET tracers and radiochemistry&lt;/title&gt;&lt;secondary-title&gt;Annals Academy of Medicine Singapore&lt;/secondary-title&gt;&lt;alt-title&gt;Ann Acad Med Singap&lt;/alt-title&gt;&lt;/titles&gt;&lt;periodical&gt;&lt;full-title&gt;Annals Academy of Medicine Singapore&lt;/full-title&gt;&lt;abbr-1&gt;Ann Acad Med Singap&lt;/abbr-1&gt;&lt;/periodical&gt;&lt;alt-periodical&gt;&lt;full-title&gt;Annals Academy of Medicine Singapore&lt;/full-title&gt;&lt;abbr-1&gt;Ann Acad Med Singap&lt;/abbr-1&gt;&lt;/alt-periodical&gt;&lt;pages&gt;146-154&lt;/pages&gt;&lt;volume&gt;33&lt;/volume&gt;&lt;number&gt;2&lt;/number&gt;&lt;keywords&gt;&lt;keyword&gt;clinical pet&lt;/keyword&gt;&lt;keyword&gt;imaging&lt;/keyword&gt;&lt;keyword&gt;radioisotope production&lt;/keyword&gt;&lt;keyword&gt;radiotracers&lt;/keyword&gt;&lt;keyword&gt;synthesis&lt;/keyword&gt;&lt;keyword&gt;positron-emission-tomography&lt;/keyword&gt;&lt;keyword&gt;reporter gene-expression&lt;/keyword&gt;&lt;keyword&gt;in-vivo&lt;/keyword&gt;&lt;keyword&gt;cyclotron production&lt;/keyword&gt;&lt;keyword&gt;proliferation&lt;/keyword&gt;&lt;keyword&gt;ammonia&lt;/keyword&gt;&lt;keyword&gt;therapy&lt;/keyword&gt;&lt;keyword&gt;brain&lt;/keyword&gt;&lt;keyword&gt;c-11&lt;/keyword&gt;&lt;keyword&gt;substitution&lt;/keyword&gt;&lt;/keywords&gt;&lt;dates&gt;&lt;year&gt;2004&lt;/year&gt;&lt;pub-dates&gt;&lt;date&gt;Mar&lt;/date&gt;&lt;/pub-dates&gt;&lt;/dates&gt;&lt;isbn&gt;0304-4602&lt;/isbn&gt;&lt;accession-num&gt;ISI:000220710800003&lt;/accession-num&gt;&lt;urls&gt;&lt;related-urls&gt;&lt;url&gt;&amp;lt;Go to ISI&amp;gt;://000220710800003&lt;/url&gt;&lt;/related-urls&gt;&lt;/urls&gt;&lt;language&gt;English&lt;/language&gt;&lt;/record&gt;&lt;/Cite&gt;&lt;/EndNote&gt;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85</w:t>
        </w:r>
        <w:r w:rsidR="0000162A" w:rsidRPr="00AD7107">
          <w:rPr>
            <w:rFonts w:cs="Times New Roman"/>
            <w:szCs w:val="24"/>
          </w:rPr>
          <w:fldChar w:fldCharType="end"/>
        </w:r>
      </w:hyperlink>
      <w:r w:rsidRPr="00AD7107">
        <w:rPr>
          <w:rFonts w:cs="Times New Roman"/>
          <w:szCs w:val="24"/>
        </w:rPr>
        <w:t xml:space="preserve"> Hydroxide and carbonate anions are employed as they offer little competition in nucleophilic substitution reactions and carbonate anions are the typically the preferred choice, as the hydroxide anion is more likely to facilitate undesired base-catalyzed side reactions.</w:t>
      </w:r>
      <w:hyperlink w:anchor="_ENREF_85" w:tooltip="Schlyer, 2004 #2505" w:history="1">
        <w:r w:rsidR="0000162A" w:rsidRPr="00AD7107">
          <w:rPr>
            <w:rFonts w:cs="Times New Roman"/>
            <w:szCs w:val="24"/>
          </w:rPr>
          <w:fldChar w:fldCharType="begin"/>
        </w:r>
        <w:r w:rsidR="0000162A">
          <w:rPr>
            <w:rFonts w:cs="Times New Roman"/>
            <w:szCs w:val="24"/>
          </w:rPr>
          <w:instrText xml:space="preserve"> ADDIN EN.CITE &lt;EndNote&gt;&lt;Cite&gt;&lt;Author&gt;Schlyer&lt;/Author&gt;&lt;Year&gt;2004&lt;/Year&gt;&lt;RecNum&gt;2505&lt;/RecNum&gt;&lt;DisplayText&gt;&lt;style face="superscript"&gt;85&lt;/style&gt;&lt;/DisplayText&gt;&lt;record&gt;&lt;rec-number&gt;2505&lt;/rec-number&gt;&lt;foreign-keys&gt;&lt;key app="EN" db-id="e2arz0rvz2dtd2ed0d7vpswc9rrwzvdd5dwv"&gt;2505&lt;/key&gt;&lt;/foreign-keys&gt;&lt;ref-type name="Journal Article"&gt;17&lt;/ref-type&gt;&lt;contributors&gt;&lt;authors&gt;&lt;author&gt;Schlyer, D. J.&lt;/author&gt;&lt;/authors&gt;&lt;/contributors&gt;&lt;auth-address&gt;Schlyer, DJ&amp;#xD;Brookhaven Natl Lab, Dept Chem, Upton, NY 11973 USA&amp;#xD;Brookhaven Natl Lab, Dept Chem, Upton, NY 11973 USA&amp;#xD;Brookhaven Natl Lab, Dept Chem, Upton, NY 11973 USA&lt;/auth-address&gt;&lt;titles&gt;&lt;title&gt;PET tracers and radiochemistry&lt;/title&gt;&lt;secondary-title&gt;Annals Academy of Medicine Singapore&lt;/secondary-title&gt;&lt;alt-title&gt;Ann Acad Med Singap&lt;/alt-title&gt;&lt;/titles&gt;&lt;periodical&gt;&lt;full-title&gt;Annals Academy of Medicine Singapore&lt;/full-title&gt;&lt;abbr-1&gt;Ann Acad Med Singap&lt;/abbr-1&gt;&lt;/periodical&gt;&lt;alt-periodical&gt;&lt;full-title&gt;Annals Academy of Medicine Singapore&lt;/full-title&gt;&lt;abbr-1&gt;Ann Acad Med Singap&lt;/abbr-1&gt;&lt;/alt-periodical&gt;&lt;pages&gt;146-154&lt;/pages&gt;&lt;volume&gt;33&lt;/volume&gt;&lt;number&gt;2&lt;/number&gt;&lt;keywords&gt;&lt;keyword&gt;clinical pet&lt;/keyword&gt;&lt;keyword&gt;imaging&lt;/keyword&gt;&lt;keyword&gt;radioisotope production&lt;/keyword&gt;&lt;keyword&gt;radiotracers&lt;/keyword&gt;&lt;keyword&gt;synthesis&lt;/keyword&gt;&lt;keyword&gt;positron-emission-tomography&lt;/keyword&gt;&lt;keyword&gt;reporter gene-expression&lt;/keyword&gt;&lt;keyword&gt;in-vivo&lt;/keyword&gt;&lt;keyword&gt;cyclotron production&lt;/keyword&gt;&lt;keyword&gt;proliferation&lt;/keyword&gt;&lt;keyword&gt;ammonia&lt;/keyword&gt;&lt;keyword&gt;therapy&lt;/keyword&gt;&lt;keyword&gt;brain&lt;/keyword&gt;&lt;keyword&gt;c-11&lt;/keyword&gt;&lt;keyword&gt;substitution&lt;/keyword&gt;&lt;/keywords&gt;&lt;dates&gt;&lt;year&gt;2004&lt;/year&gt;&lt;pub-dates&gt;&lt;date&gt;Mar&lt;/date&gt;&lt;/pub-dates&gt;&lt;/dates&gt;&lt;isbn&gt;0304-4602&lt;/isbn&gt;&lt;accession-num&gt;ISI:000220710800003&lt;/accession-num&gt;&lt;urls&gt;&lt;related-urls&gt;&lt;url&gt;&amp;lt;Go to ISI&amp;gt;://000220710800003&lt;/url&gt;&lt;/related-urls&gt;&lt;/urls&gt;&lt;language&gt;English&lt;/language&gt;&lt;/record&gt;&lt;/Cite&gt;&lt;/EndNote&gt;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85</w:t>
        </w:r>
        <w:r w:rsidR="0000162A" w:rsidRPr="00AD7107">
          <w:rPr>
            <w:rFonts w:cs="Times New Roman"/>
            <w:szCs w:val="24"/>
          </w:rPr>
          <w:fldChar w:fldCharType="end"/>
        </w:r>
      </w:hyperlink>
      <w:r w:rsidRPr="00AD7107">
        <w:rPr>
          <w:rFonts w:cs="Times New Roman"/>
          <w:szCs w:val="24"/>
        </w:rPr>
        <w:t xml:space="preserve">. </w:t>
      </w:r>
    </w:p>
    <w:p w:rsidR="00BC3981" w:rsidRPr="00AD7107" w:rsidRDefault="00BC3981" w:rsidP="00BC3981">
      <w:pPr>
        <w:spacing w:line="240" w:lineRule="auto"/>
        <w:rPr>
          <w:rFonts w:cs="Times New Roman"/>
          <w:szCs w:val="24"/>
        </w:rPr>
      </w:pPr>
    </w:p>
    <w:bookmarkStart w:id="41" w:name="_Toc377903259"/>
    <w:p w:rsidR="00614709" w:rsidRDefault="00614709" w:rsidP="00551D1A">
      <w:pPr>
        <w:pStyle w:val="Caption"/>
      </w:pPr>
      <w:r>
        <w:object w:dxaOrig="10649" w:dyaOrig="1721">
          <v:shape id="_x0000_i1031" type="#_x0000_t75" style="width:431.8pt;height:69.55pt" o:ole="">
            <v:imagedata r:id="rId24" o:title=""/>
          </v:shape>
          <o:OLEObject Type="Embed" ProgID="ChemDraw.Document.6.0" ShapeID="_x0000_i1031" DrawAspect="Content" ObjectID="_1460296254" r:id="rId25"/>
        </w:object>
      </w:r>
    </w:p>
    <w:p w:rsidR="00FA6D05" w:rsidRDefault="0041460E" w:rsidP="00FA6D05">
      <w:pPr>
        <w:pStyle w:val="Caption"/>
        <w:spacing w:line="240" w:lineRule="auto"/>
        <w:rPr>
          <w:rFonts w:cs="Times New Roman"/>
          <w:szCs w:val="24"/>
        </w:rPr>
      </w:pPr>
      <w:r w:rsidRPr="00FA6D05">
        <w:rPr>
          <w:rFonts w:cs="Times New Roman"/>
          <w:b/>
          <w:szCs w:val="24"/>
        </w:rPr>
        <w:t xml:space="preserve">Scheme </w:t>
      </w:r>
      <w:r w:rsidRPr="00FA6D05">
        <w:rPr>
          <w:rFonts w:cs="Times New Roman"/>
          <w:b/>
          <w:szCs w:val="24"/>
        </w:rPr>
        <w:fldChar w:fldCharType="begin"/>
      </w:r>
      <w:r w:rsidRPr="00FA6D05">
        <w:rPr>
          <w:rFonts w:cs="Times New Roman"/>
          <w:b/>
          <w:szCs w:val="24"/>
        </w:rPr>
        <w:instrText xml:space="preserve"> SEQ Scheme \* ARABIC </w:instrText>
      </w:r>
      <w:r w:rsidRPr="00FA6D05">
        <w:rPr>
          <w:rFonts w:cs="Times New Roman"/>
          <w:b/>
          <w:szCs w:val="24"/>
        </w:rPr>
        <w:fldChar w:fldCharType="separate"/>
      </w:r>
      <w:r w:rsidR="004F0D66">
        <w:rPr>
          <w:rFonts w:cs="Times New Roman"/>
          <w:b/>
          <w:noProof/>
          <w:szCs w:val="24"/>
        </w:rPr>
        <w:t>2</w:t>
      </w:r>
      <w:r w:rsidRPr="00FA6D05">
        <w:rPr>
          <w:rFonts w:cs="Times New Roman"/>
          <w:b/>
          <w:szCs w:val="24"/>
        </w:rPr>
        <w:fldChar w:fldCharType="end"/>
      </w:r>
      <w:r w:rsidRPr="00AD7107">
        <w:rPr>
          <w:rFonts w:cs="Times New Roman"/>
          <w:szCs w:val="24"/>
        </w:rPr>
        <w:t xml:space="preserve">. </w:t>
      </w:r>
      <w:bookmarkStart w:id="42" w:name="_Toc385407687"/>
      <w:bookmarkStart w:id="43" w:name="_Toc378162692"/>
      <w:r w:rsidRPr="00AD7107">
        <w:rPr>
          <w:rFonts w:cs="Times New Roman"/>
          <w:szCs w:val="24"/>
        </w:rPr>
        <w:t xml:space="preserve">Synthesis of </w:t>
      </w:r>
      <w:r w:rsidRPr="00AD7107">
        <w:rPr>
          <w:rFonts w:cs="Times New Roman"/>
          <w:szCs w:val="24"/>
          <w:vertAlign w:val="superscript"/>
        </w:rPr>
        <w:t>18</w:t>
      </w:r>
      <w:r w:rsidRPr="00AD7107">
        <w:rPr>
          <w:rFonts w:cs="Times New Roman"/>
          <w:szCs w:val="24"/>
        </w:rPr>
        <w:t>F-FDG by nucleophilic substitution using KF as a fluoride source.</w:t>
      </w:r>
      <w:hyperlink w:anchor="_ENREF_2" w:tooltip="Hamacher, 1986 #1490"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&lt;EndNote&gt;&lt;Cite&gt;&lt;Author&gt;Hamacher&lt;/Author&gt;&lt;Year&gt;1986&lt;/Year&gt;&lt;RecNum&gt;1490&lt;/RecNum&gt;&lt;DisplayText&gt;&lt;style face="superscript"&gt;2&lt;/style&gt;&lt;/DisplayText&gt;&lt;record&gt;&lt;rec-number&gt;1490&lt;/rec-number&gt;&lt;foreign-keys&gt;&lt;key app="EN" db-id="e2arz0rvz2dtd2ed0d7vpswc9rrwzvdd5dwv"&gt;1490&lt;/key&gt;&lt;/foreign-keys&gt;&lt;ref-type name="Journal Article"&gt;17&lt;/ref-type&gt;&lt;contributors&gt;&lt;authors&gt;&lt;author&gt;Hamacher, K.&lt;/author&gt;&lt;author&gt;Coenen, H. H.&lt;/author&gt;&lt;author&gt;Stocklin, G.&lt;/author&gt;&lt;/authors&gt;&lt;/contributors&gt;&lt;auth-address&gt;Hamacher, K&amp;#xD;Forschungszentrum Julich, Inst Chem Nukl Chem I, Postfach 1913, D-5170 Julich 1, Fed Rep Ger&amp;#xD;Forschungszentrum Julich, Inst Chem Nukl Chem I, Postfach 1913, D-5170 Julich 1, Fed Rep Ger&lt;/auth-address&gt;&lt;titles&gt;&lt;title&gt;Efficient Stereospecific Synthesis of No-Carrier-Added 2-[F-18]-Fluoro-2-Deoxy-D-Glucose Using Aminopolyether Supported Nucleophilic-Substitution&lt;/title&gt;&lt;secondary-title&gt;Journal of Nuclear Medicine&lt;/secondary-title&gt;&lt;alt-title&gt;J Nucl Med&lt;/alt-title&gt;&lt;/titles&gt;&lt;periodical&gt;&lt;full-title&gt;Journal of Nuclear Medicine&lt;/full-title&gt;&lt;abbr-1&gt;J. Nucl. Med.&lt;/abbr-1&gt;&lt;/periodical&gt;&lt;pages&gt;235-238&lt;/pages&gt;&lt;volume&gt;27&lt;/volume&gt;&lt;number&gt;2&lt;/number&gt;&lt;dates&gt;&lt;year&gt;1986&lt;/year&gt;&lt;pub-dates&gt;&lt;date&gt;Feb&lt;/date&gt;&lt;/pub-dates&gt;&lt;/dates&gt;&lt;isbn&gt;0161-5505&lt;/isbn&gt;&lt;accession-num&gt;ISI:A1986AYU3000020&lt;/accession-num&gt;&lt;urls&gt;&lt;related-urls&gt;&lt;url&gt;&amp;lt;Go to ISI&amp;gt;://A1986AYU3000020&lt;/url&gt;&lt;/related-urls&gt;&lt;/urls&gt;&lt;language&gt;English&lt;/language&gt;&lt;/record&gt;&lt;/Cite&gt;&lt;/EndNote&gt;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2</w:t>
        </w:r>
        <w:bookmarkEnd w:id="42"/>
        <w:r w:rsidR="0000162A" w:rsidRPr="00AD7107">
          <w:rPr>
            <w:rFonts w:cs="Times New Roman"/>
            <w:szCs w:val="24"/>
          </w:rPr>
          <w:fldChar w:fldCharType="end"/>
        </w:r>
      </w:hyperlink>
      <w:bookmarkEnd w:id="41"/>
      <w:bookmarkEnd w:id="43"/>
    </w:p>
    <w:p w:rsidR="00FA6D05" w:rsidRPr="00FA6D05" w:rsidRDefault="00FA6D05" w:rsidP="00FA6D05">
      <w:pPr>
        <w:spacing w:line="240" w:lineRule="auto"/>
      </w:pPr>
    </w:p>
    <w:p w:rsidR="002632E8" w:rsidRPr="00AD7107" w:rsidRDefault="0041460E" w:rsidP="00FA6D05">
      <w:pPr>
        <w:rPr>
          <w:rFonts w:cs="Times New Roman"/>
          <w:szCs w:val="24"/>
        </w:rPr>
      </w:pPr>
      <w:r w:rsidRPr="00AD7107">
        <w:rPr>
          <w:rFonts w:cs="Times New Roman"/>
          <w:szCs w:val="24"/>
        </w:rPr>
        <w:t>The success of [</w:t>
      </w:r>
      <w:r w:rsidRPr="00AD7107">
        <w:rPr>
          <w:rFonts w:cs="Times New Roman"/>
          <w:szCs w:val="24"/>
          <w:vertAlign w:val="superscript"/>
        </w:rPr>
        <w:t>18</w:t>
      </w:r>
      <w:r w:rsidRPr="00AD7107">
        <w:rPr>
          <w:rFonts w:cs="Times New Roman"/>
          <w:szCs w:val="24"/>
        </w:rPr>
        <w:t>F]-FDG as a noninvasive probe for pathophysiological processes led to the synthesis and investigation of a widespread number of [</w:t>
      </w:r>
      <w:r w:rsidRPr="00AD7107">
        <w:rPr>
          <w:rFonts w:cs="Times New Roman"/>
          <w:szCs w:val="24"/>
          <w:vertAlign w:val="superscript"/>
        </w:rPr>
        <w:t>18</w:t>
      </w:r>
      <w:r w:rsidRPr="00AD7107">
        <w:rPr>
          <w:rFonts w:cs="Times New Roman"/>
          <w:szCs w:val="24"/>
        </w:rPr>
        <w:t>F]-labelled sugars. However, no other such [</w:t>
      </w:r>
      <w:r w:rsidRPr="00AD7107">
        <w:rPr>
          <w:rFonts w:cs="Times New Roman"/>
          <w:szCs w:val="24"/>
          <w:vertAlign w:val="superscript"/>
        </w:rPr>
        <w:t>18</w:t>
      </w:r>
      <w:r w:rsidRPr="00AD7107">
        <w:rPr>
          <w:rFonts w:cs="Times New Roman"/>
          <w:szCs w:val="24"/>
        </w:rPr>
        <w:t>F]-labelled carbohydrate has of yet exhibited comparable u</w:t>
      </w:r>
      <w:r w:rsidR="00FA6D05">
        <w:rPr>
          <w:rFonts w:cs="Times New Roman"/>
          <w:szCs w:val="24"/>
        </w:rPr>
        <w:t xml:space="preserve">tility. </w:t>
      </w:r>
    </w:p>
    <w:p w:rsidR="0041460E" w:rsidRPr="00AD7107" w:rsidRDefault="0041460E" w:rsidP="00551D1A">
      <w:pPr>
        <w:pStyle w:val="Heading3"/>
        <w:rPr>
          <w:rFonts w:cs="Times New Roman"/>
          <w:szCs w:val="24"/>
        </w:rPr>
      </w:pPr>
      <w:bookmarkStart w:id="44" w:name="_Toc384825367"/>
      <w:r w:rsidRPr="00AD7107">
        <w:rPr>
          <w:rFonts w:cs="Times New Roman"/>
          <w:szCs w:val="24"/>
        </w:rPr>
        <w:t>1.2.2. PET imaging with [</w:t>
      </w:r>
      <w:r w:rsidRPr="00AD7107">
        <w:rPr>
          <w:rFonts w:cs="Times New Roman"/>
          <w:szCs w:val="24"/>
          <w:vertAlign w:val="superscript"/>
        </w:rPr>
        <w:t>18</w:t>
      </w:r>
      <w:r w:rsidRPr="00AD7107">
        <w:rPr>
          <w:rFonts w:cs="Times New Roman"/>
          <w:szCs w:val="24"/>
        </w:rPr>
        <w:t>F]-pyrimidine-based probes</w:t>
      </w:r>
      <w:bookmarkEnd w:id="44"/>
      <w:r w:rsidRPr="00AD7107">
        <w:rPr>
          <w:rFonts w:cs="Times New Roman"/>
          <w:szCs w:val="24"/>
        </w:rPr>
        <w:t xml:space="preserve"> </w:t>
      </w:r>
    </w:p>
    <w:p w:rsidR="0041460E" w:rsidRDefault="0041460E" w:rsidP="00551D1A">
      <w:pPr>
        <w:rPr>
          <w:rFonts w:cs="Times New Roman"/>
          <w:szCs w:val="24"/>
        </w:rPr>
      </w:pPr>
      <w:r w:rsidRPr="00AD7107">
        <w:rPr>
          <w:rFonts w:cs="Times New Roman"/>
          <w:szCs w:val="24"/>
        </w:rPr>
        <w:t xml:space="preserve">Several FNAs have been developed as radiotracers and </w:t>
      </w:r>
      <w:r w:rsidR="00B9636A">
        <w:rPr>
          <w:rFonts w:cs="Times New Roman"/>
          <w:szCs w:val="24"/>
        </w:rPr>
        <w:t>are</w:t>
      </w:r>
      <w:r w:rsidRPr="00AD7107">
        <w:rPr>
          <w:rFonts w:cs="Times New Roman"/>
          <w:szCs w:val="24"/>
        </w:rPr>
        <w:t xml:space="preserve"> capable of measuring cell proliferation or some aspect of nucleoside metabolism. These specialized probes are proving invaluable for</w:t>
      </w:r>
      <w:r w:rsidR="00B9636A">
        <w:rPr>
          <w:rFonts w:cs="Times New Roman"/>
          <w:szCs w:val="24"/>
        </w:rPr>
        <w:t xml:space="preserve"> cancer diagnosis and in evaluating</w:t>
      </w:r>
      <w:r w:rsidRPr="00AD7107">
        <w:rPr>
          <w:rFonts w:cs="Times New Roman"/>
          <w:szCs w:val="24"/>
        </w:rPr>
        <w:t xml:space="preserve"> response to chemotherapeutic treatment</w:t>
      </w:r>
      <w:r w:rsidR="00B9636A">
        <w:rPr>
          <w:rFonts w:cs="Times New Roman"/>
          <w:szCs w:val="24"/>
        </w:rPr>
        <w:t>s</w:t>
      </w:r>
      <w:r w:rsidRPr="00AD7107">
        <w:rPr>
          <w:rFonts w:cs="Times New Roman"/>
          <w:szCs w:val="24"/>
        </w:rPr>
        <w:t>. Currently, the most applied and well characterized pyrimidine-based FNA PET tracers are 3'-deoxy-3'-[</w:t>
      </w:r>
      <w:r w:rsidRPr="00AD7107">
        <w:rPr>
          <w:rFonts w:cs="Times New Roman"/>
          <w:szCs w:val="24"/>
          <w:vertAlign w:val="superscript"/>
        </w:rPr>
        <w:t>18</w:t>
      </w:r>
      <w:r w:rsidRPr="00AD7107">
        <w:rPr>
          <w:rFonts w:cs="Times New Roman"/>
          <w:szCs w:val="24"/>
        </w:rPr>
        <w:t>F]-fluorothymidine ([</w:t>
      </w:r>
      <w:r w:rsidRPr="00AD7107">
        <w:rPr>
          <w:rFonts w:cs="Times New Roman"/>
          <w:szCs w:val="24"/>
          <w:vertAlign w:val="superscript"/>
        </w:rPr>
        <w:t>18</w:t>
      </w:r>
      <w:r w:rsidRPr="00AD7107">
        <w:rPr>
          <w:rFonts w:cs="Times New Roman"/>
          <w:szCs w:val="24"/>
        </w:rPr>
        <w:t>F]-FLT), 2'-deoxy-2'-[</w:t>
      </w:r>
      <w:r w:rsidRPr="00AD7107">
        <w:rPr>
          <w:rFonts w:cs="Times New Roman"/>
          <w:szCs w:val="24"/>
          <w:vertAlign w:val="superscript"/>
        </w:rPr>
        <w:t>18</w:t>
      </w:r>
      <w:r w:rsidRPr="00AD7107">
        <w:rPr>
          <w:rFonts w:cs="Times New Roman"/>
          <w:szCs w:val="24"/>
        </w:rPr>
        <w:t>F]-fluoro-5-methyluridine ([</w:t>
      </w:r>
      <w:r w:rsidRPr="00AD7107">
        <w:rPr>
          <w:rFonts w:cs="Times New Roman"/>
          <w:szCs w:val="24"/>
          <w:vertAlign w:val="superscript"/>
        </w:rPr>
        <w:t>18</w:t>
      </w:r>
      <w:r w:rsidRPr="00AD7107">
        <w:rPr>
          <w:rFonts w:cs="Times New Roman"/>
          <w:szCs w:val="24"/>
        </w:rPr>
        <w:t>F]-FMAU) and 2'-deoxy-2'-[</w:t>
      </w:r>
      <w:r w:rsidRPr="00AD7107">
        <w:rPr>
          <w:rFonts w:cs="Times New Roman"/>
          <w:szCs w:val="24"/>
          <w:vertAlign w:val="superscript"/>
        </w:rPr>
        <w:t>18</w:t>
      </w:r>
      <w:r w:rsidRPr="00AD7107">
        <w:rPr>
          <w:rFonts w:cs="Times New Roman"/>
          <w:szCs w:val="24"/>
        </w:rPr>
        <w:t>F]-fluoroarabinocytidine ([</w:t>
      </w:r>
      <w:r w:rsidRPr="00AD7107">
        <w:rPr>
          <w:rFonts w:cs="Times New Roman"/>
          <w:szCs w:val="24"/>
          <w:vertAlign w:val="superscript"/>
        </w:rPr>
        <w:t>18</w:t>
      </w:r>
      <w:r w:rsidRPr="00AD7107">
        <w:rPr>
          <w:rFonts w:cs="Times New Roman"/>
          <w:szCs w:val="24"/>
        </w:rPr>
        <w:t xml:space="preserve">F]-FAC) shown in Figure 8. More recently, the </w:t>
      </w:r>
      <w:r w:rsidRPr="00B9636A">
        <w:rPr>
          <w:rFonts w:cs="Times New Roman"/>
          <w:sz w:val="22"/>
          <w:szCs w:val="24"/>
        </w:rPr>
        <w:t>L</w:t>
      </w:r>
      <w:r w:rsidRPr="00AD7107">
        <w:rPr>
          <w:rFonts w:cs="Times New Roman"/>
          <w:szCs w:val="24"/>
        </w:rPr>
        <w:t>-isomer radioligands 2'-deoxy-2'-[</w:t>
      </w:r>
      <w:r w:rsidRPr="00AD7107">
        <w:rPr>
          <w:rFonts w:cs="Times New Roman"/>
          <w:szCs w:val="24"/>
          <w:vertAlign w:val="superscript"/>
        </w:rPr>
        <w:t>18</w:t>
      </w:r>
      <w:r w:rsidRPr="00AD7107">
        <w:rPr>
          <w:rFonts w:cs="Times New Roman"/>
          <w:szCs w:val="24"/>
        </w:rPr>
        <w:t>F]-fluoro-</w:t>
      </w:r>
      <w:r w:rsidRPr="00B9636A">
        <w:rPr>
          <w:rFonts w:cs="Times New Roman"/>
          <w:sz w:val="22"/>
          <w:szCs w:val="24"/>
        </w:rPr>
        <w:t>L</w:t>
      </w:r>
      <w:r w:rsidRPr="00AD7107">
        <w:rPr>
          <w:rFonts w:cs="Times New Roman"/>
          <w:szCs w:val="24"/>
        </w:rPr>
        <w:t>-</w:t>
      </w:r>
      <w:r w:rsidRPr="00AD7107">
        <w:rPr>
          <w:rFonts w:cs="Times New Roman"/>
          <w:szCs w:val="24"/>
        </w:rPr>
        <w:lastRenderedPageBreak/>
        <w:t>arabinocytidine (</w:t>
      </w:r>
      <w:r w:rsidRPr="007308C3">
        <w:rPr>
          <w:rFonts w:cs="Times New Roman"/>
          <w:sz w:val="22"/>
          <w:szCs w:val="24"/>
        </w:rPr>
        <w:t>L</w:t>
      </w:r>
      <w:r w:rsidRPr="00AD7107">
        <w:rPr>
          <w:rFonts w:cs="Times New Roman"/>
          <w:szCs w:val="24"/>
        </w:rPr>
        <w:t>-[</w:t>
      </w:r>
      <w:r w:rsidRPr="00AD7107">
        <w:rPr>
          <w:rFonts w:cs="Times New Roman"/>
          <w:szCs w:val="24"/>
          <w:vertAlign w:val="superscript"/>
        </w:rPr>
        <w:t>18</w:t>
      </w:r>
      <w:r w:rsidRPr="00AD7107">
        <w:rPr>
          <w:rFonts w:cs="Times New Roman"/>
          <w:szCs w:val="24"/>
        </w:rPr>
        <w:t>F]-FAC) and 2'-deoxy-2'-[</w:t>
      </w:r>
      <w:r w:rsidRPr="00AD7107">
        <w:rPr>
          <w:rFonts w:cs="Times New Roman"/>
          <w:szCs w:val="24"/>
          <w:vertAlign w:val="superscript"/>
        </w:rPr>
        <w:t>18</w:t>
      </w:r>
      <w:r w:rsidRPr="00AD7107">
        <w:rPr>
          <w:rFonts w:cs="Times New Roman"/>
          <w:szCs w:val="24"/>
        </w:rPr>
        <w:t>F]-fluoro-5-methyl-</w:t>
      </w:r>
      <w:r w:rsidRPr="007308C3">
        <w:rPr>
          <w:rFonts w:cs="Times New Roman"/>
          <w:sz w:val="22"/>
          <w:szCs w:val="24"/>
        </w:rPr>
        <w:t>L</w:t>
      </w:r>
      <w:r w:rsidRPr="00AD7107">
        <w:rPr>
          <w:rFonts w:cs="Times New Roman"/>
          <w:szCs w:val="24"/>
        </w:rPr>
        <w:t>-arabinocytidine (</w:t>
      </w:r>
      <w:r w:rsidRPr="007308C3">
        <w:rPr>
          <w:rFonts w:cs="Times New Roman"/>
          <w:sz w:val="22"/>
          <w:szCs w:val="24"/>
        </w:rPr>
        <w:t>L</w:t>
      </w:r>
      <w:r w:rsidRPr="00AD7107">
        <w:rPr>
          <w:rFonts w:cs="Times New Roman"/>
          <w:szCs w:val="24"/>
        </w:rPr>
        <w:t>-[</w:t>
      </w:r>
      <w:r w:rsidRPr="00AD7107">
        <w:rPr>
          <w:rFonts w:cs="Times New Roman"/>
          <w:szCs w:val="24"/>
          <w:vertAlign w:val="superscript"/>
        </w:rPr>
        <w:t>18</w:t>
      </w:r>
      <w:r w:rsidRPr="00AD7107">
        <w:rPr>
          <w:rFonts w:cs="Times New Roman"/>
          <w:szCs w:val="24"/>
        </w:rPr>
        <w:t xml:space="preserve">F]-FMAC) have also been evaluated for applications to PET (Figure 8). </w:t>
      </w:r>
    </w:p>
    <w:p w:rsidR="00BC3981" w:rsidRDefault="00BC3981" w:rsidP="00BC3981">
      <w:pPr>
        <w:spacing w:line="240" w:lineRule="auto"/>
        <w:rPr>
          <w:rFonts w:cs="Times New Roman"/>
          <w:szCs w:val="24"/>
        </w:rPr>
      </w:pPr>
    </w:p>
    <w:bookmarkStart w:id="45" w:name="_Toc377913750"/>
    <w:p w:rsidR="00D337F7" w:rsidRDefault="00D337F7" w:rsidP="00551D1A">
      <w:pPr>
        <w:pStyle w:val="Caption"/>
      </w:pPr>
      <w:r>
        <w:object w:dxaOrig="10550" w:dyaOrig="2657">
          <v:shape id="_x0000_i1032" type="#_x0000_t75" style="width:430.95pt;height:108.8pt" o:ole="">
            <v:imagedata r:id="rId26" o:title=""/>
          </v:shape>
          <o:OLEObject Type="Embed" ProgID="ChemDraw.Document.6.0" ShapeID="_x0000_i1032" DrawAspect="Content" ObjectID="_1460296255" r:id="rId27"/>
        </w:object>
      </w:r>
    </w:p>
    <w:p w:rsidR="0041460E" w:rsidRPr="00AD7107" w:rsidRDefault="0041460E" w:rsidP="00551D1A">
      <w:pPr>
        <w:pStyle w:val="Caption"/>
        <w:rPr>
          <w:rFonts w:cs="Times New Roman"/>
          <w:szCs w:val="24"/>
        </w:rPr>
      </w:pPr>
      <w:r w:rsidRPr="007308C3">
        <w:rPr>
          <w:rFonts w:cs="Times New Roman"/>
          <w:b/>
          <w:szCs w:val="24"/>
        </w:rPr>
        <w:t xml:space="preserve">Figure </w:t>
      </w:r>
      <w:r w:rsidRPr="007308C3">
        <w:rPr>
          <w:rFonts w:cs="Times New Roman"/>
          <w:b/>
          <w:szCs w:val="24"/>
        </w:rPr>
        <w:fldChar w:fldCharType="begin"/>
      </w:r>
      <w:r w:rsidRPr="007308C3">
        <w:rPr>
          <w:rFonts w:cs="Times New Roman"/>
          <w:b/>
          <w:szCs w:val="24"/>
        </w:rPr>
        <w:instrText xml:space="preserve"> SEQ Figure \* ARABIC </w:instrText>
      </w:r>
      <w:r w:rsidRPr="007308C3">
        <w:rPr>
          <w:rFonts w:cs="Times New Roman"/>
          <w:b/>
          <w:szCs w:val="24"/>
        </w:rPr>
        <w:fldChar w:fldCharType="separate"/>
      </w:r>
      <w:r w:rsidR="00816E79">
        <w:rPr>
          <w:rFonts w:cs="Times New Roman"/>
          <w:b/>
          <w:noProof/>
          <w:szCs w:val="24"/>
        </w:rPr>
        <w:t>8</w:t>
      </w:r>
      <w:r w:rsidRPr="007308C3">
        <w:rPr>
          <w:rFonts w:cs="Times New Roman"/>
          <w:b/>
          <w:szCs w:val="24"/>
        </w:rPr>
        <w:fldChar w:fldCharType="end"/>
      </w:r>
      <w:r w:rsidRPr="00AD7107">
        <w:rPr>
          <w:rFonts w:cs="Times New Roman"/>
          <w:szCs w:val="24"/>
        </w:rPr>
        <w:t xml:space="preserve">. </w:t>
      </w:r>
      <w:bookmarkStart w:id="46" w:name="_Toc384826991"/>
      <w:r w:rsidRPr="00BC3981">
        <w:rPr>
          <w:rFonts w:cs="Times New Roman"/>
          <w:szCs w:val="24"/>
        </w:rPr>
        <w:t>Chemical structures of pyrimidine-based NA and FNA radiotracers</w:t>
      </w:r>
      <w:r w:rsidR="002632E8" w:rsidRPr="00BC3981">
        <w:rPr>
          <w:rFonts w:cs="Times New Roman"/>
          <w:szCs w:val="24"/>
        </w:rPr>
        <w:t>.</w:t>
      </w:r>
      <w:bookmarkEnd w:id="45"/>
      <w:bookmarkEnd w:id="46"/>
    </w:p>
    <w:p w:rsidR="00BC3981" w:rsidRPr="00AD7107" w:rsidRDefault="0041460E" w:rsidP="00BC3981">
      <w:pPr>
        <w:rPr>
          <w:rFonts w:cs="Times New Roman"/>
          <w:szCs w:val="24"/>
        </w:rPr>
      </w:pPr>
      <w:r w:rsidRPr="00AD7107">
        <w:rPr>
          <w:rFonts w:cs="Times New Roman"/>
          <w:szCs w:val="24"/>
        </w:rPr>
        <w:t>The most extensively reviewed</w:t>
      </w:r>
      <w:r w:rsidR="00B9636A">
        <w:rPr>
          <w:rFonts w:cs="Times New Roman"/>
          <w:szCs w:val="24"/>
        </w:rPr>
        <w:t xml:space="preserve"> FNA PET tracer</w:t>
      </w:r>
      <w:r w:rsidRPr="00AD7107">
        <w:rPr>
          <w:rFonts w:cs="Times New Roman"/>
          <w:szCs w:val="24"/>
        </w:rPr>
        <w:t xml:space="preserve"> is [</w:t>
      </w:r>
      <w:r w:rsidRPr="00AD7107">
        <w:rPr>
          <w:rFonts w:cs="Times New Roman"/>
          <w:szCs w:val="24"/>
          <w:vertAlign w:val="superscript"/>
        </w:rPr>
        <w:t>[18</w:t>
      </w:r>
      <w:r w:rsidRPr="00AD7107">
        <w:rPr>
          <w:rFonts w:cs="Times New Roman"/>
          <w:szCs w:val="24"/>
        </w:rPr>
        <w:t>F]-FLT (Figure 8), which has been evaluated in various types of cancers and is currently part of ongoing clinical trials in a diagnostic capacity.</w:t>
      </w:r>
      <w:hyperlink w:anchor="_ENREF_93" w:tooltip="Choi, 2005 #1545" w:history="1">
        <w:r w:rsidR="0000162A" w:rsidRPr="00AD7107">
          <w:rPr>
            <w:rFonts w:cs="Times New Roman"/>
            <w:szCs w:val="24"/>
          </w:rPr>
          <w:fldChar w:fldCharType="begin">
            <w:fldData xml:space="preserve">PEVuZE5vdGU+PENpdGU+PEF1dGhvcj5DaG9pPC9BdXRob3I+PFllYXI+MjAwNTwvWWVhcj48UmVj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PEVuZE5vdGU+PENpdGU+PEF1dGhvcj5DaG9pPC9BdXRob3I+PFllYXI+MjAwNTwvWWVhcj48UmVj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93-96</w:t>
        </w:r>
        <w:r w:rsidR="0000162A" w:rsidRPr="00AD7107">
          <w:rPr>
            <w:rFonts w:cs="Times New Roman"/>
            <w:szCs w:val="24"/>
          </w:rPr>
          <w:fldChar w:fldCharType="end"/>
        </w:r>
      </w:hyperlink>
      <w:r w:rsidRPr="00AD7107">
        <w:rPr>
          <w:rFonts w:cs="Times New Roman"/>
          <w:szCs w:val="24"/>
        </w:rPr>
        <w:t xml:space="preserve"> Following uptake into the cell, [</w:t>
      </w:r>
      <w:r w:rsidRPr="00AD7107">
        <w:rPr>
          <w:rFonts w:cs="Times New Roman"/>
          <w:szCs w:val="24"/>
          <w:vertAlign w:val="superscript"/>
        </w:rPr>
        <w:t>18</w:t>
      </w:r>
      <w:r w:rsidRPr="00AD7107">
        <w:rPr>
          <w:rFonts w:cs="Times New Roman"/>
          <w:szCs w:val="24"/>
        </w:rPr>
        <w:t>F]-FLT is phosphorylated by cytoplasmic enzyme thymidine kinase 1 (TK1).</w:t>
      </w:r>
      <w:hyperlink w:anchor="_ENREF_96" w:tooltip="Kenny, 2005 #1575" w:history="1">
        <w:r w:rsidR="0000162A" w:rsidRPr="00AD7107">
          <w:rPr>
            <w:rFonts w:cs="Times New Roman"/>
            <w:szCs w:val="24"/>
          </w:rPr>
          <w:fldChar w:fldCharType="begin">
            <w:fldData xml:space="preserve">PEVuZE5vdGU+PENpdGU+PEF1dGhvcj5LZW5ueTwvQXV0aG9yPjxZZWFyPjIwMDU8L1llYXI+PFJl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PEVuZE5vdGU+PENpdGU+PEF1dGhvcj5LZW5ueTwvQXV0aG9yPjxZZWFyPjIwMDU8L1llYXI+PFJl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96</w:t>
        </w:r>
        <w:r w:rsidR="0000162A" w:rsidRPr="00AD7107">
          <w:rPr>
            <w:rFonts w:cs="Times New Roman"/>
            <w:szCs w:val="24"/>
          </w:rPr>
          <w:fldChar w:fldCharType="end"/>
        </w:r>
      </w:hyperlink>
      <w:r w:rsidRPr="00AD7107">
        <w:rPr>
          <w:rFonts w:cs="Times New Roman"/>
          <w:szCs w:val="24"/>
        </w:rPr>
        <w:t xml:space="preserve"> The monophosphorylated [</w:t>
      </w:r>
      <w:r w:rsidRPr="00AD7107">
        <w:rPr>
          <w:rFonts w:cs="Times New Roman"/>
          <w:szCs w:val="24"/>
          <w:vertAlign w:val="superscript"/>
        </w:rPr>
        <w:t>18</w:t>
      </w:r>
      <w:r w:rsidRPr="00AD7107">
        <w:rPr>
          <w:rFonts w:cs="Times New Roman"/>
          <w:szCs w:val="24"/>
        </w:rPr>
        <w:t>F]-FLT is trapped inside the cell and is unable to incorporate into DNA as it lacks the 3'-OH group necessary for DNA elongation.</w:t>
      </w:r>
      <w:hyperlink w:anchor="_ENREF_97" w:tooltip="Wu, 2012 #1591" w:history="1">
        <w:r w:rsidR="0000162A" w:rsidRPr="00AD7107">
          <w:rPr>
            <w:rFonts w:cs="Times New Roman"/>
            <w:szCs w:val="24"/>
          </w:rPr>
          <w:fldChar w:fldCharType="begin"/>
        </w:r>
        <w:r w:rsidR="0000162A">
          <w:rPr>
            <w:rFonts w:cs="Times New Roman"/>
            <w:szCs w:val="24"/>
          </w:rPr>
          <w:instrText xml:space="preserve"> ADDIN EN.CITE &lt;EndNote&gt;&lt;Cite&gt;&lt;Author&gt;Wu&lt;/Author&gt;&lt;Year&gt;2012&lt;/Year&gt;&lt;RecNum&gt;1591&lt;/RecNum&gt;&lt;DisplayText&gt;&lt;style face="superscript"&gt;97&lt;/style&gt;&lt;/DisplayText&gt;&lt;record&gt;&lt;rec-number&gt;1591&lt;/rec-number&gt;&lt;foreign-keys&gt;&lt;key app="EN" db-id="e2arz0rvz2dtd2ed0d7vpswc9rrwzvdd5dwv"&gt;1591&lt;/key&gt;&lt;/foreign-keys&gt;&lt;ref-type name="Journal Article"&gt;17&lt;/ref-type&gt;&lt;contributors&gt;&lt;authors&gt;&lt;author&gt;Wu, C. Y.&lt;/author&gt;&lt;author&gt;Wang, H. E.&lt;/author&gt;&lt;author&gt;Lin, M. H.&lt;/author&gt;&lt;author&gt;Chu, L. S.&lt;/author&gt;&lt;author&gt;Liu, R. S.&lt;/author&gt;&lt;/authors&gt;&lt;/contributors&gt;&lt;auth-address&gt;Department of Biomedical Imaging and Radiological Sciences, National Yang-Ming University, Taipei, Taiwan.&lt;/auth-address&gt;&lt;titles&gt;&lt;title&gt;Radiolabeled nucleosides for predicting and monitoring the cancer therapeutic efficacy of chemodrugs&lt;/title&gt;&lt;secondary-title&gt;Curr Med Chem&lt;/secondary-title&gt;&lt;alt-title&gt;Current medicinal chemistry&lt;/alt-title&gt;&lt;/titles&gt;&lt;alt-periodical&gt;&lt;full-title&gt;Current medicinal chemistry&lt;/full-title&gt;&lt;abbr-1&gt;Curr. Med. Chem.&lt;/abbr-1&gt;&lt;/alt-periodical&gt;&lt;pages&gt;3315-24&lt;/pages&gt;&lt;volume&gt;19&lt;/volume&gt;&lt;number&gt;20&lt;/number&gt;&lt;edition&gt;2012/06/06&lt;/edition&gt;&lt;keywords&gt;&lt;keyword&gt;Animals&lt;/keyword&gt;&lt;keyword&gt;Antineoplastic Agents/*therapeutic use&lt;/keyword&gt;&lt;keyword&gt;Cell Line, Tumor&lt;/keyword&gt;&lt;keyword&gt;Humans&lt;/keyword&gt;&lt;keyword&gt;Isotope Labeling&lt;/keyword&gt;&lt;keyword&gt;Neoplasms/*diagnosis/*drug therapy/radionuclide imaging&lt;/keyword&gt;&lt;keyword&gt;Nucleosides/*diagnostic use&lt;/keyword&gt;&lt;keyword&gt;Positron-Emission Tomography&lt;/keyword&gt;&lt;keyword&gt;Treatment Outcome&lt;/keyword&gt;&lt;/keywords&gt;&lt;dates&gt;&lt;year&gt;2012&lt;/year&gt;&lt;/dates&gt;&lt;isbn&gt;1875-533X (Electronic)&amp;#xD;0929-8673 (Linking)&lt;/isbn&gt;&lt;accession-num&gt;22664241&lt;/accession-num&gt;&lt;work-type&gt;Research Support, Non-U.S. Gov&amp;apos;t&amp;#xD;Review&lt;/work-type&gt;&lt;urls&gt;&lt;related-urls&gt;&lt;url&gt;http://www.ncbi.nlm.nih.gov/pubmed/22664241&lt;/url&gt;&lt;/related-urls&gt;&lt;/urls&gt;&lt;language&gt;eng&lt;/language&gt;&lt;/record&gt;&lt;/Cite&gt;&lt;/EndNote&gt;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97</w:t>
        </w:r>
        <w:r w:rsidR="0000162A" w:rsidRPr="00AD7107">
          <w:rPr>
            <w:rFonts w:cs="Times New Roman"/>
            <w:szCs w:val="24"/>
          </w:rPr>
          <w:fldChar w:fldCharType="end"/>
        </w:r>
      </w:hyperlink>
      <w:r w:rsidRPr="00AD7107">
        <w:rPr>
          <w:rFonts w:cs="Times New Roman"/>
          <w:szCs w:val="24"/>
        </w:rPr>
        <w:t xml:space="preserve"> Although not directly correlated to DNA synthesis, [</w:t>
      </w:r>
      <w:r w:rsidRPr="00AD7107">
        <w:rPr>
          <w:rFonts w:cs="Times New Roman"/>
          <w:szCs w:val="24"/>
          <w:vertAlign w:val="superscript"/>
        </w:rPr>
        <w:t>18</w:t>
      </w:r>
      <w:r w:rsidRPr="00AD7107">
        <w:rPr>
          <w:rFonts w:cs="Times New Roman"/>
          <w:szCs w:val="24"/>
        </w:rPr>
        <w:t>F]-FLT phosphorylation has proven to be reliable determinant for approximating metabolic proliferation,</w:t>
      </w:r>
      <w:r w:rsidRPr="00AD7107">
        <w:rPr>
          <w:rFonts w:cs="Times New Roman"/>
          <w:szCs w:val="24"/>
        </w:rPr>
        <w:fldChar w:fldCharType="begin">
          <w:fldData xml:space="preserve">PEVuZE5vdGU+PENpdGU+PEF1dGhvcj5LZW5ueTwvQXV0aG9yPjxZZWFyPjIwMDU8L1llYXI+PFJl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PEVuZE5vdGU+PENpdGU+PEF1dGhvcj5LZW5ueTwvQXV0aG9yPjxZZWFyPjIwMDU8L1llYXI+PFJl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96" w:tooltip="Kenny, 2005 #1575" w:history="1">
        <w:r w:rsidR="0000162A" w:rsidRPr="00255F60">
          <w:rPr>
            <w:rFonts w:cs="Times New Roman"/>
            <w:noProof/>
            <w:szCs w:val="24"/>
            <w:vertAlign w:val="superscript"/>
          </w:rPr>
          <w:t>96</w:t>
        </w:r>
      </w:hyperlink>
      <w:r w:rsidR="00255F60" w:rsidRPr="00255F60">
        <w:rPr>
          <w:rFonts w:cs="Times New Roman"/>
          <w:noProof/>
          <w:szCs w:val="24"/>
          <w:vertAlign w:val="superscript"/>
        </w:rPr>
        <w:t>,</w:t>
      </w:r>
      <w:hyperlink w:anchor="_ENREF_98" w:tooltip="Rasey, 2002 #1611" w:history="1">
        <w:r w:rsidR="0000162A" w:rsidRPr="00255F60">
          <w:rPr>
            <w:rFonts w:cs="Times New Roman"/>
            <w:noProof/>
            <w:szCs w:val="24"/>
            <w:vertAlign w:val="superscript"/>
          </w:rPr>
          <w:t>98-100</w:t>
        </w:r>
      </w:hyperlink>
      <w:r w:rsidRPr="00AD7107">
        <w:rPr>
          <w:rFonts w:cs="Times New Roman"/>
          <w:szCs w:val="24"/>
        </w:rPr>
        <w:fldChar w:fldCharType="end"/>
      </w:r>
      <w:r w:rsidRPr="00AD7107">
        <w:rPr>
          <w:rFonts w:cs="Times New Roman"/>
          <w:szCs w:val="24"/>
        </w:rPr>
        <w:t xml:space="preserve"> </w:t>
      </w:r>
      <w:r w:rsidR="00B9636A">
        <w:rPr>
          <w:rFonts w:cs="Times New Roman"/>
          <w:szCs w:val="24"/>
        </w:rPr>
        <w:t>which is why</w:t>
      </w:r>
      <w:r w:rsidRPr="00AD7107">
        <w:rPr>
          <w:rFonts w:cs="Times New Roman"/>
          <w:szCs w:val="24"/>
        </w:rPr>
        <w:t xml:space="preserve"> </w:t>
      </w:r>
      <w:r w:rsidRPr="00AD7107">
        <w:rPr>
          <w:rFonts w:cs="Times New Roman"/>
          <w:szCs w:val="24"/>
          <w:vertAlign w:val="superscript"/>
        </w:rPr>
        <w:t>18</w:t>
      </w:r>
      <w:r w:rsidRPr="00AD7107">
        <w:rPr>
          <w:rFonts w:cs="Times New Roman"/>
          <w:szCs w:val="24"/>
        </w:rPr>
        <w:t xml:space="preserve">F-FLT </w:t>
      </w:r>
      <w:r w:rsidR="006F3490">
        <w:rPr>
          <w:rFonts w:cs="Times New Roman"/>
          <w:szCs w:val="24"/>
        </w:rPr>
        <w:t xml:space="preserve">is </w:t>
      </w:r>
      <w:r w:rsidRPr="00AD7107">
        <w:rPr>
          <w:rFonts w:cs="Times New Roman"/>
          <w:szCs w:val="24"/>
        </w:rPr>
        <w:t>an attractive PET tracer for evaluating response to chemotherapeutic treatments.</w:t>
      </w:r>
      <w:r w:rsidRPr="00AD7107">
        <w:rPr>
          <w:rFonts w:cs="Times New Roman"/>
          <w:szCs w:val="24"/>
        </w:rPr>
        <w:fldChar w:fldCharType="begin">
          <w:fldData xml:space="preserve">PEVuZE5vdGU+PENpdGU+PEF1dGhvcj5QaW88L0F1dGhvcj48WWVhcj4yMDA2PC9ZZWFyPjxSZWNO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PEVuZE5vdGU+PENpdGU+PEF1dGhvcj5QaW88L0F1dGhvcj48WWVhcj4yMDA2PC9ZZWFyPjxSZWNO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101" w:tooltip="Pio, 2006 #1610" w:history="1">
        <w:r w:rsidR="0000162A" w:rsidRPr="00255F60">
          <w:rPr>
            <w:rFonts w:cs="Times New Roman"/>
            <w:noProof/>
            <w:szCs w:val="24"/>
            <w:vertAlign w:val="superscript"/>
          </w:rPr>
          <w:t>101</w:t>
        </w:r>
      </w:hyperlink>
      <w:r w:rsidR="00255F60" w:rsidRPr="00255F60">
        <w:rPr>
          <w:rFonts w:cs="Times New Roman"/>
          <w:noProof/>
          <w:szCs w:val="24"/>
          <w:vertAlign w:val="superscript"/>
        </w:rPr>
        <w:t>,</w:t>
      </w:r>
      <w:hyperlink w:anchor="_ENREF_102" w:tooltip="Buck, 2003 #1615" w:history="1">
        <w:r w:rsidR="0000162A" w:rsidRPr="00255F60">
          <w:rPr>
            <w:rFonts w:cs="Times New Roman"/>
            <w:noProof/>
            <w:szCs w:val="24"/>
            <w:vertAlign w:val="superscript"/>
          </w:rPr>
          <w:t>102</w:t>
        </w:r>
      </w:hyperlink>
      <w:r w:rsidRPr="00AD7107">
        <w:rPr>
          <w:rFonts w:cs="Times New Roman"/>
          <w:szCs w:val="24"/>
        </w:rPr>
        <w:fldChar w:fldCharType="end"/>
      </w:r>
      <w:r w:rsidRPr="00AD7107">
        <w:rPr>
          <w:rFonts w:cs="Times New Roman"/>
          <w:szCs w:val="24"/>
        </w:rPr>
        <w:t xml:space="preserve"> [</w:t>
      </w:r>
      <w:r w:rsidRPr="00AD7107">
        <w:rPr>
          <w:rFonts w:cs="Times New Roman"/>
          <w:szCs w:val="24"/>
          <w:vertAlign w:val="superscript"/>
        </w:rPr>
        <w:t>18</w:t>
      </w:r>
      <w:r w:rsidRPr="00AD7107">
        <w:rPr>
          <w:rFonts w:cs="Times New Roman"/>
          <w:szCs w:val="24"/>
        </w:rPr>
        <w:t xml:space="preserve">F]-FLT has </w:t>
      </w:r>
      <w:r w:rsidR="00B9636A">
        <w:rPr>
          <w:rFonts w:cs="Times New Roman"/>
          <w:szCs w:val="24"/>
        </w:rPr>
        <w:t>been particularly useful</w:t>
      </w:r>
      <w:r w:rsidRPr="00AD7107">
        <w:rPr>
          <w:rFonts w:cs="Times New Roman"/>
          <w:szCs w:val="24"/>
        </w:rPr>
        <w:t xml:space="preserve"> in the detection, diagnosis and evaluation of therapies for brain cancers and malignant lymphoma tumors.</w:t>
      </w:r>
      <w:hyperlink w:anchor="_ENREF_93" w:tooltip="Choi, 2005 #1545" w:history="1">
        <w:r w:rsidR="0000162A" w:rsidRPr="00AD7107">
          <w:rPr>
            <w:rFonts w:cs="Times New Roman"/>
            <w:szCs w:val="24"/>
          </w:rPr>
          <w:fldChar w:fldCharType="begin">
            <w:fldData xml:space="preserve">PEVuZE5vdGU+PENpdGU+PEF1dGhvcj5DaG9pPC9BdXRob3I+PFllYXI+MjAwNTwvWWVhcj48UmVj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=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PEVuZE5vdGU+PENpdGU+PEF1dGhvcj5DaG9pPC9BdXRob3I+PFllYXI+MjAwNTwvWWVhcj48UmVj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=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93-95</w:t>
        </w:r>
        <w:r w:rsidR="0000162A" w:rsidRPr="00AD7107">
          <w:rPr>
            <w:rFonts w:cs="Times New Roman"/>
            <w:szCs w:val="24"/>
          </w:rPr>
          <w:fldChar w:fldCharType="end"/>
        </w:r>
      </w:hyperlink>
      <w:r w:rsidRPr="00AD7107">
        <w:rPr>
          <w:rFonts w:cs="Times New Roman"/>
          <w:szCs w:val="24"/>
        </w:rPr>
        <w:t xml:space="preserve"> The first reported synthesis of [</w:t>
      </w:r>
      <w:r w:rsidRPr="00AD7107">
        <w:rPr>
          <w:rFonts w:cs="Times New Roman"/>
          <w:szCs w:val="24"/>
          <w:vertAlign w:val="superscript"/>
        </w:rPr>
        <w:t>18</w:t>
      </w:r>
      <w:r w:rsidRPr="00AD7107">
        <w:rPr>
          <w:rFonts w:cs="Times New Roman"/>
          <w:szCs w:val="24"/>
        </w:rPr>
        <w:t>F]-FLT proceeded via S</w:t>
      </w:r>
      <w:r w:rsidRPr="00AD7107">
        <w:rPr>
          <w:rFonts w:cs="Times New Roman"/>
          <w:szCs w:val="24"/>
          <w:vertAlign w:val="subscript"/>
        </w:rPr>
        <w:t>N</w:t>
      </w:r>
      <w:r w:rsidRPr="00AD7107">
        <w:rPr>
          <w:rFonts w:cs="Times New Roman"/>
          <w:szCs w:val="24"/>
        </w:rPr>
        <w:t>2 type reaction however suffered from a low radiochemical yield (RCY).</w:t>
      </w:r>
      <w:hyperlink w:anchor="_ENREF_103" w:tooltip="Wilson, 1991 #1595" w:history="1">
        <w:r w:rsidR="0000162A" w:rsidRPr="00AD7107">
          <w:rPr>
            <w:rFonts w:cs="Times New Roman"/>
            <w:szCs w:val="24"/>
          </w:rPr>
          <w:fldChar w:fldCharType="begin"/>
        </w:r>
        <w:r w:rsidR="0000162A">
          <w:rPr>
            <w:rFonts w:cs="Times New Roman"/>
            <w:szCs w:val="24"/>
          </w:rPr>
          <w:instrText xml:space="preserve"> ADDIN EN.CITE &lt;EndNote&gt;&lt;Cite&gt;&lt;Author&gt;Wilson&lt;/Author&gt;&lt;Year&gt;1991&lt;/Year&gt;&lt;RecNum&gt;1595&lt;/RecNum&gt;&lt;DisplayText&gt;&lt;style face="superscript"&gt;103&lt;/style&gt;&lt;/DisplayText&gt;&lt;record&gt;&lt;rec-number&gt;1595&lt;/rec-number&gt;&lt;foreign-keys&gt;&lt;key app="EN" db-id="e2arz0rvz2dtd2ed0d7vpswc9rrwzvdd5dwv"&gt;1595&lt;/key&gt;&lt;/foreign-keys&gt;&lt;ref-type name="Journal Article"&gt;17&lt;/ref-type&gt;&lt;contributors&gt;&lt;authors&gt;&lt;author&gt;Wilson, I. K.&lt;/author&gt;&lt;author&gt;Chatterjee, S.&lt;/author&gt;&lt;author&gt;Wolf, W.&lt;/author&gt;&lt;/authors&gt;&lt;/contributors&gt;&lt;auth-address&gt;Wilson, Ik&amp;#xD;Univ So Calif,Radiopharm Program,1985 Zonal Ave,Los Angeles,Ca 90033, USA&amp;#xD;Univ So Calif,Radiopharm Program,1985 Zonal Ave,Los Angeles,Ca 90033, USA&lt;/auth-address&gt;&lt;titles&gt;&lt;title&gt;Synthesis of 3&amp;apos;-Fluoro-3&amp;apos;-Deoxythymidine and Studies of Its F-18 Radiolabeling, as a Tracer for the Noninvasive Monitoring of the Biodistribution of Drugs against Aids&lt;/title&gt;&lt;secondary-title&gt;Journal of Fluorine Chemistry&lt;/secondary-title&gt;&lt;alt-title&gt;J Fluorine Chem&lt;/alt-title&gt;&lt;/titles&gt;&lt;periodical&gt;&lt;full-title&gt;Journal of Fluorine Chemistry&lt;/full-title&gt;&lt;abbr-1&gt;J Fluorine Chem&lt;/abbr-1&gt;&lt;/periodical&gt;&lt;alt-periodical&gt;&lt;full-title&gt;Journal of Fluorine Chemistry&lt;/full-title&gt;&lt;abbr-1&gt;J Fluorine Chem&lt;/abbr-1&gt;&lt;/alt-periodical&gt;&lt;pages&gt;283-289&lt;/pages&gt;&lt;volume&gt;55&lt;/volume&gt;&lt;number&gt;3&lt;/number&gt;&lt;keywords&gt;&lt;keyword&gt;hiv&lt;/keyword&gt;&lt;keyword&gt;humans&lt;/keyword&gt;&lt;/keywords&gt;&lt;dates&gt;&lt;year&gt;1991&lt;/year&gt;&lt;pub-dates&gt;&lt;date&gt;Dec 30&lt;/date&gt;&lt;/pub-dates&gt;&lt;/dates&gt;&lt;isbn&gt;0022-1139&lt;/isbn&gt;&lt;accession-num&gt;ISI:A1991HM82600007&lt;/accession-num&gt;&lt;urls&gt;&lt;related-urls&gt;&lt;url&gt;&amp;lt;Go to ISI&amp;gt;://A1991HM82600007&lt;/url&gt;&lt;/related-urls&gt;&lt;/urls&gt;&lt;electronic-resource-num&gt;Doi 10.1016/S0022-1139(00)82356-8&lt;/electronic-resource-num&gt;&lt;language&gt;English&lt;/language&gt;&lt;/record&gt;&lt;/Cite&gt;&lt;/EndNote&gt;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103</w:t>
        </w:r>
        <w:r w:rsidR="0000162A" w:rsidRPr="00AD7107">
          <w:rPr>
            <w:rFonts w:cs="Times New Roman"/>
            <w:szCs w:val="24"/>
          </w:rPr>
          <w:fldChar w:fldCharType="end"/>
        </w:r>
      </w:hyperlink>
      <w:r w:rsidRPr="00AD7107">
        <w:rPr>
          <w:rFonts w:cs="Times New Roman"/>
          <w:szCs w:val="24"/>
        </w:rPr>
        <w:t xml:space="preserve"> The more conventional synthesis makes use of a protected 3'-nosylate precursor in conjunction with automated radiosynthesizers, employing either HPLC </w:t>
      </w:r>
      <w:r w:rsidRPr="00AD7107">
        <w:rPr>
          <w:rFonts w:cs="Times New Roman"/>
          <w:szCs w:val="24"/>
        </w:rPr>
        <w:lastRenderedPageBreak/>
        <w:t>system or simple Sep-Pak purification methods, and boasts a far improved RCY of 30~40% (Scheme 4).</w:t>
      </w:r>
      <w:hyperlink w:anchor="_ENREF_104" w:tooltip="Grierson, 2000 #1602" w:history="1">
        <w:r w:rsidR="0000162A" w:rsidRPr="00AD7107">
          <w:rPr>
            <w:rFonts w:cs="Times New Roman"/>
            <w:szCs w:val="24"/>
          </w:rPr>
          <w:fldChar w:fldCharType="begin">
            <w:fldData xml:space="preserve">PEVuZE5vdGU+PENpdGU+PEF1dGhvcj5HcmllcnNvbjwvQXV0aG9yPjxZZWFyPjIwMDA8L1llYXI+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PEVuZE5vdGU+PENpdGU+PEF1dGhvcj5HcmllcnNvbjwvQXV0aG9yPjxZZWFyPjIwMDA8L1llYXI+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104-107</w:t>
        </w:r>
        <w:r w:rsidR="0000162A" w:rsidRPr="00AD7107">
          <w:rPr>
            <w:rFonts w:cs="Times New Roman"/>
            <w:szCs w:val="24"/>
          </w:rPr>
          <w:fldChar w:fldCharType="end"/>
        </w:r>
      </w:hyperlink>
      <w:hyperlink w:anchor="_ENREF_50" w:tooltip="Pascali, 2012 #1600" w:history="1"/>
      <w:r w:rsidRPr="00AD7107">
        <w:rPr>
          <w:rFonts w:cs="Times New Roman"/>
          <w:szCs w:val="24"/>
        </w:rPr>
        <w:t xml:space="preserve"> </w:t>
      </w:r>
    </w:p>
    <w:p w:rsidR="000868EC" w:rsidRDefault="000868EC" w:rsidP="000868EC">
      <w:pPr>
        <w:pStyle w:val="NoSpacing"/>
        <w:rPr>
          <w:rFonts w:cs="Times New Roman"/>
          <w:szCs w:val="24"/>
        </w:rPr>
      </w:pPr>
      <w:r>
        <w:object w:dxaOrig="7091" w:dyaOrig="2956">
          <v:shape id="_x0000_i1033" type="#_x0000_t75" style="width:306.35pt;height:128.15pt" o:ole="">
            <v:imagedata r:id="rId28" o:title=""/>
          </v:shape>
          <o:OLEObject Type="Embed" ProgID="ChemDraw.Document.6.0" ShapeID="_x0000_i1033" DrawAspect="Content" ObjectID="_1460296256" r:id="rId29"/>
        </w:object>
      </w:r>
    </w:p>
    <w:p w:rsidR="0041460E" w:rsidRPr="00AD7107" w:rsidRDefault="0041460E" w:rsidP="00551D1A">
      <w:pPr>
        <w:pStyle w:val="Caption"/>
        <w:rPr>
          <w:rFonts w:cs="Times New Roman"/>
          <w:szCs w:val="24"/>
        </w:rPr>
      </w:pPr>
      <w:bookmarkStart w:id="47" w:name="_Toc377903260"/>
      <w:r w:rsidRPr="00FA6D05">
        <w:rPr>
          <w:rFonts w:cs="Times New Roman"/>
          <w:b/>
          <w:szCs w:val="24"/>
        </w:rPr>
        <w:t xml:space="preserve">Scheme </w:t>
      </w:r>
      <w:r w:rsidRPr="00FA6D05">
        <w:rPr>
          <w:rFonts w:cs="Times New Roman"/>
          <w:b/>
          <w:szCs w:val="24"/>
        </w:rPr>
        <w:fldChar w:fldCharType="begin"/>
      </w:r>
      <w:r w:rsidRPr="00FA6D05">
        <w:rPr>
          <w:rFonts w:cs="Times New Roman"/>
          <w:b/>
          <w:szCs w:val="24"/>
        </w:rPr>
        <w:instrText xml:space="preserve"> SEQ Scheme \* ARABIC </w:instrText>
      </w:r>
      <w:r w:rsidRPr="00FA6D05">
        <w:rPr>
          <w:rFonts w:cs="Times New Roman"/>
          <w:b/>
          <w:szCs w:val="24"/>
        </w:rPr>
        <w:fldChar w:fldCharType="separate"/>
      </w:r>
      <w:r w:rsidR="004F0D66">
        <w:rPr>
          <w:rFonts w:cs="Times New Roman"/>
          <w:b/>
          <w:noProof/>
          <w:szCs w:val="24"/>
        </w:rPr>
        <w:t>3</w:t>
      </w:r>
      <w:r w:rsidRPr="00FA6D05">
        <w:rPr>
          <w:rFonts w:cs="Times New Roman"/>
          <w:b/>
          <w:szCs w:val="24"/>
        </w:rPr>
        <w:fldChar w:fldCharType="end"/>
      </w:r>
      <w:r w:rsidRPr="00AD7107">
        <w:rPr>
          <w:rFonts w:cs="Times New Roman"/>
          <w:szCs w:val="24"/>
        </w:rPr>
        <w:t xml:space="preserve">. </w:t>
      </w:r>
      <w:bookmarkStart w:id="48" w:name="_Toc385407688"/>
      <w:bookmarkStart w:id="49" w:name="_Toc378162693"/>
      <w:r w:rsidRPr="00BC3981">
        <w:rPr>
          <w:rFonts w:cs="Times New Roman"/>
          <w:szCs w:val="24"/>
        </w:rPr>
        <w:t>Synthesis of 3'-deoxy-3'-[</w:t>
      </w:r>
      <w:r w:rsidRPr="00BC3981">
        <w:rPr>
          <w:rFonts w:cs="Times New Roman"/>
          <w:szCs w:val="24"/>
          <w:vertAlign w:val="superscript"/>
        </w:rPr>
        <w:t>18</w:t>
      </w:r>
      <w:r w:rsidRPr="00BC3981">
        <w:rPr>
          <w:rFonts w:cs="Times New Roman"/>
          <w:szCs w:val="24"/>
        </w:rPr>
        <w:t>F]-fluorothymidine ([</w:t>
      </w:r>
      <w:r w:rsidRPr="00BC3981">
        <w:rPr>
          <w:rFonts w:cs="Times New Roman"/>
          <w:szCs w:val="24"/>
          <w:vertAlign w:val="superscript"/>
        </w:rPr>
        <w:t>[18</w:t>
      </w:r>
      <w:r w:rsidRPr="00BC3981">
        <w:rPr>
          <w:rFonts w:cs="Times New Roman"/>
          <w:szCs w:val="24"/>
        </w:rPr>
        <w:t>F]-FLT).</w:t>
      </w:r>
      <w:hyperlink w:anchor="_ENREF_107" w:tooltip="Suehiro, 2007 #2513" w:history="1">
        <w:r w:rsidR="0000162A" w:rsidRPr="00BC3981">
          <w:rPr>
            <w:rFonts w:cs="Times New Roman"/>
            <w:b/>
            <w:szCs w:val="24"/>
          </w:rPr>
          <w:fldChar w:fldCharType="begin">
            <w:fldData xml:space="preserve">PEVuZE5vdGU+PENpdGU+PEF1dGhvcj5TdWVoaXJvPC9BdXRob3I+PFllYXI+MjAwNzwvWWVhcj48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</w:fldData>
          </w:fldChar>
        </w:r>
        <w:r w:rsidR="0000162A">
          <w:rPr>
            <w:rFonts w:cs="Times New Roman"/>
            <w:b/>
            <w:szCs w:val="24"/>
          </w:rPr>
          <w:instrText xml:space="preserve"> ADDIN EN.CITE </w:instrText>
        </w:r>
        <w:r w:rsidR="0000162A">
          <w:rPr>
            <w:rFonts w:cs="Times New Roman"/>
            <w:b/>
            <w:szCs w:val="24"/>
          </w:rPr>
          <w:fldChar w:fldCharType="begin">
            <w:fldData xml:space="preserve">PEVuZE5vdGU+PENpdGU+PEF1dGhvcj5TdWVoaXJvPC9BdXRob3I+PFllYXI+MjAwNzwvWWVhcj48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</w:fldData>
          </w:fldChar>
        </w:r>
        <w:r w:rsidR="0000162A">
          <w:rPr>
            <w:rFonts w:cs="Times New Roman"/>
            <w:b/>
            <w:szCs w:val="24"/>
          </w:rPr>
          <w:instrText xml:space="preserve"> ADDIN EN.CITE.DATA </w:instrText>
        </w:r>
        <w:r w:rsidR="0000162A">
          <w:rPr>
            <w:rFonts w:cs="Times New Roman"/>
            <w:b/>
            <w:szCs w:val="24"/>
          </w:rPr>
        </w:r>
        <w:r w:rsidR="0000162A">
          <w:rPr>
            <w:rFonts w:cs="Times New Roman"/>
            <w:b/>
            <w:szCs w:val="24"/>
          </w:rPr>
          <w:fldChar w:fldCharType="end"/>
        </w:r>
        <w:r w:rsidR="0000162A" w:rsidRPr="00BC3981">
          <w:rPr>
            <w:rFonts w:cs="Times New Roman"/>
            <w:b/>
            <w:szCs w:val="24"/>
          </w:rPr>
        </w:r>
        <w:r w:rsidR="0000162A" w:rsidRPr="00BC3981">
          <w:rPr>
            <w:rFonts w:cs="Times New Roman"/>
            <w:b/>
            <w:szCs w:val="24"/>
          </w:rPr>
          <w:fldChar w:fldCharType="separate"/>
        </w:r>
        <w:r w:rsidR="0000162A" w:rsidRPr="00255F60">
          <w:rPr>
            <w:rFonts w:cs="Times New Roman"/>
            <w:b/>
            <w:noProof/>
            <w:szCs w:val="24"/>
            <w:vertAlign w:val="superscript"/>
          </w:rPr>
          <w:t>107</w:t>
        </w:r>
        <w:bookmarkEnd w:id="48"/>
        <w:r w:rsidR="0000162A" w:rsidRPr="00BC3981">
          <w:rPr>
            <w:rFonts w:cs="Times New Roman"/>
            <w:b/>
            <w:szCs w:val="24"/>
          </w:rPr>
          <w:fldChar w:fldCharType="end"/>
        </w:r>
      </w:hyperlink>
      <w:bookmarkEnd w:id="47"/>
      <w:bookmarkEnd w:id="49"/>
    </w:p>
    <w:p w:rsidR="0041460E" w:rsidRPr="00AD7107" w:rsidRDefault="0041460E" w:rsidP="00551D1A">
      <w:pPr>
        <w:rPr>
          <w:rFonts w:cs="Times New Roman"/>
          <w:szCs w:val="24"/>
        </w:rPr>
      </w:pPr>
      <w:r w:rsidRPr="00AD7107">
        <w:rPr>
          <w:rFonts w:cs="Times New Roman"/>
          <w:szCs w:val="24"/>
        </w:rPr>
        <w:t>Another FNA-based PET tracer used to evaluate the amount of proliferation rates and noninvasive tumor response to therapeutic treatment is [</w:t>
      </w:r>
      <w:r w:rsidRPr="00AD7107">
        <w:rPr>
          <w:rFonts w:cs="Times New Roman"/>
          <w:szCs w:val="24"/>
          <w:vertAlign w:val="superscript"/>
        </w:rPr>
        <w:t>18</w:t>
      </w:r>
      <w:r w:rsidRPr="00AD7107">
        <w:rPr>
          <w:rFonts w:cs="Times New Roman"/>
          <w:szCs w:val="24"/>
        </w:rPr>
        <w:t>F]-FMAU (Figure 8). Unlike [</w:t>
      </w:r>
      <w:r w:rsidRPr="00AD7107">
        <w:rPr>
          <w:rFonts w:cs="Times New Roman"/>
          <w:szCs w:val="24"/>
          <w:vertAlign w:val="superscript"/>
        </w:rPr>
        <w:t>18</w:t>
      </w:r>
      <w:r w:rsidRPr="00AD7107">
        <w:rPr>
          <w:rFonts w:cs="Times New Roman"/>
          <w:szCs w:val="24"/>
        </w:rPr>
        <w:t>F]-FLT, after initial phosphorylation by TK1 and subsequent phosphorylation events, phosphorylated [</w:t>
      </w:r>
      <w:r w:rsidRPr="00AD7107">
        <w:rPr>
          <w:rFonts w:cs="Times New Roman"/>
          <w:szCs w:val="24"/>
          <w:vertAlign w:val="superscript"/>
        </w:rPr>
        <w:t>18</w:t>
      </w:r>
      <w:r w:rsidRPr="00AD7107">
        <w:rPr>
          <w:rFonts w:cs="Times New Roman"/>
          <w:szCs w:val="24"/>
        </w:rPr>
        <w:t>F]-FMAU accumulates in DNA and can be used to directly assess DNA synthesis in proliferating cells.</w:t>
      </w:r>
      <w:hyperlink w:anchor="_ENREF_108" w:tooltip="Sun, 2005 #1629" w:history="1">
        <w:r w:rsidR="0000162A" w:rsidRPr="00AD7107">
          <w:rPr>
            <w:rFonts w:cs="Times New Roman"/>
            <w:szCs w:val="24"/>
          </w:rPr>
          <w:fldChar w:fldCharType="begin">
            <w:fldData xml:space="preserve">PEVuZE5vdGU+PENpdGU+PEF1dGhvcj5TdW48L0F1dGhvcj48WWVhcj4yMDA1PC9ZZWFyPjxSZWNO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PEVuZE5vdGU+PENpdGU+PEF1dGhvcj5TdW48L0F1dGhvcj48WWVhcj4yMDA1PC9ZZWFyPjxSZWNO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108</w:t>
        </w:r>
        <w:r w:rsidR="0000162A" w:rsidRPr="00AD7107">
          <w:rPr>
            <w:rFonts w:cs="Times New Roman"/>
            <w:szCs w:val="24"/>
          </w:rPr>
          <w:fldChar w:fldCharType="end"/>
        </w:r>
      </w:hyperlink>
      <w:r w:rsidRPr="00AD7107">
        <w:rPr>
          <w:rFonts w:cs="Times New Roman"/>
          <w:szCs w:val="24"/>
        </w:rPr>
        <w:t xml:space="preserve"> The rapid clearance and high uptake of [</w:t>
      </w:r>
      <w:r w:rsidRPr="00AD7107">
        <w:rPr>
          <w:rFonts w:cs="Times New Roman"/>
          <w:szCs w:val="24"/>
          <w:vertAlign w:val="superscript"/>
        </w:rPr>
        <w:t>18</w:t>
      </w:r>
      <w:r w:rsidRPr="00AD7107">
        <w:rPr>
          <w:rFonts w:cs="Times New Roman"/>
          <w:szCs w:val="24"/>
        </w:rPr>
        <w:t>F]-FMAU allows for imaging soon after administering the probe.</w:t>
      </w:r>
      <w:hyperlink w:anchor="_ENREF_109" w:tooltip="Bading, 2008 #1633" w:history="1">
        <w:r w:rsidR="0000162A" w:rsidRPr="00AD7107">
          <w:rPr>
            <w:rFonts w:cs="Times New Roman"/>
            <w:szCs w:val="24"/>
          </w:rPr>
          <w:fldChar w:fldCharType="begin"/>
        </w:r>
        <w:r w:rsidR="0000162A">
          <w:rPr>
            <w:rFonts w:cs="Times New Roman"/>
            <w:szCs w:val="24"/>
          </w:rPr>
          <w:instrText xml:space="preserve"> ADDIN EN.CITE &lt;EndNote&gt;&lt;Cite&gt;&lt;Author&gt;Bading&lt;/Author&gt;&lt;Year&gt;2008&lt;/Year&gt;&lt;RecNum&gt;1633&lt;/RecNum&gt;&lt;DisplayText&gt;&lt;style face="superscript"&gt;109&lt;/style&gt;&lt;/DisplayText&gt;&lt;record&gt;&lt;rec-number&gt;1633&lt;/rec-number&gt;&lt;foreign-keys&gt;&lt;key app="EN" db-id="e2arz0rvz2dtd2ed0d7vpswc9rrwzvdd5dwv"&gt;1633&lt;/key&gt;&lt;/foreign-keys&gt;&lt;ref-type name="Journal Article"&gt;17&lt;/ref-type&gt;&lt;contributors&gt;&lt;authors&gt;&lt;author&gt;Bading, J. R.&lt;/author&gt;&lt;author&gt;Shieds, A. F.&lt;/author&gt;&lt;/authors&gt;&lt;/contributors&gt;&lt;auth-address&gt;Shieds, AF&amp;#xD;Wayne State Univ, Karmanos Canc Inst, Dept Med, 4100 John R St,4 HWCRC, Detroit, MI 48201 USA&amp;#xD;Wayne State Univ, Karmanos Canc Inst, Dept Med, 4100 John R St,4 HWCRC, Detroit, MI 48201 USA&amp;#xD;Wayne State Univ, Karmanos Canc Inst, Dept Med, Detroit, MI 48201 USA&amp;#xD;Wayne State Univ, Karmanos Canc Inst, Dept Radiol, Detroit, MI 48201 USA&amp;#xD;City Hope Natl Med Ctr, Dept Radioimmunotherapy, Duarte, CA 91010 USA&lt;/auth-address&gt;&lt;titles&gt;&lt;title&gt;Imaging of cell proliferation: Status and prospects&lt;/title&gt;&lt;secondary-title&gt;Journal of Nuclear Medicine&lt;/secondary-title&gt;&lt;alt-title&gt;J Nucl Med&lt;/alt-title&gt;&lt;/titles&gt;&lt;periodical&gt;&lt;full-title&gt;Journal of Nuclear Medicine&lt;/full-title&gt;&lt;abbr-1&gt;J. Nucl. Med.&lt;/abbr-1&gt;&lt;/periodical&gt;&lt;pages&gt;64s-80s&lt;/pages&gt;&lt;volume&gt;49&lt;/volume&gt;&lt;keywords&gt;&lt;keyword&gt;pet&lt;/keyword&gt;&lt;keyword&gt;proliferation&lt;/keyword&gt;&lt;keyword&gt;thymidine&lt;/keyword&gt;&lt;keyword&gt;positron-emission-tomography&lt;/keyword&gt;&lt;keyword&gt;c-11 labeled thymidine&lt;/keyword&gt;&lt;keyword&gt;non-hodgkins-lymphoma&lt;/keyword&gt;&lt;keyword&gt;in-vivo&lt;/keyword&gt;&lt;keyword&gt;breast-cancer&lt;/keyword&gt;&lt;keyword&gt;brain-tumors&lt;/keyword&gt;&lt;keyword&gt;DNA-synthesis&lt;/keyword&gt;&lt;keyword&gt;f-18-flt pet&lt;/keyword&gt;&lt;keyword&gt;lung-cancer&lt;/keyword&gt;&lt;keyword&gt;kinetic-analysis&lt;/keyword&gt;&lt;/keywords&gt;&lt;dates&gt;&lt;year&gt;2008&lt;/year&gt;&lt;pub-dates&gt;&lt;date&gt;Jun&lt;/date&gt;&lt;/pub-dates&gt;&lt;/dates&gt;&lt;isbn&gt;0161-5505&lt;/isbn&gt;&lt;accession-num&gt;ISI:000256491100005&lt;/accession-num&gt;&lt;urls&gt;&lt;related-urls&gt;&lt;url&gt;&amp;lt;Go to ISI&amp;gt;://000256491100005&lt;/url&gt;&lt;/related-urls&gt;&lt;/urls&gt;&lt;electronic-resource-num&gt;DOI 10.2967/jnumed.107.046391&lt;/electronic-resource-num&gt;&lt;language&gt;English&lt;/language&gt;&lt;/record&gt;&lt;/Cite&gt;&lt;/EndNote&gt;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109</w:t>
        </w:r>
        <w:r w:rsidR="0000162A" w:rsidRPr="00AD7107">
          <w:rPr>
            <w:rFonts w:cs="Times New Roman"/>
            <w:szCs w:val="24"/>
          </w:rPr>
          <w:fldChar w:fldCharType="end"/>
        </w:r>
      </w:hyperlink>
      <w:r w:rsidRPr="00AD7107">
        <w:rPr>
          <w:rFonts w:cs="Times New Roman"/>
          <w:szCs w:val="24"/>
        </w:rPr>
        <w:t xml:space="preserve"> [</w:t>
      </w:r>
      <w:r w:rsidRPr="00AD7107">
        <w:rPr>
          <w:rFonts w:cs="Times New Roman"/>
          <w:szCs w:val="24"/>
          <w:vertAlign w:val="superscript"/>
        </w:rPr>
        <w:t>18</w:t>
      </w:r>
      <w:r w:rsidRPr="00AD7107">
        <w:rPr>
          <w:rFonts w:cs="Times New Roman"/>
          <w:szCs w:val="24"/>
        </w:rPr>
        <w:t>F]-FMAU has also been found to be effective in imaging brain, prostate and lung cancers.</w:t>
      </w:r>
      <w:r w:rsidRPr="00AD7107">
        <w:rPr>
          <w:rFonts w:cs="Times New Roman"/>
          <w:szCs w:val="24"/>
        </w:rPr>
        <w:fldChar w:fldCharType="begin">
          <w:fldData xml:space="preserve">PEVuZE5vdGU+PENpdGU+PEF1dGhvcj5TdW48L0F1dGhvcj48WWVhcj4yMDA1PC9ZZWFyPjxSZWNO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PEVuZE5vdGU+PENpdGU+PEF1dGhvcj5TdW48L0F1dGhvcj48WWVhcj4yMDA1PC9ZZWFyPjxSZWNO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108" w:tooltip="Sun, 2005 #1629" w:history="1">
        <w:r w:rsidR="0000162A" w:rsidRPr="00255F60">
          <w:rPr>
            <w:rFonts w:cs="Times New Roman"/>
            <w:noProof/>
            <w:szCs w:val="24"/>
            <w:vertAlign w:val="superscript"/>
          </w:rPr>
          <w:t>108</w:t>
        </w:r>
      </w:hyperlink>
      <w:r w:rsidR="00255F60" w:rsidRPr="00255F60">
        <w:rPr>
          <w:rFonts w:cs="Times New Roman"/>
          <w:noProof/>
          <w:szCs w:val="24"/>
          <w:vertAlign w:val="superscript"/>
        </w:rPr>
        <w:t>,</w:t>
      </w:r>
      <w:hyperlink w:anchor="_ENREF_110" w:tooltip="Tehrani, 2007 #1643" w:history="1">
        <w:r w:rsidR="0000162A" w:rsidRPr="00255F60">
          <w:rPr>
            <w:rFonts w:cs="Times New Roman"/>
            <w:noProof/>
            <w:szCs w:val="24"/>
            <w:vertAlign w:val="superscript"/>
          </w:rPr>
          <w:t>110</w:t>
        </w:r>
      </w:hyperlink>
      <w:r w:rsidRPr="00AD7107">
        <w:rPr>
          <w:rFonts w:cs="Times New Roman"/>
          <w:szCs w:val="24"/>
        </w:rPr>
        <w:fldChar w:fldCharType="end"/>
      </w:r>
      <w:r w:rsidRPr="00AD7107">
        <w:rPr>
          <w:rFonts w:cs="Times New Roman"/>
          <w:szCs w:val="24"/>
        </w:rPr>
        <w:t xml:space="preserve"> The currently employed synthesis of [</w:t>
      </w:r>
      <w:r w:rsidRPr="00AD7107">
        <w:rPr>
          <w:rFonts w:cs="Times New Roman"/>
          <w:szCs w:val="24"/>
          <w:vertAlign w:val="superscript"/>
        </w:rPr>
        <w:t>18</w:t>
      </w:r>
      <w:r w:rsidRPr="00AD7107">
        <w:rPr>
          <w:rFonts w:cs="Times New Roman"/>
          <w:szCs w:val="24"/>
        </w:rPr>
        <w:t>F]-FMAU proceeds via labeling using [</w:t>
      </w:r>
      <w:r w:rsidRPr="00AD7107">
        <w:rPr>
          <w:rFonts w:cs="Times New Roman"/>
          <w:szCs w:val="24"/>
          <w:vertAlign w:val="superscript"/>
        </w:rPr>
        <w:t>18</w:t>
      </w:r>
      <w:r w:rsidRPr="00AD7107">
        <w:rPr>
          <w:rFonts w:cs="Times New Roman"/>
          <w:szCs w:val="24"/>
        </w:rPr>
        <w:t>F]-TBAF, one of the more precarious of employed radiofluorination reagents, to give the [</w:t>
      </w:r>
      <w:r w:rsidRPr="00AD7107">
        <w:rPr>
          <w:rFonts w:cs="Times New Roman"/>
          <w:szCs w:val="24"/>
          <w:vertAlign w:val="superscript"/>
        </w:rPr>
        <w:t>18</w:t>
      </w:r>
      <w:r w:rsidRPr="00AD7107">
        <w:rPr>
          <w:rFonts w:cs="Times New Roman"/>
          <w:szCs w:val="24"/>
        </w:rPr>
        <w:t>F]-fluorosugar, transformation to bromo-[</w:t>
      </w:r>
      <w:r w:rsidRPr="00AD7107">
        <w:rPr>
          <w:rFonts w:cs="Times New Roman"/>
          <w:szCs w:val="24"/>
          <w:vertAlign w:val="superscript"/>
        </w:rPr>
        <w:t>18</w:t>
      </w:r>
      <w:r w:rsidRPr="00AD7107">
        <w:rPr>
          <w:rFonts w:cs="Times New Roman"/>
          <w:szCs w:val="24"/>
        </w:rPr>
        <w:t>F]-fluorosugar, silyl-Hilbert-John reaction of bromo-[</w:t>
      </w:r>
      <w:r w:rsidRPr="00AD7107">
        <w:rPr>
          <w:rFonts w:cs="Times New Roman"/>
          <w:szCs w:val="24"/>
          <w:vertAlign w:val="superscript"/>
        </w:rPr>
        <w:t>18</w:t>
      </w:r>
      <w:r w:rsidRPr="00AD7107">
        <w:rPr>
          <w:rFonts w:cs="Times New Roman"/>
          <w:szCs w:val="24"/>
        </w:rPr>
        <w:t>F]-fluorosugar with persilylated base and subsequent deprotection (Scheme 4).</w:t>
      </w:r>
      <w:r w:rsidRPr="00AD7107">
        <w:rPr>
          <w:rFonts w:cs="Times New Roman"/>
          <w:szCs w:val="24"/>
        </w:rPr>
        <w:fldChar w:fldCharType="begin">
          <w:fldData xml:space="preserve">PEVuZE5vdGU+PENpdGU+PEF1dGhvcj5BbGF1ZGRpbjwvQXV0aG9yPjxZZWFyPjIwMDI8L1llYXI+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PEVuZE5vdGU+PENpdGU+PEF1dGhvcj5BbGF1ZGRpbjwvQXV0aG9yPjxZZWFyPjIwMDI8L1llYXI+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111" w:tooltip="Alauddin, 2002 #1623" w:history="1">
        <w:r w:rsidR="0000162A" w:rsidRPr="00255F60">
          <w:rPr>
            <w:rFonts w:cs="Times New Roman"/>
            <w:noProof/>
            <w:szCs w:val="24"/>
            <w:vertAlign w:val="superscript"/>
          </w:rPr>
          <w:t>111</w:t>
        </w:r>
      </w:hyperlink>
      <w:r w:rsidR="00255F60" w:rsidRPr="00255F60">
        <w:rPr>
          <w:rFonts w:cs="Times New Roman"/>
          <w:noProof/>
          <w:szCs w:val="24"/>
          <w:vertAlign w:val="superscript"/>
        </w:rPr>
        <w:t>,</w:t>
      </w:r>
      <w:hyperlink w:anchor="_ENREF_112" w:tooltip="Alauddin, 2002 #1624" w:history="1">
        <w:r w:rsidR="0000162A" w:rsidRPr="00255F60">
          <w:rPr>
            <w:rFonts w:cs="Times New Roman"/>
            <w:noProof/>
            <w:szCs w:val="24"/>
            <w:vertAlign w:val="superscript"/>
          </w:rPr>
          <w:t>112</w:t>
        </w:r>
      </w:hyperlink>
      <w:r w:rsidRPr="00AD7107">
        <w:rPr>
          <w:rFonts w:cs="Times New Roman"/>
          <w:szCs w:val="24"/>
        </w:rPr>
        <w:fldChar w:fldCharType="end"/>
      </w:r>
      <w:r w:rsidRPr="00AD7107">
        <w:rPr>
          <w:rFonts w:cs="Times New Roman"/>
          <w:szCs w:val="24"/>
        </w:rPr>
        <w:t xml:space="preserve"> The difficulty with this approach however is the lengthy reaction and purification by HPLC involved in obtaining the active β-anomer of  [</w:t>
      </w:r>
      <w:r w:rsidRPr="00AD7107">
        <w:rPr>
          <w:rFonts w:cs="Times New Roman"/>
          <w:szCs w:val="24"/>
          <w:vertAlign w:val="superscript"/>
        </w:rPr>
        <w:t>18</w:t>
      </w:r>
      <w:r w:rsidRPr="00AD7107">
        <w:rPr>
          <w:rFonts w:cs="Times New Roman"/>
          <w:szCs w:val="24"/>
        </w:rPr>
        <w:t>F]-FMAU, albeit with a resp</w:t>
      </w:r>
      <w:r w:rsidR="008A3DEC" w:rsidRPr="00AD7107">
        <w:rPr>
          <w:rFonts w:cs="Times New Roman"/>
          <w:szCs w:val="24"/>
        </w:rPr>
        <w:t xml:space="preserve">ectable RCY of 20-30% (Scheme </w:t>
      </w:r>
      <w:r w:rsidRPr="00AD7107">
        <w:rPr>
          <w:rFonts w:cs="Times New Roman"/>
          <w:szCs w:val="24"/>
        </w:rPr>
        <w:t>4).</w:t>
      </w:r>
      <w:hyperlink w:anchor="_ENREF_97" w:tooltip="Wu, 2012 #1591" w:history="1">
        <w:r w:rsidR="0000162A" w:rsidRPr="00AD7107">
          <w:rPr>
            <w:rFonts w:cs="Times New Roman"/>
            <w:szCs w:val="24"/>
          </w:rPr>
          <w:fldChar w:fldCharType="begin"/>
        </w:r>
        <w:r w:rsidR="0000162A">
          <w:rPr>
            <w:rFonts w:cs="Times New Roman"/>
            <w:szCs w:val="24"/>
          </w:rPr>
          <w:instrText xml:space="preserve"> ADDIN EN.CITE &lt;EndNote&gt;&lt;Cite&gt;&lt;Author&gt;Wu&lt;/Author&gt;&lt;Year&gt;2012&lt;/Year&gt;&lt;RecNum&gt;1591&lt;/RecNum&gt;&lt;DisplayText&gt;&lt;style face="superscript"&gt;97&lt;/style&gt;&lt;/DisplayText&gt;&lt;record&gt;&lt;rec-number&gt;1591&lt;/rec-number&gt;&lt;foreign-keys&gt;&lt;key app="EN" db-id="e2arz0rvz2dtd2ed0d7vpswc9rrwzvdd5dwv"&gt;1591&lt;/key&gt;&lt;/foreign-keys&gt;&lt;ref-type name="Journal Article"&gt;17&lt;/ref-type&gt;&lt;contributors&gt;&lt;authors&gt;&lt;author&gt;Wu, C. Y.&lt;/author&gt;&lt;author&gt;Wang, H. E.&lt;/author&gt;&lt;author&gt;Lin, M. H.&lt;/author&gt;&lt;author&gt;Chu, L. S.&lt;/author&gt;&lt;author&gt;Liu, R. S.&lt;/author&gt;&lt;/authors&gt;&lt;/contributors&gt;&lt;auth-address&gt;Department of Biomedical Imaging and Radiological Sciences, National Yang-Ming University, Taipei, Taiwan.&lt;/auth-address&gt;&lt;titles&gt;&lt;title&gt;Radiolabeled nucleosides for predicting and monitoring the cancer therapeutic efficacy of chemodrugs&lt;/title&gt;&lt;secondary-title&gt;Curr Med Chem&lt;/secondary-title&gt;&lt;alt-title&gt;Current medicinal chemistry&lt;/alt-title&gt;&lt;/titles&gt;&lt;alt-periodical&gt;&lt;full-title&gt;Current medicinal chemistry&lt;/full-title&gt;&lt;abbr-1&gt;Curr. Med. Chem.&lt;/abbr-1&gt;&lt;/alt-periodical&gt;&lt;pages&gt;3315-24&lt;/pages&gt;&lt;volume&gt;19&lt;/volume&gt;&lt;number&gt;20&lt;/number&gt;&lt;edition&gt;2012/06/06&lt;/edition&gt;&lt;keywords&gt;&lt;keyword&gt;Animals&lt;/keyword&gt;&lt;keyword&gt;Antineoplastic Agents/*therapeutic use&lt;/keyword&gt;&lt;keyword&gt;Cell Line, Tumor&lt;/keyword&gt;&lt;keyword&gt;Humans&lt;/keyword&gt;&lt;keyword&gt;Isotope Labeling&lt;/keyword&gt;&lt;keyword&gt;Neoplasms/*diagnosis/*drug therapy/radionuclide imaging&lt;/keyword&gt;&lt;keyword&gt;Nucleosides/*diagnostic use&lt;/keyword&gt;&lt;keyword&gt;Positron-Emission Tomography&lt;/keyword&gt;&lt;keyword&gt;Treatment Outcome&lt;/keyword&gt;&lt;/keywords&gt;&lt;dates&gt;&lt;year&gt;2012&lt;/year&gt;&lt;/dates&gt;&lt;isbn&gt;1875-533X (Electronic)&amp;#xD;0929-8673 (Linking)&lt;/isbn&gt;&lt;accession-num&gt;22664241&lt;/accession-num&gt;&lt;work-type&gt;Research Support, Non-U.S. Gov&amp;apos;t&amp;#xD;Review&lt;/work-type&gt;&lt;urls&gt;&lt;related-urls&gt;&lt;url&gt;http://www.ncbi.nlm.nih.gov/pubmed/22664241&lt;/url&gt;&lt;/related-urls&gt;&lt;/urls&gt;&lt;language&gt;eng&lt;/language&gt;&lt;/record&gt;&lt;/Cite&gt;&lt;/EndNote&gt;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97</w:t>
        </w:r>
        <w:r w:rsidR="0000162A" w:rsidRPr="00AD7107">
          <w:rPr>
            <w:rFonts w:cs="Times New Roman"/>
            <w:szCs w:val="24"/>
          </w:rPr>
          <w:fldChar w:fldCharType="end"/>
        </w:r>
      </w:hyperlink>
      <w:r w:rsidRPr="00AD7107">
        <w:rPr>
          <w:rFonts w:cs="Times New Roman"/>
          <w:szCs w:val="24"/>
        </w:rPr>
        <w:t xml:space="preserve"> Alternative synthetic strategies, </w:t>
      </w:r>
      <w:r w:rsidRPr="00AD7107">
        <w:rPr>
          <w:rFonts w:cs="Times New Roman"/>
          <w:szCs w:val="24"/>
        </w:rPr>
        <w:lastRenderedPageBreak/>
        <w:t xml:space="preserve">including automated modules, have improved the time frame </w:t>
      </w:r>
      <w:r w:rsidR="00CB2433">
        <w:rPr>
          <w:rFonts w:cs="Times New Roman"/>
          <w:szCs w:val="24"/>
        </w:rPr>
        <w:t xml:space="preserve">but </w:t>
      </w:r>
      <w:r w:rsidRPr="00AD7107">
        <w:rPr>
          <w:rFonts w:cs="Times New Roman"/>
          <w:szCs w:val="24"/>
        </w:rPr>
        <w:t xml:space="preserve"> suffer from diminished RCY's.</w:t>
      </w:r>
      <w:r w:rsidRPr="00AD7107">
        <w:rPr>
          <w:rFonts w:cs="Times New Roman"/>
          <w:szCs w:val="24"/>
        </w:rPr>
        <w:fldChar w:fldCharType="begin">
          <w:fldData xml:space="preserve">PEVuZE5vdGU+PENpdGU+PEF1dGhvcj5QYW9saWxsbzwvQXV0aG9yPjxZZWFyPjIwMDk8L1llYXI+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</w:fldData>
        </w:fldChar>
      </w:r>
      <w:r w:rsidRPr="00AD7107">
        <w:rPr>
          <w:rFonts w:cs="Times New Roman"/>
          <w:szCs w:val="24"/>
        </w:rPr>
        <w:instrText xml:space="preserve"> ADDIN EN.CITE </w:instrText>
      </w:r>
      <w:r w:rsidRPr="00AD7107">
        <w:rPr>
          <w:rFonts w:cs="Times New Roman"/>
          <w:szCs w:val="24"/>
        </w:rPr>
        <w:fldChar w:fldCharType="begin">
          <w:fldData xml:space="preserve">PEVuZE5vdGU+PENpdGU+PEF1dGhvcj5QYW9saWxsbzwvQXV0aG9yPjxZZWFyPjIwMDk8L1llYXI+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</w:fldData>
        </w:fldChar>
      </w:r>
      <w:r w:rsidRPr="00AD7107">
        <w:rPr>
          <w:rFonts w:cs="Times New Roman"/>
          <w:szCs w:val="24"/>
        </w:rPr>
        <w:instrText xml:space="preserve"> ADDIN EN.CITE.DATA </w:instrText>
      </w:r>
      <w:r w:rsidRPr="00AD7107">
        <w:rPr>
          <w:rFonts w:cs="Times New Roman"/>
          <w:szCs w:val="24"/>
        </w:rPr>
      </w:r>
      <w:r w:rsidRPr="00AD7107">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113" w:tooltip="Paolillo, 2009 #1641" w:history="1">
        <w:r w:rsidR="0000162A" w:rsidRPr="00AD7107">
          <w:rPr>
            <w:rFonts w:cs="Times New Roman"/>
            <w:noProof/>
            <w:szCs w:val="24"/>
            <w:vertAlign w:val="superscript"/>
          </w:rPr>
          <w:t>113</w:t>
        </w:r>
      </w:hyperlink>
      <w:r w:rsidRPr="00AD7107">
        <w:rPr>
          <w:rFonts w:cs="Times New Roman"/>
          <w:noProof/>
          <w:szCs w:val="24"/>
          <w:vertAlign w:val="superscript"/>
        </w:rPr>
        <w:t>,</w:t>
      </w:r>
      <w:hyperlink w:anchor="_ENREF_114" w:tooltip="Li, 2011 #1642" w:history="1">
        <w:r w:rsidR="0000162A" w:rsidRPr="00AD7107">
          <w:rPr>
            <w:rFonts w:cs="Times New Roman"/>
            <w:noProof/>
            <w:szCs w:val="24"/>
            <w:vertAlign w:val="superscript"/>
          </w:rPr>
          <w:t>114</w:t>
        </w:r>
      </w:hyperlink>
      <w:r w:rsidRPr="00AD7107">
        <w:rPr>
          <w:rFonts w:cs="Times New Roman"/>
          <w:szCs w:val="24"/>
        </w:rPr>
        <w:fldChar w:fldCharType="end"/>
      </w:r>
      <w:r w:rsidRPr="00AD7107">
        <w:rPr>
          <w:rFonts w:cs="Times New Roman"/>
          <w:szCs w:val="24"/>
        </w:rPr>
        <w:t xml:space="preserve"> </w:t>
      </w:r>
    </w:p>
    <w:bookmarkStart w:id="50" w:name="_Toc377903261"/>
    <w:p w:rsidR="008D39FA" w:rsidRDefault="002E2708" w:rsidP="007308C3">
      <w:pPr>
        <w:pStyle w:val="NoSpacing"/>
      </w:pPr>
      <w:r>
        <w:object w:dxaOrig="9967" w:dyaOrig="2632">
          <v:shape id="_x0000_i1034" type="#_x0000_t75" style="width:431.05pt;height:113.85pt" o:ole="">
            <v:imagedata r:id="rId30" o:title=""/>
          </v:shape>
          <o:OLEObject Type="Embed" ProgID="ChemDraw.Document.6.0" ShapeID="_x0000_i1034" DrawAspect="Content" ObjectID="_1460296257" r:id="rId31"/>
        </w:object>
      </w:r>
    </w:p>
    <w:p w:rsidR="0041460E" w:rsidRPr="00AD7107" w:rsidRDefault="0041460E" w:rsidP="00551D1A">
      <w:pPr>
        <w:pStyle w:val="Caption"/>
        <w:rPr>
          <w:rFonts w:cs="Times New Roman"/>
          <w:szCs w:val="24"/>
        </w:rPr>
      </w:pPr>
      <w:r w:rsidRPr="00FA6D05">
        <w:rPr>
          <w:rFonts w:cs="Times New Roman"/>
          <w:b/>
          <w:szCs w:val="24"/>
        </w:rPr>
        <w:t xml:space="preserve">Scheme </w:t>
      </w:r>
      <w:r w:rsidRPr="00FA6D05">
        <w:rPr>
          <w:rFonts w:cs="Times New Roman"/>
          <w:b/>
          <w:szCs w:val="24"/>
        </w:rPr>
        <w:fldChar w:fldCharType="begin"/>
      </w:r>
      <w:r w:rsidRPr="00FA6D05">
        <w:rPr>
          <w:rFonts w:cs="Times New Roman"/>
          <w:b/>
          <w:szCs w:val="24"/>
        </w:rPr>
        <w:instrText xml:space="preserve"> SEQ Scheme \* ARABIC </w:instrText>
      </w:r>
      <w:r w:rsidRPr="00FA6D05">
        <w:rPr>
          <w:rFonts w:cs="Times New Roman"/>
          <w:b/>
          <w:szCs w:val="24"/>
        </w:rPr>
        <w:fldChar w:fldCharType="separate"/>
      </w:r>
      <w:r w:rsidR="004F0D66">
        <w:rPr>
          <w:rFonts w:cs="Times New Roman"/>
          <w:b/>
          <w:noProof/>
          <w:szCs w:val="24"/>
        </w:rPr>
        <w:t>4</w:t>
      </w:r>
      <w:r w:rsidRPr="00FA6D05">
        <w:rPr>
          <w:rFonts w:cs="Times New Roman"/>
          <w:b/>
          <w:szCs w:val="24"/>
        </w:rPr>
        <w:fldChar w:fldCharType="end"/>
      </w:r>
      <w:r w:rsidRPr="00AD7107">
        <w:rPr>
          <w:rFonts w:cs="Times New Roman"/>
          <w:szCs w:val="24"/>
        </w:rPr>
        <w:t xml:space="preserve">. </w:t>
      </w:r>
      <w:bookmarkStart w:id="51" w:name="_Toc385407689"/>
      <w:bookmarkStart w:id="52" w:name="_Toc378162694"/>
      <w:r w:rsidRPr="00AD7107">
        <w:rPr>
          <w:rFonts w:cs="Times New Roman"/>
          <w:szCs w:val="24"/>
        </w:rPr>
        <w:t>Synthesis of 2'-deoxy-2'-[</w:t>
      </w:r>
      <w:r w:rsidRPr="00AD7107">
        <w:rPr>
          <w:rFonts w:cs="Times New Roman"/>
          <w:szCs w:val="24"/>
          <w:vertAlign w:val="superscript"/>
        </w:rPr>
        <w:t>18</w:t>
      </w:r>
      <w:r w:rsidRPr="00AD7107">
        <w:rPr>
          <w:rFonts w:cs="Times New Roman"/>
          <w:szCs w:val="24"/>
        </w:rPr>
        <w:t>F]-fluoro-5-methyluridine ([</w:t>
      </w:r>
      <w:r w:rsidRPr="00AD7107">
        <w:rPr>
          <w:rFonts w:cs="Times New Roman"/>
          <w:szCs w:val="24"/>
          <w:vertAlign w:val="superscript"/>
        </w:rPr>
        <w:t>18</w:t>
      </w:r>
      <w:r w:rsidRPr="00AD7107">
        <w:rPr>
          <w:rFonts w:cs="Times New Roman"/>
          <w:szCs w:val="24"/>
        </w:rPr>
        <w:t>F]-FMAU).</w:t>
      </w:r>
      <w:hyperlink w:anchor="_ENREF_111" w:tooltip="Alauddin, 2002 #1623" w:history="1">
        <w:r w:rsidR="0000162A" w:rsidRPr="00AD7107">
          <w:rPr>
            <w:rFonts w:cs="Times New Roman"/>
            <w:szCs w:val="24"/>
          </w:rPr>
          <w:fldChar w:fldCharType="begin"/>
        </w:r>
        <w:r w:rsidR="0000162A">
          <w:rPr>
            <w:rFonts w:cs="Times New Roman"/>
            <w:szCs w:val="24"/>
          </w:rPr>
          <w:instrText xml:space="preserve"> ADDIN EN.CITE &lt;EndNote&gt;&lt;Cite&gt;&lt;Author&gt;Alauddin&lt;/Author&gt;&lt;Year&gt;2002&lt;/Year&gt;&lt;RecNum&gt;1623&lt;/RecNum&gt;&lt;DisplayText&gt;&lt;style face="superscript"&gt;111&lt;/style&gt;&lt;/DisplayText&gt;&lt;record&gt;&lt;rec-number&gt;1623&lt;/rec-number&gt;&lt;foreign-keys&gt;&lt;key app="EN" db-id="e2arz0rvz2dtd2ed0d7vpswc9rrwzvdd5dwv"&gt;1623&lt;/key&gt;&lt;/foreign-keys&gt;&lt;ref-type name="Journal Article"&gt;17&lt;/ref-type&gt;&lt;contributors&gt;&lt;authors&gt;&lt;author&gt;Alauddin, M. M.&lt;/author&gt;&lt;author&gt;Conti, P. S.&lt;/author&gt;&lt;author&gt;Fissekis, J. D.&lt;/author&gt;&lt;/authors&gt;&lt;/contributors&gt;&lt;auth-address&gt;Conti, PS&amp;#xD;Univ So Calif, PET Imaging Sci Ctr, 2250 Alcazar St 101, Los Angeles, CA 90033 USA&amp;#xD;Univ So Calif, PET Imaging Sci Ctr, 2250 Alcazar St 101, Los Angeles, CA 90033 USA&amp;#xD;Univ So Calif, PET Imaging Sci Ctr, Los Angeles, CA 90033 USA&lt;/auth-address&gt;&lt;titles&gt;&lt;title&gt;Synthesis of [F-18]-labeled 2 &amp;apos;-deoxy-2 &amp;apos;-fluoro-5-methyl-1-beta-D-arabinofuranosyluracil ([F-18]-FMAU)&lt;/title&gt;&lt;secondary-title&gt;Journal of Labelled Compounds &amp;amp; Radiopharmaceuticals&lt;/secondary-title&gt;&lt;alt-title&gt;J Labelled Compd Rad&lt;/alt-title&gt;&lt;/titles&gt;&lt;periodical&gt;&lt;full-title&gt;Journal of Labelled Compounds &amp;amp; Radiopharmaceuticals&lt;/full-title&gt;&lt;abbr-1&gt;J Labelled Compd Rad&lt;/abbr-1&gt;&lt;/periodical&gt;&lt;alt-periodical&gt;&lt;full-title&gt;Journal of Labelled Compounds &amp;amp; Radiopharmaceuticals&lt;/full-title&gt;&lt;abbr-1&gt;J Labelled Compd Rad&lt;/abbr-1&gt;&lt;/alt-periodical&gt;&lt;pages&gt;583-590&lt;/pages&gt;&lt;volume&gt;45&lt;/volume&gt;&lt;number&gt;7&lt;/number&gt;&lt;keywords&gt;&lt;keyword&gt;fluorine-18&lt;/keyword&gt;&lt;keyword&gt;nucleoside&lt;/keyword&gt;&lt;keyword&gt;fmau&lt;/keyword&gt;&lt;keyword&gt;nucleosides&lt;/keyword&gt;&lt;keyword&gt;fmau&lt;/keyword&gt;&lt;/keywords&gt;&lt;dates&gt;&lt;year&gt;2002&lt;/year&gt;&lt;pub-dates&gt;&lt;date&gt;Jun&lt;/date&gt;&lt;/pub-dates&gt;&lt;/dates&gt;&lt;isbn&gt;0362-4803&lt;/isbn&gt;&lt;accession-num&gt;ISI:000176872000007&lt;/accession-num&gt;&lt;urls&gt;&lt;related-urls&gt;&lt;url&gt;&amp;lt;Go to ISI&amp;gt;://000176872000007&lt;/url&gt;&lt;/related-urls&gt;&lt;/urls&gt;&lt;electronic-resource-num&gt;Doi 10.1002/Jlcr.549&lt;/electronic-resource-num&gt;&lt;language&gt;English&lt;/language&gt;&lt;/record&gt;&lt;/Cite&gt;&lt;/EndNote&gt;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111</w:t>
        </w:r>
        <w:bookmarkEnd w:id="51"/>
        <w:r w:rsidR="0000162A" w:rsidRPr="00AD7107">
          <w:rPr>
            <w:rFonts w:cs="Times New Roman"/>
            <w:szCs w:val="24"/>
          </w:rPr>
          <w:fldChar w:fldCharType="end"/>
        </w:r>
      </w:hyperlink>
      <w:bookmarkEnd w:id="50"/>
      <w:bookmarkEnd w:id="52"/>
    </w:p>
    <w:p w:rsidR="0041460E" w:rsidRPr="00AD7107" w:rsidRDefault="0041460E" w:rsidP="00551D1A">
      <w:pPr>
        <w:rPr>
          <w:rFonts w:cs="Times New Roman"/>
          <w:szCs w:val="24"/>
        </w:rPr>
      </w:pPr>
      <w:r w:rsidRPr="00AD7107">
        <w:rPr>
          <w:rFonts w:cs="Times New Roman"/>
          <w:szCs w:val="24"/>
        </w:rPr>
        <w:t>The FNA-based PET radiotracer [</w:t>
      </w:r>
      <w:r w:rsidRPr="00AD7107">
        <w:rPr>
          <w:rFonts w:cs="Times New Roman"/>
          <w:szCs w:val="24"/>
          <w:vertAlign w:val="superscript"/>
        </w:rPr>
        <w:t>18</w:t>
      </w:r>
      <w:r w:rsidRPr="00AD7107">
        <w:rPr>
          <w:rFonts w:cs="Times New Roman"/>
          <w:szCs w:val="24"/>
        </w:rPr>
        <w:t>F]-FAC was developed by Radu et al. for the noninvasive evaluation of NA metabolism and treatment efficacy of gemcitabine.</w:t>
      </w:r>
      <w:hyperlink w:anchor="_ENREF_39" w:tooltip="Laing, 2009 #73" w:history="1">
        <w:r w:rsidR="0000162A" w:rsidRPr="00AD7107">
          <w:rPr>
            <w:rFonts w:cs="Times New Roman"/>
            <w:szCs w:val="24"/>
          </w:rPr>
          <w:fldChar w:fldCharType="begin"/>
        </w:r>
        <w:r w:rsidR="0000162A">
          <w:rPr>
            <w:rFonts w:cs="Times New Roman"/>
            <w:szCs w:val="24"/>
          </w:rPr>
          <w:instrText xml:space="preserve"> ADDIN EN.CITE &lt;EndNote&gt;&lt;Cite&gt;&lt;Author&gt;Laing&lt;/Author&gt;&lt;Year&gt;2009&lt;/Year&gt;&lt;RecNum&gt;73&lt;/RecNum&gt;&lt;DisplayText&gt;&lt;style face="superscript"&gt;39&lt;/style&gt;&lt;/DisplayText&gt;&lt;record&gt;&lt;rec-number&gt;73&lt;/rec-number&gt;&lt;foreign-keys&gt;&lt;key app="EN" db-id="e2arz0rvz2dtd2ed0d7vpswc9rrwzvdd5dwv"&gt;73&lt;/key&gt;&lt;/foreign-keys&gt;&lt;ref-type name="Journal Article"&gt;17&lt;/ref-type&gt;&lt;contributors&gt;&lt;authors&gt;&lt;author&gt;Laing, Rachel E.&lt;/author&gt;&lt;author&gt;Walter, Martin A.&lt;/author&gt;&lt;author&gt;Campbell, Dean O.&lt;/author&gt;&lt;author&gt;Herschman, Harvey R.&lt;/author&gt;&lt;author&gt;Satyamurthy, Nagichettiar&lt;/author&gt;&lt;author&gt;Phelps, Michael E.&lt;/author&gt;&lt;author&gt;Czernin, Johannes&lt;/author&gt;&lt;author&gt;Witte, Owen N.&lt;/author&gt;&lt;author&gt;Radu, Caius G.&lt;/author&gt;&lt;/authors&gt;&lt;/contributors&gt;&lt;titles&gt;&lt;title&gt;Noninvasive prediction of tumor responses to gemcitabine using positron emission tomography&lt;/title&gt;&lt;secondary-title&gt;Proceedings of the National Academy of Sciences&lt;/secondary-title&gt;&lt;/titles&gt;&lt;periodical&gt;&lt;full-title&gt;Proceedings of the National Academy of Sciences&lt;/full-title&gt;&lt;abbr-1&gt;Proc. Natl. Acad. Sci.&lt;/abbr-1&gt;&lt;/periodical&gt;&lt;pages&gt;2847-2852&lt;/pages&gt;&lt;volume&gt;106&lt;/volume&gt;&lt;number&gt;8&lt;/number&gt;&lt;dates&gt;&lt;year&gt;2009&lt;/year&gt;&lt;pub-dates&gt;&lt;date&gt;February 24, 2009&lt;/date&gt;&lt;/pub-dates&gt;&lt;/dates&gt;&lt;urls&gt;&lt;related-urls&gt;&lt;url&gt;http://www.pnas.org/content/106/8/2847.abstract&lt;/url&gt;&lt;/related-urls&gt;&lt;/urls&gt;&lt;electronic-resource-num&gt;10.1073/pnas.0812890106&lt;/electronic-resource-num&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39</w:t>
        </w:r>
        <w:r w:rsidR="0000162A" w:rsidRPr="00AD7107">
          <w:rPr>
            <w:rFonts w:cs="Times New Roman"/>
            <w:szCs w:val="24"/>
          </w:rPr>
          <w:fldChar w:fldCharType="end"/>
        </w:r>
      </w:hyperlink>
      <w:r w:rsidRPr="00AD7107">
        <w:rPr>
          <w:rFonts w:cs="Times New Roman"/>
          <w:szCs w:val="24"/>
        </w:rPr>
        <w:t xml:space="preserve"> [</w:t>
      </w:r>
      <w:r w:rsidRPr="00AD7107">
        <w:rPr>
          <w:rFonts w:cs="Times New Roman"/>
          <w:szCs w:val="24"/>
          <w:vertAlign w:val="superscript"/>
        </w:rPr>
        <w:t>18</w:t>
      </w:r>
      <w:r w:rsidRPr="00AD7107">
        <w:rPr>
          <w:rFonts w:cs="Times New Roman"/>
          <w:szCs w:val="24"/>
        </w:rPr>
        <w:t>F]-FAC has been shown to have a similar substrate affinity for dCK and CDA comparable to gemcitabine.</w:t>
      </w:r>
      <w:hyperlink w:anchor="_ENREF_39" w:tooltip="Laing, 2009 #73" w:history="1">
        <w:r w:rsidR="0000162A" w:rsidRPr="00AD7107">
          <w:rPr>
            <w:rFonts w:cs="Times New Roman"/>
            <w:szCs w:val="24"/>
          </w:rPr>
          <w:fldChar w:fldCharType="begin"/>
        </w:r>
        <w:r w:rsidR="0000162A">
          <w:rPr>
            <w:rFonts w:cs="Times New Roman"/>
            <w:szCs w:val="24"/>
          </w:rPr>
          <w:instrText xml:space="preserve"> ADDIN EN.CITE &lt;EndNote&gt;&lt;Cite&gt;&lt;Author&gt;Laing&lt;/Author&gt;&lt;Year&gt;2009&lt;/Year&gt;&lt;RecNum&gt;73&lt;/RecNum&gt;&lt;DisplayText&gt;&lt;style face="superscript"&gt;39&lt;/style&gt;&lt;/DisplayText&gt;&lt;record&gt;&lt;rec-number&gt;73&lt;/rec-number&gt;&lt;foreign-keys&gt;&lt;key app="EN" db-id="e2arz0rvz2dtd2ed0d7vpswc9rrwzvdd5dwv"&gt;73&lt;/key&gt;&lt;/foreign-keys&gt;&lt;ref-type name="Journal Article"&gt;17&lt;/ref-type&gt;&lt;contributors&gt;&lt;authors&gt;&lt;author&gt;Laing, Rachel E.&lt;/author&gt;&lt;author&gt;Walter, Martin A.&lt;/author&gt;&lt;author&gt;Campbell, Dean O.&lt;/author&gt;&lt;author&gt;Herschman, Harvey R.&lt;/author&gt;&lt;author&gt;Satyamurthy, Nagichettiar&lt;/author&gt;&lt;author&gt;Phelps, Michael E.&lt;/author&gt;&lt;author&gt;Czernin, Johannes&lt;/author&gt;&lt;author&gt;Witte, Owen N.&lt;/author&gt;&lt;author&gt;Radu, Caius G.&lt;/author&gt;&lt;/authors&gt;&lt;/contributors&gt;&lt;titles&gt;&lt;title&gt;Noninvasive prediction of tumor responses to gemcitabine using positron emission tomography&lt;/title&gt;&lt;secondary-title&gt;Proceedings of the National Academy of Sciences&lt;/secondary-title&gt;&lt;/titles&gt;&lt;periodical&gt;&lt;full-title&gt;Proceedings of the National Academy of Sciences&lt;/full-title&gt;&lt;abbr-1&gt;Proc. Natl. Acad. Sci.&lt;/abbr-1&gt;&lt;/periodical&gt;&lt;pages&gt;2847-2852&lt;/pages&gt;&lt;volume&gt;106&lt;/volume&gt;&lt;number&gt;8&lt;/number&gt;&lt;dates&gt;&lt;year&gt;2009&lt;/year&gt;&lt;pub-dates&gt;&lt;date&gt;February 24, 2009&lt;/date&gt;&lt;/pub-dates&gt;&lt;/dates&gt;&lt;urls&gt;&lt;related-urls&gt;&lt;url&gt;http://www.pnas.org/content/106/8/2847.abstract&lt;/url&gt;&lt;/related-urls&gt;&lt;/urls&gt;&lt;electronic-resource-num&gt;10.1073/pnas.0812890106&lt;/electronic-resource-num&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39</w:t>
        </w:r>
        <w:r w:rsidR="0000162A" w:rsidRPr="00AD7107">
          <w:rPr>
            <w:rFonts w:cs="Times New Roman"/>
            <w:szCs w:val="24"/>
          </w:rPr>
          <w:fldChar w:fldCharType="end"/>
        </w:r>
      </w:hyperlink>
      <w:r w:rsidRPr="00AD7107">
        <w:rPr>
          <w:rFonts w:cs="Times New Roman"/>
          <w:szCs w:val="24"/>
        </w:rPr>
        <w:t xml:space="preserve"> Visualization of lymphoid organs with [</w:t>
      </w:r>
      <w:r w:rsidRPr="00AD7107">
        <w:rPr>
          <w:rFonts w:cs="Times New Roman"/>
          <w:szCs w:val="24"/>
          <w:vertAlign w:val="superscript"/>
        </w:rPr>
        <w:t>18</w:t>
      </w:r>
      <w:r w:rsidRPr="00AD7107">
        <w:rPr>
          <w:rFonts w:cs="Times New Roman"/>
          <w:szCs w:val="24"/>
        </w:rPr>
        <w:t>F]-FAC demonstrated the utility of this probe for evaluating immune response after cancer treatment.</w:t>
      </w:r>
      <w:r w:rsidRPr="00AD7107">
        <w:rPr>
          <w:rFonts w:cs="Times New Roman"/>
          <w:szCs w:val="24"/>
        </w:rPr>
        <w:fldChar w:fldCharType="begin">
          <w:fldData xml:space="preserve">PEVuZE5vdGU+PENpdGU+PEF1dGhvcj5SYWR1PC9BdXRob3I+PFllYXI+MjAwODwvWWVhcj48UmVj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Oi8vd3d3Lm5jYmkubmxtLm5paC5nb3YvcHVibWVkLzE4NTQyMDUxPC91cmw+PC9yZWxhdGVkLXVy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PEVuZE5vdGU+PENpdGU+PEF1dGhvcj5SYWR1PC9BdXRob3I+PFllYXI+MjAwODwvWWVhcj48UmVj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Oi8vd3d3Lm5jYmkubmxtLm5paC5nb3YvcHVibWVkLzE4NTQyMDUxPC91cmw+PC9yZWxhdGVkLXVy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39" w:tooltip="Laing, 2009 #73" w:history="1">
        <w:r w:rsidR="0000162A" w:rsidRPr="00255F60">
          <w:rPr>
            <w:rFonts w:cs="Times New Roman"/>
            <w:noProof/>
            <w:szCs w:val="24"/>
            <w:vertAlign w:val="superscript"/>
          </w:rPr>
          <w:t>39</w:t>
        </w:r>
      </w:hyperlink>
      <w:r w:rsidR="00255F60" w:rsidRPr="00255F60">
        <w:rPr>
          <w:rFonts w:cs="Times New Roman"/>
          <w:noProof/>
          <w:szCs w:val="24"/>
          <w:vertAlign w:val="superscript"/>
        </w:rPr>
        <w:t>,</w:t>
      </w:r>
      <w:hyperlink w:anchor="_ENREF_115" w:tooltip="Radu, 2008 #190" w:history="1">
        <w:r w:rsidR="0000162A" w:rsidRPr="00255F60">
          <w:rPr>
            <w:rFonts w:cs="Times New Roman"/>
            <w:noProof/>
            <w:szCs w:val="24"/>
            <w:vertAlign w:val="superscript"/>
          </w:rPr>
          <w:t>115</w:t>
        </w:r>
      </w:hyperlink>
      <w:r w:rsidRPr="00AD7107">
        <w:rPr>
          <w:rFonts w:cs="Times New Roman"/>
          <w:szCs w:val="24"/>
        </w:rPr>
        <w:fldChar w:fldCharType="end"/>
      </w:r>
      <w:r w:rsidRPr="00AD7107">
        <w:rPr>
          <w:rFonts w:cs="Times New Roman"/>
          <w:szCs w:val="24"/>
        </w:rPr>
        <w:t xml:space="preserve"> Radu et al. demonstrated that t</w:t>
      </w:r>
      <w:r w:rsidRPr="00AD7107">
        <w:rPr>
          <w:rStyle w:val="apple-converted-space"/>
          <w:rFonts w:cs="Times New Roman"/>
          <w:bCs/>
          <w:color w:val="000000"/>
          <w:szCs w:val="24"/>
          <w:shd w:val="clear" w:color="auto" w:fill="FFFFFF"/>
        </w:rPr>
        <w:t xml:space="preserve">umors with elevated uptake of </w:t>
      </w:r>
      <w:r w:rsidRPr="00AD7107">
        <w:rPr>
          <w:rFonts w:cs="Times New Roman"/>
          <w:szCs w:val="24"/>
        </w:rPr>
        <w:t>[</w:t>
      </w:r>
      <w:r w:rsidRPr="00AD7107">
        <w:rPr>
          <w:rFonts w:cs="Times New Roman"/>
          <w:szCs w:val="24"/>
          <w:vertAlign w:val="superscript"/>
        </w:rPr>
        <w:t>18</w:t>
      </w:r>
      <w:r w:rsidRPr="00AD7107">
        <w:rPr>
          <w:rFonts w:cs="Times New Roman"/>
          <w:szCs w:val="24"/>
        </w:rPr>
        <w:t xml:space="preserve">F]-FAC were also characterized by later reduction in </w:t>
      </w:r>
      <w:r w:rsidRPr="00AD7107">
        <w:rPr>
          <w:rStyle w:val="apple-converted-space"/>
          <w:rFonts w:cs="Times New Roman"/>
          <w:bCs/>
          <w:color w:val="000000"/>
          <w:szCs w:val="24"/>
          <w:shd w:val="clear" w:color="auto" w:fill="FFFFFF"/>
        </w:rPr>
        <w:t>size following treatment with gemcitabine.</w:t>
      </w:r>
      <w:hyperlink w:anchor="_ENREF_116" w:tooltip="Laing, 2009 #1619" w:history="1">
        <w:r w:rsidR="0000162A" w:rsidRPr="00AD7107">
          <w:rPr>
            <w:rStyle w:val="apple-converted-space"/>
            <w:rFonts w:cs="Times New Roman"/>
            <w:bCs/>
            <w:color w:val="000000"/>
            <w:szCs w:val="24"/>
            <w:shd w:val="clear" w:color="auto" w:fill="FFFFFF"/>
          </w:rPr>
          <w:fldChar w:fldCharType="begin">
            <w:fldData xml:space="preserve">PEVuZE5vdGU+PENpdGU+PEF1dGhvcj5MYWluZzwvQXV0aG9yPjxZZWFyPjIwMDk8L1llYXI+PFJl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</w:fldData>
          </w:fldChar>
        </w:r>
        <w:r w:rsidR="0000162A" w:rsidRPr="00AD7107">
          <w:rPr>
            <w:rStyle w:val="apple-converted-space"/>
            <w:rFonts w:cs="Times New Roman"/>
            <w:bCs/>
            <w:color w:val="000000"/>
            <w:szCs w:val="24"/>
            <w:shd w:val="clear" w:color="auto" w:fill="FFFFFF"/>
          </w:rPr>
          <w:instrText xml:space="preserve"> ADDIN EN.CITE </w:instrText>
        </w:r>
        <w:r w:rsidR="0000162A" w:rsidRPr="00AD7107">
          <w:rPr>
            <w:rStyle w:val="apple-converted-space"/>
            <w:rFonts w:cs="Times New Roman"/>
            <w:bCs/>
            <w:color w:val="000000"/>
            <w:szCs w:val="24"/>
            <w:shd w:val="clear" w:color="auto" w:fill="FFFFFF"/>
          </w:rPr>
          <w:fldChar w:fldCharType="begin">
            <w:fldData xml:space="preserve">PEVuZE5vdGU+PENpdGU+PEF1dGhvcj5MYWluZzwvQXV0aG9yPjxZZWFyPjIwMDk8L1llYXI+PFJl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</w:fldData>
          </w:fldChar>
        </w:r>
        <w:r w:rsidR="0000162A" w:rsidRPr="00AD7107">
          <w:rPr>
            <w:rStyle w:val="apple-converted-space"/>
            <w:rFonts w:cs="Times New Roman"/>
            <w:bCs/>
            <w:color w:val="000000"/>
            <w:szCs w:val="24"/>
            <w:shd w:val="clear" w:color="auto" w:fill="FFFFFF"/>
          </w:rPr>
          <w:instrText xml:space="preserve"> ADDIN EN.CITE.DATA </w:instrText>
        </w:r>
        <w:r w:rsidR="0000162A" w:rsidRPr="00AD7107">
          <w:rPr>
            <w:rStyle w:val="apple-converted-space"/>
            <w:rFonts w:cs="Times New Roman"/>
            <w:bCs/>
            <w:color w:val="000000"/>
            <w:szCs w:val="24"/>
            <w:shd w:val="clear" w:color="auto" w:fill="FFFFFF"/>
          </w:rPr>
        </w:r>
        <w:r w:rsidR="0000162A" w:rsidRPr="00AD7107">
          <w:rPr>
            <w:rStyle w:val="apple-converted-space"/>
            <w:rFonts w:cs="Times New Roman"/>
            <w:bCs/>
            <w:color w:val="000000"/>
            <w:szCs w:val="24"/>
            <w:shd w:val="clear" w:color="auto" w:fill="FFFFFF"/>
          </w:rPr>
          <w:fldChar w:fldCharType="end"/>
        </w:r>
        <w:r w:rsidR="0000162A" w:rsidRPr="00AD7107">
          <w:rPr>
            <w:rStyle w:val="apple-converted-space"/>
            <w:rFonts w:cs="Times New Roman"/>
            <w:bCs/>
            <w:color w:val="000000"/>
            <w:szCs w:val="24"/>
            <w:shd w:val="clear" w:color="auto" w:fill="FFFFFF"/>
          </w:rPr>
        </w:r>
        <w:r w:rsidR="0000162A" w:rsidRPr="00AD7107">
          <w:rPr>
            <w:rStyle w:val="apple-converted-space"/>
            <w:rFonts w:cs="Times New Roman"/>
            <w:bCs/>
            <w:color w:val="000000"/>
            <w:szCs w:val="24"/>
            <w:shd w:val="clear" w:color="auto" w:fill="FFFFFF"/>
          </w:rPr>
          <w:fldChar w:fldCharType="separate"/>
        </w:r>
        <w:r w:rsidR="0000162A" w:rsidRPr="00AD7107">
          <w:rPr>
            <w:rStyle w:val="apple-converted-space"/>
            <w:rFonts w:cs="Times New Roman"/>
            <w:bCs/>
            <w:noProof/>
            <w:color w:val="000000"/>
            <w:szCs w:val="24"/>
            <w:shd w:val="clear" w:color="auto" w:fill="FFFFFF"/>
            <w:vertAlign w:val="superscript"/>
          </w:rPr>
          <w:t>116</w:t>
        </w:r>
        <w:r w:rsidR="0000162A" w:rsidRPr="00AD7107">
          <w:rPr>
            <w:rStyle w:val="apple-converted-space"/>
            <w:rFonts w:cs="Times New Roman"/>
            <w:bCs/>
            <w:color w:val="000000"/>
            <w:szCs w:val="24"/>
            <w:shd w:val="clear" w:color="auto" w:fill="FFFFFF"/>
          </w:rPr>
          <w:fldChar w:fldCharType="end"/>
        </w:r>
      </w:hyperlink>
      <w:r w:rsidRPr="00AD7107">
        <w:rPr>
          <w:rStyle w:val="apple-converted-space"/>
          <w:rFonts w:cs="Times New Roman"/>
          <w:bCs/>
          <w:color w:val="000000"/>
          <w:szCs w:val="24"/>
          <w:shd w:val="clear" w:color="auto" w:fill="FFFFFF"/>
        </w:rPr>
        <w:t xml:space="preserve"> Moreover, </w:t>
      </w:r>
      <w:r w:rsidRPr="00AD7107">
        <w:rPr>
          <w:rFonts w:cs="Times New Roman"/>
          <w:szCs w:val="24"/>
        </w:rPr>
        <w:t>estimates of dCK and CDA activities correlated to [</w:t>
      </w:r>
      <w:r w:rsidRPr="00AD7107">
        <w:rPr>
          <w:rFonts w:cs="Times New Roman"/>
          <w:szCs w:val="24"/>
          <w:vertAlign w:val="superscript"/>
        </w:rPr>
        <w:t>18</w:t>
      </w:r>
      <w:r w:rsidRPr="00AD7107">
        <w:rPr>
          <w:rFonts w:cs="Times New Roman"/>
          <w:szCs w:val="24"/>
        </w:rPr>
        <w:t>F]-FAC uptake and were diagnostic for gemcitabine treatment response.</w:t>
      </w:r>
      <w:r w:rsidRPr="00AD7107">
        <w:rPr>
          <w:rFonts w:cs="Times New Roman"/>
          <w:szCs w:val="24"/>
        </w:rPr>
        <w:fldChar w:fldCharType="begin">
          <w:fldData xml:space="preserve">PEVuZE5vdGU+PENpdGU+PEF1dGhvcj5Lcm9lcDwvQXV0aG9yPjxZZWFyPjIwMDI8L1llYXI+PFJl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==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PEVuZE5vdGU+PENpdGU+PEF1dGhvcj5Lcm9lcDwvQXV0aG9yPjxZZWFyPjIwMDI8L1llYXI+PFJl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==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38" w:tooltip="Kroep, 2002 #1330" w:history="1">
        <w:r w:rsidR="0000162A" w:rsidRPr="00255F60">
          <w:rPr>
            <w:rFonts w:cs="Times New Roman"/>
            <w:noProof/>
            <w:szCs w:val="24"/>
            <w:vertAlign w:val="superscript"/>
          </w:rPr>
          <w:t>38-40</w:t>
        </w:r>
      </w:hyperlink>
      <w:r w:rsidR="00255F60" w:rsidRPr="00255F60">
        <w:rPr>
          <w:rFonts w:cs="Times New Roman"/>
          <w:noProof/>
          <w:szCs w:val="24"/>
          <w:vertAlign w:val="superscript"/>
        </w:rPr>
        <w:t>,</w:t>
      </w:r>
      <w:hyperlink w:anchor="_ENREF_117" w:tooltip="Radu, 2008 #1882" w:history="1">
        <w:r w:rsidR="0000162A" w:rsidRPr="00255F60">
          <w:rPr>
            <w:rFonts w:cs="Times New Roman"/>
            <w:noProof/>
            <w:szCs w:val="24"/>
            <w:vertAlign w:val="superscript"/>
          </w:rPr>
          <w:t>117</w:t>
        </w:r>
      </w:hyperlink>
      <w:r w:rsidRPr="00AD7107">
        <w:rPr>
          <w:rFonts w:cs="Times New Roman"/>
          <w:szCs w:val="24"/>
        </w:rPr>
        <w:fldChar w:fldCharType="end"/>
      </w:r>
      <w:r w:rsidRPr="00AD7107">
        <w:rPr>
          <w:rFonts w:cs="Times New Roman"/>
          <w:szCs w:val="24"/>
        </w:rPr>
        <w:t xml:space="preserve"> The Radu group later developed the dCK specific PET tracers [</w:t>
      </w:r>
      <w:r w:rsidRPr="00AD7107">
        <w:rPr>
          <w:rFonts w:cs="Times New Roman"/>
          <w:szCs w:val="24"/>
          <w:vertAlign w:val="superscript"/>
        </w:rPr>
        <w:t>18</w:t>
      </w:r>
      <w:r w:rsidRPr="00AD7107">
        <w:rPr>
          <w:rFonts w:cs="Times New Roman"/>
          <w:szCs w:val="24"/>
        </w:rPr>
        <w:t>F]-</w:t>
      </w:r>
      <w:r w:rsidRPr="007308C3">
        <w:rPr>
          <w:rFonts w:cs="Times New Roman"/>
          <w:sz w:val="22"/>
          <w:szCs w:val="24"/>
        </w:rPr>
        <w:t>L</w:t>
      </w:r>
      <w:r w:rsidRPr="00AD7107">
        <w:rPr>
          <w:rFonts w:cs="Times New Roman"/>
          <w:szCs w:val="24"/>
        </w:rPr>
        <w:t xml:space="preserve">-FAC and </w:t>
      </w:r>
      <w:r w:rsidRPr="007308C3">
        <w:rPr>
          <w:rFonts w:cs="Times New Roman"/>
          <w:sz w:val="22"/>
          <w:szCs w:val="24"/>
        </w:rPr>
        <w:t>L</w:t>
      </w:r>
      <w:r w:rsidRPr="00AD7107">
        <w:rPr>
          <w:rFonts w:cs="Times New Roman"/>
          <w:szCs w:val="24"/>
        </w:rPr>
        <w:t>-</w:t>
      </w:r>
      <w:r w:rsidRPr="00AD7107">
        <w:rPr>
          <w:rFonts w:cs="Times New Roman"/>
          <w:szCs w:val="24"/>
          <w:vertAlign w:val="superscript"/>
        </w:rPr>
        <w:t>18</w:t>
      </w:r>
      <w:r w:rsidRPr="00AD7107">
        <w:rPr>
          <w:rFonts w:cs="Times New Roman"/>
          <w:szCs w:val="24"/>
        </w:rPr>
        <w:t>F-FMAC with have no substrate affinity to CDA.</w:t>
      </w:r>
      <w:hyperlink w:anchor="_ENREF_118" w:tooltip="Schwarzenberg, 2011 #1883" w:history="1">
        <w:r w:rsidR="0000162A" w:rsidRPr="00AD7107">
          <w:rPr>
            <w:rFonts w:cs="Times New Roman"/>
            <w:szCs w:val="24"/>
          </w:rPr>
          <w:fldChar w:fldCharType="begin">
            <w:fldData xml:space="preserve">PEVuZE5vdGU+PENpdGU+PEF1dGhvcj5TY2h3YXJ6ZW5iZXJnPC9BdXRob3I+PFllYXI+MjAxMTwv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PEVuZE5vdGU+PENpdGU+PEF1dGhvcj5TY2h3YXJ6ZW5iZXJnPC9BdXRob3I+PFllYXI+MjAxMTwv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118</w:t>
        </w:r>
        <w:r w:rsidR="0000162A" w:rsidRPr="00AD7107">
          <w:rPr>
            <w:rFonts w:cs="Times New Roman"/>
            <w:szCs w:val="24"/>
          </w:rPr>
          <w:fldChar w:fldCharType="end"/>
        </w:r>
      </w:hyperlink>
      <w:r w:rsidRPr="00AD7107">
        <w:rPr>
          <w:rFonts w:cs="Times New Roman"/>
          <w:szCs w:val="24"/>
        </w:rPr>
        <w:t xml:space="preserve"> Parallel evaluation of the developed </w:t>
      </w:r>
      <w:r w:rsidRPr="007308C3">
        <w:rPr>
          <w:rFonts w:cs="Times New Roman"/>
          <w:sz w:val="22"/>
          <w:szCs w:val="24"/>
        </w:rPr>
        <w:t>L</w:t>
      </w:r>
      <w:r w:rsidRPr="00AD7107">
        <w:rPr>
          <w:rFonts w:cs="Times New Roman"/>
          <w:szCs w:val="24"/>
        </w:rPr>
        <w:t>-isomer FNA probes with [</w:t>
      </w:r>
      <w:r w:rsidRPr="00AD7107">
        <w:rPr>
          <w:rFonts w:cs="Times New Roman"/>
          <w:szCs w:val="24"/>
          <w:vertAlign w:val="superscript"/>
        </w:rPr>
        <w:t>18</w:t>
      </w:r>
      <w:r w:rsidRPr="00AD7107">
        <w:rPr>
          <w:rFonts w:cs="Times New Roman"/>
          <w:szCs w:val="24"/>
        </w:rPr>
        <w:t>F]-FAC refined prognosis to gemcitabine treatment response.</w:t>
      </w:r>
      <w:hyperlink w:anchor="_ENREF_118" w:tooltip="Schwarzenberg, 2011 #1883" w:history="1">
        <w:r w:rsidR="0000162A" w:rsidRPr="00AD7107">
          <w:rPr>
            <w:rFonts w:cs="Times New Roman"/>
            <w:szCs w:val="24"/>
          </w:rPr>
          <w:fldChar w:fldCharType="begin">
            <w:fldData xml:space="preserve">PEVuZE5vdGU+PENpdGU+PEF1dGhvcj5TY2h3YXJ6ZW5iZXJnPC9BdXRob3I+PFllYXI+MjAxMTwv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PEVuZE5vdGU+PENpdGU+PEF1dGhvcj5TY2h3YXJ6ZW5iZXJnPC9BdXRob3I+PFllYXI+MjAxMTwv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118</w:t>
        </w:r>
        <w:r w:rsidR="0000162A" w:rsidRPr="00AD7107">
          <w:rPr>
            <w:rFonts w:cs="Times New Roman"/>
            <w:szCs w:val="24"/>
          </w:rPr>
          <w:fldChar w:fldCharType="end"/>
        </w:r>
      </w:hyperlink>
      <w:r w:rsidRPr="00AD7107">
        <w:rPr>
          <w:rFonts w:cs="Times New Roman"/>
          <w:szCs w:val="24"/>
        </w:rPr>
        <w:t xml:space="preserve"> Synthesis of [</w:t>
      </w:r>
      <w:r w:rsidRPr="00AD7107">
        <w:rPr>
          <w:rFonts w:cs="Times New Roman"/>
          <w:szCs w:val="24"/>
          <w:vertAlign w:val="superscript"/>
        </w:rPr>
        <w:t>18</w:t>
      </w:r>
      <w:r w:rsidRPr="00AD7107">
        <w:rPr>
          <w:rFonts w:cs="Times New Roman"/>
          <w:szCs w:val="24"/>
        </w:rPr>
        <w:t>F]-FAC also proceeds via silyl-Hilbert-John method employing a [</w:t>
      </w:r>
      <w:r w:rsidRPr="00AD7107">
        <w:rPr>
          <w:rFonts w:cs="Times New Roman"/>
          <w:szCs w:val="24"/>
          <w:vertAlign w:val="superscript"/>
        </w:rPr>
        <w:t>18</w:t>
      </w:r>
      <w:r w:rsidRPr="00AD7107">
        <w:rPr>
          <w:rFonts w:cs="Times New Roman"/>
          <w:szCs w:val="24"/>
        </w:rPr>
        <w:t>F]-bromosugar and persilyslated base subsequently followed by deprotection (Scheme 5).</w:t>
      </w:r>
      <w:hyperlink w:anchor="_ENREF_115" w:tooltip="Radu, 2008 #190" w:history="1">
        <w:r w:rsidR="0000162A" w:rsidRPr="00AD7107">
          <w:rPr>
            <w:rFonts w:cs="Times New Roman"/>
            <w:szCs w:val="24"/>
          </w:rPr>
          <w:fldChar w:fldCharType="begin">
            <w:fldData xml:space="preserve">PEVuZE5vdGU+PENpdGU+PEF1dGhvcj5SYWR1PC9BdXRob3I+PFllYXI+MjAwODwvWWVhcj48UmVj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PEVuZE5vdGU+PENpdGU+PEF1dGhvcj5SYWR1PC9BdXRob3I+PFllYXI+MjAwODwvWWVhcj48UmVj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115</w:t>
        </w:r>
        <w:r w:rsidR="0000162A" w:rsidRPr="00AD7107">
          <w:rPr>
            <w:rFonts w:cs="Times New Roman"/>
            <w:szCs w:val="24"/>
          </w:rPr>
          <w:fldChar w:fldCharType="end"/>
        </w:r>
      </w:hyperlink>
    </w:p>
    <w:bookmarkStart w:id="53" w:name="_Toc377903262"/>
    <w:p w:rsidR="008D39FA" w:rsidRDefault="008D39FA" w:rsidP="007308C3">
      <w:pPr>
        <w:pStyle w:val="NoSpacing"/>
      </w:pPr>
      <w:r>
        <w:object w:dxaOrig="10812" w:dyaOrig="2657">
          <v:shape id="_x0000_i1035" type="#_x0000_t75" style="width:431.95pt;height:106.4pt" o:ole="">
            <v:imagedata r:id="rId32" o:title=""/>
          </v:shape>
          <o:OLEObject Type="Embed" ProgID="ChemDraw.Document.6.0" ShapeID="_x0000_i1035" DrawAspect="Content" ObjectID="_1460296258" r:id="rId33"/>
        </w:object>
      </w:r>
    </w:p>
    <w:p w:rsidR="002632E8" w:rsidRPr="00AD7107" w:rsidRDefault="0041460E" w:rsidP="00551D1A">
      <w:pPr>
        <w:pStyle w:val="Caption"/>
        <w:jc w:val="left"/>
        <w:rPr>
          <w:rFonts w:cs="Times New Roman"/>
          <w:szCs w:val="24"/>
        </w:rPr>
      </w:pPr>
      <w:r w:rsidRPr="00FA6D05">
        <w:rPr>
          <w:rFonts w:cs="Times New Roman"/>
          <w:b/>
          <w:szCs w:val="24"/>
        </w:rPr>
        <w:t xml:space="preserve">Scheme </w:t>
      </w:r>
      <w:r w:rsidRPr="00FA6D05">
        <w:rPr>
          <w:rFonts w:cs="Times New Roman"/>
          <w:b/>
          <w:szCs w:val="24"/>
        </w:rPr>
        <w:fldChar w:fldCharType="begin"/>
      </w:r>
      <w:r w:rsidRPr="00FA6D05">
        <w:rPr>
          <w:rFonts w:cs="Times New Roman"/>
          <w:b/>
          <w:szCs w:val="24"/>
        </w:rPr>
        <w:instrText xml:space="preserve"> SEQ Scheme \* ARABIC </w:instrText>
      </w:r>
      <w:r w:rsidRPr="00FA6D05">
        <w:rPr>
          <w:rFonts w:cs="Times New Roman"/>
          <w:b/>
          <w:szCs w:val="24"/>
        </w:rPr>
        <w:fldChar w:fldCharType="separate"/>
      </w:r>
      <w:r w:rsidR="004F0D66">
        <w:rPr>
          <w:rFonts w:cs="Times New Roman"/>
          <w:b/>
          <w:noProof/>
          <w:szCs w:val="24"/>
        </w:rPr>
        <w:t>5</w:t>
      </w:r>
      <w:r w:rsidRPr="00FA6D05">
        <w:rPr>
          <w:rFonts w:cs="Times New Roman"/>
          <w:b/>
          <w:szCs w:val="24"/>
        </w:rPr>
        <w:fldChar w:fldCharType="end"/>
      </w:r>
      <w:r w:rsidRPr="00AD7107">
        <w:rPr>
          <w:rFonts w:cs="Times New Roman"/>
          <w:szCs w:val="24"/>
        </w:rPr>
        <w:t xml:space="preserve">. </w:t>
      </w:r>
      <w:bookmarkStart w:id="54" w:name="_Toc385407690"/>
      <w:bookmarkStart w:id="55" w:name="_Toc378162695"/>
      <w:r w:rsidRPr="00AD7107">
        <w:rPr>
          <w:rFonts w:cs="Times New Roman"/>
          <w:szCs w:val="24"/>
        </w:rPr>
        <w:t>Synthesis of 2′-deoxy-2′-[</w:t>
      </w:r>
      <w:r w:rsidRPr="00AD7107">
        <w:rPr>
          <w:rFonts w:cs="Times New Roman"/>
          <w:szCs w:val="24"/>
          <w:vertAlign w:val="superscript"/>
        </w:rPr>
        <w:t>18</w:t>
      </w:r>
      <w:r w:rsidRPr="00AD7107">
        <w:rPr>
          <w:rFonts w:cs="Times New Roman"/>
          <w:szCs w:val="24"/>
        </w:rPr>
        <w:t>F]-fluoroarabino</w:t>
      </w:r>
      <w:r w:rsidR="00D444CD" w:rsidRPr="00AD7107">
        <w:rPr>
          <w:rFonts w:cs="Times New Roman"/>
          <w:szCs w:val="24"/>
        </w:rPr>
        <w:t>cytidine</w:t>
      </w:r>
      <w:r w:rsidRPr="00AD7107">
        <w:rPr>
          <w:rFonts w:cs="Times New Roman"/>
          <w:szCs w:val="24"/>
        </w:rPr>
        <w:t xml:space="preserve"> ([</w:t>
      </w:r>
      <w:r w:rsidRPr="00AD7107">
        <w:rPr>
          <w:rFonts w:cs="Times New Roman"/>
          <w:szCs w:val="24"/>
          <w:vertAlign w:val="superscript"/>
        </w:rPr>
        <w:t>18</w:t>
      </w:r>
      <w:r w:rsidRPr="00AD7107">
        <w:rPr>
          <w:rFonts w:cs="Times New Roman"/>
          <w:szCs w:val="24"/>
        </w:rPr>
        <w:t>F]-FAC)</w:t>
      </w:r>
      <w:r w:rsidR="008A3DEC" w:rsidRPr="00AD7107">
        <w:rPr>
          <w:rFonts w:cs="Times New Roman"/>
          <w:szCs w:val="24"/>
        </w:rPr>
        <w:t>.</w:t>
      </w:r>
      <w:hyperlink w:anchor="_ENREF_115" w:tooltip="Radu, 2008 #190" w:history="1">
        <w:r w:rsidR="0000162A" w:rsidRPr="00AD7107">
          <w:rPr>
            <w:rFonts w:cs="Times New Roman"/>
            <w:szCs w:val="24"/>
          </w:rPr>
          <w:fldChar w:fldCharType="begin">
            <w:fldData xml:space="preserve">PEVuZE5vdGU+PENpdGU+PEF1dGhvcj5SYWR1PC9BdXRob3I+PFllYXI+MjAwODwvWWVhcj48UmVj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PEVuZE5vdGU+PENpdGU+PEF1dGhvcj5SYWR1PC9BdXRob3I+PFllYXI+MjAwODwvWWVhcj48UmVj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115</w:t>
        </w:r>
        <w:bookmarkEnd w:id="54"/>
        <w:r w:rsidR="0000162A" w:rsidRPr="00AD7107">
          <w:rPr>
            <w:rFonts w:cs="Times New Roman"/>
            <w:szCs w:val="24"/>
          </w:rPr>
          <w:fldChar w:fldCharType="end"/>
        </w:r>
      </w:hyperlink>
      <w:bookmarkEnd w:id="53"/>
      <w:bookmarkEnd w:id="55"/>
    </w:p>
    <w:p w:rsidR="0041460E" w:rsidRPr="00AD7107" w:rsidRDefault="0041460E" w:rsidP="00551D1A">
      <w:pPr>
        <w:pStyle w:val="Heading3"/>
        <w:rPr>
          <w:rFonts w:cs="Times New Roman"/>
          <w:szCs w:val="24"/>
        </w:rPr>
      </w:pPr>
      <w:r w:rsidRPr="00AD7107">
        <w:rPr>
          <w:rFonts w:cs="Times New Roman"/>
          <w:szCs w:val="24"/>
        </w:rPr>
        <w:t xml:space="preserve"> </w:t>
      </w:r>
      <w:bookmarkStart w:id="56" w:name="_Toc384825368"/>
      <w:r w:rsidRPr="00AD7107">
        <w:rPr>
          <w:rFonts w:cs="Times New Roman"/>
          <w:szCs w:val="24"/>
        </w:rPr>
        <w:t xml:space="preserve">1.2.2. Anticancer properties of gallium and </w:t>
      </w:r>
      <w:r w:rsidR="00136BF0">
        <w:rPr>
          <w:rFonts w:cs="Times New Roman"/>
          <w:szCs w:val="24"/>
        </w:rPr>
        <w:t xml:space="preserve">its </w:t>
      </w:r>
      <w:r w:rsidRPr="00AD7107">
        <w:rPr>
          <w:rFonts w:cs="Times New Roman"/>
          <w:szCs w:val="24"/>
        </w:rPr>
        <w:t xml:space="preserve">application </w:t>
      </w:r>
      <w:r w:rsidR="008D39FA">
        <w:rPr>
          <w:rFonts w:cs="Times New Roman"/>
          <w:szCs w:val="24"/>
        </w:rPr>
        <w:t>to</w:t>
      </w:r>
      <w:r w:rsidRPr="00AD7107">
        <w:rPr>
          <w:rFonts w:cs="Times New Roman"/>
          <w:szCs w:val="24"/>
        </w:rPr>
        <w:t xml:space="preserve"> </w:t>
      </w:r>
      <w:r w:rsidR="00136BF0">
        <w:rPr>
          <w:rFonts w:cs="Times New Roman"/>
          <w:szCs w:val="24"/>
        </w:rPr>
        <w:t>PET</w:t>
      </w:r>
      <w:r w:rsidRPr="00AD7107">
        <w:rPr>
          <w:rFonts w:cs="Times New Roman"/>
          <w:szCs w:val="24"/>
        </w:rPr>
        <w:t xml:space="preserve"> imaging.</w:t>
      </w:r>
      <w:bookmarkEnd w:id="56"/>
      <w:r w:rsidRPr="00AD7107">
        <w:rPr>
          <w:rFonts w:cs="Times New Roman"/>
          <w:szCs w:val="24"/>
        </w:rPr>
        <w:t xml:space="preserve"> </w:t>
      </w:r>
    </w:p>
    <w:p w:rsidR="0041460E" w:rsidRPr="00AD7107" w:rsidRDefault="008D39FA" w:rsidP="00551D1A">
      <w:pPr>
        <w:rPr>
          <w:rFonts w:cs="Times New Roman"/>
          <w:szCs w:val="24"/>
        </w:rPr>
      </w:pPr>
      <w:r>
        <w:rPr>
          <w:rFonts w:cs="Times New Roman"/>
          <w:szCs w:val="24"/>
        </w:rPr>
        <w:t>A</w:t>
      </w:r>
      <w:r w:rsidR="0041460E" w:rsidRPr="00AD7107">
        <w:rPr>
          <w:rFonts w:cs="Times New Roman"/>
          <w:szCs w:val="24"/>
        </w:rPr>
        <w:t>pplication of 68-gallium (</w:t>
      </w:r>
      <w:r w:rsidR="0041460E" w:rsidRPr="00AD7107">
        <w:rPr>
          <w:rFonts w:cs="Times New Roman"/>
          <w:szCs w:val="24"/>
          <w:vertAlign w:val="superscript"/>
        </w:rPr>
        <w:t>68</w:t>
      </w:r>
      <w:r w:rsidR="0041460E" w:rsidRPr="00AD7107">
        <w:rPr>
          <w:rFonts w:cs="Times New Roman"/>
          <w:szCs w:val="24"/>
        </w:rPr>
        <w:t>Ga) and bifunctional chelators (BFC) for routine use in clinical PET</w:t>
      </w:r>
      <w:r w:rsidR="0041460E" w:rsidRPr="008D39FA">
        <w:rPr>
          <w:rFonts w:cs="Times New Roman"/>
          <w:szCs w:val="24"/>
        </w:rPr>
        <w:t xml:space="preserve"> has </w:t>
      </w:r>
      <w:r w:rsidRPr="008D39FA">
        <w:rPr>
          <w:rFonts w:cs="Times New Roman"/>
          <w:szCs w:val="24"/>
        </w:rPr>
        <w:t xml:space="preserve">recently </w:t>
      </w:r>
      <w:r w:rsidR="0041460E" w:rsidRPr="008D39FA">
        <w:rPr>
          <w:rFonts w:cs="Times New Roman"/>
          <w:szCs w:val="24"/>
        </w:rPr>
        <w:t xml:space="preserve">generated substantial </w:t>
      </w:r>
      <w:r w:rsidR="0041460E" w:rsidRPr="008D39FA">
        <w:rPr>
          <w:rFonts w:cs="Times New Roman"/>
          <w:color w:val="000000"/>
          <w:szCs w:val="24"/>
          <w:shd w:val="clear" w:color="auto" w:fill="FFFFFF"/>
        </w:rPr>
        <w:t>interest</w:t>
      </w:r>
      <w:r w:rsidR="0041460E" w:rsidRPr="008D39FA">
        <w:rPr>
          <w:rFonts w:cs="Times New Roman"/>
          <w:szCs w:val="24"/>
        </w:rPr>
        <w:t xml:space="preserve"> in the scientific community</w:t>
      </w:r>
      <w:r w:rsidRPr="008D39FA">
        <w:rPr>
          <w:rFonts w:cs="Times New Roman"/>
          <w:szCs w:val="24"/>
        </w:rPr>
        <w:t>.</w:t>
      </w:r>
      <w:hyperlink w:anchor="_ENREF_119" w:tooltip="Brechbiel, 2008 #2367" w:history="1">
        <w:r w:rsidR="0000162A">
          <w:rPr>
            <w:rFonts w:cs="Times New Roman"/>
            <w:szCs w:val="24"/>
          </w:rPr>
          <w:fldChar w:fldCharType="begin">
            <w:fldData xml:space="preserve">PEVuZE5vdGU+PENpdGU+PEF1dGhvcj5CcmVjaGJpZWw8L0F1dGhvcj48WWVhcj4yMDA4PC9ZZWFy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PEVuZE5vdGU+PENpdGU+PEF1dGhvcj5CcmVjaGJpZWw8L0F1dGhvcj48WWVhcj4yMDA4PC9ZZWFy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Pr>
            <w:rFonts w:cs="Times New Roman"/>
            <w:szCs w:val="24"/>
          </w:rPr>
        </w:r>
        <w:r w:rsidR="0000162A">
          <w:rPr>
            <w:rFonts w:cs="Times New Roman"/>
            <w:szCs w:val="24"/>
          </w:rPr>
          <w:fldChar w:fldCharType="separate"/>
        </w:r>
        <w:r w:rsidR="0000162A" w:rsidRPr="007308C3">
          <w:rPr>
            <w:rFonts w:cs="Times New Roman"/>
            <w:noProof/>
            <w:szCs w:val="24"/>
            <w:vertAlign w:val="superscript"/>
          </w:rPr>
          <w:t>119</w:t>
        </w:r>
        <w:r w:rsidR="0000162A">
          <w:rPr>
            <w:rFonts w:cs="Times New Roman"/>
            <w:szCs w:val="24"/>
          </w:rPr>
          <w:fldChar w:fldCharType="end"/>
        </w:r>
      </w:hyperlink>
      <w:r w:rsidR="0041460E" w:rsidRPr="00AD7107">
        <w:rPr>
          <w:rFonts w:cs="Times New Roman"/>
          <w:szCs w:val="24"/>
        </w:rPr>
        <w:t xml:space="preserve"> In most cases, Ga is found in its 3+ oxidation state and has a chemical behavior that closely resembles that of Fe</w:t>
      </w:r>
      <w:r w:rsidR="0041460E" w:rsidRPr="00AD7107">
        <w:rPr>
          <w:rFonts w:cs="Times New Roman"/>
          <w:szCs w:val="24"/>
          <w:vertAlign w:val="superscript"/>
        </w:rPr>
        <w:t>3+</w:t>
      </w:r>
      <w:r w:rsidR="0041460E" w:rsidRPr="00AD7107">
        <w:rPr>
          <w:rFonts w:cs="Times New Roman"/>
          <w:szCs w:val="24"/>
        </w:rPr>
        <w:t>, with comparable electric charge, ion diameter and coordination number (six-coordinated).</w:t>
      </w:r>
      <w:hyperlink w:anchor="_ENREF_120" w:tooltip="Green, 1989 #2330" w:history="1">
        <w:r w:rsidR="0000162A" w:rsidRPr="00AD7107">
          <w:rPr>
            <w:rFonts w:cs="Times New Roman"/>
            <w:szCs w:val="24"/>
          </w:rPr>
          <w:fldChar w:fldCharType="begin"/>
        </w:r>
        <w:r w:rsidR="0000162A">
          <w:rPr>
            <w:rFonts w:cs="Times New Roman"/>
            <w:szCs w:val="24"/>
          </w:rPr>
          <w:instrText xml:space="preserve"> ADDIN EN.CITE &lt;EndNote&gt;&lt;Cite&gt;&lt;Author&gt;Green&lt;/Author&gt;&lt;Year&gt;1989&lt;/Year&gt;&lt;RecNum&gt;2330&lt;/RecNum&gt;&lt;DisplayText&gt;&lt;style face="superscript"&gt;120&lt;/style&gt;&lt;/DisplayText&gt;&lt;record&gt;&lt;rec-number&gt;2330&lt;/rec-number&gt;&lt;foreign-keys&gt;&lt;key app="EN" db-id="e2arz0rvz2dtd2ed0d7vpswc9rrwzvdd5dwv"&gt;2330&lt;/key&gt;&lt;/foreign-keys&gt;&lt;ref-type name="Journal Article"&gt;17&lt;/ref-type&gt;&lt;contributors&gt;&lt;authors&gt;&lt;author&gt;Green, M. A.&lt;/author&gt;&lt;author&gt;Welch, M. J.&lt;/author&gt;&lt;/authors&gt;&lt;/contributors&gt;&lt;auth-address&gt;Green, Ma&amp;#xD;Purdue Univ,Sch Pharm,Dept Med Chem &amp;amp; Pharmacognosy,W Lafayette,in 47907, USA&amp;#xD;Purdue Univ,Sch Pharm,Dept Med Chem &amp;amp; Pharmacognosy,W Lafayette,in 47907, USA&amp;#xD;Washington Univ,Sch Med,Edward Mallinckrodt Inst Radiol,St Louis,Mo 63110&lt;/auth-address&gt;&lt;titles&gt;&lt;title&gt;Gallium Radiopharmaceutical Chemistry&lt;/title&gt;&lt;secondary-title&gt;Nuclear Medicine and Biology&lt;/secondary-title&gt;&lt;alt-title&gt;Nucl Med Biol&lt;/alt-title&gt;&lt;/titles&gt;&lt;periodical&gt;&lt;full-title&gt;Nuclear Medicine and Biology&lt;/full-title&gt;&lt;abbr-1&gt;Nucl. Med. Biol.&lt;/abbr-1&gt;&lt;/periodical&gt;&lt;pages&gt;435-&amp;amp;&lt;/pages&gt;&lt;volume&gt;16&lt;/volume&gt;&lt;number&gt;5&lt;/number&gt;&lt;dates&gt;&lt;year&gt;1989&lt;/year&gt;&lt;/dates&gt;&lt;isbn&gt;0883-2897&lt;/isbn&gt;&lt;accession-num&gt;ISI:A1989AP29400001&lt;/accession-num&gt;&lt;urls&gt;&lt;related-urls&gt;&lt;url&gt;&amp;lt;Go to ISI&amp;gt;://A1989AP29400001&lt;/url&gt;&lt;/related-urls&gt;&lt;/urls&gt;&lt;language&gt;English&lt;/language&gt;&lt;/record&gt;&lt;/Cite&gt;&lt;/EndNote&gt;</w:instrText>
        </w:r>
        <w:r w:rsidR="0000162A" w:rsidRPr="00AD7107">
          <w:rPr>
            <w:rFonts w:cs="Times New Roman"/>
            <w:szCs w:val="24"/>
          </w:rPr>
          <w:fldChar w:fldCharType="separate"/>
        </w:r>
        <w:r w:rsidR="0000162A" w:rsidRPr="007308C3">
          <w:rPr>
            <w:rFonts w:cs="Times New Roman"/>
            <w:noProof/>
            <w:szCs w:val="24"/>
            <w:vertAlign w:val="superscript"/>
          </w:rPr>
          <w:t>120</w:t>
        </w:r>
        <w:r w:rsidR="0000162A" w:rsidRPr="00AD7107">
          <w:rPr>
            <w:rFonts w:cs="Times New Roman"/>
            <w:szCs w:val="24"/>
          </w:rPr>
          <w:fldChar w:fldCharType="end"/>
        </w:r>
      </w:hyperlink>
      <w:r w:rsidR="0041460E" w:rsidRPr="00AD7107">
        <w:rPr>
          <w:rFonts w:cs="Times New Roman"/>
          <w:szCs w:val="24"/>
        </w:rPr>
        <w:t xml:space="preserve"> As a metal salt, gallium has been reported in having anti-proliferative properties in a spectrum of cancer cell types mainly attributed with its ability to mimic Fe</w:t>
      </w:r>
      <w:r w:rsidR="0041460E" w:rsidRPr="00AD7107">
        <w:rPr>
          <w:rFonts w:cs="Times New Roman"/>
          <w:szCs w:val="24"/>
          <w:vertAlign w:val="superscript"/>
        </w:rPr>
        <w:t>3+</w:t>
      </w:r>
      <w:r w:rsidR="0041460E" w:rsidRPr="00AD7107">
        <w:rPr>
          <w:rFonts w:cs="Times New Roman"/>
          <w:szCs w:val="24"/>
        </w:rPr>
        <w:t>.</w:t>
      </w:r>
      <w:hyperlink w:anchor="_ENREF_121" w:tooltip="Hedley, 1988 #2333" w:history="1">
        <w:r w:rsidR="0000162A" w:rsidRPr="00AD7107">
          <w:rPr>
            <w:rFonts w:cs="Times New Roman"/>
            <w:szCs w:val="24"/>
          </w:rPr>
          <w:fldChar w:fldCharType="begin">
            <w:fldData xml:space="preserve">PEVuZE5vdGU+PENpdGU+PEF1dGhvcj5IZWRsZXk8L0F1dGhvcj48WWVhcj4xOTg4PC9ZZWFyPjxS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PEVuZE5vdGU+PENpdGU+PEF1dGhvcj5IZWRsZXk8L0F1dGhvcj48WWVhcj4xOTg4PC9ZZWFyPjxS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7308C3">
          <w:rPr>
            <w:rFonts w:cs="Times New Roman"/>
            <w:noProof/>
            <w:szCs w:val="24"/>
            <w:vertAlign w:val="superscript"/>
          </w:rPr>
          <w:t>121-123</w:t>
        </w:r>
        <w:r w:rsidR="0000162A" w:rsidRPr="00AD7107">
          <w:rPr>
            <w:rFonts w:cs="Times New Roman"/>
            <w:szCs w:val="24"/>
          </w:rPr>
          <w:fldChar w:fldCharType="end"/>
        </w:r>
      </w:hyperlink>
      <w:r w:rsidR="0041460E" w:rsidRPr="00AD7107">
        <w:rPr>
          <w:rFonts w:cs="Times New Roman"/>
          <w:szCs w:val="24"/>
        </w:rPr>
        <w:t xml:space="preserve"> Gallium nitrate (commercially known as Ganite) in particular </w:t>
      </w:r>
      <w:r w:rsidR="00F3372C">
        <w:rPr>
          <w:rFonts w:cs="Times New Roman"/>
          <w:szCs w:val="24"/>
        </w:rPr>
        <w:t>has proven</w:t>
      </w:r>
      <w:r w:rsidR="0041460E" w:rsidRPr="00AD7107">
        <w:rPr>
          <w:rFonts w:cs="Times New Roman"/>
          <w:szCs w:val="24"/>
        </w:rPr>
        <w:t xml:space="preserve"> useful in the treatment </w:t>
      </w:r>
      <w:r w:rsidR="00F3372C">
        <w:rPr>
          <w:rFonts w:cs="Times New Roman"/>
          <w:szCs w:val="24"/>
        </w:rPr>
        <w:t>of cancer related hypercalcemia.</w:t>
      </w:r>
      <w:hyperlink w:anchor="_ENREF_124" w:tooltip="Leyland-Jones, 2004 #2336" w:history="1">
        <w:r w:rsidR="0000162A" w:rsidRPr="00AD7107">
          <w:rPr>
            <w:rFonts w:cs="Times New Roman"/>
            <w:szCs w:val="24"/>
          </w:rPr>
          <w:fldChar w:fldCharType="begin"/>
        </w:r>
        <w:r w:rsidR="0000162A">
          <w:rPr>
            <w:rFonts w:cs="Times New Roman"/>
            <w:szCs w:val="24"/>
          </w:rPr>
          <w:instrText xml:space="preserve"> ADDIN EN.CITE &lt;EndNote&gt;&lt;Cite&gt;&lt;Author&gt;Leyland-Jones&lt;/Author&gt;&lt;Year&gt;2004&lt;/Year&gt;&lt;RecNum&gt;2336&lt;/RecNum&gt;&lt;DisplayText&gt;&lt;style face="superscript"&gt;124&lt;/style&gt;&lt;/DisplayText&gt;&lt;record&gt;&lt;rec-number&gt;2336&lt;/rec-number&gt;&lt;foreign-keys&gt;&lt;key app="EN" db-id="e2arz0rvz2dtd2ed0d7vpswc9rrwzvdd5dwv"&gt;2336&lt;/key&gt;&lt;/foreign-keys&gt;&lt;ref-type name="Journal Article"&gt;17&lt;/ref-type&gt;&lt;contributors&gt;&lt;authors&gt;&lt;author&gt;Leyland-Jones, B.&lt;/author&gt;&lt;/authors&gt;&lt;/contributors&gt;&lt;auth-address&gt;Department of Oncology, McGill University, 546 Pine Avenue West, Montreal, Quebec, Canada. brian.leyland-jones@mcgill.ca&lt;/auth-address&gt;&lt;titles&gt;&lt;title&gt;Treating cancer-related hypercalcemia with gallium nitrate&lt;/title&gt;&lt;secondary-title&gt;J Support Oncol&lt;/secondary-title&gt;&lt;alt-title&gt;The journal of supportive oncology&lt;/alt-title&gt;&lt;/titles&gt;&lt;periodical&gt;&lt;full-title&gt;J Support Oncol&lt;/full-title&gt;&lt;abbr-1&gt;The journal of supportive oncology&lt;/abbr-1&gt;&lt;/periodical&gt;&lt;alt-periodical&gt;&lt;full-title&gt;J Support Oncol&lt;/full-title&gt;&lt;abbr-1&gt;The journal of supportive oncology&lt;/abbr-1&gt;&lt;/alt-periodical&gt;&lt;pages&gt;509-16&lt;/pages&gt;&lt;volume&gt;2&lt;/volume&gt;&lt;number&gt;6&lt;/number&gt;&lt;edition&gt;2004/12/21&lt;/edition&gt;&lt;keywords&gt;&lt;keyword&gt;Drug Administration Schedule&lt;/keyword&gt;&lt;keyword&gt;Gallium/administration &amp;amp; dosage/adverse effects/*therapeutic use&lt;/keyword&gt;&lt;keyword&gt;Humans&lt;/keyword&gt;&lt;keyword&gt;Hypercalcemia/*drug therapy/etiology&lt;/keyword&gt;&lt;keyword&gt;Immunosuppressive Agents/administration &amp;amp; dosage/adverse effects/*therapeutic use&lt;/keyword&gt;&lt;keyword&gt;Neoplasms/*complications&lt;/keyword&gt;&lt;keyword&gt;Randomized Controlled Trials as Topic&lt;/keyword&gt;&lt;keyword&gt;Severity of Illness Index&lt;/keyword&gt;&lt;/keywords&gt;&lt;dates&gt;&lt;year&gt;2004&lt;/year&gt;&lt;pub-dates&gt;&lt;date&gt;Nov-Dec&lt;/date&gt;&lt;/pub-dates&gt;&lt;/dates&gt;&lt;isbn&gt;1544-6794 (Print)&amp;#xD;1544-6794 (Linking)&lt;/isbn&gt;&lt;accession-num&gt;15605917&lt;/accession-num&gt;&lt;work-type&gt;Review&lt;/work-type&gt;&lt;urls&gt;&lt;related-urls&gt;&lt;url&gt;http://www.ncbi.nlm.nih.gov/pubmed/15605917&lt;/url&gt;&lt;/related-urls&gt;&lt;/urls&gt;&lt;language&gt;eng&lt;/language&gt;&lt;/record&gt;&lt;/Cite&gt;&lt;/EndNote&gt;</w:instrText>
        </w:r>
        <w:r w:rsidR="0000162A" w:rsidRPr="00AD7107">
          <w:rPr>
            <w:rFonts w:cs="Times New Roman"/>
            <w:szCs w:val="24"/>
          </w:rPr>
          <w:fldChar w:fldCharType="separate"/>
        </w:r>
        <w:r w:rsidR="0000162A" w:rsidRPr="007308C3">
          <w:rPr>
            <w:rFonts w:cs="Times New Roman"/>
            <w:noProof/>
            <w:szCs w:val="24"/>
            <w:vertAlign w:val="superscript"/>
          </w:rPr>
          <w:t>124</w:t>
        </w:r>
        <w:r w:rsidR="0000162A" w:rsidRPr="00AD7107">
          <w:rPr>
            <w:rFonts w:cs="Times New Roman"/>
            <w:szCs w:val="24"/>
          </w:rPr>
          <w:fldChar w:fldCharType="end"/>
        </w:r>
      </w:hyperlink>
      <w:r w:rsidR="00F3372C">
        <w:rPr>
          <w:rFonts w:cs="Times New Roman"/>
          <w:szCs w:val="24"/>
        </w:rPr>
        <w:t xml:space="preserve"> G</w:t>
      </w:r>
      <w:r w:rsidR="0041460E" w:rsidRPr="00AD7107">
        <w:rPr>
          <w:rFonts w:cs="Times New Roman"/>
          <w:szCs w:val="24"/>
        </w:rPr>
        <w:t>allium metal salts have also demonstrated synergetic effects in combinatorial treatments with other anticancer agents and inhi</w:t>
      </w:r>
      <w:r w:rsidR="00F3372C">
        <w:rPr>
          <w:rFonts w:cs="Times New Roman"/>
          <w:szCs w:val="24"/>
        </w:rPr>
        <w:t>bitors of RNR</w:t>
      </w:r>
      <w:r w:rsidR="0041460E" w:rsidRPr="00AD7107">
        <w:rPr>
          <w:rFonts w:cs="Times New Roman"/>
          <w:szCs w:val="24"/>
        </w:rPr>
        <w:t xml:space="preserve"> including gemcitabine.</w:t>
      </w:r>
      <w:hyperlink w:anchor="_ENREF_125" w:tooltip="Hata, 1994 #2337" w:history="1">
        <w:r w:rsidR="0000162A" w:rsidRPr="00AD7107">
          <w:rPr>
            <w:rFonts w:cs="Times New Roman"/>
            <w:szCs w:val="24"/>
          </w:rPr>
          <w:fldChar w:fldCharType="begin">
            <w:fldData xml:space="preserve">PEVuZE5vdGU+PENpdGU+PEF1dGhvcj5IYXRhPC9BdXRob3I+PFllYXI+MTk5NDwvWWVhcj48UmVj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PEVuZE5vdGU+PENpdGU+PEF1dGhvcj5IYXRhPC9BdXRob3I+PFllYXI+MTk5NDwvWWVhcj48UmVj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7308C3">
          <w:rPr>
            <w:rFonts w:cs="Times New Roman"/>
            <w:noProof/>
            <w:szCs w:val="24"/>
            <w:vertAlign w:val="superscript"/>
          </w:rPr>
          <w:t>125-128</w:t>
        </w:r>
        <w:r w:rsidR="0000162A" w:rsidRPr="00AD7107">
          <w:rPr>
            <w:rFonts w:cs="Times New Roman"/>
            <w:szCs w:val="24"/>
          </w:rPr>
          <w:fldChar w:fldCharType="end"/>
        </w:r>
      </w:hyperlink>
      <w:r w:rsidR="0041460E" w:rsidRPr="00AD7107">
        <w:rPr>
          <w:rFonts w:cs="Times New Roman"/>
          <w:szCs w:val="24"/>
        </w:rPr>
        <w:t xml:space="preserve"> Gallium complexes </w:t>
      </w:r>
      <w:r w:rsidR="0041460E" w:rsidRPr="00AD7107">
        <w:rPr>
          <w:rFonts w:eastAsia="Times New Roman" w:cs="Times New Roman"/>
          <w:szCs w:val="24"/>
        </w:rPr>
        <w:t>gallium (III)</w:t>
      </w:r>
      <w:r w:rsidR="0041460E" w:rsidRPr="00AD7107">
        <w:rPr>
          <w:rFonts w:cs="Times New Roman"/>
          <w:szCs w:val="24"/>
        </w:rPr>
        <w:t xml:space="preserve"> maltolate and </w:t>
      </w:r>
      <w:r w:rsidR="0041460E" w:rsidRPr="00AD7107">
        <w:rPr>
          <w:rFonts w:eastAsia="Times New Roman" w:cs="Times New Roman"/>
          <w:szCs w:val="24"/>
        </w:rPr>
        <w:t xml:space="preserve">tris(8-quinolinolato)gallium (III) </w:t>
      </w:r>
      <w:r w:rsidR="0041460E" w:rsidRPr="00AD7107">
        <w:rPr>
          <w:rFonts w:cs="Times New Roman"/>
          <w:szCs w:val="24"/>
        </w:rPr>
        <w:t>were later developed and shown to in</w:t>
      </w:r>
      <w:r w:rsidR="00F3372C">
        <w:rPr>
          <w:rFonts w:cs="Times New Roman"/>
          <w:szCs w:val="24"/>
        </w:rPr>
        <w:t>crease the bioavailability of gallium</w:t>
      </w:r>
      <w:r w:rsidR="0041460E" w:rsidRPr="00AD7107">
        <w:rPr>
          <w:rFonts w:cs="Times New Roman"/>
          <w:szCs w:val="24"/>
        </w:rPr>
        <w:t xml:space="preserve">, with </w:t>
      </w:r>
      <w:r w:rsidR="00F3372C">
        <w:rPr>
          <w:rFonts w:cs="Times New Roman"/>
          <w:szCs w:val="24"/>
        </w:rPr>
        <w:t xml:space="preserve">the </w:t>
      </w:r>
      <w:r w:rsidR="0041460E" w:rsidRPr="00AD7107">
        <w:rPr>
          <w:rFonts w:cs="Times New Roman"/>
          <w:szCs w:val="24"/>
        </w:rPr>
        <w:t xml:space="preserve">majority of gallium delivered this way found to be protein bound (Figure </w:t>
      </w:r>
      <w:r w:rsidR="00D444CD" w:rsidRPr="00AD7107">
        <w:rPr>
          <w:rFonts w:cs="Times New Roman"/>
          <w:szCs w:val="24"/>
        </w:rPr>
        <w:t>9</w:t>
      </w:r>
      <w:r w:rsidR="0041460E" w:rsidRPr="00AD7107">
        <w:rPr>
          <w:rFonts w:cs="Times New Roman"/>
          <w:szCs w:val="24"/>
        </w:rPr>
        <w:t>).</w:t>
      </w:r>
      <w:r w:rsidR="0041460E" w:rsidRPr="00AD7107">
        <w:rPr>
          <w:rFonts w:cs="Times New Roman"/>
          <w:szCs w:val="24"/>
        </w:rPr>
        <w:fldChar w:fldCharType="begin">
          <w:fldData xml:space="preserve">PEVuZE5vdGU+PENpdGU+PEF1dGhvcj5Db2xsZXJ5PC9BdXRob3I+PFllYXI+MTk5NjwvWWVhcj48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</w:fldData>
        </w:fldChar>
      </w:r>
      <w:r w:rsidR="007308C3">
        <w:rPr>
          <w:rFonts w:cs="Times New Roman"/>
          <w:szCs w:val="24"/>
        </w:rPr>
        <w:instrText xml:space="preserve"> ADDIN EN.CITE </w:instrText>
      </w:r>
      <w:r w:rsidR="007308C3">
        <w:rPr>
          <w:rFonts w:cs="Times New Roman"/>
          <w:szCs w:val="24"/>
        </w:rPr>
        <w:fldChar w:fldCharType="begin">
          <w:fldData xml:space="preserve">PEVuZE5vdGU+PENpdGU+PEF1dGhvcj5Db2xsZXJ5PC9BdXRob3I+PFllYXI+MTk5NjwvWWVhcj48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</w:fldData>
        </w:fldChar>
      </w:r>
      <w:r w:rsidR="007308C3">
        <w:rPr>
          <w:rFonts w:cs="Times New Roman"/>
          <w:szCs w:val="24"/>
        </w:rPr>
        <w:instrText xml:space="preserve"> ADDIN EN.CITE.DATA </w:instrText>
      </w:r>
      <w:r w:rsidR="007308C3">
        <w:rPr>
          <w:rFonts w:cs="Times New Roman"/>
          <w:szCs w:val="24"/>
        </w:rPr>
      </w:r>
      <w:r w:rsidR="007308C3">
        <w:rPr>
          <w:rFonts w:cs="Times New Roman"/>
          <w:szCs w:val="24"/>
        </w:rPr>
        <w:fldChar w:fldCharType="end"/>
      </w:r>
      <w:r w:rsidR="0041460E" w:rsidRPr="00AD7107">
        <w:rPr>
          <w:rFonts w:cs="Times New Roman"/>
          <w:szCs w:val="24"/>
        </w:rPr>
      </w:r>
      <w:r w:rsidR="0041460E" w:rsidRPr="00AD7107">
        <w:rPr>
          <w:rFonts w:cs="Times New Roman"/>
          <w:szCs w:val="24"/>
        </w:rPr>
        <w:fldChar w:fldCharType="separate"/>
      </w:r>
      <w:hyperlink w:anchor="_ENREF_129" w:tooltip="Collery, 1996 #2341" w:history="1">
        <w:r w:rsidR="0000162A" w:rsidRPr="007308C3">
          <w:rPr>
            <w:rFonts w:cs="Times New Roman"/>
            <w:noProof/>
            <w:szCs w:val="24"/>
            <w:vertAlign w:val="superscript"/>
          </w:rPr>
          <w:t>129</w:t>
        </w:r>
      </w:hyperlink>
      <w:r w:rsidR="007308C3" w:rsidRPr="007308C3">
        <w:rPr>
          <w:rFonts w:cs="Times New Roman"/>
          <w:noProof/>
          <w:szCs w:val="24"/>
          <w:vertAlign w:val="superscript"/>
        </w:rPr>
        <w:t>,</w:t>
      </w:r>
      <w:hyperlink w:anchor="_ENREF_130" w:tooltip="Bernstein, 2000 #2342" w:history="1">
        <w:r w:rsidR="0000162A" w:rsidRPr="007308C3">
          <w:rPr>
            <w:rFonts w:cs="Times New Roman"/>
            <w:noProof/>
            <w:szCs w:val="24"/>
            <w:vertAlign w:val="superscript"/>
          </w:rPr>
          <w:t>130</w:t>
        </w:r>
      </w:hyperlink>
      <w:r w:rsidR="0041460E" w:rsidRPr="00AD7107">
        <w:rPr>
          <w:rFonts w:cs="Times New Roman"/>
          <w:szCs w:val="24"/>
        </w:rPr>
        <w:fldChar w:fldCharType="end"/>
      </w:r>
      <w:r w:rsidR="0041460E" w:rsidRPr="00AD7107">
        <w:rPr>
          <w:rFonts w:cs="Times New Roman"/>
          <w:szCs w:val="24"/>
        </w:rPr>
        <w:t xml:space="preserve"> </w:t>
      </w:r>
    </w:p>
    <w:p w:rsidR="0041460E" w:rsidRPr="00AD7107" w:rsidRDefault="00D444CD" w:rsidP="007308C3">
      <w:pPr>
        <w:pStyle w:val="NoSpacing"/>
      </w:pPr>
      <w:r w:rsidRPr="00AD7107">
        <w:object w:dxaOrig="7120" w:dyaOrig="2954">
          <v:shape id="_x0000_i1036" type="#_x0000_t75" style="width:355.65pt;height:146.5pt" o:ole="">
            <v:imagedata r:id="rId34" o:title=""/>
          </v:shape>
          <o:OLEObject Type="Embed" ProgID="ChemDraw.Document.6.0" ShapeID="_x0000_i1036" DrawAspect="Content" ObjectID="_1460296259" r:id="rId35"/>
        </w:object>
      </w:r>
    </w:p>
    <w:p w:rsidR="0041460E" w:rsidRDefault="0041460E" w:rsidP="007308C3">
      <w:pPr>
        <w:pStyle w:val="Caption"/>
        <w:spacing w:line="240" w:lineRule="auto"/>
      </w:pPr>
      <w:bookmarkStart w:id="57" w:name="_Toc377913751"/>
      <w:r w:rsidRPr="007308C3">
        <w:rPr>
          <w:b/>
        </w:rPr>
        <w:t xml:space="preserve">Figure </w:t>
      </w:r>
      <w:r w:rsidRPr="007308C3">
        <w:rPr>
          <w:b/>
        </w:rPr>
        <w:fldChar w:fldCharType="begin"/>
      </w:r>
      <w:r w:rsidRPr="007308C3">
        <w:rPr>
          <w:b/>
        </w:rPr>
        <w:instrText xml:space="preserve"> SEQ Figure \* ARABIC </w:instrText>
      </w:r>
      <w:r w:rsidRPr="007308C3">
        <w:rPr>
          <w:b/>
        </w:rPr>
        <w:fldChar w:fldCharType="separate"/>
      </w:r>
      <w:r w:rsidR="00816E79">
        <w:rPr>
          <w:b/>
          <w:noProof/>
        </w:rPr>
        <w:t>9</w:t>
      </w:r>
      <w:r w:rsidRPr="007308C3">
        <w:rPr>
          <w:b/>
        </w:rPr>
        <w:fldChar w:fldCharType="end"/>
      </w:r>
      <w:r w:rsidRPr="00AD7107">
        <w:t xml:space="preserve">. </w:t>
      </w:r>
      <w:bookmarkStart w:id="58" w:name="_Toc384826992"/>
      <w:r w:rsidRPr="00AD7107">
        <w:t>Chemical structures of (A) gallium(III) maltolate and (B) tris(8-quinolinolato)</w:t>
      </w:r>
      <w:r w:rsidR="007308C3">
        <w:t xml:space="preserve"> </w:t>
      </w:r>
      <w:r w:rsidRPr="00AD7107">
        <w:t>gallium(III)</w:t>
      </w:r>
      <w:bookmarkEnd w:id="57"/>
      <w:r w:rsidR="007308C3">
        <w:t>.</w:t>
      </w:r>
      <w:bookmarkEnd w:id="58"/>
    </w:p>
    <w:p w:rsidR="007308C3" w:rsidRPr="007308C3" w:rsidRDefault="007308C3" w:rsidP="007308C3">
      <w:pPr>
        <w:spacing w:line="240" w:lineRule="auto"/>
      </w:pPr>
    </w:p>
    <w:p w:rsidR="00FE497D" w:rsidRDefault="0041460E" w:rsidP="00551D1A">
      <w:pPr>
        <w:rPr>
          <w:rFonts w:cs="Times New Roman"/>
          <w:szCs w:val="24"/>
        </w:rPr>
      </w:pPr>
      <w:r w:rsidRPr="00AD7107">
        <w:rPr>
          <w:rFonts w:cs="Times New Roman"/>
          <w:szCs w:val="24"/>
        </w:rPr>
        <w:t xml:space="preserve">However, owing to its high charge density, gallium (III) </w:t>
      </w:r>
      <w:r w:rsidR="000E264F">
        <w:rPr>
          <w:rFonts w:cs="Times New Roman"/>
          <w:szCs w:val="24"/>
        </w:rPr>
        <w:t xml:space="preserve">preferentially reacts with </w:t>
      </w:r>
      <w:r w:rsidRPr="00AD7107">
        <w:rPr>
          <w:rFonts w:cs="Times New Roman"/>
          <w:szCs w:val="24"/>
        </w:rPr>
        <w:t>hard donors such as amine or carboxylate atoms. The [</w:t>
      </w:r>
      <w:r w:rsidRPr="00AD7107">
        <w:rPr>
          <w:rFonts w:cs="Times New Roman"/>
          <w:szCs w:val="24"/>
          <w:vertAlign w:val="superscript"/>
        </w:rPr>
        <w:t>68</w:t>
      </w:r>
      <w:r w:rsidRPr="00AD7107">
        <w:rPr>
          <w:rFonts w:cs="Times New Roman"/>
          <w:szCs w:val="24"/>
        </w:rPr>
        <w:t xml:space="preserve">Ga] radionuclide is a positron emitting isotope with a short half-life (68 min) and lipophilic nature. Since </w:t>
      </w:r>
      <w:r w:rsidRPr="00AD7107">
        <w:rPr>
          <w:rFonts w:cs="Times New Roman"/>
          <w:szCs w:val="24"/>
          <w:vertAlign w:val="superscript"/>
        </w:rPr>
        <w:t>68</w:t>
      </w:r>
      <w:r w:rsidRPr="00AD7107">
        <w:rPr>
          <w:rFonts w:cs="Times New Roman"/>
          <w:szCs w:val="24"/>
        </w:rPr>
        <w:t>Ga can be obtained from economically available [</w:t>
      </w:r>
      <w:r w:rsidRPr="00AD7107">
        <w:rPr>
          <w:rFonts w:cs="Times New Roman"/>
          <w:szCs w:val="24"/>
          <w:vertAlign w:val="superscript"/>
        </w:rPr>
        <w:t>68</w:t>
      </w:r>
      <w:r w:rsidRPr="00AD7107">
        <w:rPr>
          <w:rFonts w:cs="Times New Roman"/>
          <w:szCs w:val="24"/>
        </w:rPr>
        <w:t>Ge]/ [</w:t>
      </w:r>
      <w:r w:rsidRPr="00AD7107">
        <w:rPr>
          <w:rFonts w:cs="Times New Roman"/>
          <w:szCs w:val="24"/>
          <w:vertAlign w:val="superscript"/>
        </w:rPr>
        <w:t>68</w:t>
      </w:r>
      <w:r w:rsidRPr="00AD7107">
        <w:rPr>
          <w:rFonts w:cs="Times New Roman"/>
          <w:szCs w:val="24"/>
        </w:rPr>
        <w:t>Ga] generators,</w:t>
      </w:r>
      <w:r w:rsidRPr="00AD7107">
        <w:rPr>
          <w:rFonts w:cs="Times New Roman"/>
          <w:szCs w:val="24"/>
        </w:rPr>
        <w:fldChar w:fldCharType="begin">
          <w:fldData xml:space="preserve">PEVuZE5vdGU+PENpdGU+PEF1dGhvcj5FaHJoYXJkdDwvQXV0aG9yPjxZZWFyPjE5Nzg8L1llYXI+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</w:fldData>
        </w:fldChar>
      </w:r>
      <w:r w:rsidR="007308C3">
        <w:rPr>
          <w:rFonts w:cs="Times New Roman"/>
          <w:szCs w:val="24"/>
        </w:rPr>
        <w:instrText xml:space="preserve"> ADDIN EN.CITE </w:instrText>
      </w:r>
      <w:r w:rsidR="007308C3">
        <w:rPr>
          <w:rFonts w:cs="Times New Roman"/>
          <w:szCs w:val="24"/>
        </w:rPr>
        <w:fldChar w:fldCharType="begin">
          <w:fldData xml:space="preserve">PEVuZE5vdGU+PENpdGU+PEF1dGhvcj5FaHJoYXJkdDwvQXV0aG9yPjxZZWFyPjE5Nzg8L1llYXI+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</w:fldData>
        </w:fldChar>
      </w:r>
      <w:r w:rsidR="007308C3">
        <w:rPr>
          <w:rFonts w:cs="Times New Roman"/>
          <w:szCs w:val="24"/>
        </w:rPr>
        <w:instrText xml:space="preserve"> ADDIN EN.CITE.DATA </w:instrText>
      </w:r>
      <w:r w:rsidR="007308C3">
        <w:rPr>
          <w:rFonts w:cs="Times New Roman"/>
          <w:szCs w:val="24"/>
        </w:rPr>
      </w:r>
      <w:r w:rsidR="007308C3">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131" w:tooltip="Ehrhardt, 1978 #2343" w:history="1">
        <w:r w:rsidR="0000162A" w:rsidRPr="007308C3">
          <w:rPr>
            <w:rFonts w:cs="Times New Roman"/>
            <w:noProof/>
            <w:szCs w:val="24"/>
            <w:vertAlign w:val="superscript"/>
          </w:rPr>
          <w:t>131</w:t>
        </w:r>
      </w:hyperlink>
      <w:r w:rsidR="007308C3" w:rsidRPr="007308C3">
        <w:rPr>
          <w:rFonts w:cs="Times New Roman"/>
          <w:noProof/>
          <w:szCs w:val="24"/>
          <w:vertAlign w:val="superscript"/>
        </w:rPr>
        <w:t>,</w:t>
      </w:r>
      <w:hyperlink w:anchor="_ENREF_132" w:tooltip="Schuhmacher, 1981 #2346" w:history="1">
        <w:r w:rsidR="0000162A" w:rsidRPr="007308C3">
          <w:rPr>
            <w:rFonts w:cs="Times New Roman"/>
            <w:noProof/>
            <w:szCs w:val="24"/>
            <w:vertAlign w:val="superscript"/>
          </w:rPr>
          <w:t>132</w:t>
        </w:r>
      </w:hyperlink>
      <w:r w:rsidRPr="00AD7107">
        <w:rPr>
          <w:rFonts w:cs="Times New Roman"/>
          <w:szCs w:val="24"/>
        </w:rPr>
        <w:fldChar w:fldCharType="end"/>
      </w:r>
      <w:r w:rsidRPr="00AD7107">
        <w:rPr>
          <w:rFonts w:cs="Times New Roman"/>
          <w:szCs w:val="24"/>
        </w:rPr>
        <w:t xml:space="preserve"> and owing to the reported utility for peptide labeling, it is not surprising that extensive efforts were made in developing  hard donor, polydentate </w:t>
      </w:r>
      <w:r w:rsidR="0021768D">
        <w:rPr>
          <w:rFonts w:cs="Times New Roman"/>
          <w:szCs w:val="24"/>
        </w:rPr>
        <w:t>bifunctional chelators</w:t>
      </w:r>
      <w:r w:rsidRPr="00AD7107">
        <w:rPr>
          <w:rFonts w:cs="Times New Roman"/>
          <w:szCs w:val="24"/>
        </w:rPr>
        <w:t xml:space="preserve"> that would allow for better incorporation and delivery of the radionuclide.</w:t>
      </w:r>
      <w:hyperlink w:anchor="_ENREF_133" w:tooltip="Bartholomä, 2012 #2369" w:history="1">
        <w:r w:rsidR="0000162A" w:rsidRPr="00AD7107">
          <w:rPr>
            <w:rFonts w:cs="Times New Roman"/>
            <w:szCs w:val="24"/>
          </w:rPr>
          <w:fldChar w:fldCharType="begin"/>
        </w:r>
        <w:r w:rsidR="0000162A">
          <w:rPr>
            <w:rFonts w:cs="Times New Roman"/>
            <w:szCs w:val="24"/>
          </w:rPr>
          <w:instrText xml:space="preserve"> ADDIN EN.CITE &lt;EndNote&gt;&lt;Cite&gt;&lt;Author&gt;Bartholomä&lt;/Author&gt;&lt;Year&gt;2012&lt;/Year&gt;&lt;RecNum&gt;2369&lt;/RecNum&gt;&lt;DisplayText&gt;&lt;style face="superscript"&gt;133&lt;/style&gt;&lt;/DisplayText&gt;&lt;record&gt;&lt;rec-number&gt;2369&lt;/rec-number&gt;&lt;foreign-keys&gt;&lt;key app="EN" db-id="e2arz0rvz2dtd2ed0d7vpswc9rrwzvdd5dwv"&gt;2369&lt;/key&gt;&lt;/foreign-keys&gt;&lt;ref-type name="Journal Article"&gt;17&lt;/ref-type&gt;&lt;contributors&gt;&lt;authors&gt;&lt;author&gt;Bartholomä, Mark D.&lt;/author&gt;&lt;/authors&gt;&lt;/contributors&gt;&lt;titles&gt;&lt;title&gt;Recent developments in the design of bifunctional chelators for metal-based radiopharmaceuticals used in Positron Emission Tomography&lt;/title&gt;&lt;secondary-title&gt;Inorganica Chimica Acta&lt;/secondary-title&gt;&lt;/titles&gt;&lt;periodical&gt;&lt;full-title&gt;Inorganica Chimica Acta&lt;/full-title&gt;&lt;abbr-1&gt;Inorg Chim Acta&lt;/abbr-1&gt;&lt;/periodical&gt;&lt;pages&gt;36-51&lt;/pages&gt;&lt;volume&gt;389&lt;/volume&gt;&lt;number&gt;0&lt;/number&gt;&lt;keywords&gt;&lt;keyword&gt;Positron Emission Tomography&lt;/keyword&gt;&lt;keyword&gt;Radiopharmaceuticals&lt;/keyword&gt;&lt;keyword&gt;Bifunctional chelator&lt;/keyword&gt;&lt;keyword&gt;Gallium-68&lt;/keyword&gt;&lt;keyword&gt;Copper-64&lt;/keyword&gt;&lt;/keywords&gt;&lt;dates&gt;&lt;year&gt;2012&lt;/year&gt;&lt;/dates&gt;&lt;isbn&gt;0020-1693&lt;/isbn&gt;&lt;urls&gt;&lt;related-urls&gt;&lt;url&gt;http://www.sciencedirect.com/science/article/pii/S0020169312000977&lt;/url&gt;&lt;/related-urls&gt;&lt;/urls&gt;&lt;electronic-resource-num&gt;http://dx.doi.org/10.1016/j.ica.2012.01.061&lt;/electronic-resource-num&gt;&lt;/record&gt;&lt;/Cite&gt;&lt;/EndNote&gt;</w:instrText>
        </w:r>
        <w:r w:rsidR="0000162A" w:rsidRPr="00AD7107">
          <w:rPr>
            <w:rFonts w:cs="Times New Roman"/>
            <w:szCs w:val="24"/>
          </w:rPr>
          <w:fldChar w:fldCharType="separate"/>
        </w:r>
        <w:r w:rsidR="0000162A" w:rsidRPr="007308C3">
          <w:rPr>
            <w:rFonts w:cs="Times New Roman"/>
            <w:noProof/>
            <w:szCs w:val="24"/>
            <w:vertAlign w:val="superscript"/>
          </w:rPr>
          <w:t>133</w:t>
        </w:r>
        <w:r w:rsidR="0000162A" w:rsidRPr="00AD7107">
          <w:rPr>
            <w:rFonts w:cs="Times New Roman"/>
            <w:szCs w:val="24"/>
          </w:rPr>
          <w:fldChar w:fldCharType="end"/>
        </w:r>
      </w:hyperlink>
      <w:r w:rsidR="0021768D">
        <w:rPr>
          <w:rFonts w:cs="Times New Roman"/>
          <w:szCs w:val="24"/>
        </w:rPr>
        <w:t xml:space="preserve"> </w:t>
      </w:r>
    </w:p>
    <w:p w:rsidR="006A7903" w:rsidRDefault="00FE497D" w:rsidP="00551D1A">
      <w:pPr>
        <w:rPr>
          <w:rFonts w:cs="Times New Roman"/>
          <w:szCs w:val="24"/>
        </w:rPr>
      </w:pPr>
      <w:r>
        <w:rPr>
          <w:rFonts w:cs="Times New Roman"/>
          <w:szCs w:val="24"/>
        </w:rPr>
        <w:t>B</w:t>
      </w:r>
      <w:r w:rsidR="0021768D">
        <w:rPr>
          <w:rFonts w:cs="Times New Roman"/>
          <w:szCs w:val="24"/>
        </w:rPr>
        <w:t>ifuntional chelator</w:t>
      </w:r>
      <w:r w:rsidR="0041460E" w:rsidRPr="00AD7107">
        <w:rPr>
          <w:rFonts w:cs="Times New Roman"/>
          <w:szCs w:val="24"/>
        </w:rPr>
        <w:t xml:space="preserve">s </w:t>
      </w:r>
      <w:r>
        <w:rPr>
          <w:rFonts w:cs="Times New Roman"/>
          <w:szCs w:val="24"/>
        </w:rPr>
        <w:t>possess</w:t>
      </w:r>
      <w:r w:rsidR="0021768D">
        <w:rPr>
          <w:rFonts w:cs="Times New Roman"/>
          <w:szCs w:val="24"/>
        </w:rPr>
        <w:t xml:space="preserve"> a</w:t>
      </w:r>
      <w:r w:rsidR="0041460E" w:rsidRPr="00AD7107">
        <w:rPr>
          <w:rFonts w:cs="Times New Roman"/>
          <w:szCs w:val="24"/>
        </w:rPr>
        <w:t xml:space="preserve"> reactive functiona</w:t>
      </w:r>
      <w:r>
        <w:rPr>
          <w:rFonts w:cs="Times New Roman"/>
          <w:szCs w:val="24"/>
        </w:rPr>
        <w:t>l group which allows for</w:t>
      </w:r>
      <w:r w:rsidR="0041460E" w:rsidRPr="00AD7107">
        <w:rPr>
          <w:rFonts w:cs="Times New Roman"/>
          <w:szCs w:val="24"/>
        </w:rPr>
        <w:t xml:space="preserve"> their conjugation</w:t>
      </w:r>
      <w:r>
        <w:rPr>
          <w:rFonts w:cs="Times New Roman"/>
          <w:szCs w:val="24"/>
        </w:rPr>
        <w:t xml:space="preserve"> to a metabolite of interest as well as</w:t>
      </w:r>
      <w:r w:rsidR="0041460E" w:rsidRPr="00AD7107">
        <w:rPr>
          <w:rFonts w:cs="Times New Roman"/>
          <w:szCs w:val="24"/>
        </w:rPr>
        <w:t xml:space="preserve"> </w:t>
      </w:r>
      <w:r w:rsidR="0021768D">
        <w:rPr>
          <w:rFonts w:cs="Times New Roman"/>
          <w:szCs w:val="24"/>
        </w:rPr>
        <w:t xml:space="preserve">a metal binding moiety that </w:t>
      </w:r>
      <w:r w:rsidR="0041460E" w:rsidRPr="00AD7107">
        <w:rPr>
          <w:rFonts w:cs="Times New Roman"/>
          <w:szCs w:val="24"/>
        </w:rPr>
        <w:t>follow</w:t>
      </w:r>
      <w:r>
        <w:rPr>
          <w:rFonts w:cs="Times New Roman"/>
          <w:szCs w:val="24"/>
        </w:rPr>
        <w:t>s</w:t>
      </w:r>
      <w:r w:rsidR="0041460E" w:rsidRPr="00AD7107">
        <w:rPr>
          <w:rFonts w:cs="Times New Roman"/>
          <w:szCs w:val="24"/>
        </w:rPr>
        <w:t xml:space="preserve"> fundamental coordination chemistry criteria in their design</w:t>
      </w:r>
      <w:r>
        <w:rPr>
          <w:rFonts w:cs="Times New Roman"/>
          <w:szCs w:val="24"/>
        </w:rPr>
        <w:t>. The metal binding moiety is typically designed for a specific ligand and takes into account</w:t>
      </w:r>
      <w:r w:rsidR="0041460E" w:rsidRPr="00AD7107">
        <w:rPr>
          <w:rFonts w:cs="Times New Roman"/>
          <w:szCs w:val="24"/>
        </w:rPr>
        <w:t xml:space="preserve"> matching coordination cavity size to </w:t>
      </w:r>
      <w:r w:rsidR="00F3372C">
        <w:rPr>
          <w:rFonts w:cs="Times New Roman"/>
          <w:szCs w:val="24"/>
        </w:rPr>
        <w:t xml:space="preserve">the </w:t>
      </w:r>
      <w:r w:rsidR="0041460E" w:rsidRPr="00AD7107">
        <w:rPr>
          <w:rFonts w:cs="Times New Roman"/>
          <w:szCs w:val="24"/>
        </w:rPr>
        <w:t>ionic radius of the radionuclide, having the required</w:t>
      </w:r>
      <w:r w:rsidR="00F3372C">
        <w:rPr>
          <w:rFonts w:cs="Times New Roman"/>
          <w:szCs w:val="24"/>
        </w:rPr>
        <w:t xml:space="preserve"> number donor groups and providing</w:t>
      </w:r>
      <w:r w:rsidR="0041460E" w:rsidRPr="00AD7107">
        <w:rPr>
          <w:rFonts w:cs="Times New Roman"/>
          <w:szCs w:val="24"/>
        </w:rPr>
        <w:t xml:space="preserve"> appropriate donor binding groups.</w:t>
      </w:r>
      <w:hyperlink w:anchor="_ENREF_119" w:tooltip="Brechbiel, 2008 #2367" w:history="1">
        <w:r w:rsidR="0000162A" w:rsidRPr="00AD7107">
          <w:rPr>
            <w:rFonts w:cs="Times New Roman"/>
            <w:szCs w:val="24"/>
          </w:rPr>
          <w:fldChar w:fldCharType="begin">
            <w:fldData xml:space="preserve">PEVuZE5vdGU+PENpdGU+PEF1dGhvcj5CcmVjaGJpZWw8L0F1dGhvcj48WWVhcj4yMDA4PC9ZZWFy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PEVuZE5vdGU+PENpdGU+PEF1dGhvcj5CcmVjaGJpZWw8L0F1dGhvcj48WWVhcj4yMDA4PC9ZZWFy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7308C3">
          <w:rPr>
            <w:rFonts w:cs="Times New Roman"/>
            <w:noProof/>
            <w:szCs w:val="24"/>
            <w:vertAlign w:val="superscript"/>
          </w:rPr>
          <w:t>119</w:t>
        </w:r>
        <w:r w:rsidR="0000162A" w:rsidRPr="00AD7107">
          <w:rPr>
            <w:rFonts w:cs="Times New Roman"/>
            <w:szCs w:val="24"/>
          </w:rPr>
          <w:fldChar w:fldCharType="end"/>
        </w:r>
      </w:hyperlink>
      <w:r>
        <w:rPr>
          <w:rFonts w:cs="Times New Roman"/>
          <w:szCs w:val="24"/>
        </w:rPr>
        <w:t xml:space="preserve"> </w:t>
      </w:r>
    </w:p>
    <w:p w:rsidR="006A7903" w:rsidRDefault="00FE497D" w:rsidP="00551D1A">
      <w:pPr>
        <w:rPr>
          <w:rFonts w:cs="Times New Roman"/>
          <w:szCs w:val="24"/>
        </w:rPr>
      </w:pPr>
      <w:r>
        <w:rPr>
          <w:rFonts w:cs="Times New Roman"/>
          <w:szCs w:val="24"/>
        </w:rPr>
        <w:t>Among the diverse family of bifunctional chelator</w:t>
      </w:r>
      <w:r w:rsidR="0041460E" w:rsidRPr="00AD7107">
        <w:rPr>
          <w:rFonts w:cs="Times New Roman"/>
          <w:szCs w:val="24"/>
        </w:rPr>
        <w:t>s, NODASA</w:t>
      </w:r>
      <w:hyperlink w:anchor="_ENREF_134" w:tooltip="Andre, 1998 #2355"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&lt;EndNote&gt;&lt;Cite&gt;&lt;Author&gt;Andre&lt;/Author&gt;&lt;Year&gt;1998&lt;/Year&gt;&lt;RecNum&gt;2355&lt;/RecNum&gt;&lt;DisplayText&gt;&lt;style face="superscript"&gt;134&lt;/style&gt;&lt;/DisplayText&gt;&lt;record&gt;&lt;rec-number&gt;2355&lt;/rec-number&gt;&lt;foreign-keys&gt;&lt;key app="EN" db-id="e2arz0rvz2dtd2ed0d7vpswc9rrwzvdd5dwv"&gt;2355&lt;/key&gt;&lt;/foreign-keys&gt;&lt;ref-type name="Journal Article"&gt;17&lt;/ref-type&gt;&lt;contributors&gt;&lt;authors&gt;&lt;author&gt;Andre, J. P.&lt;/author&gt;&lt;author&gt;Maecke, H. R.&lt;/author&gt;&lt;author&gt;Zehnder, M.&lt;/author&gt;&lt;author&gt;Macko, L.&lt;/author&gt;&lt;author&gt;Akyel, K. G.&lt;/author&gt;&lt;/authors&gt;&lt;/contributors&gt;&lt;auth-address&gt;Maecke, HR&amp;#xD;Univ Basel Hosp, Inst Nucl Med, Div Radiol Chem, Petersgraben 4, CH-4031 Basel, Switzerland&amp;#xD;Univ Basel Hosp, Inst Nucl Med, Div Radiol Chem, Petersgraben 4, CH-4031 Basel, Switzerland&amp;#xD;Univ Basel Hosp, Inst Nucl Med, Div Radiol Chem, CH-4031 Basel, Switzerland&amp;#xD;Univ Minho, Dept Chem, Braga, Portugal&amp;#xD;Univ Basel, Inst Inorgan Chem, Basel, Switzerland&amp;#xD;Navartis Pharma AG, Basel, Switzerland&lt;/auth-address&gt;&lt;titles&gt;&lt;title&gt;1,4,7-triazacyclononane-1-succinic acid-4,7-diacetic acid (NODASA): a new bifunctional chelator for radio gallium-labelling of biomolecules&lt;/title&gt;&lt;secondary-title&gt;Chemical Communications&lt;/secondary-title&gt;&lt;alt-title&gt;Chem Commun&lt;/alt-title&gt;&lt;/titles&gt;&lt;periodical&gt;&lt;full-title&gt;Chemical Communications&lt;/full-title&gt;&lt;abbr-1&gt;Chem. Commun.&lt;/abbr-1&gt;&lt;/periodical&gt;&lt;pages&gt;1301-1302&lt;/pages&gt;&lt;number&gt;12&lt;/number&gt;&lt;keywords&gt;&lt;keyword&gt;antibody&lt;/keyword&gt;&lt;keyword&gt;therapy&lt;/keyword&gt;&lt;keyword&gt;complex&lt;/keyword&gt;&lt;keyword&gt;ligand&lt;/keyword&gt;&lt;/keywords&gt;&lt;dates&gt;&lt;year&gt;1998&lt;/year&gt;&lt;pub-dates&gt;&lt;date&gt;Jun 21&lt;/date&gt;&lt;/pub-dates&gt;&lt;/dates&gt;&lt;isbn&gt;1359-7345&lt;/isbn&gt;&lt;accession-num&gt;ISI:000074360100029&lt;/accession-num&gt;&lt;urls&gt;&lt;related-urls&gt;&lt;url&gt;&amp;lt;Go to ISI&amp;gt;://000074360100029&lt;/url&gt;&lt;/related-urls&gt;&lt;/urls&gt;&lt;electronic-resource-num&gt;Doi 10.1039/A801294f&lt;/electronic-resource-num&gt;&lt;language&gt;English&lt;/language&gt;&lt;/record&gt;&lt;/Cite&gt;&lt;/EndNote&gt;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134</w:t>
        </w:r>
        <w:r w:rsidR="0000162A" w:rsidRPr="00AD7107">
          <w:rPr>
            <w:rFonts w:cs="Times New Roman"/>
            <w:szCs w:val="24"/>
          </w:rPr>
          <w:fldChar w:fldCharType="end"/>
        </w:r>
      </w:hyperlink>
      <w:r w:rsidR="0041460E" w:rsidRPr="00AD7107">
        <w:rPr>
          <w:rFonts w:cs="Times New Roman"/>
          <w:szCs w:val="24"/>
        </w:rPr>
        <w:t xml:space="preserve"> (1,4,7- triazacyclononane-1-succinic acid-4,7-diacetic acid, Figure </w:t>
      </w:r>
      <w:r w:rsidR="00D444CD" w:rsidRPr="00AD7107">
        <w:rPr>
          <w:rFonts w:cs="Times New Roman"/>
          <w:szCs w:val="24"/>
        </w:rPr>
        <w:t>10</w:t>
      </w:r>
      <w:r w:rsidR="0041460E" w:rsidRPr="00AD7107">
        <w:rPr>
          <w:rFonts w:cs="Times New Roman"/>
          <w:szCs w:val="24"/>
        </w:rPr>
        <w:t>) and NODAGA</w:t>
      </w:r>
      <w:hyperlink w:anchor="_ENREF_135" w:tooltip="Eisenwiener, 2002 #2356" w:history="1">
        <w:r w:rsidR="0000162A" w:rsidRPr="00AD7107">
          <w:rPr>
            <w:rFonts w:cs="Times New Roman"/>
            <w:szCs w:val="24"/>
          </w:rPr>
          <w:fldChar w:fldCharType="begin">
            <w:fldData xml:space="preserve">PEVuZE5vdGU+PENpdGU+PEF1dGhvcj5FaXNlbndpZW5lcjwvQXV0aG9yPjxZZWFyPjIwMDI8L1ll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PEVuZE5vdGU+PENpdGU+PEF1dGhvcj5FaXNlbndpZW5lcjwvQXV0aG9yPjxZZWFyPjIwMDI8L1ll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135</w:t>
        </w:r>
        <w:r w:rsidR="0000162A" w:rsidRPr="00AD7107">
          <w:rPr>
            <w:rFonts w:cs="Times New Roman"/>
            <w:szCs w:val="24"/>
          </w:rPr>
          <w:fldChar w:fldCharType="end"/>
        </w:r>
      </w:hyperlink>
      <w:r w:rsidR="0041460E" w:rsidRPr="00AD7107">
        <w:rPr>
          <w:rFonts w:cs="Times New Roman"/>
          <w:szCs w:val="24"/>
        </w:rPr>
        <w:t xml:space="preserve"> (1,4,7- triazacyclononane-1-glutamic acid-4,7-diacetic acid, Figure </w:t>
      </w:r>
      <w:r w:rsidR="00D444CD" w:rsidRPr="00AD7107">
        <w:rPr>
          <w:rFonts w:cs="Times New Roman"/>
          <w:szCs w:val="24"/>
        </w:rPr>
        <w:t>10</w:t>
      </w:r>
      <w:r w:rsidR="0041460E" w:rsidRPr="00AD7107">
        <w:rPr>
          <w:rFonts w:cs="Times New Roman"/>
          <w:szCs w:val="24"/>
        </w:rPr>
        <w:t>)</w:t>
      </w:r>
      <w:r w:rsidR="00F3372C">
        <w:rPr>
          <w:rFonts w:cs="Times New Roman"/>
          <w:szCs w:val="24"/>
        </w:rPr>
        <w:t xml:space="preserve"> possess</w:t>
      </w:r>
      <w:r w:rsidR="0041460E" w:rsidRPr="00AD7107">
        <w:rPr>
          <w:rFonts w:cs="Times New Roman"/>
          <w:szCs w:val="24"/>
        </w:rPr>
        <w:t xml:space="preserve"> a NOTA (1,4,7- </w:t>
      </w:r>
      <w:r w:rsidR="0041460E" w:rsidRPr="00AD7107">
        <w:rPr>
          <w:rFonts w:cs="Times New Roman"/>
          <w:szCs w:val="24"/>
        </w:rPr>
        <w:lastRenderedPageBreak/>
        <w:t xml:space="preserve">triazacyclononane-1,4,7-triacetic acid, Figure </w:t>
      </w:r>
      <w:r w:rsidR="00D444CD" w:rsidRPr="00AD7107">
        <w:rPr>
          <w:rFonts w:cs="Times New Roman"/>
          <w:szCs w:val="24"/>
        </w:rPr>
        <w:t>10</w:t>
      </w:r>
      <w:r w:rsidR="0041460E" w:rsidRPr="00AD7107">
        <w:rPr>
          <w:rFonts w:cs="Times New Roman"/>
          <w:szCs w:val="24"/>
        </w:rPr>
        <w:t xml:space="preserve">) complexation site, </w:t>
      </w:r>
      <w:r w:rsidR="00F3372C">
        <w:rPr>
          <w:rFonts w:cs="Times New Roman"/>
          <w:szCs w:val="24"/>
        </w:rPr>
        <w:t>which has</w:t>
      </w:r>
      <w:r w:rsidR="0041460E" w:rsidRPr="00AD7107">
        <w:rPr>
          <w:rFonts w:cs="Times New Roman"/>
          <w:szCs w:val="24"/>
        </w:rPr>
        <w:t xml:space="preserve"> a coordination</w:t>
      </w:r>
      <w:r w:rsidR="00F3372C">
        <w:rPr>
          <w:rFonts w:cs="Times New Roman"/>
          <w:szCs w:val="24"/>
        </w:rPr>
        <w:t xml:space="preserve"> cavity highly accommodating to</w:t>
      </w:r>
      <w:r w:rsidR="0041460E" w:rsidRPr="00AD7107">
        <w:rPr>
          <w:rFonts w:cs="Times New Roman"/>
          <w:szCs w:val="24"/>
        </w:rPr>
        <w:t xml:space="preserve"> Ga(III) </w:t>
      </w:r>
      <w:r w:rsidR="00F3372C">
        <w:rPr>
          <w:rFonts w:cs="Times New Roman"/>
          <w:szCs w:val="24"/>
        </w:rPr>
        <w:t>(</w:t>
      </w:r>
      <w:r w:rsidR="0041460E" w:rsidRPr="00AD7107">
        <w:rPr>
          <w:rFonts w:cs="Times New Roman"/>
          <w:szCs w:val="24"/>
        </w:rPr>
        <w:t>ionic radius of 0.65 Ǻ</w:t>
      </w:r>
      <w:r w:rsidR="00F3372C">
        <w:rPr>
          <w:rFonts w:cs="Times New Roman"/>
          <w:szCs w:val="24"/>
        </w:rPr>
        <w:t>)</w:t>
      </w:r>
      <w:r w:rsidR="0041460E" w:rsidRPr="00AD7107">
        <w:rPr>
          <w:rFonts w:cs="Times New Roman"/>
          <w:szCs w:val="24"/>
        </w:rPr>
        <w:t xml:space="preserve">. Although still routinely used for radiolabeling, DOTA (1,4,7,10- tetraazacyclododecane-1,4,7,10-tetraacetic acid, Figure </w:t>
      </w:r>
      <w:r w:rsidR="00D444CD" w:rsidRPr="00AD7107">
        <w:rPr>
          <w:rFonts w:cs="Times New Roman"/>
          <w:szCs w:val="24"/>
        </w:rPr>
        <w:t>10</w:t>
      </w:r>
      <w:r w:rsidR="0041460E" w:rsidRPr="00AD7107">
        <w:rPr>
          <w:rFonts w:cs="Times New Roman"/>
          <w:szCs w:val="24"/>
        </w:rPr>
        <w:t xml:space="preserve">) is less suited for Ga(III) complexation, </w:t>
      </w:r>
      <w:r w:rsidR="00F3372C">
        <w:rPr>
          <w:rFonts w:cs="Times New Roman"/>
          <w:szCs w:val="24"/>
        </w:rPr>
        <w:t xml:space="preserve">owing to a </w:t>
      </w:r>
      <w:r w:rsidR="0041460E" w:rsidRPr="00AD7107">
        <w:rPr>
          <w:rFonts w:cs="Times New Roman"/>
          <w:szCs w:val="24"/>
        </w:rPr>
        <w:t>too large a coordination cavity and an overabundance of donor sites.</w:t>
      </w:r>
      <w:hyperlink w:anchor="_ENREF_136" w:tooltip="Viola, 2006 #2358" w:history="1">
        <w:r w:rsidR="0000162A" w:rsidRPr="00AD7107">
          <w:rPr>
            <w:rFonts w:cs="Times New Roman"/>
            <w:szCs w:val="24"/>
          </w:rPr>
          <w:fldChar w:fldCharType="begin">
            <w:fldData xml:space="preserve">PEVuZE5vdGU+PENpdGU+PEF1dGhvcj5WaW9sYTwvQXV0aG9yPjxZZWFyPjIwMDY8L1llYXI+PFJl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PEVuZE5vdGU+PENpdGU+PEF1dGhvcj5WaW9sYTwvQXV0aG9yPjxZZWFyPjIwMDY8L1llYXI+PFJl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136-138</w:t>
        </w:r>
        <w:r w:rsidR="0000162A" w:rsidRPr="00AD7107">
          <w:rPr>
            <w:rFonts w:cs="Times New Roman"/>
            <w:szCs w:val="24"/>
          </w:rPr>
          <w:fldChar w:fldCharType="end"/>
        </w:r>
      </w:hyperlink>
      <w:hyperlink w:anchor="_ENREF_103" w:tooltip="Heppeler, 1999 #2357" w:history="1"/>
      <w:r w:rsidR="0041460E" w:rsidRPr="00AD7107">
        <w:rPr>
          <w:rFonts w:cs="Times New Roman"/>
          <w:szCs w:val="24"/>
        </w:rPr>
        <w:t xml:space="preserve"> </w:t>
      </w:r>
    </w:p>
    <w:p w:rsidR="0041460E" w:rsidRPr="00AD7107" w:rsidRDefault="006A7903" w:rsidP="00551D1A">
      <w:pPr>
        <w:rPr>
          <w:rFonts w:cs="Times New Roman"/>
          <w:szCs w:val="24"/>
        </w:rPr>
      </w:pPr>
      <w:r>
        <w:rPr>
          <w:rFonts w:cs="Times New Roman"/>
          <w:szCs w:val="24"/>
        </w:rPr>
        <w:t>R</w:t>
      </w:r>
      <w:r w:rsidR="0041460E" w:rsidRPr="00AD7107">
        <w:rPr>
          <w:rFonts w:cs="Times New Roman"/>
          <w:szCs w:val="24"/>
        </w:rPr>
        <w:t xml:space="preserve">adiopharmaceuticals are being dominated by the efficient and </w:t>
      </w:r>
      <w:r>
        <w:rPr>
          <w:rFonts w:cs="Times New Roman"/>
          <w:szCs w:val="24"/>
        </w:rPr>
        <w:t>target specific labeling of BFC-</w:t>
      </w:r>
      <w:r w:rsidR="0041460E" w:rsidRPr="00AD7107">
        <w:rPr>
          <w:rFonts w:cs="Times New Roman"/>
          <w:szCs w:val="24"/>
        </w:rPr>
        <w:t>conjugated peptides which show promising clinical activity.</w:t>
      </w:r>
      <w:r w:rsidR="0041460E" w:rsidRPr="00AD7107">
        <w:rPr>
          <w:rFonts w:cs="Times New Roman"/>
          <w:szCs w:val="24"/>
        </w:rPr>
        <w:fldChar w:fldCharType="begin">
          <w:fldData xml:space="preserve">PEVuZE5vdGU+PENpdGU+PEF1dGhvcj5MaXU8L0F1dGhvcj48WWVhcj4yMDA4PC9ZZWFyPjxSZWNO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=
</w:fldData>
        </w:fldChar>
      </w:r>
      <w:r w:rsidR="0041460E" w:rsidRPr="00AD7107">
        <w:rPr>
          <w:rFonts w:cs="Times New Roman"/>
          <w:szCs w:val="24"/>
        </w:rPr>
        <w:instrText xml:space="preserve"> ADDIN EN.CITE </w:instrText>
      </w:r>
      <w:r w:rsidR="0041460E" w:rsidRPr="00AD7107">
        <w:rPr>
          <w:rFonts w:cs="Times New Roman"/>
          <w:szCs w:val="24"/>
        </w:rPr>
        <w:fldChar w:fldCharType="begin">
          <w:fldData xml:space="preserve">PEVuZE5vdGU+PENpdGU+PEF1dGhvcj5MaXU8L0F1dGhvcj48WWVhcj4yMDA4PC9ZZWFyPjxSZWNO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=
</w:fldData>
        </w:fldChar>
      </w:r>
      <w:r w:rsidR="0041460E" w:rsidRPr="00AD7107">
        <w:rPr>
          <w:rFonts w:cs="Times New Roman"/>
          <w:szCs w:val="24"/>
        </w:rPr>
        <w:instrText xml:space="preserve"> ADDIN EN.CITE.DATA </w:instrText>
      </w:r>
      <w:r w:rsidR="0041460E" w:rsidRPr="00AD7107">
        <w:rPr>
          <w:rFonts w:cs="Times New Roman"/>
          <w:szCs w:val="24"/>
        </w:rPr>
      </w:r>
      <w:r w:rsidR="0041460E" w:rsidRPr="00AD7107">
        <w:rPr>
          <w:rFonts w:cs="Times New Roman"/>
          <w:szCs w:val="24"/>
        </w:rPr>
        <w:fldChar w:fldCharType="end"/>
      </w:r>
      <w:r w:rsidR="0041460E" w:rsidRPr="00AD7107">
        <w:rPr>
          <w:rFonts w:cs="Times New Roman"/>
          <w:szCs w:val="24"/>
        </w:rPr>
      </w:r>
      <w:r w:rsidR="0041460E" w:rsidRPr="00AD7107">
        <w:rPr>
          <w:rFonts w:cs="Times New Roman"/>
          <w:szCs w:val="24"/>
        </w:rPr>
        <w:fldChar w:fldCharType="separate"/>
      </w:r>
      <w:hyperlink w:anchor="_ENREF_139" w:tooltip="Liu, 2008 #2350" w:history="1">
        <w:r w:rsidR="0000162A" w:rsidRPr="00AD7107">
          <w:rPr>
            <w:rFonts w:cs="Times New Roman"/>
            <w:noProof/>
            <w:szCs w:val="24"/>
            <w:vertAlign w:val="superscript"/>
          </w:rPr>
          <w:t>139</w:t>
        </w:r>
      </w:hyperlink>
      <w:r w:rsidR="0041460E" w:rsidRPr="00AD7107">
        <w:rPr>
          <w:rFonts w:cs="Times New Roman"/>
          <w:noProof/>
          <w:szCs w:val="24"/>
          <w:vertAlign w:val="superscript"/>
        </w:rPr>
        <w:t>,</w:t>
      </w:r>
      <w:hyperlink w:anchor="_ENREF_140" w:tooltip="Breeman, 2011 #2354" w:history="1">
        <w:r w:rsidR="0000162A" w:rsidRPr="00AD7107">
          <w:rPr>
            <w:rFonts w:cs="Times New Roman"/>
            <w:noProof/>
            <w:szCs w:val="24"/>
            <w:vertAlign w:val="superscript"/>
          </w:rPr>
          <w:t>140</w:t>
        </w:r>
      </w:hyperlink>
      <w:r w:rsidR="0041460E" w:rsidRPr="00AD7107">
        <w:rPr>
          <w:rFonts w:cs="Times New Roman"/>
          <w:szCs w:val="24"/>
        </w:rPr>
        <w:fldChar w:fldCharType="end"/>
      </w:r>
      <w:hyperlink w:anchor="_ENREF_106" w:tooltip="Breeman, 2011 #2354" w:history="1"/>
      <w:r w:rsidR="0041460E" w:rsidRPr="00AD7107">
        <w:rPr>
          <w:rFonts w:cs="Times New Roman"/>
          <w:szCs w:val="24"/>
        </w:rPr>
        <w:t xml:space="preserve"> Somatostatin analogues conjugated with DOTA and labeled with </w:t>
      </w:r>
      <w:r w:rsidR="0041460E" w:rsidRPr="00AD7107">
        <w:rPr>
          <w:rFonts w:cs="Times New Roman"/>
          <w:szCs w:val="24"/>
          <w:vertAlign w:val="superscript"/>
        </w:rPr>
        <w:t>68</w:t>
      </w:r>
      <w:r w:rsidR="0041460E" w:rsidRPr="00AD7107">
        <w:rPr>
          <w:rFonts w:cs="Times New Roman"/>
          <w:szCs w:val="24"/>
        </w:rPr>
        <w:t>Ga have been used for the imaging of neuroendocrine tumors and have impacted radiotherapy planning.</w:t>
      </w:r>
      <w:hyperlink w:anchor="_ENREF_141" w:tooltip="Gabriel, 2007 #2370" w:history="1">
        <w:r w:rsidR="0000162A" w:rsidRPr="00AD7107">
          <w:rPr>
            <w:rFonts w:cs="Times New Roman"/>
            <w:szCs w:val="24"/>
          </w:rPr>
          <w:fldChar w:fldCharType="begin">
            <w:fldData xml:space="preserve">PEVuZE5vdGU+PENpdGU+PEF1dGhvcj5HYWJyaWVsPC9BdXRob3I+PFllYXI+MjAwNzwvWWVhcj48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PEVuZE5vdGU+PENpdGU+PEF1dGhvcj5HYWJyaWVsPC9BdXRob3I+PFllYXI+MjAwNzwvWWVhcj48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141</w:t>
        </w:r>
        <w:r w:rsidR="0000162A" w:rsidRPr="00AD7107">
          <w:rPr>
            <w:rFonts w:cs="Times New Roman"/>
            <w:szCs w:val="24"/>
          </w:rPr>
          <w:fldChar w:fldCharType="end"/>
        </w:r>
      </w:hyperlink>
      <w:r w:rsidR="0041460E" w:rsidRPr="00AD7107">
        <w:rPr>
          <w:rFonts w:cs="Times New Roman"/>
          <w:szCs w:val="24"/>
        </w:rPr>
        <w:t xml:space="preserve"> DOTA-bombesin conjugates were similar</w:t>
      </w:r>
      <w:r w:rsidR="00656A88">
        <w:rPr>
          <w:rFonts w:cs="Times New Roman"/>
          <w:szCs w:val="24"/>
        </w:rPr>
        <w:t>ly</w:t>
      </w:r>
      <w:r w:rsidR="0041460E" w:rsidRPr="00AD7107">
        <w:rPr>
          <w:rFonts w:cs="Times New Roman"/>
          <w:szCs w:val="24"/>
        </w:rPr>
        <w:t xml:space="preserve"> utilized for diagnosis of prostate cancers having increased expression of the bombesin receptor. The </w:t>
      </w:r>
      <w:r w:rsidR="0041460E" w:rsidRPr="00AD7107">
        <w:rPr>
          <w:rFonts w:cs="Times New Roman"/>
          <w:color w:val="000000"/>
          <w:szCs w:val="24"/>
          <w:shd w:val="clear" w:color="auto" w:fill="FFFFFF"/>
        </w:rPr>
        <w:t xml:space="preserve">Arg-Gly-Asp (RGD)-bombesin derivatives conjugated with </w:t>
      </w:r>
      <w:r w:rsidR="0041460E" w:rsidRPr="00AD7107">
        <w:rPr>
          <w:rFonts w:cs="Times New Roman"/>
          <w:color w:val="000000"/>
          <w:szCs w:val="24"/>
          <w:shd w:val="clear" w:color="auto" w:fill="FFFFFF"/>
          <w:vertAlign w:val="superscript"/>
        </w:rPr>
        <w:t>68</w:t>
      </w:r>
      <w:r w:rsidR="0041460E" w:rsidRPr="00AD7107">
        <w:rPr>
          <w:rFonts w:cs="Times New Roman"/>
          <w:color w:val="000000"/>
          <w:szCs w:val="24"/>
          <w:shd w:val="clear" w:color="auto" w:fill="FFFFFF"/>
        </w:rPr>
        <w:t>Ga labeled NOTA have shown preferential uptake in PC-3 and MDA-MB-435 tumors and in the pancreas of tumor bearing mice.</w:t>
      </w:r>
      <w:hyperlink w:anchor="_ENREF_142" w:tooltip="Liu, 2009 #2381" w:history="1">
        <w:r w:rsidR="0000162A" w:rsidRPr="00AD7107">
          <w:rPr>
            <w:rFonts w:cs="Times New Roman"/>
            <w:color w:val="000000"/>
            <w:szCs w:val="24"/>
            <w:shd w:val="clear" w:color="auto" w:fill="FFFFFF"/>
          </w:rPr>
          <w:fldChar w:fldCharType="begin">
            <w:fldData xml:space="preserve">PEVuZE5vdGU+PENpdGU+PEF1dGhvcj5MaXU8L0F1dGhvcj48WWVhcj4yMDA5PC9ZZWFyPjxSZWNO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</w:fldData>
          </w:fldChar>
        </w:r>
        <w:r w:rsidR="0000162A" w:rsidRPr="00AD7107">
          <w:rPr>
            <w:rFonts w:cs="Times New Roman"/>
            <w:color w:val="000000"/>
            <w:szCs w:val="24"/>
            <w:shd w:val="clear" w:color="auto" w:fill="FFFFFF"/>
          </w:rPr>
          <w:instrText xml:space="preserve"> ADDIN EN.CITE </w:instrText>
        </w:r>
        <w:r w:rsidR="0000162A" w:rsidRPr="00AD7107">
          <w:rPr>
            <w:rFonts w:cs="Times New Roman"/>
            <w:color w:val="000000"/>
            <w:szCs w:val="24"/>
            <w:shd w:val="clear" w:color="auto" w:fill="FFFFFF"/>
          </w:rPr>
          <w:fldChar w:fldCharType="begin">
            <w:fldData xml:space="preserve">PEVuZE5vdGU+PENpdGU+PEF1dGhvcj5MaXU8L0F1dGhvcj48WWVhcj4yMDA5PC9ZZWFyPjxSZWNO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</w:fldData>
          </w:fldChar>
        </w:r>
        <w:r w:rsidR="0000162A" w:rsidRPr="00AD7107">
          <w:rPr>
            <w:rFonts w:cs="Times New Roman"/>
            <w:color w:val="000000"/>
            <w:szCs w:val="24"/>
            <w:shd w:val="clear" w:color="auto" w:fill="FFFFFF"/>
          </w:rPr>
          <w:instrText xml:space="preserve"> ADDIN EN.CITE.DATA </w:instrText>
        </w:r>
        <w:r w:rsidR="0000162A" w:rsidRPr="00AD7107">
          <w:rPr>
            <w:rFonts w:cs="Times New Roman"/>
            <w:color w:val="000000"/>
            <w:szCs w:val="24"/>
            <w:shd w:val="clear" w:color="auto" w:fill="FFFFFF"/>
          </w:rPr>
        </w:r>
        <w:r w:rsidR="0000162A" w:rsidRPr="00AD7107">
          <w:rPr>
            <w:rFonts w:cs="Times New Roman"/>
            <w:color w:val="000000"/>
            <w:szCs w:val="24"/>
            <w:shd w:val="clear" w:color="auto" w:fill="FFFFFF"/>
          </w:rPr>
          <w:fldChar w:fldCharType="end"/>
        </w:r>
        <w:r w:rsidR="0000162A" w:rsidRPr="00AD7107">
          <w:rPr>
            <w:rFonts w:cs="Times New Roman"/>
            <w:color w:val="000000"/>
            <w:szCs w:val="24"/>
            <w:shd w:val="clear" w:color="auto" w:fill="FFFFFF"/>
          </w:rPr>
        </w:r>
        <w:r w:rsidR="0000162A" w:rsidRPr="00AD7107">
          <w:rPr>
            <w:rFonts w:cs="Times New Roman"/>
            <w:color w:val="000000"/>
            <w:szCs w:val="24"/>
            <w:shd w:val="clear" w:color="auto" w:fill="FFFFFF"/>
          </w:rPr>
          <w:fldChar w:fldCharType="separate"/>
        </w:r>
        <w:r w:rsidR="0000162A" w:rsidRPr="00AD7107">
          <w:rPr>
            <w:rFonts w:cs="Times New Roman"/>
            <w:noProof/>
            <w:color w:val="000000"/>
            <w:szCs w:val="24"/>
            <w:shd w:val="clear" w:color="auto" w:fill="FFFFFF"/>
            <w:vertAlign w:val="superscript"/>
          </w:rPr>
          <w:t>142</w:t>
        </w:r>
        <w:r w:rsidR="0000162A" w:rsidRPr="00AD7107">
          <w:rPr>
            <w:rFonts w:cs="Times New Roman"/>
            <w:color w:val="000000"/>
            <w:szCs w:val="24"/>
            <w:shd w:val="clear" w:color="auto" w:fill="FFFFFF"/>
          </w:rPr>
          <w:fldChar w:fldCharType="end"/>
        </w:r>
      </w:hyperlink>
      <w:r w:rsidR="0041460E" w:rsidRPr="00AD7107">
        <w:rPr>
          <w:rFonts w:cs="Times New Roman"/>
          <w:color w:val="000000"/>
          <w:szCs w:val="24"/>
          <w:shd w:val="clear" w:color="auto" w:fill="FFFFFF"/>
        </w:rPr>
        <w:t xml:space="preserve"> </w:t>
      </w:r>
      <w:r w:rsidR="000E264F">
        <w:rPr>
          <w:rFonts w:cs="Times New Roman"/>
          <w:color w:val="000000"/>
          <w:szCs w:val="24"/>
          <w:shd w:val="clear" w:color="auto" w:fill="FFFFFF"/>
        </w:rPr>
        <w:t xml:space="preserve">The reported </w:t>
      </w:r>
      <w:r w:rsidR="0041460E" w:rsidRPr="00AD7107">
        <w:rPr>
          <w:rFonts w:cs="Times New Roman"/>
          <w:color w:val="000000"/>
          <w:szCs w:val="24"/>
          <w:shd w:val="clear" w:color="auto" w:fill="FFFFFF"/>
        </w:rPr>
        <w:t>RGD-NOTA conjugates have also been advocated for the imaging of angiogenesis by targeting the α</w:t>
      </w:r>
      <w:r w:rsidR="0041460E" w:rsidRPr="00AD7107">
        <w:rPr>
          <w:rFonts w:cs="Times New Roman"/>
          <w:color w:val="000000"/>
          <w:szCs w:val="24"/>
          <w:shd w:val="clear" w:color="auto" w:fill="FFFFFF"/>
          <w:vertAlign w:val="subscript"/>
        </w:rPr>
        <w:t>v</w:t>
      </w:r>
      <w:r w:rsidR="0041460E" w:rsidRPr="00AD7107">
        <w:rPr>
          <w:rFonts w:cs="Times New Roman"/>
          <w:color w:val="000000"/>
          <w:szCs w:val="24"/>
          <w:shd w:val="clear" w:color="auto" w:fill="FFFFFF"/>
        </w:rPr>
        <w:t>β</w:t>
      </w:r>
      <w:r w:rsidR="0041460E" w:rsidRPr="00AD7107">
        <w:rPr>
          <w:rFonts w:cs="Times New Roman"/>
          <w:color w:val="000000"/>
          <w:szCs w:val="24"/>
          <w:shd w:val="clear" w:color="auto" w:fill="FFFFFF"/>
          <w:vertAlign w:val="subscript"/>
        </w:rPr>
        <w:t>3</w:t>
      </w:r>
      <w:r w:rsidR="0041460E" w:rsidRPr="00AD7107">
        <w:rPr>
          <w:rFonts w:cs="Times New Roman"/>
          <w:color w:val="000000"/>
          <w:szCs w:val="24"/>
          <w:shd w:val="clear" w:color="auto" w:fill="FFFFFF"/>
        </w:rPr>
        <w:t xml:space="preserve"> intergrin receptor.</w:t>
      </w:r>
      <w:r w:rsidR="0041460E" w:rsidRPr="00AD7107">
        <w:rPr>
          <w:rFonts w:cs="Times New Roman"/>
          <w:color w:val="000000"/>
          <w:szCs w:val="24"/>
          <w:shd w:val="clear" w:color="auto" w:fill="FFFFFF"/>
        </w:rPr>
        <w:fldChar w:fldCharType="begin">
          <w:fldData xml:space="preserve">PEVuZE5vdGU+PENpdGU+PEF1dGhvcj5KZW9uZzwvQXV0aG9yPjxZZWFyPjIwMDg8L1llYXI+PFJl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</w:fldData>
        </w:fldChar>
      </w:r>
      <w:r w:rsidR="0041460E" w:rsidRPr="00AD7107">
        <w:rPr>
          <w:rFonts w:cs="Times New Roman"/>
          <w:color w:val="000000"/>
          <w:szCs w:val="24"/>
          <w:shd w:val="clear" w:color="auto" w:fill="FFFFFF"/>
        </w:rPr>
        <w:instrText xml:space="preserve"> ADDIN EN.CITE </w:instrText>
      </w:r>
      <w:r w:rsidR="0041460E" w:rsidRPr="00AD7107">
        <w:rPr>
          <w:rFonts w:cs="Times New Roman"/>
          <w:color w:val="000000"/>
          <w:szCs w:val="24"/>
          <w:shd w:val="clear" w:color="auto" w:fill="FFFFFF"/>
        </w:rPr>
        <w:fldChar w:fldCharType="begin">
          <w:fldData xml:space="preserve">PEVuZE5vdGU+PENpdGU+PEF1dGhvcj5KZW9uZzwvQXV0aG9yPjxZZWFyPjIwMDg8L1llYXI+PFJl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</w:fldData>
        </w:fldChar>
      </w:r>
      <w:r w:rsidR="0041460E" w:rsidRPr="00AD7107">
        <w:rPr>
          <w:rFonts w:cs="Times New Roman"/>
          <w:color w:val="000000"/>
          <w:szCs w:val="24"/>
          <w:shd w:val="clear" w:color="auto" w:fill="FFFFFF"/>
        </w:rPr>
        <w:instrText xml:space="preserve"> ADDIN EN.CITE.DATA </w:instrText>
      </w:r>
      <w:r w:rsidR="0041460E" w:rsidRPr="00AD7107">
        <w:rPr>
          <w:rFonts w:cs="Times New Roman"/>
          <w:color w:val="000000"/>
          <w:szCs w:val="24"/>
          <w:shd w:val="clear" w:color="auto" w:fill="FFFFFF"/>
        </w:rPr>
      </w:r>
      <w:r w:rsidR="0041460E" w:rsidRPr="00AD7107">
        <w:rPr>
          <w:rFonts w:cs="Times New Roman"/>
          <w:color w:val="000000"/>
          <w:szCs w:val="24"/>
          <w:shd w:val="clear" w:color="auto" w:fill="FFFFFF"/>
        </w:rPr>
        <w:fldChar w:fldCharType="end"/>
      </w:r>
      <w:r w:rsidR="0041460E" w:rsidRPr="00AD7107">
        <w:rPr>
          <w:rFonts w:cs="Times New Roman"/>
          <w:color w:val="000000"/>
          <w:szCs w:val="24"/>
          <w:shd w:val="clear" w:color="auto" w:fill="FFFFFF"/>
        </w:rPr>
      </w:r>
      <w:r w:rsidR="0041460E" w:rsidRPr="00AD7107">
        <w:rPr>
          <w:rFonts w:cs="Times New Roman"/>
          <w:color w:val="000000"/>
          <w:szCs w:val="24"/>
          <w:shd w:val="clear" w:color="auto" w:fill="FFFFFF"/>
        </w:rPr>
        <w:fldChar w:fldCharType="separate"/>
      </w:r>
      <w:hyperlink w:anchor="_ENREF_143" w:tooltip="Jeong, 2008 #1233" w:history="1">
        <w:r w:rsidR="0000162A" w:rsidRPr="00AD7107">
          <w:rPr>
            <w:rFonts w:cs="Times New Roman"/>
            <w:noProof/>
            <w:color w:val="000000"/>
            <w:szCs w:val="24"/>
            <w:shd w:val="clear" w:color="auto" w:fill="FFFFFF"/>
            <w:vertAlign w:val="superscript"/>
          </w:rPr>
          <w:t>143</w:t>
        </w:r>
      </w:hyperlink>
      <w:r w:rsidR="0041460E" w:rsidRPr="00AD7107">
        <w:rPr>
          <w:rFonts w:cs="Times New Roman"/>
          <w:noProof/>
          <w:color w:val="000000"/>
          <w:szCs w:val="24"/>
          <w:shd w:val="clear" w:color="auto" w:fill="FFFFFF"/>
          <w:vertAlign w:val="superscript"/>
        </w:rPr>
        <w:t>,</w:t>
      </w:r>
      <w:hyperlink w:anchor="_ENREF_144" w:tooltip="Craft, 2012 #2384" w:history="1">
        <w:r w:rsidR="0000162A" w:rsidRPr="00AD7107">
          <w:rPr>
            <w:rFonts w:cs="Times New Roman"/>
            <w:noProof/>
            <w:color w:val="000000"/>
            <w:szCs w:val="24"/>
            <w:shd w:val="clear" w:color="auto" w:fill="FFFFFF"/>
            <w:vertAlign w:val="superscript"/>
          </w:rPr>
          <w:t>144</w:t>
        </w:r>
      </w:hyperlink>
      <w:r w:rsidR="0041460E" w:rsidRPr="00AD7107">
        <w:rPr>
          <w:rFonts w:cs="Times New Roman"/>
          <w:color w:val="000000"/>
          <w:szCs w:val="24"/>
          <w:shd w:val="clear" w:color="auto" w:fill="FFFFFF"/>
        </w:rPr>
        <w:fldChar w:fldCharType="end"/>
      </w:r>
      <w:r w:rsidR="0041460E" w:rsidRPr="00AD7107">
        <w:rPr>
          <w:rFonts w:cs="Times New Roman"/>
          <w:color w:val="000000"/>
          <w:szCs w:val="24"/>
          <w:shd w:val="clear" w:color="auto" w:fill="FFFFFF"/>
        </w:rPr>
        <w:t xml:space="preserve"> </w:t>
      </w:r>
      <w:r w:rsidR="0041460E" w:rsidRPr="00AD7107">
        <w:rPr>
          <w:rFonts w:cs="Times New Roman"/>
          <w:szCs w:val="24"/>
        </w:rPr>
        <w:t xml:space="preserve">More recently, a TRAP </w:t>
      </w:r>
      <w:r w:rsidR="008D39FA">
        <w:rPr>
          <w:rFonts w:cs="Times New Roman"/>
          <w:szCs w:val="24"/>
        </w:rPr>
        <w:t>(</w:t>
      </w:r>
      <w:r w:rsidR="0041460E" w:rsidRPr="00AD7107">
        <w:rPr>
          <w:rFonts w:cs="Times New Roman"/>
          <w:szCs w:val="24"/>
        </w:rPr>
        <w:t>1,4,7-triaza</w:t>
      </w:r>
      <w:r w:rsidR="0041460E" w:rsidRPr="00AD7107">
        <w:rPr>
          <w:rStyle w:val="st"/>
          <w:rFonts w:cs="Times New Roman"/>
          <w:szCs w:val="24"/>
        </w:rPr>
        <w:t>cyclononane-1,4,7-tris[methyl(2-carboxyethyl)phosphinic acid)]</w:t>
      </w:r>
      <w:r>
        <w:rPr>
          <w:rStyle w:val="st"/>
          <w:rFonts w:cs="Times New Roman"/>
          <w:szCs w:val="24"/>
        </w:rPr>
        <w:t>)</w:t>
      </w:r>
      <w:r w:rsidR="0041460E" w:rsidRPr="00AD7107">
        <w:rPr>
          <w:rFonts w:cs="Times New Roman"/>
          <w:szCs w:val="24"/>
        </w:rPr>
        <w:t xml:space="preserve">-based RGD conjugate was reported having 10-20 times higher labeling specificity for </w:t>
      </w:r>
      <w:r w:rsidR="0041460E" w:rsidRPr="00AD7107">
        <w:rPr>
          <w:rFonts w:cs="Times New Roman"/>
          <w:szCs w:val="24"/>
          <w:vertAlign w:val="superscript"/>
        </w:rPr>
        <w:t>68</w:t>
      </w:r>
      <w:r w:rsidR="0041460E" w:rsidRPr="00AD7107">
        <w:rPr>
          <w:rFonts w:cs="Times New Roman"/>
          <w:szCs w:val="24"/>
        </w:rPr>
        <w:t>Ga than the NOTA- and DOTA-peptides.</w:t>
      </w:r>
      <w:hyperlink w:anchor="_ENREF_145" w:tooltip="Notni, 2012 #2386"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&lt;EndNote&gt;&lt;Cite&gt;&lt;Author&gt;Notni&lt;/Author&gt;&lt;Year&gt;2012&lt;/Year&gt;&lt;RecNum&gt;2386&lt;/RecNum&gt;&lt;DisplayText&gt;&lt;style face="superscript"&gt;145&lt;/style&gt;&lt;/DisplayText&gt;&lt;record&gt;&lt;rec-number&gt;2386&lt;/rec-number&gt;&lt;foreign-keys&gt;&lt;key app="EN" db-id="e2arz0rvz2dtd2ed0d7vpswc9rrwzvdd5dwv"&gt;2386&lt;/key&gt;&lt;/foreign-keys&gt;&lt;ref-type name="Journal Article"&gt;17&lt;/ref-type&gt;&lt;contributors&gt;&lt;authors&gt;&lt;author&gt;Notni, J.&lt;/author&gt;&lt;author&gt;Pohle, K.&lt;/author&gt;&lt;author&gt;Wester, H. J.&lt;/author&gt;&lt;/authors&gt;&lt;/contributors&gt;&lt;auth-address&gt;Pharmaceutical Radiochemistry, Technische Universitat Munchen, Walther-Meissner-Str, 3, Garching, 85748, Germany. johannes.notni@tum.de.&lt;/auth-address&gt;&lt;titles&gt;&lt;title&gt;Comparative gallium-68 labeling of TRAP-, NOTA-, and DOTA-peptides: practical consequences for the future of gallium-68-PET&lt;/title&gt;&lt;secondary-title&gt;EJNMMI Res&lt;/secondary-title&gt;&lt;alt-title&gt;EJNMMI research&lt;/alt-title&gt;&lt;/titles&gt;&lt;periodical&gt;&lt;full-title&gt;EJNMMI Res&lt;/full-title&gt;&lt;abbr-1&gt;EJNMMI Res.&lt;/abbr-1&gt;&lt;/periodical&gt;&lt;pages&gt;28&lt;/pages&gt;&lt;volume&gt;2&lt;/volume&gt;&lt;number&gt;1&lt;/number&gt;&lt;edition&gt;2012/06/12&lt;/edition&gt;&lt;dates&gt;&lt;year&gt;2012&lt;/year&gt;&lt;/dates&gt;&lt;isbn&gt;2191-219X (Electronic)&lt;/isbn&gt;&lt;accession-num&gt;22682112&lt;/accession-num&gt;&lt;urls&gt;&lt;related-urls&gt;&lt;url&gt;http://www.ncbi.nlm.nih.gov/pubmed/22682112&lt;/url&gt;&lt;/related-urls&gt;&lt;/urls&gt;&lt;custom2&gt;3538506&lt;/custom2&gt;&lt;electronic-resource-num&gt;10.1186/2191-219X-2-28&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145</w:t>
        </w:r>
        <w:r w:rsidR="0000162A" w:rsidRPr="00AD7107">
          <w:rPr>
            <w:rFonts w:cs="Times New Roman"/>
            <w:szCs w:val="24"/>
          </w:rPr>
          <w:fldChar w:fldCharType="end"/>
        </w:r>
      </w:hyperlink>
      <w:r w:rsidR="0041460E" w:rsidRPr="00AD7107">
        <w:rPr>
          <w:rFonts w:cs="Times New Roman"/>
          <w:szCs w:val="24"/>
        </w:rPr>
        <w:fldChar w:fldCharType="begin"/>
      </w:r>
      <w:r w:rsidR="0041460E" w:rsidRPr="00AD7107">
        <w:rPr>
          <w:rFonts w:cs="Times New Roman"/>
          <w:szCs w:val="24"/>
        </w:rPr>
        <w:instrText xml:space="preserve"> </w:instrText>
      </w:r>
      <w:r w:rsidR="0041460E" w:rsidRPr="00AD7107">
        <w:rPr>
          <w:rFonts w:cs="Times New Roman"/>
          <w:szCs w:val="24"/>
        </w:rPr>
        <w:fldChar w:fldCharType="separate"/>
      </w:r>
      <w:r w:rsidR="0041460E" w:rsidRPr="00AD7107">
        <w:rPr>
          <w:rFonts w:cs="Times New Roman"/>
          <w:szCs w:val="24"/>
        </w:rPr>
        <w:t>{Notni, 2012 #2386}</w:t>
      </w:r>
      <w:r w:rsidR="0041460E" w:rsidRPr="00AD7107">
        <w:rPr>
          <w:rFonts w:cs="Times New Roman"/>
          <w:szCs w:val="24"/>
        </w:rPr>
        <w:fldChar w:fldCharType="end"/>
      </w:r>
      <w:r w:rsidR="0041460E" w:rsidRPr="00AD7107">
        <w:rPr>
          <w:rFonts w:cs="Times New Roman"/>
          <w:szCs w:val="24"/>
        </w:rPr>
        <w:t xml:space="preserve"> The SCN-Bn-NOTA [(4-isothiocyanatobenzyl)-1,4,7-triazacyclononane-1,4,7-triacetic acid, Figure </w:t>
      </w:r>
      <w:r w:rsidR="00D444CD" w:rsidRPr="00AD7107">
        <w:rPr>
          <w:rFonts w:cs="Times New Roman"/>
          <w:szCs w:val="24"/>
        </w:rPr>
        <w:t>10</w:t>
      </w:r>
      <w:r w:rsidR="0041460E" w:rsidRPr="00AD7107">
        <w:rPr>
          <w:rFonts w:cs="Times New Roman"/>
          <w:szCs w:val="24"/>
        </w:rPr>
        <w:t>] derivative ALT-836, with anti</w:t>
      </w:r>
      <w:r w:rsidR="00D229EC">
        <w:rPr>
          <w:rFonts w:cs="Times New Roman"/>
          <w:szCs w:val="24"/>
        </w:rPr>
        <w:t>-</w:t>
      </w:r>
      <w:r w:rsidR="0041460E" w:rsidRPr="00AD7107">
        <w:rPr>
          <w:rFonts w:cs="Times New Roman"/>
          <w:szCs w:val="24"/>
        </w:rPr>
        <w:t>human tissue factor (TF) monoclonal antibody, demonstrated uptake in BXPC-3 tumors (pancreatic cancer cells overexpressing TF) and has been suggest for advancement to Phase I clinical trials as a combination therapy with gemcitabine.</w:t>
      </w:r>
      <w:hyperlink w:anchor="_ENREF_146" w:tooltip="Hong, 2012 #2385" w:history="1">
        <w:r w:rsidR="0000162A" w:rsidRPr="00AD7107">
          <w:rPr>
            <w:rFonts w:cs="Times New Roman"/>
            <w:szCs w:val="24"/>
          </w:rPr>
          <w:fldChar w:fldCharType="begin">
            <w:fldData xml:space="preserve">PEVuZE5vdGU+PENpdGU+PEF1dGhvcj5Ib25nPC9BdXRob3I+PFllYXI+MjAxMjwvWWVhcj48UmVj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PEVuZE5vdGU+PENpdGU+PEF1dGhvcj5Ib25nPC9BdXRob3I+PFllYXI+MjAxMjwvWWVhcj48UmVj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146</w:t>
        </w:r>
        <w:r w:rsidR="0000162A" w:rsidRPr="00AD7107">
          <w:rPr>
            <w:rFonts w:cs="Times New Roman"/>
            <w:szCs w:val="24"/>
          </w:rPr>
          <w:fldChar w:fldCharType="end"/>
        </w:r>
      </w:hyperlink>
    </w:p>
    <w:bookmarkStart w:id="59" w:name="_Toc377913752"/>
    <w:p w:rsidR="007308C3" w:rsidRDefault="007308C3" w:rsidP="007308C3">
      <w:pPr>
        <w:pStyle w:val="NoSpacing"/>
      </w:pPr>
      <w:r>
        <w:object w:dxaOrig="8724" w:dyaOrig="6369">
          <v:shape id="_x0000_i1037" type="#_x0000_t75" style="width:431.85pt;height:314.95pt" o:ole="">
            <v:imagedata r:id="rId36" o:title=""/>
          </v:shape>
          <o:OLEObject Type="Embed" ProgID="ChemDraw.Document.6.0" ShapeID="_x0000_i1037" DrawAspect="Content" ObjectID="_1460296260" r:id="rId37"/>
        </w:object>
      </w:r>
    </w:p>
    <w:p w:rsidR="002632E8" w:rsidRPr="00AD7107" w:rsidRDefault="0041460E" w:rsidP="00551D1A">
      <w:pPr>
        <w:pStyle w:val="Caption"/>
        <w:rPr>
          <w:rFonts w:cs="Times New Roman"/>
          <w:szCs w:val="24"/>
        </w:rPr>
      </w:pPr>
      <w:r w:rsidRPr="00723EC7">
        <w:rPr>
          <w:rFonts w:cs="Times New Roman"/>
          <w:b/>
          <w:szCs w:val="24"/>
        </w:rPr>
        <w:t xml:space="preserve">Figure </w:t>
      </w:r>
      <w:r w:rsidRPr="00723EC7">
        <w:rPr>
          <w:rFonts w:cs="Times New Roman"/>
          <w:b/>
          <w:szCs w:val="24"/>
        </w:rPr>
        <w:fldChar w:fldCharType="begin"/>
      </w:r>
      <w:r w:rsidRPr="00723EC7">
        <w:rPr>
          <w:rFonts w:cs="Times New Roman"/>
          <w:b/>
          <w:szCs w:val="24"/>
        </w:rPr>
        <w:instrText xml:space="preserve"> SEQ Figure \* ARABIC </w:instrText>
      </w:r>
      <w:r w:rsidRPr="00723EC7">
        <w:rPr>
          <w:rFonts w:cs="Times New Roman"/>
          <w:b/>
          <w:szCs w:val="24"/>
        </w:rPr>
        <w:fldChar w:fldCharType="separate"/>
      </w:r>
      <w:r w:rsidR="00816E79">
        <w:rPr>
          <w:rFonts w:cs="Times New Roman"/>
          <w:b/>
          <w:noProof/>
          <w:szCs w:val="24"/>
        </w:rPr>
        <w:t>10</w:t>
      </w:r>
      <w:r w:rsidRPr="00723EC7">
        <w:rPr>
          <w:rFonts w:cs="Times New Roman"/>
          <w:b/>
          <w:szCs w:val="24"/>
        </w:rPr>
        <w:fldChar w:fldCharType="end"/>
      </w:r>
      <w:r w:rsidRPr="00AD7107">
        <w:rPr>
          <w:rFonts w:cs="Times New Roman"/>
          <w:szCs w:val="24"/>
        </w:rPr>
        <w:t xml:space="preserve">. </w:t>
      </w:r>
      <w:bookmarkStart w:id="60" w:name="_Toc384826993"/>
      <w:r w:rsidRPr="00AD7107">
        <w:rPr>
          <w:rFonts w:cs="Times New Roman"/>
          <w:szCs w:val="24"/>
        </w:rPr>
        <w:t xml:space="preserve">Chemical structures of bifunctional chelators for </w:t>
      </w:r>
      <w:r w:rsidRPr="00AD7107">
        <w:rPr>
          <w:rFonts w:cs="Times New Roman"/>
          <w:szCs w:val="24"/>
          <w:vertAlign w:val="superscript"/>
        </w:rPr>
        <w:t>68</w:t>
      </w:r>
      <w:r w:rsidR="002632E8" w:rsidRPr="00AD7107">
        <w:rPr>
          <w:rFonts w:cs="Times New Roman"/>
          <w:szCs w:val="24"/>
        </w:rPr>
        <w:t>Ga labeling.</w:t>
      </w:r>
      <w:bookmarkEnd w:id="59"/>
      <w:bookmarkEnd w:id="60"/>
    </w:p>
    <w:p w:rsidR="0041460E" w:rsidRPr="00AD7107" w:rsidRDefault="0041460E" w:rsidP="00551D1A">
      <w:pPr>
        <w:pStyle w:val="Caption"/>
        <w:rPr>
          <w:rFonts w:cs="Times New Roman"/>
          <w:szCs w:val="24"/>
        </w:rPr>
      </w:pPr>
      <w:r w:rsidRPr="00AD7107">
        <w:rPr>
          <w:rFonts w:cs="Times New Roman"/>
          <w:szCs w:val="24"/>
        </w:rPr>
        <w:t xml:space="preserve"> </w:t>
      </w:r>
    </w:p>
    <w:p w:rsidR="00370C23" w:rsidRPr="00AD7107" w:rsidRDefault="00370C23" w:rsidP="00551D1A">
      <w:pPr>
        <w:pStyle w:val="Heading3"/>
        <w:rPr>
          <w:rFonts w:cs="Times New Roman"/>
          <w:color w:val="365F91" w:themeColor="accent1" w:themeShade="BF"/>
          <w:szCs w:val="24"/>
        </w:rPr>
      </w:pPr>
      <w:r w:rsidRPr="00AD7107">
        <w:rPr>
          <w:rFonts w:cs="Times New Roman"/>
          <w:szCs w:val="24"/>
        </w:rPr>
        <w:br w:type="page"/>
      </w:r>
    </w:p>
    <w:p w:rsidR="009F505F" w:rsidRPr="00AD7107" w:rsidRDefault="009F505F" w:rsidP="00551D1A">
      <w:pPr>
        <w:pStyle w:val="Heading1"/>
        <w:rPr>
          <w:rFonts w:cs="Times New Roman"/>
          <w:szCs w:val="24"/>
        </w:rPr>
      </w:pPr>
      <w:bookmarkStart w:id="61" w:name="_Toc384825369"/>
      <w:r w:rsidRPr="00AD7107">
        <w:rPr>
          <w:rFonts w:cs="Times New Roman"/>
          <w:szCs w:val="24"/>
        </w:rPr>
        <w:lastRenderedPageBreak/>
        <w:t>2. R</w:t>
      </w:r>
      <w:r w:rsidR="00E42A49" w:rsidRPr="00AD7107">
        <w:rPr>
          <w:rFonts w:cs="Times New Roman"/>
          <w:szCs w:val="24"/>
        </w:rPr>
        <w:t>ESEARCH OBJECTIVES</w:t>
      </w:r>
      <w:bookmarkEnd w:id="61"/>
    </w:p>
    <w:p w:rsidR="003F7F2B" w:rsidRPr="00AD7107" w:rsidRDefault="00396A90" w:rsidP="00551D1A">
      <w:pPr>
        <w:rPr>
          <w:rFonts w:cs="Times New Roman"/>
          <w:szCs w:val="24"/>
        </w:rPr>
      </w:pPr>
      <w:r>
        <w:rPr>
          <w:rFonts w:cs="Times New Roman"/>
          <w:szCs w:val="24"/>
        </w:rPr>
        <w:t>The overall aim of the present</w:t>
      </w:r>
      <w:r w:rsidR="008F0767" w:rsidRPr="00AD7107">
        <w:rPr>
          <w:rFonts w:cs="Times New Roman"/>
          <w:szCs w:val="24"/>
        </w:rPr>
        <w:t xml:space="preserve"> dissertation is the design, synthesis and biological evaluation of 4-</w:t>
      </w:r>
      <w:r w:rsidR="008F0767" w:rsidRPr="00AD7107">
        <w:rPr>
          <w:rFonts w:cs="Times New Roman"/>
          <w:i/>
          <w:iCs/>
          <w:szCs w:val="24"/>
        </w:rPr>
        <w:t>N</w:t>
      </w:r>
      <w:r w:rsidR="008F0767" w:rsidRPr="00AD7107">
        <w:rPr>
          <w:rFonts w:cs="Times New Roman"/>
          <w:szCs w:val="24"/>
        </w:rPr>
        <w:t xml:space="preserve">-alkanoyl </w:t>
      </w:r>
      <w:r w:rsidR="002B3A73" w:rsidRPr="00AD7107">
        <w:rPr>
          <w:rFonts w:cs="Times New Roman"/>
          <w:szCs w:val="24"/>
        </w:rPr>
        <w:t>(e.g.</w:t>
      </w:r>
      <w:r>
        <w:rPr>
          <w:rFonts w:cs="Times New Roman"/>
          <w:szCs w:val="24"/>
        </w:rPr>
        <w:t>,</w:t>
      </w:r>
      <w:r w:rsidR="002B3A73" w:rsidRPr="00AD7107">
        <w:rPr>
          <w:rFonts w:cs="Times New Roman"/>
          <w:szCs w:val="24"/>
        </w:rPr>
        <w:t xml:space="preserve"> </w:t>
      </w:r>
      <w:r w:rsidR="002B3A73" w:rsidRPr="00AD7107">
        <w:rPr>
          <w:rFonts w:cs="Times New Roman"/>
          <w:b/>
          <w:szCs w:val="24"/>
        </w:rPr>
        <w:t>9</w:t>
      </w:r>
      <w:r w:rsidR="002B3A73" w:rsidRPr="00AD7107">
        <w:rPr>
          <w:rFonts w:cs="Times New Roman"/>
          <w:szCs w:val="24"/>
        </w:rPr>
        <w:t xml:space="preserve">) </w:t>
      </w:r>
      <w:r w:rsidR="008F0767" w:rsidRPr="00AD7107">
        <w:rPr>
          <w:rFonts w:cs="Times New Roman"/>
          <w:szCs w:val="24"/>
        </w:rPr>
        <w:t>and 4-</w:t>
      </w:r>
      <w:r w:rsidR="008F0767" w:rsidRPr="00AD7107">
        <w:rPr>
          <w:rFonts w:cs="Times New Roman"/>
          <w:i/>
          <w:iCs/>
          <w:szCs w:val="24"/>
        </w:rPr>
        <w:t>N</w:t>
      </w:r>
      <w:r w:rsidR="008F0767" w:rsidRPr="00AD7107">
        <w:rPr>
          <w:rFonts w:cs="Times New Roman"/>
          <w:szCs w:val="24"/>
        </w:rPr>
        <w:t xml:space="preserve">-alkyl </w:t>
      </w:r>
      <w:r w:rsidR="002B3A73" w:rsidRPr="00AD7107">
        <w:rPr>
          <w:rFonts w:cs="Times New Roman"/>
          <w:szCs w:val="24"/>
        </w:rPr>
        <w:t>(e.g.</w:t>
      </w:r>
      <w:r>
        <w:rPr>
          <w:rFonts w:cs="Times New Roman"/>
          <w:szCs w:val="24"/>
        </w:rPr>
        <w:t>,</w:t>
      </w:r>
      <w:r w:rsidR="002B3A73" w:rsidRPr="00AD7107">
        <w:rPr>
          <w:rFonts w:cs="Times New Roman"/>
          <w:szCs w:val="24"/>
        </w:rPr>
        <w:t xml:space="preserve"> </w:t>
      </w:r>
      <w:r w:rsidR="002B3A73" w:rsidRPr="00AD7107">
        <w:rPr>
          <w:rFonts w:cs="Times New Roman"/>
          <w:b/>
          <w:szCs w:val="24"/>
        </w:rPr>
        <w:t xml:space="preserve">39 </w:t>
      </w:r>
      <w:r w:rsidR="002B3A73" w:rsidRPr="00AD7107">
        <w:rPr>
          <w:rFonts w:cs="Times New Roman"/>
          <w:szCs w:val="24"/>
        </w:rPr>
        <w:t>and</w:t>
      </w:r>
      <w:r w:rsidR="002B3A73" w:rsidRPr="00AD7107">
        <w:rPr>
          <w:rFonts w:cs="Times New Roman"/>
          <w:b/>
          <w:szCs w:val="24"/>
        </w:rPr>
        <w:t xml:space="preserve"> 48</w:t>
      </w:r>
      <w:r w:rsidR="002B3A73" w:rsidRPr="00AD7107">
        <w:rPr>
          <w:rFonts w:cs="Times New Roman"/>
          <w:szCs w:val="24"/>
        </w:rPr>
        <w:t xml:space="preserve">) </w:t>
      </w:r>
      <w:r w:rsidR="008F0767" w:rsidRPr="00AD7107">
        <w:rPr>
          <w:rFonts w:cs="Times New Roman"/>
          <w:szCs w:val="24"/>
        </w:rPr>
        <w:t xml:space="preserve">gemcitabine analogues as </w:t>
      </w:r>
      <w:r w:rsidR="00EC79DB" w:rsidRPr="00AD7107">
        <w:rPr>
          <w:rFonts w:cs="Times New Roman"/>
          <w:szCs w:val="24"/>
        </w:rPr>
        <w:t xml:space="preserve">theranostic </w:t>
      </w:r>
      <w:r w:rsidR="008F0767" w:rsidRPr="00AD7107">
        <w:rPr>
          <w:rFonts w:cs="Times New Roman"/>
          <w:szCs w:val="24"/>
        </w:rPr>
        <w:t>agents</w:t>
      </w:r>
      <w:r w:rsidR="00EC79DB" w:rsidRPr="00AD7107">
        <w:rPr>
          <w:rFonts w:cs="Times New Roman"/>
          <w:szCs w:val="24"/>
        </w:rPr>
        <w:t xml:space="preserve">, with </w:t>
      </w:r>
      <w:r w:rsidR="006E6A36" w:rsidRPr="00AD7107">
        <w:rPr>
          <w:rFonts w:cs="Times New Roman"/>
          <w:szCs w:val="24"/>
        </w:rPr>
        <w:t xml:space="preserve">potential </w:t>
      </w:r>
      <w:r w:rsidR="00EC79DB" w:rsidRPr="00AD7107">
        <w:rPr>
          <w:rFonts w:cs="Times New Roman"/>
          <w:szCs w:val="24"/>
        </w:rPr>
        <w:t xml:space="preserve">application towards </w:t>
      </w:r>
      <w:r>
        <w:rPr>
          <w:rFonts w:cs="Times New Roman"/>
          <w:szCs w:val="24"/>
        </w:rPr>
        <w:t>positron emission tomography</w:t>
      </w:r>
      <w:r w:rsidR="00EC79DB" w:rsidRPr="00AD7107">
        <w:rPr>
          <w:rFonts w:cs="Times New Roman"/>
          <w:szCs w:val="24"/>
        </w:rPr>
        <w:t xml:space="preserve"> imaging</w:t>
      </w:r>
      <w:r w:rsidR="00BD7E1F" w:rsidRPr="00AD7107">
        <w:rPr>
          <w:rFonts w:cs="Times New Roman"/>
          <w:szCs w:val="24"/>
        </w:rPr>
        <w:t xml:space="preserve"> (Figure </w:t>
      </w:r>
      <w:r w:rsidR="009D05A1" w:rsidRPr="00AD7107">
        <w:rPr>
          <w:rFonts w:cs="Times New Roman"/>
          <w:szCs w:val="24"/>
        </w:rPr>
        <w:t>11</w:t>
      </w:r>
      <w:r w:rsidR="00BD7E1F" w:rsidRPr="00AD7107">
        <w:rPr>
          <w:rFonts w:cs="Times New Roman"/>
          <w:szCs w:val="24"/>
        </w:rPr>
        <w:t>)</w:t>
      </w:r>
      <w:r w:rsidR="003F7F2B" w:rsidRPr="00AD7107">
        <w:rPr>
          <w:rFonts w:cs="Times New Roman"/>
          <w:szCs w:val="24"/>
        </w:rPr>
        <w:t>.</w:t>
      </w:r>
    </w:p>
    <w:p w:rsidR="00B15E96" w:rsidRPr="00AD7107" w:rsidRDefault="00656A88" w:rsidP="00656A88">
      <w:pPr>
        <w:pStyle w:val="NoSpacing"/>
      </w:pPr>
      <w:r w:rsidRPr="00656A88">
        <w:object w:dxaOrig="11234" w:dyaOrig="3883">
          <v:shape id="_x0000_i1038" type="#_x0000_t75" style="width:431.95pt;height:149.9pt" o:ole="">
            <v:imagedata r:id="rId38" o:title=""/>
          </v:shape>
          <o:OLEObject Type="Embed" ProgID="ChemDraw.Document.6.0" ShapeID="_x0000_i1038" DrawAspect="Content" ObjectID="_1460296261" r:id="rId39"/>
        </w:object>
      </w:r>
    </w:p>
    <w:p w:rsidR="003F7F2B" w:rsidRPr="00AD7107" w:rsidRDefault="003F7F2B" w:rsidP="00551D1A">
      <w:pPr>
        <w:pStyle w:val="Caption"/>
        <w:rPr>
          <w:rFonts w:cs="Times New Roman"/>
          <w:szCs w:val="24"/>
        </w:rPr>
      </w:pPr>
      <w:bookmarkStart w:id="62" w:name="_Toc377913753"/>
      <w:r w:rsidRPr="009C38EE">
        <w:rPr>
          <w:rFonts w:cs="Times New Roman"/>
          <w:b/>
          <w:szCs w:val="24"/>
        </w:rPr>
        <w:t xml:space="preserve">Figure </w:t>
      </w:r>
      <w:r w:rsidR="005742D4" w:rsidRPr="009C38EE">
        <w:rPr>
          <w:rFonts w:cs="Times New Roman"/>
          <w:b/>
          <w:szCs w:val="24"/>
        </w:rPr>
        <w:fldChar w:fldCharType="begin"/>
      </w:r>
      <w:r w:rsidR="005742D4" w:rsidRPr="009C38EE">
        <w:rPr>
          <w:rFonts w:cs="Times New Roman"/>
          <w:b/>
          <w:szCs w:val="24"/>
        </w:rPr>
        <w:instrText xml:space="preserve"> SEQ Figure \* ARABIC </w:instrText>
      </w:r>
      <w:r w:rsidR="005742D4" w:rsidRPr="009C38EE">
        <w:rPr>
          <w:rFonts w:cs="Times New Roman"/>
          <w:b/>
          <w:szCs w:val="24"/>
        </w:rPr>
        <w:fldChar w:fldCharType="separate"/>
      </w:r>
      <w:r w:rsidR="00816E79">
        <w:rPr>
          <w:rFonts w:cs="Times New Roman"/>
          <w:b/>
          <w:noProof/>
          <w:szCs w:val="24"/>
        </w:rPr>
        <w:t>11</w:t>
      </w:r>
      <w:r w:rsidR="005742D4" w:rsidRPr="009C38EE">
        <w:rPr>
          <w:rFonts w:cs="Times New Roman"/>
          <w:b/>
          <w:szCs w:val="24"/>
        </w:rPr>
        <w:fldChar w:fldCharType="end"/>
      </w:r>
      <w:r w:rsidRPr="00AD7107">
        <w:rPr>
          <w:rFonts w:cs="Times New Roman"/>
          <w:szCs w:val="24"/>
        </w:rPr>
        <w:t xml:space="preserve">. </w:t>
      </w:r>
      <w:bookmarkStart w:id="63" w:name="_Toc384826994"/>
      <w:r w:rsidR="00BD7E1F" w:rsidRPr="00AD7107">
        <w:rPr>
          <w:rFonts w:cs="Times New Roman"/>
          <w:szCs w:val="24"/>
        </w:rPr>
        <w:t xml:space="preserve">The </w:t>
      </w:r>
      <w:r w:rsidR="00E8033A">
        <w:rPr>
          <w:rFonts w:cs="Times New Roman"/>
          <w:szCs w:val="24"/>
        </w:rPr>
        <w:t xml:space="preserve">potential </w:t>
      </w:r>
      <w:r w:rsidRPr="00AD7107">
        <w:rPr>
          <w:rFonts w:cs="Times New Roman"/>
          <w:szCs w:val="24"/>
        </w:rPr>
        <w:t>4-</w:t>
      </w:r>
      <w:r w:rsidRPr="00AD7107">
        <w:rPr>
          <w:rFonts w:cs="Times New Roman"/>
          <w:i/>
          <w:szCs w:val="24"/>
        </w:rPr>
        <w:t>N</w:t>
      </w:r>
      <w:r w:rsidR="00BD7E1F" w:rsidRPr="00AD7107">
        <w:rPr>
          <w:rFonts w:cs="Times New Roman"/>
          <w:szCs w:val="24"/>
        </w:rPr>
        <w:t>-a</w:t>
      </w:r>
      <w:r w:rsidRPr="00AD7107">
        <w:rPr>
          <w:rFonts w:cs="Times New Roman"/>
          <w:szCs w:val="24"/>
        </w:rPr>
        <w:t>lkanoyl and 4-</w:t>
      </w:r>
      <w:r w:rsidRPr="00AD7107">
        <w:rPr>
          <w:rFonts w:cs="Times New Roman"/>
          <w:i/>
          <w:szCs w:val="24"/>
        </w:rPr>
        <w:t>N</w:t>
      </w:r>
      <w:r w:rsidR="00BD7E1F" w:rsidRPr="00AD7107">
        <w:rPr>
          <w:rFonts w:cs="Times New Roman"/>
          <w:szCs w:val="24"/>
        </w:rPr>
        <w:t>-a</w:t>
      </w:r>
      <w:r w:rsidRPr="00AD7107">
        <w:rPr>
          <w:rFonts w:cs="Times New Roman"/>
          <w:szCs w:val="24"/>
        </w:rPr>
        <w:t xml:space="preserve">lkyl </w:t>
      </w:r>
      <w:r w:rsidR="00BD7E1F" w:rsidRPr="00AD7107">
        <w:rPr>
          <w:rFonts w:cs="Times New Roman"/>
          <w:szCs w:val="24"/>
        </w:rPr>
        <w:t>g</w:t>
      </w:r>
      <w:r w:rsidRPr="00AD7107">
        <w:rPr>
          <w:rFonts w:cs="Times New Roman"/>
          <w:szCs w:val="24"/>
        </w:rPr>
        <w:t>emcitabine</w:t>
      </w:r>
      <w:r w:rsidR="00BD7E1F" w:rsidRPr="00AD7107">
        <w:rPr>
          <w:rFonts w:cs="Times New Roman"/>
          <w:szCs w:val="24"/>
        </w:rPr>
        <w:t xml:space="preserve"> radiotracers.</w:t>
      </w:r>
      <w:bookmarkEnd w:id="62"/>
      <w:bookmarkEnd w:id="63"/>
      <w:r w:rsidRPr="00AD7107">
        <w:rPr>
          <w:rFonts w:cs="Times New Roman"/>
          <w:szCs w:val="24"/>
        </w:rPr>
        <w:t xml:space="preserve"> </w:t>
      </w:r>
    </w:p>
    <w:p w:rsidR="00B74A4A" w:rsidRPr="00EA0D0E" w:rsidRDefault="00EA0D0E" w:rsidP="00EA0D0E">
      <w:r>
        <w:t xml:space="preserve">The initial target of </w:t>
      </w:r>
      <w:r w:rsidR="000C2864">
        <w:t>my</w:t>
      </w:r>
      <w:r>
        <w:t xml:space="preserve"> dissertation was the synthesis of 4-</w:t>
      </w:r>
      <w:r w:rsidRPr="001D1C9B">
        <w:rPr>
          <w:i/>
        </w:rPr>
        <w:t>N</w:t>
      </w:r>
      <w:r>
        <w:t>-modified gemcitabine analogues featuring either long alkanoyl or alkyl chains with varying terminal functionalities (olefin, bromine or hydroxyl groups). The varying terminal groups were intended for further chemical modification compatible with radiosynthetic protocols</w:t>
      </w:r>
      <w:r w:rsidR="000A5EC4" w:rsidRPr="00AD7107">
        <w:rPr>
          <w:rFonts w:cs="Times New Roman"/>
          <w:szCs w:val="24"/>
        </w:rPr>
        <w:t xml:space="preserve">. </w:t>
      </w:r>
      <w:r w:rsidR="00F3372C">
        <w:rPr>
          <w:rFonts w:cs="Times New Roman"/>
          <w:szCs w:val="24"/>
        </w:rPr>
        <w:t>M</w:t>
      </w:r>
      <w:r w:rsidR="00797408">
        <w:t xml:space="preserve">odification of the </w:t>
      </w:r>
      <w:r w:rsidR="00F3372C">
        <w:t>4-</w:t>
      </w:r>
      <w:r w:rsidR="00797408">
        <w:t>(</w:t>
      </w:r>
      <w:r w:rsidR="00797408">
        <w:rPr>
          <w:i/>
        </w:rPr>
        <w:t>N</w:t>
      </w:r>
      <w:r w:rsidR="00797408" w:rsidRPr="00B3162E">
        <w:t>)</w:t>
      </w:r>
      <w:r w:rsidR="00797408">
        <w:t xml:space="preserve">-position of the </w:t>
      </w:r>
      <w:r w:rsidR="00F3372C">
        <w:t>gemcitabine’s</w:t>
      </w:r>
      <w:r w:rsidR="00797408">
        <w:t xml:space="preserve"> exocyclic </w:t>
      </w:r>
      <w:r w:rsidR="00F3372C">
        <w:t>amine to an amide functionality</w:t>
      </w:r>
      <w:r w:rsidR="00797408">
        <w:t xml:space="preserve"> </w:t>
      </w:r>
      <w:r w:rsidR="00F3372C">
        <w:t>is known</w:t>
      </w:r>
      <w:r w:rsidR="00797408">
        <w:t xml:space="preserve"> to confer a resistance to intracellular deamination by CDA</w:t>
      </w:r>
      <w:r w:rsidR="00075054" w:rsidRPr="00AD7107">
        <w:rPr>
          <w:rFonts w:cs="Times New Roman"/>
          <w:szCs w:val="24"/>
        </w:rPr>
        <w:t>.</w:t>
      </w:r>
      <w:r w:rsidR="000A5EC4" w:rsidRPr="00AD7107">
        <w:rPr>
          <w:rFonts w:cs="Times New Roman"/>
          <w:szCs w:val="24"/>
        </w:rPr>
        <w:fldChar w:fldCharType="begin">
          <w:fldData xml:space="preserve">PEVuZE5vdGU+PENpdGU+PEF1dGhvcj5CZW5kZXI8L0F1dGhvcj48WWVhcj4yMDA5PC9ZZWFyPjxS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PEVuZE5vdGU+PENpdGU+PEF1dGhvcj5CZW5kZXI8L0F1dGhvcj48WWVhcj4yMDA5PC9ZZWFyPjxS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000A5EC4" w:rsidRPr="00AD7107">
        <w:rPr>
          <w:rFonts w:cs="Times New Roman"/>
          <w:szCs w:val="24"/>
        </w:rPr>
      </w:r>
      <w:r w:rsidR="000A5EC4" w:rsidRPr="00AD7107">
        <w:rPr>
          <w:rFonts w:cs="Times New Roman"/>
          <w:szCs w:val="24"/>
        </w:rPr>
        <w:fldChar w:fldCharType="separate"/>
      </w:r>
      <w:hyperlink w:anchor="_ENREF_69" w:tooltip="Bender, 2009 #2459" w:history="1">
        <w:r w:rsidR="0000162A" w:rsidRPr="00255F60">
          <w:rPr>
            <w:rFonts w:cs="Times New Roman"/>
            <w:noProof/>
            <w:szCs w:val="24"/>
            <w:vertAlign w:val="superscript"/>
          </w:rPr>
          <w:t>69</w:t>
        </w:r>
      </w:hyperlink>
      <w:r w:rsidR="00255F60" w:rsidRPr="00255F60">
        <w:rPr>
          <w:rFonts w:cs="Times New Roman"/>
          <w:noProof/>
          <w:szCs w:val="24"/>
          <w:vertAlign w:val="superscript"/>
        </w:rPr>
        <w:t>,</w:t>
      </w:r>
      <w:hyperlink w:anchor="_ENREF_147" w:tooltip="Krajewska, 1975 #771" w:history="1">
        <w:r w:rsidR="0000162A" w:rsidRPr="00255F60">
          <w:rPr>
            <w:rFonts w:cs="Times New Roman"/>
            <w:noProof/>
            <w:szCs w:val="24"/>
            <w:vertAlign w:val="superscript"/>
          </w:rPr>
          <w:t>147</w:t>
        </w:r>
      </w:hyperlink>
      <w:r w:rsidR="000A5EC4" w:rsidRPr="00AD7107">
        <w:rPr>
          <w:rFonts w:cs="Times New Roman"/>
          <w:szCs w:val="24"/>
        </w:rPr>
        <w:fldChar w:fldCharType="end"/>
      </w:r>
      <w:hyperlink w:anchor="_ENREF_147" w:tooltip="Krajewska, 1975 #771" w:history="1"/>
      <w:hyperlink w:anchor="_ENREF_48" w:tooltip="Bender, 2009 #70" w:history="1"/>
      <w:r w:rsidR="002B3A73" w:rsidRPr="00AD7107">
        <w:rPr>
          <w:rFonts w:cs="Times New Roman"/>
          <w:szCs w:val="24"/>
        </w:rPr>
        <w:t xml:space="preserve"> </w:t>
      </w:r>
      <w:r w:rsidR="00797408">
        <w:t>Additionally, the 4-</w:t>
      </w:r>
      <w:r w:rsidR="00F3372C">
        <w:t>(</w:t>
      </w:r>
      <w:r w:rsidR="00797408" w:rsidRPr="001D1C9B">
        <w:rPr>
          <w:i/>
        </w:rPr>
        <w:t>N</w:t>
      </w:r>
      <w:r w:rsidR="00F3372C" w:rsidRPr="00F3372C">
        <w:t>)</w:t>
      </w:r>
      <w:r w:rsidR="00797408">
        <w:t xml:space="preserve">-amide modification of gemcitabine </w:t>
      </w:r>
      <w:r w:rsidR="00F3372C">
        <w:t>is reported to undergo</w:t>
      </w:r>
      <w:r w:rsidR="00797408">
        <w:t xml:space="preserve"> cleavage/hydrolysis </w:t>
      </w:r>
      <w:r w:rsidR="005E6C1D">
        <w:t>and</w:t>
      </w:r>
      <w:r w:rsidR="00797408">
        <w:t xml:space="preserve"> facilitate a slow release of the parent drug, improving its pharmacokinetics by increasing its bioavailability.</w:t>
      </w:r>
      <w:hyperlink w:anchor="_ENREF_69" w:tooltip="Bender, 2009 #2459" w:history="1">
        <w:r w:rsidRPr="00AD7107">
          <w:rPr>
            <w:rFonts w:cs="Times New Roman"/>
            <w:noProof/>
            <w:szCs w:val="24"/>
            <w:vertAlign w:val="superscript"/>
          </w:rPr>
          <w:t>69</w:t>
        </w:r>
      </w:hyperlink>
      <w:hyperlink w:anchor="_ENREF_148" w:tooltip="Bender, 2009 #70" w:history="1"/>
      <w:r w:rsidR="00797408">
        <w:t xml:space="preserve"> The 4-</w:t>
      </w:r>
      <w:r w:rsidR="00797408" w:rsidRPr="009539F5">
        <w:rPr>
          <w:i/>
        </w:rPr>
        <w:t>N</w:t>
      </w:r>
      <w:r w:rsidR="00797408">
        <w:t>-alkylation of gemcitabine is largely underrepresented in literature and to the best of my knowledg</w:t>
      </w:r>
      <w:r w:rsidR="005E6C1D">
        <w:t>e has not been studied in depth</w:t>
      </w:r>
      <w:r w:rsidR="00797408">
        <w:t xml:space="preserve"> with examples thereof limited to short modifications</w:t>
      </w:r>
      <w:r w:rsidR="000A5EC4" w:rsidRPr="00AD7107">
        <w:rPr>
          <w:rFonts w:cs="Times New Roman"/>
          <w:szCs w:val="24"/>
        </w:rPr>
        <w:t>.</w:t>
      </w:r>
      <w:hyperlink w:anchor="_ENREF_148" w:tooltip="NOTE:Hertel, L. W.; Kroin, J. S. 2'-deoxy-2',2'-difluoro-(4-substituted pyrimidine) nucleosides having antiviral and anti-cancer activity and intermediates. European Patent EP/1993/576230, 1993." w:history="1">
        <w:r w:rsidR="0000162A" w:rsidRPr="00AD7107">
          <w:rPr>
            <w:rFonts w:cs="Times New Roman"/>
            <w:szCs w:val="24"/>
          </w:rPr>
          <w:fldChar w:fldCharType="begin"/>
        </w:r>
        <w:r w:rsidR="0000162A">
          <w:rPr>
            <w:rFonts w:cs="Times New Roman"/>
            <w:szCs w:val="24"/>
          </w:rPr>
          <w:instrText xml:space="preserve"> ADDIN EN.CITE &lt;EndNote&gt;&lt;Cite&gt;&lt;RecNum&gt;0&lt;/RecNum&gt;&lt;Note&gt;Hertel, L. W.; Kroin, J. S. 2&amp;apos;-deoxy-2&amp;apos;,2&amp;apos;-difluoro-(4-substituted pyrimidine) nucleosides having antiviral and anti-cancer activity and intermediates. European Patent EP/1993/576230, 1993.&lt;/Note&gt;&lt;DisplayText&gt;&lt;style face="superscript"&gt;148&lt;/style&gt;&lt;/DisplayText&gt;&lt;/Cite&gt;&lt;/EndNote&gt;</w:instrText>
        </w:r>
        <w:r w:rsidR="0000162A" w:rsidRPr="00AD7107">
          <w:rPr>
            <w:rFonts w:cs="Times New Roman"/>
            <w:szCs w:val="24"/>
          </w:rPr>
          <w:fldChar w:fldCharType="separate"/>
        </w:r>
        <w:r w:rsidR="0000162A" w:rsidRPr="00EA0D0E">
          <w:rPr>
            <w:rFonts w:cs="Times New Roman"/>
            <w:noProof/>
            <w:szCs w:val="24"/>
            <w:vertAlign w:val="superscript"/>
          </w:rPr>
          <w:t>148</w:t>
        </w:r>
        <w:r w:rsidR="0000162A" w:rsidRPr="00AD7107">
          <w:rPr>
            <w:rFonts w:cs="Times New Roman"/>
            <w:szCs w:val="24"/>
          </w:rPr>
          <w:fldChar w:fldCharType="end"/>
        </w:r>
      </w:hyperlink>
      <w:r w:rsidR="00A9788A" w:rsidRPr="00AD7107">
        <w:rPr>
          <w:rFonts w:cs="Times New Roman"/>
          <w:szCs w:val="24"/>
        </w:rPr>
        <w:t xml:space="preserve"> </w:t>
      </w:r>
      <w:r w:rsidR="00C7614B">
        <w:rPr>
          <w:rFonts w:cs="Times New Roman"/>
          <w:szCs w:val="24"/>
        </w:rPr>
        <w:t xml:space="preserve">In contrast to </w:t>
      </w:r>
      <w:r w:rsidR="00B707F6">
        <w:rPr>
          <w:rFonts w:cs="Times New Roman"/>
          <w:szCs w:val="24"/>
        </w:rPr>
        <w:lastRenderedPageBreak/>
        <w:t>their acyl counterparts, t</w:t>
      </w:r>
      <w:r w:rsidR="003E2B8C" w:rsidRPr="00AD7107">
        <w:rPr>
          <w:rFonts w:cs="Times New Roman"/>
          <w:szCs w:val="24"/>
        </w:rPr>
        <w:t>he 4-</w:t>
      </w:r>
      <w:r w:rsidR="003E2B8C" w:rsidRPr="00AD7107">
        <w:rPr>
          <w:rFonts w:cs="Times New Roman"/>
          <w:i/>
          <w:szCs w:val="24"/>
        </w:rPr>
        <w:t>N</w:t>
      </w:r>
      <w:r w:rsidR="003E2B8C" w:rsidRPr="00AD7107">
        <w:rPr>
          <w:rFonts w:cs="Times New Roman"/>
          <w:szCs w:val="24"/>
        </w:rPr>
        <w:t>-alkylgemcitabines</w:t>
      </w:r>
      <w:r w:rsidR="00C7614B">
        <w:rPr>
          <w:rFonts w:cs="Times New Roman"/>
          <w:szCs w:val="24"/>
        </w:rPr>
        <w:t xml:space="preserve"> are enzymatically resistant to cleavage at the 4-</w:t>
      </w:r>
      <w:r w:rsidR="00B707F6">
        <w:rPr>
          <w:rFonts w:cs="Times New Roman"/>
          <w:szCs w:val="24"/>
        </w:rPr>
        <w:t>(</w:t>
      </w:r>
      <w:r w:rsidR="00C7614B" w:rsidRPr="00B707F6">
        <w:rPr>
          <w:rFonts w:cs="Times New Roman"/>
          <w:i/>
          <w:szCs w:val="24"/>
        </w:rPr>
        <w:t>N</w:t>
      </w:r>
      <w:r w:rsidR="00B707F6">
        <w:rPr>
          <w:rFonts w:cs="Times New Roman"/>
          <w:szCs w:val="24"/>
        </w:rPr>
        <w:t>)</w:t>
      </w:r>
      <w:r w:rsidR="00C7614B">
        <w:rPr>
          <w:rFonts w:cs="Times New Roman"/>
          <w:szCs w:val="24"/>
        </w:rPr>
        <w:t xml:space="preserve"> position </w:t>
      </w:r>
      <w:r w:rsidR="00B707F6">
        <w:rPr>
          <w:rFonts w:cs="Times New Roman"/>
          <w:szCs w:val="24"/>
        </w:rPr>
        <w:t xml:space="preserve">and will </w:t>
      </w:r>
      <w:r w:rsidR="00E91011" w:rsidRPr="00AD7107">
        <w:rPr>
          <w:rFonts w:cs="Times New Roman"/>
          <w:szCs w:val="24"/>
        </w:rPr>
        <w:t>prove diagnostic for the effect</w:t>
      </w:r>
      <w:r w:rsidR="00B707F6">
        <w:rPr>
          <w:rFonts w:cs="Times New Roman"/>
          <w:szCs w:val="24"/>
        </w:rPr>
        <w:t xml:space="preserve"> </w:t>
      </w:r>
      <w:r w:rsidR="00E91011" w:rsidRPr="00AD7107">
        <w:rPr>
          <w:rFonts w:cs="Times New Roman"/>
          <w:szCs w:val="24"/>
        </w:rPr>
        <w:t>the modification itself has</w:t>
      </w:r>
      <w:r w:rsidR="00B707F6">
        <w:rPr>
          <w:rFonts w:cs="Times New Roman"/>
          <w:szCs w:val="24"/>
        </w:rPr>
        <w:t xml:space="preserve"> on the activity and metabolism for these analogues. Moreover, the chemical stability of the 4-</w:t>
      </w:r>
      <w:r w:rsidR="00B707F6">
        <w:rPr>
          <w:rFonts w:cs="Times New Roman"/>
          <w:i/>
          <w:szCs w:val="24"/>
        </w:rPr>
        <w:t>N</w:t>
      </w:r>
      <w:r w:rsidR="00B707F6">
        <w:rPr>
          <w:rFonts w:cs="Times New Roman"/>
          <w:szCs w:val="24"/>
        </w:rPr>
        <w:t>-alkyl linkage makes these analogues uniquely suited for further chemical modification under conditions in which the 4-</w:t>
      </w:r>
      <w:r w:rsidR="00B707F6">
        <w:rPr>
          <w:rFonts w:cs="Times New Roman"/>
          <w:i/>
          <w:szCs w:val="24"/>
        </w:rPr>
        <w:t>N</w:t>
      </w:r>
      <w:r w:rsidR="00B707F6">
        <w:rPr>
          <w:rFonts w:cs="Times New Roman"/>
          <w:szCs w:val="24"/>
        </w:rPr>
        <w:t xml:space="preserve">-alkanoyl linkage would be cleaved. </w:t>
      </w:r>
    </w:p>
    <w:p w:rsidR="00E27136" w:rsidRPr="00AD7107" w:rsidRDefault="00E27136" w:rsidP="00E27136">
      <w:pPr>
        <w:rPr>
          <w:rFonts w:cs="Times New Roman"/>
          <w:szCs w:val="24"/>
        </w:rPr>
      </w:pPr>
      <w:r w:rsidRPr="00AD7107">
        <w:rPr>
          <w:rFonts w:cs="Times New Roman"/>
          <w:szCs w:val="24"/>
        </w:rPr>
        <w:t>The next objective was</w:t>
      </w:r>
      <w:r w:rsidR="00656A88">
        <w:rPr>
          <w:rFonts w:cs="Times New Roman"/>
          <w:szCs w:val="24"/>
        </w:rPr>
        <w:t xml:space="preserve"> the</w:t>
      </w:r>
      <w:r w:rsidRPr="00AD7107">
        <w:rPr>
          <w:rFonts w:cs="Times New Roman"/>
          <w:szCs w:val="24"/>
        </w:rPr>
        <w:t xml:space="preserve"> evaluation and comparison of the cytostatic properties and mechanism of action for the synthesized 4-</w:t>
      </w:r>
      <w:r w:rsidRPr="00AD7107">
        <w:rPr>
          <w:rFonts w:cs="Times New Roman"/>
          <w:i/>
          <w:szCs w:val="24"/>
        </w:rPr>
        <w:t>N</w:t>
      </w:r>
      <w:r w:rsidRPr="00AD7107">
        <w:rPr>
          <w:rFonts w:cs="Times New Roman"/>
          <w:szCs w:val="24"/>
        </w:rPr>
        <w:t>-alkanoyl and the 4-</w:t>
      </w:r>
      <w:r w:rsidRPr="00AD7107">
        <w:rPr>
          <w:rFonts w:cs="Times New Roman"/>
          <w:i/>
          <w:szCs w:val="24"/>
        </w:rPr>
        <w:t>N</w:t>
      </w:r>
      <w:r w:rsidRPr="00AD7107">
        <w:rPr>
          <w:rFonts w:cs="Times New Roman"/>
          <w:szCs w:val="24"/>
        </w:rPr>
        <w:t xml:space="preserve">-alkyl gemcitabine analogues. </w:t>
      </w:r>
      <w:r w:rsidR="003539C0" w:rsidRPr="00AD7107">
        <w:rPr>
          <w:rFonts w:cs="Times New Roman"/>
          <w:szCs w:val="24"/>
        </w:rPr>
        <w:t>Since it was unknown whether the 4-</w:t>
      </w:r>
      <w:r w:rsidR="003539C0" w:rsidRPr="00AD7107">
        <w:rPr>
          <w:rFonts w:cs="Times New Roman"/>
          <w:i/>
          <w:szCs w:val="24"/>
        </w:rPr>
        <w:t>N</w:t>
      </w:r>
      <w:r w:rsidR="003539C0" w:rsidRPr="00AD7107">
        <w:rPr>
          <w:rFonts w:cs="Times New Roman"/>
          <w:szCs w:val="24"/>
        </w:rPr>
        <w:t>-alk</w:t>
      </w:r>
      <w:r w:rsidR="005E6C1D">
        <w:rPr>
          <w:rFonts w:cs="Times New Roman"/>
          <w:szCs w:val="24"/>
        </w:rPr>
        <w:t>yl modification also facilitates</w:t>
      </w:r>
      <w:r w:rsidR="003539C0" w:rsidRPr="00AD7107">
        <w:rPr>
          <w:rFonts w:cs="Times New Roman"/>
          <w:szCs w:val="24"/>
        </w:rPr>
        <w:t xml:space="preserve"> a slow release of the parent drug, stabilities</w:t>
      </w:r>
      <w:r w:rsidR="008F08EF" w:rsidRPr="00AD7107">
        <w:rPr>
          <w:rFonts w:cs="Times New Roman"/>
          <w:szCs w:val="24"/>
        </w:rPr>
        <w:t xml:space="preserve"> of the </w:t>
      </w:r>
      <w:r w:rsidR="003539C0" w:rsidRPr="00AD7107">
        <w:rPr>
          <w:rFonts w:cs="Times New Roman"/>
          <w:szCs w:val="24"/>
        </w:rPr>
        <w:t>4-</w:t>
      </w:r>
      <w:r w:rsidR="003539C0" w:rsidRPr="00AD7107">
        <w:rPr>
          <w:rFonts w:cs="Times New Roman"/>
          <w:i/>
          <w:szCs w:val="24"/>
        </w:rPr>
        <w:t>N</w:t>
      </w:r>
      <w:r w:rsidR="003539C0" w:rsidRPr="00AD7107">
        <w:rPr>
          <w:rFonts w:cs="Times New Roman"/>
          <w:szCs w:val="24"/>
        </w:rPr>
        <w:t xml:space="preserve">-alkylgemcitabines </w:t>
      </w:r>
      <w:r w:rsidR="005E6C1D">
        <w:rPr>
          <w:rFonts w:cs="Times New Roman"/>
          <w:szCs w:val="24"/>
        </w:rPr>
        <w:t>needed to be</w:t>
      </w:r>
      <w:r w:rsidR="003539C0" w:rsidRPr="00AD7107">
        <w:rPr>
          <w:rFonts w:cs="Times New Roman"/>
          <w:szCs w:val="24"/>
        </w:rPr>
        <w:t xml:space="preserve"> </w:t>
      </w:r>
      <w:r w:rsidR="005E6C1D">
        <w:rPr>
          <w:rFonts w:cs="Times New Roman"/>
          <w:szCs w:val="24"/>
        </w:rPr>
        <w:t>evaluated</w:t>
      </w:r>
      <w:r w:rsidR="008F08EF" w:rsidRPr="00AD7107">
        <w:rPr>
          <w:rFonts w:cs="Times New Roman"/>
          <w:szCs w:val="24"/>
        </w:rPr>
        <w:t xml:space="preserve"> in parallel </w:t>
      </w:r>
      <w:r w:rsidR="003539C0" w:rsidRPr="00AD7107">
        <w:rPr>
          <w:rFonts w:cs="Times New Roman"/>
          <w:szCs w:val="24"/>
        </w:rPr>
        <w:t>with</w:t>
      </w:r>
      <w:r w:rsidR="008F08EF" w:rsidRPr="00AD7107">
        <w:rPr>
          <w:rFonts w:cs="Times New Roman"/>
          <w:szCs w:val="24"/>
        </w:rPr>
        <w:t xml:space="preserve"> the 4-</w:t>
      </w:r>
      <w:r w:rsidR="008F08EF" w:rsidRPr="00AD7107">
        <w:rPr>
          <w:rFonts w:cs="Times New Roman"/>
          <w:i/>
          <w:szCs w:val="24"/>
        </w:rPr>
        <w:t>N</w:t>
      </w:r>
      <w:r w:rsidR="008F08EF" w:rsidRPr="00AD7107">
        <w:rPr>
          <w:rFonts w:cs="Times New Roman"/>
          <w:szCs w:val="24"/>
        </w:rPr>
        <w:t xml:space="preserve">-alkanoylgemcitabines. </w:t>
      </w:r>
    </w:p>
    <w:p w:rsidR="00797408" w:rsidRPr="004627C2" w:rsidRDefault="00797408" w:rsidP="00797408">
      <w:r>
        <w:t xml:space="preserve">The final objective was to develop a synthetic method which would allow for the convenient preparation of the </w:t>
      </w:r>
      <w:r>
        <w:rPr>
          <w:vertAlign w:val="superscript"/>
        </w:rPr>
        <w:t>18</w:t>
      </w:r>
      <w:r>
        <w:t xml:space="preserve">F or </w:t>
      </w:r>
      <w:r>
        <w:rPr>
          <w:vertAlign w:val="superscript"/>
        </w:rPr>
        <w:t>68</w:t>
      </w:r>
      <w:r>
        <w:t>Ga modified gemcitabine-based radioligands</w:t>
      </w:r>
      <w:r w:rsidR="005E6C1D">
        <w:t xml:space="preserve"> suitable</w:t>
      </w:r>
      <w:r>
        <w:t xml:space="preserve"> for PET</w:t>
      </w:r>
      <w:r w:rsidR="005E6C1D">
        <w:t>-based</w:t>
      </w:r>
      <w:r>
        <w:t xml:space="preserve"> imaging. Since the modifications were envisioned to provide a site for incorporation of a radionuclide, the approach will take into consideration the associated short half-lives of the </w:t>
      </w:r>
      <w:r>
        <w:rPr>
          <w:vertAlign w:val="superscript"/>
        </w:rPr>
        <w:t>18</w:t>
      </w:r>
      <w:r>
        <w:t xml:space="preserve">F </w:t>
      </w:r>
      <w:r w:rsidR="00656A88">
        <w:t>and</w:t>
      </w:r>
      <w:r>
        <w:t xml:space="preserve"> </w:t>
      </w:r>
      <w:r>
        <w:rPr>
          <w:vertAlign w:val="superscript"/>
        </w:rPr>
        <w:t>68</w:t>
      </w:r>
      <w:r>
        <w:t>Ga isotopes.</w:t>
      </w:r>
    </w:p>
    <w:p w:rsidR="006A1754" w:rsidRPr="00AD7107" w:rsidRDefault="006A1754" w:rsidP="00551D1A">
      <w:pPr>
        <w:rPr>
          <w:rFonts w:eastAsiaTheme="majorEastAsia" w:cs="Times New Roman"/>
          <w:b/>
          <w:bCs/>
          <w:color w:val="365F91" w:themeColor="accent1" w:themeShade="BF"/>
          <w:szCs w:val="24"/>
        </w:rPr>
      </w:pPr>
      <w:r w:rsidRPr="00AD7107">
        <w:rPr>
          <w:rFonts w:cs="Times New Roman"/>
          <w:szCs w:val="24"/>
        </w:rPr>
        <w:br w:type="page"/>
      </w:r>
    </w:p>
    <w:p w:rsidR="009F505F" w:rsidRPr="00AD7107" w:rsidRDefault="009F505F" w:rsidP="00551D1A">
      <w:pPr>
        <w:pStyle w:val="Heading1"/>
        <w:rPr>
          <w:rFonts w:cs="Times New Roman"/>
          <w:szCs w:val="24"/>
        </w:rPr>
      </w:pPr>
      <w:bookmarkStart w:id="64" w:name="_Toc384825370"/>
      <w:r w:rsidRPr="00AD7107">
        <w:rPr>
          <w:rFonts w:cs="Times New Roman"/>
          <w:szCs w:val="24"/>
        </w:rPr>
        <w:lastRenderedPageBreak/>
        <w:t xml:space="preserve">3. </w:t>
      </w:r>
      <w:r w:rsidR="00E42A49" w:rsidRPr="00AD7107">
        <w:rPr>
          <w:rFonts w:cs="Times New Roman"/>
          <w:szCs w:val="24"/>
        </w:rPr>
        <w:t>RESULTS AND DISCUSSION</w:t>
      </w:r>
      <w:bookmarkEnd w:id="64"/>
    </w:p>
    <w:p w:rsidR="00F634B4" w:rsidRPr="00AD7107" w:rsidRDefault="00A26E33" w:rsidP="00551D1A">
      <w:pPr>
        <w:pStyle w:val="Heading2"/>
        <w:rPr>
          <w:rFonts w:cs="Times New Roman"/>
          <w:szCs w:val="24"/>
        </w:rPr>
      </w:pPr>
      <w:bookmarkStart w:id="65" w:name="_Toc384825371"/>
      <w:r w:rsidRPr="00AD7107">
        <w:rPr>
          <w:rFonts w:cs="Times New Roman"/>
          <w:szCs w:val="24"/>
        </w:rPr>
        <w:t>3.1</w:t>
      </w:r>
      <w:r w:rsidR="00515CA3" w:rsidRPr="00AD7107">
        <w:rPr>
          <w:rFonts w:cs="Times New Roman"/>
          <w:szCs w:val="24"/>
        </w:rPr>
        <w:t>.</w:t>
      </w:r>
      <w:r w:rsidR="00F634B4" w:rsidRPr="00AD7107">
        <w:rPr>
          <w:rFonts w:cs="Times New Roman"/>
          <w:szCs w:val="24"/>
        </w:rPr>
        <w:t xml:space="preserve"> Design</w:t>
      </w:r>
      <w:r w:rsidR="0002268A" w:rsidRPr="00AD7107">
        <w:rPr>
          <w:rFonts w:cs="Times New Roman"/>
          <w:szCs w:val="24"/>
        </w:rPr>
        <w:t xml:space="preserve"> and s</w:t>
      </w:r>
      <w:r w:rsidR="002B40C5" w:rsidRPr="00AD7107">
        <w:rPr>
          <w:rFonts w:cs="Times New Roman"/>
          <w:szCs w:val="24"/>
        </w:rPr>
        <w:t>ynthesis</w:t>
      </w:r>
      <w:r w:rsidR="00F634B4" w:rsidRPr="00AD7107">
        <w:rPr>
          <w:rFonts w:cs="Times New Roman"/>
          <w:szCs w:val="24"/>
        </w:rPr>
        <w:t xml:space="preserve"> of </w:t>
      </w:r>
      <w:r w:rsidR="007269C6" w:rsidRPr="00AD7107">
        <w:rPr>
          <w:rFonts w:cs="Times New Roman"/>
          <w:szCs w:val="24"/>
        </w:rPr>
        <w:t xml:space="preserve">the </w:t>
      </w:r>
      <w:r w:rsidRPr="00AD7107">
        <w:rPr>
          <w:rFonts w:cs="Times New Roman"/>
          <w:szCs w:val="24"/>
        </w:rPr>
        <w:t>4-</w:t>
      </w:r>
      <w:r w:rsidRPr="00AD7107">
        <w:rPr>
          <w:rFonts w:cs="Times New Roman"/>
          <w:i/>
          <w:szCs w:val="24"/>
        </w:rPr>
        <w:t>N</w:t>
      </w:r>
      <w:r w:rsidR="007269C6" w:rsidRPr="00AD7107">
        <w:rPr>
          <w:rFonts w:cs="Times New Roman"/>
          <w:szCs w:val="24"/>
        </w:rPr>
        <w:t>-alkanoyl and 4-</w:t>
      </w:r>
      <w:r w:rsidR="007269C6" w:rsidRPr="00AD7107">
        <w:rPr>
          <w:rFonts w:cs="Times New Roman"/>
          <w:i/>
          <w:szCs w:val="24"/>
        </w:rPr>
        <w:t>N</w:t>
      </w:r>
      <w:r w:rsidR="007269C6" w:rsidRPr="00AD7107">
        <w:rPr>
          <w:rFonts w:cs="Times New Roman"/>
          <w:szCs w:val="24"/>
        </w:rPr>
        <w:t>-alkyl</w:t>
      </w:r>
      <w:r w:rsidR="00F634B4" w:rsidRPr="00AD7107">
        <w:rPr>
          <w:rFonts w:cs="Times New Roman"/>
          <w:szCs w:val="24"/>
        </w:rPr>
        <w:t xml:space="preserve"> </w:t>
      </w:r>
      <w:r w:rsidR="007269C6" w:rsidRPr="00AD7107">
        <w:rPr>
          <w:rFonts w:cs="Times New Roman"/>
          <w:szCs w:val="24"/>
        </w:rPr>
        <w:t>g</w:t>
      </w:r>
      <w:r w:rsidR="00965BBC" w:rsidRPr="00AD7107">
        <w:rPr>
          <w:rFonts w:cs="Times New Roman"/>
          <w:szCs w:val="24"/>
        </w:rPr>
        <w:t xml:space="preserve">emcitabine </w:t>
      </w:r>
      <w:r w:rsidR="007269C6" w:rsidRPr="00AD7107">
        <w:rPr>
          <w:rFonts w:cs="Times New Roman"/>
          <w:szCs w:val="24"/>
        </w:rPr>
        <w:t>a</w:t>
      </w:r>
      <w:r w:rsidRPr="00AD7107">
        <w:rPr>
          <w:rFonts w:cs="Times New Roman"/>
          <w:szCs w:val="24"/>
        </w:rPr>
        <w:t>nalogues</w:t>
      </w:r>
      <w:r w:rsidR="0002268A" w:rsidRPr="00AD7107">
        <w:rPr>
          <w:rFonts w:cs="Times New Roman"/>
          <w:szCs w:val="24"/>
        </w:rPr>
        <w:t>.</w:t>
      </w:r>
      <w:bookmarkEnd w:id="65"/>
    </w:p>
    <w:p w:rsidR="00C77A86" w:rsidRPr="00AD7107" w:rsidRDefault="00EE194F" w:rsidP="00551D1A">
      <w:pPr>
        <w:rPr>
          <w:rFonts w:cs="Times New Roman"/>
          <w:szCs w:val="24"/>
        </w:rPr>
      </w:pPr>
      <w:r w:rsidRPr="00AD7107">
        <w:rPr>
          <w:rFonts w:cs="Times New Roman"/>
          <w:szCs w:val="24"/>
        </w:rPr>
        <w:t>The initial target</w:t>
      </w:r>
      <w:r w:rsidR="006D7733" w:rsidRPr="00AD7107">
        <w:rPr>
          <w:rFonts w:cs="Times New Roman"/>
          <w:szCs w:val="24"/>
        </w:rPr>
        <w:t>s</w:t>
      </w:r>
      <w:r w:rsidR="00AA5FD5" w:rsidRPr="00AD7107">
        <w:rPr>
          <w:rFonts w:cs="Times New Roman"/>
          <w:szCs w:val="24"/>
        </w:rPr>
        <w:t xml:space="preserve"> of</w:t>
      </w:r>
      <w:r w:rsidRPr="00AD7107">
        <w:rPr>
          <w:rFonts w:cs="Times New Roman"/>
          <w:szCs w:val="24"/>
        </w:rPr>
        <w:t xml:space="preserve"> this dissertation </w:t>
      </w:r>
      <w:r w:rsidR="00AA5FD5" w:rsidRPr="00AD7107">
        <w:rPr>
          <w:rFonts w:cs="Times New Roman"/>
          <w:szCs w:val="24"/>
        </w:rPr>
        <w:t>were the</w:t>
      </w:r>
      <w:r w:rsidR="00C74033" w:rsidRPr="00AD7107">
        <w:rPr>
          <w:rFonts w:cs="Times New Roman"/>
          <w:szCs w:val="24"/>
        </w:rPr>
        <w:t xml:space="preserve"> synthesis of 4-</w:t>
      </w:r>
      <w:r w:rsidR="00C74033" w:rsidRPr="00AD7107">
        <w:rPr>
          <w:rFonts w:cs="Times New Roman"/>
          <w:i/>
          <w:szCs w:val="24"/>
        </w:rPr>
        <w:t>N</w:t>
      </w:r>
      <w:r w:rsidR="00C74033" w:rsidRPr="00AD7107">
        <w:rPr>
          <w:rFonts w:cs="Times New Roman"/>
          <w:szCs w:val="24"/>
        </w:rPr>
        <w:t>-</w:t>
      </w:r>
      <w:r w:rsidR="00812EDB" w:rsidRPr="00AD7107">
        <w:rPr>
          <w:rFonts w:cs="Times New Roman"/>
          <w:szCs w:val="24"/>
        </w:rPr>
        <w:t>modified</w:t>
      </w:r>
      <w:r w:rsidR="00C74033" w:rsidRPr="00AD7107">
        <w:rPr>
          <w:rFonts w:cs="Times New Roman"/>
          <w:szCs w:val="24"/>
        </w:rPr>
        <w:t xml:space="preserve"> </w:t>
      </w:r>
      <w:r w:rsidR="0033193A" w:rsidRPr="00AD7107">
        <w:rPr>
          <w:rFonts w:cs="Times New Roman"/>
          <w:szCs w:val="24"/>
        </w:rPr>
        <w:t xml:space="preserve">gemcitabine analogues </w:t>
      </w:r>
      <w:r w:rsidR="009908E8" w:rsidRPr="00AD7107">
        <w:rPr>
          <w:rFonts w:cs="Times New Roman"/>
          <w:szCs w:val="24"/>
        </w:rPr>
        <w:t>suitable for further chemical modification</w:t>
      </w:r>
      <w:r w:rsidR="006633C8" w:rsidRPr="00AD7107">
        <w:rPr>
          <w:rFonts w:cs="Times New Roman"/>
          <w:szCs w:val="24"/>
        </w:rPr>
        <w:t>.</w:t>
      </w:r>
      <w:r w:rsidR="0030195C" w:rsidRPr="00AD7107">
        <w:rPr>
          <w:rFonts w:cs="Times New Roman"/>
          <w:szCs w:val="24"/>
        </w:rPr>
        <w:t xml:space="preserve"> </w:t>
      </w:r>
      <w:r w:rsidR="00CE614B" w:rsidRPr="00AD7107">
        <w:rPr>
          <w:rFonts w:cs="Times New Roman"/>
          <w:szCs w:val="24"/>
        </w:rPr>
        <w:t>The 4-</w:t>
      </w:r>
      <w:r w:rsidR="00CE614B" w:rsidRPr="00AD7107">
        <w:rPr>
          <w:rFonts w:cs="Times New Roman"/>
          <w:i/>
          <w:szCs w:val="24"/>
        </w:rPr>
        <w:t>N</w:t>
      </w:r>
      <w:r w:rsidR="00CE614B" w:rsidRPr="00AD7107">
        <w:rPr>
          <w:rFonts w:cs="Times New Roman"/>
          <w:szCs w:val="24"/>
        </w:rPr>
        <w:t>-</w:t>
      </w:r>
      <w:r w:rsidR="00162F9D" w:rsidRPr="00AD7107">
        <w:rPr>
          <w:rFonts w:cs="Times New Roman"/>
          <w:szCs w:val="24"/>
        </w:rPr>
        <w:t>alkanoyl</w:t>
      </w:r>
      <w:r w:rsidR="00CE614B" w:rsidRPr="00AD7107">
        <w:rPr>
          <w:rFonts w:cs="Times New Roman"/>
          <w:szCs w:val="24"/>
        </w:rPr>
        <w:t xml:space="preserve"> and 4-</w:t>
      </w:r>
      <w:r w:rsidR="00CE614B" w:rsidRPr="00AD7107">
        <w:rPr>
          <w:rFonts w:cs="Times New Roman"/>
          <w:i/>
          <w:szCs w:val="24"/>
        </w:rPr>
        <w:t>N</w:t>
      </w:r>
      <w:r w:rsidR="00CE614B" w:rsidRPr="00AD7107">
        <w:rPr>
          <w:rFonts w:cs="Times New Roman"/>
          <w:szCs w:val="24"/>
        </w:rPr>
        <w:t xml:space="preserve">-alkyl modification of nucleosides </w:t>
      </w:r>
      <w:r w:rsidR="006F05BC">
        <w:rPr>
          <w:rFonts w:cs="Times New Roman"/>
          <w:szCs w:val="24"/>
        </w:rPr>
        <w:t xml:space="preserve">containing cytosine </w:t>
      </w:r>
      <w:r w:rsidR="00CE614B" w:rsidRPr="00AD7107">
        <w:rPr>
          <w:rFonts w:cs="Times New Roman"/>
          <w:szCs w:val="24"/>
        </w:rPr>
        <w:t>have been reported to confer resistance t</w:t>
      </w:r>
      <w:r w:rsidR="0076491D">
        <w:rPr>
          <w:rFonts w:cs="Times New Roman"/>
          <w:szCs w:val="24"/>
        </w:rPr>
        <w:t xml:space="preserve">o intracellular deamination by </w:t>
      </w:r>
      <w:r w:rsidR="00CE614B" w:rsidRPr="00AD7107">
        <w:rPr>
          <w:rFonts w:cs="Times New Roman"/>
          <w:szCs w:val="24"/>
        </w:rPr>
        <w:t>CDA</w:t>
      </w:r>
      <w:r w:rsidR="005B5119" w:rsidRPr="00AD7107">
        <w:rPr>
          <w:rFonts w:cs="Times New Roman"/>
          <w:szCs w:val="24"/>
        </w:rPr>
        <w:t>,</w:t>
      </w:r>
      <w:r w:rsidR="00CD7E55" w:rsidRPr="00AD7107">
        <w:rPr>
          <w:rFonts w:cs="Times New Roman"/>
          <w:szCs w:val="24"/>
        </w:rPr>
        <w:fldChar w:fldCharType="begin">
          <w:fldData xml:space="preserve">PEVuZE5vdGU+PENpdGU+PEF1dGhvcj5JbW1vcmRpbm88L0F1dGhvcj48WWVhcj4yMDA0PC9ZZWFy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</w:fldData>
        </w:fldChar>
      </w:r>
      <w:r w:rsidR="00255F60">
        <w:rPr>
          <w:rFonts w:cs="Times New Roman"/>
          <w:szCs w:val="24"/>
        </w:rPr>
        <w:instrText xml:space="preserve"> ADDIN EN.CITE </w:instrText>
      </w:r>
      <w:r w:rsidR="00255F60">
        <w:rPr>
          <w:rFonts w:cs="Times New Roman"/>
          <w:szCs w:val="24"/>
        </w:rPr>
        <w:fldChar w:fldCharType="begin">
          <w:fldData xml:space="preserve">PEVuZE5vdGU+PENpdGU+PEF1dGhvcj5JbW1vcmRpbm88L0F1dGhvcj48WWVhcj4yMDA0PC9ZZWFy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</w:fldData>
        </w:fldChar>
      </w:r>
      <w:r w:rsidR="00255F60">
        <w:rPr>
          <w:rFonts w:cs="Times New Roman"/>
          <w:szCs w:val="24"/>
        </w:rPr>
        <w:instrText xml:space="preserve"> ADDIN EN.CITE.DATA </w:instrText>
      </w:r>
      <w:r w:rsidR="00255F60">
        <w:rPr>
          <w:rFonts w:cs="Times New Roman"/>
          <w:szCs w:val="24"/>
        </w:rPr>
      </w:r>
      <w:r w:rsidR="00255F60">
        <w:rPr>
          <w:rFonts w:cs="Times New Roman"/>
          <w:szCs w:val="24"/>
        </w:rPr>
        <w:fldChar w:fldCharType="end"/>
      </w:r>
      <w:r w:rsidR="00CD7E55" w:rsidRPr="00AD7107">
        <w:rPr>
          <w:rFonts w:cs="Times New Roman"/>
          <w:szCs w:val="24"/>
        </w:rPr>
      </w:r>
      <w:r w:rsidR="00CD7E55" w:rsidRPr="00AD7107">
        <w:rPr>
          <w:rFonts w:cs="Times New Roman"/>
          <w:szCs w:val="24"/>
        </w:rPr>
        <w:fldChar w:fldCharType="separate"/>
      </w:r>
      <w:hyperlink w:anchor="_ENREF_62" w:tooltip="Immordino, 2004 #962" w:history="1">
        <w:r w:rsidR="0000162A" w:rsidRPr="00255F60">
          <w:rPr>
            <w:rFonts w:cs="Times New Roman"/>
            <w:noProof/>
            <w:szCs w:val="24"/>
            <w:vertAlign w:val="superscript"/>
          </w:rPr>
          <w:t>62</w:t>
        </w:r>
      </w:hyperlink>
      <w:r w:rsidR="00255F60" w:rsidRPr="00255F60">
        <w:rPr>
          <w:rFonts w:cs="Times New Roman"/>
          <w:noProof/>
          <w:szCs w:val="24"/>
          <w:vertAlign w:val="superscript"/>
        </w:rPr>
        <w:t>,</w:t>
      </w:r>
      <w:hyperlink w:anchor="_ENREF_147" w:tooltip="Krajewska, 1975 #771" w:history="1">
        <w:r w:rsidR="0000162A" w:rsidRPr="00255F60">
          <w:rPr>
            <w:rFonts w:cs="Times New Roman"/>
            <w:noProof/>
            <w:szCs w:val="24"/>
            <w:vertAlign w:val="superscript"/>
          </w:rPr>
          <w:t>147</w:t>
        </w:r>
      </w:hyperlink>
      <w:r w:rsidR="00CD7E55" w:rsidRPr="00AD7107">
        <w:rPr>
          <w:rFonts w:cs="Times New Roman"/>
          <w:szCs w:val="24"/>
        </w:rPr>
        <w:fldChar w:fldCharType="end"/>
      </w:r>
      <w:r w:rsidR="00DE7AEB" w:rsidRPr="00AD7107">
        <w:rPr>
          <w:rFonts w:cs="Times New Roman"/>
          <w:szCs w:val="24"/>
        </w:rPr>
        <w:t xml:space="preserve"> while the lo</w:t>
      </w:r>
      <w:r w:rsidR="005B5119" w:rsidRPr="00AD7107">
        <w:rPr>
          <w:rFonts w:cs="Times New Roman"/>
          <w:szCs w:val="24"/>
        </w:rPr>
        <w:t>ng aliphatic chain should affect</w:t>
      </w:r>
      <w:r w:rsidR="00DE7AEB" w:rsidRPr="00AD7107">
        <w:rPr>
          <w:rFonts w:cs="Times New Roman"/>
          <w:szCs w:val="24"/>
        </w:rPr>
        <w:t xml:space="preserve"> pharmacodynamics and cellular uptake</w:t>
      </w:r>
      <w:r w:rsidR="00D13A09" w:rsidRPr="00AD7107">
        <w:rPr>
          <w:rFonts w:cs="Times New Roman"/>
          <w:szCs w:val="24"/>
        </w:rPr>
        <w:t xml:space="preserve"> of the drug. </w:t>
      </w:r>
      <w:r w:rsidR="005C0992" w:rsidRPr="00AD7107">
        <w:rPr>
          <w:rFonts w:cs="Times New Roman"/>
          <w:szCs w:val="24"/>
        </w:rPr>
        <w:t>The lipophilic 4-</w:t>
      </w:r>
      <w:r w:rsidR="005C0992" w:rsidRPr="00AD7107">
        <w:rPr>
          <w:rFonts w:cs="Times New Roman"/>
          <w:i/>
          <w:szCs w:val="24"/>
        </w:rPr>
        <w:t>N</w:t>
      </w:r>
      <w:r w:rsidR="005C0992" w:rsidRPr="00AD7107">
        <w:rPr>
          <w:rFonts w:cs="Times New Roman"/>
          <w:szCs w:val="24"/>
        </w:rPr>
        <w:t>-alkanoylgemcitabines</w:t>
      </w:r>
      <w:r w:rsidR="008E6B78" w:rsidRPr="00AD7107">
        <w:rPr>
          <w:rFonts w:cs="Times New Roman"/>
          <w:szCs w:val="24"/>
        </w:rPr>
        <w:t xml:space="preserve"> </w:t>
      </w:r>
      <w:r w:rsidR="00064BC9" w:rsidRPr="00AD7107">
        <w:rPr>
          <w:rFonts w:cs="Times New Roman"/>
          <w:b/>
          <w:szCs w:val="24"/>
        </w:rPr>
        <w:t>3</w:t>
      </w:r>
      <w:r w:rsidR="005C0992" w:rsidRPr="00AD7107">
        <w:rPr>
          <w:rFonts w:cs="Times New Roman"/>
          <w:szCs w:val="24"/>
        </w:rPr>
        <w:t>-</w:t>
      </w:r>
      <w:r w:rsidR="00064BC9" w:rsidRPr="00AD7107">
        <w:rPr>
          <w:rFonts w:cs="Times New Roman"/>
          <w:b/>
          <w:szCs w:val="24"/>
        </w:rPr>
        <w:t>6</w:t>
      </w:r>
      <w:r w:rsidR="005C0992" w:rsidRPr="00AD7107">
        <w:rPr>
          <w:rFonts w:cs="Times New Roman"/>
          <w:szCs w:val="24"/>
        </w:rPr>
        <w:t xml:space="preserve"> most closely resemble the 4-</w:t>
      </w:r>
      <w:r w:rsidR="005C0992" w:rsidRPr="00AD7107">
        <w:rPr>
          <w:rFonts w:cs="Times New Roman"/>
          <w:i/>
          <w:szCs w:val="24"/>
        </w:rPr>
        <w:t>N</w:t>
      </w:r>
      <w:r w:rsidR="005C0992" w:rsidRPr="00AD7107">
        <w:rPr>
          <w:rFonts w:cs="Times New Roman"/>
          <w:szCs w:val="24"/>
        </w:rPr>
        <w:t>-stearoylgemcitabine</w:t>
      </w:r>
      <w:hyperlink w:anchor="_ENREF_45" w:tooltip="Immordino, 2004 #962" w:history="1">
        <w:r w:rsidR="005C0992" w:rsidRPr="00AD7107">
          <w:rPr>
            <w:rFonts w:cs="Times New Roman"/>
            <w:noProof/>
            <w:szCs w:val="24"/>
            <w:vertAlign w:val="superscript"/>
          </w:rPr>
          <w:t>45</w:t>
        </w:r>
      </w:hyperlink>
      <w:r w:rsidR="005C0992" w:rsidRPr="00AD7107">
        <w:rPr>
          <w:rFonts w:cs="Times New Roman"/>
          <w:noProof/>
          <w:szCs w:val="24"/>
          <w:vertAlign w:val="superscript"/>
        </w:rPr>
        <w:t xml:space="preserve"> </w:t>
      </w:r>
      <w:r w:rsidR="005C0992" w:rsidRPr="00AD7107">
        <w:rPr>
          <w:rFonts w:cs="Times New Roman"/>
          <w:szCs w:val="24"/>
        </w:rPr>
        <w:t>(</w:t>
      </w:r>
      <w:r w:rsidR="007269C6" w:rsidRPr="00AD7107">
        <w:rPr>
          <w:rFonts w:cs="Times New Roman"/>
          <w:szCs w:val="24"/>
        </w:rPr>
        <w:t xml:space="preserve">Figure </w:t>
      </w:r>
      <w:r w:rsidR="00D9522B" w:rsidRPr="00AD7107">
        <w:rPr>
          <w:rFonts w:cs="Times New Roman"/>
          <w:szCs w:val="24"/>
        </w:rPr>
        <w:t>6</w:t>
      </w:r>
      <w:r w:rsidR="005C0992" w:rsidRPr="00AD7107">
        <w:rPr>
          <w:rFonts w:cs="Times New Roman"/>
          <w:szCs w:val="24"/>
        </w:rPr>
        <w:t>) and 4-</w:t>
      </w:r>
      <w:r w:rsidR="005C0992" w:rsidRPr="00AD7107">
        <w:rPr>
          <w:rFonts w:cs="Times New Roman"/>
          <w:i/>
          <w:szCs w:val="24"/>
        </w:rPr>
        <w:t>N</w:t>
      </w:r>
      <w:r w:rsidR="005C0992" w:rsidRPr="00AD7107">
        <w:rPr>
          <w:rFonts w:cs="Times New Roman"/>
          <w:szCs w:val="24"/>
        </w:rPr>
        <w:t>-squalenoylgemcitabine</w:t>
      </w:r>
      <w:hyperlink w:anchor="_ENREF_65" w:tooltip="Couvreur, 2006 #10" w:history="1">
        <w:r w:rsidR="0000162A" w:rsidRPr="00AD7107">
          <w:rPr>
            <w:rFonts w:cs="Times New Roman"/>
            <w:szCs w:val="24"/>
          </w:rPr>
          <w:fldChar w:fldCharType="begin"/>
        </w:r>
        <w:r w:rsidR="0000162A">
          <w:rPr>
            <w:rFonts w:cs="Times New Roman"/>
            <w:szCs w:val="24"/>
          </w:rPr>
          <w:instrText xml:space="preserve"> ADDIN EN.CITE &lt;EndNote&gt;&lt;Cite&gt;&lt;Author&gt;Couvreur&lt;/Author&gt;&lt;Year&gt;2006&lt;/Year&gt;&lt;RecNum&gt;10&lt;/RecNum&gt;&lt;DisplayText&gt;&lt;style face="superscript"&gt;65&lt;/style&gt;&lt;/DisplayText&gt;&lt;record&gt;&lt;rec-number&gt;10&lt;/rec-number&gt;&lt;foreign-keys&gt;&lt;key app="EN" db-id="e2arz0rvz2dtd2ed0d7vpswc9rrwzvdd5dwv"&gt;10&lt;/key&gt;&lt;/foreign-keys&gt;&lt;ref-type name="Journal Article"&gt;17&lt;/ref-type&gt;&lt;contributors&gt;&lt;authors&gt;&lt;author&gt;Couvreur, P.&lt;/author&gt;&lt;author&gt;Stella, B.&lt;/author&gt;&lt;author&gt;Reddy, L. H.&lt;/author&gt;&lt;author&gt;Hillaireau, H.&lt;/author&gt;&lt;author&gt;Dubernet, C.&lt;/author&gt;&lt;author&gt;Desmaele, D.&lt;/author&gt;&lt;author&gt;Lepetre-Mouelhi, S.&lt;/author&gt;&lt;author&gt;Rocco, F.&lt;/author&gt;&lt;author&gt;Dereuddre-Bosquet, N.&lt;/author&gt;&lt;author&gt;Clayette, P.&lt;/author&gt;&lt;author&gt;Rosilio, V.&lt;/author&gt;&lt;author&gt;Marsaud, V.&lt;/author&gt;&lt;author&gt;Renoir, J. M.&lt;/author&gt;&lt;author&gt;Cattel, L.&lt;/author&gt;&lt;/authors&gt;&lt;/contributors&gt;&lt;auth-address&gt;Univ. Paris-Sud XI, Faculté de Pharmacie, UMR CNRS 8612, IFR 141, 92296 Châtenay-Malabry Cedex, France, Università degli Studi di Torino, Facoltà di Farmacia, Dipartimento di Scienza e Tecnologia del Farmaco, 10125 Torino, Italy, Univ. Paris-Sud XI, Faculté de Pharmacie, UMR CNRS 8076 Biocis, 92296 Châtenay-Malabry Cedex, France, and SPI-BIO, Laboratoire de Neurovirologie, CEA, 92265 Fontenay-aux-Roses Cedex, France&lt;/auth-address&gt;&lt;titles&gt;&lt;title&gt;Squalenoyl Nanomedicines as Potential Therapeutics&lt;/title&gt;&lt;secondary-title&gt;Nano Lett.&lt;/secondary-title&gt;&lt;/titles&gt;&lt;periodical&gt;&lt;full-title&gt;Nano Lett.&lt;/full-title&gt;&lt;/periodical&gt;&lt;pages&gt;2544-2548&lt;/pages&gt;&lt;volume&gt;6&lt;/volume&gt;&lt;number&gt;11&lt;/number&gt;&lt;dates&gt;&lt;year&gt;2006&lt;/year&gt;&lt;/dates&gt;&lt;isbn&gt;1530-6984&lt;/isbn&gt;&lt;urls&gt;&lt;related-urls&gt;&lt;url&gt;http://pubs3.acs.org/acs/journals/doilookup?in_doi=10.1021/nl061942q &lt;/url&gt;&lt;/related-urls&gt;&lt;/urls&gt;&lt;/record&gt;&lt;/Cite&gt;&lt;/EndNote&gt;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65</w:t>
        </w:r>
        <w:r w:rsidR="0000162A" w:rsidRPr="00AD7107">
          <w:rPr>
            <w:rFonts w:cs="Times New Roman"/>
            <w:szCs w:val="24"/>
          </w:rPr>
          <w:fldChar w:fldCharType="end"/>
        </w:r>
      </w:hyperlink>
      <w:r w:rsidR="005C0992" w:rsidRPr="00AD7107">
        <w:rPr>
          <w:rFonts w:cs="Times New Roman"/>
          <w:szCs w:val="24"/>
        </w:rPr>
        <w:t xml:space="preserve"> (</w:t>
      </w:r>
      <w:r w:rsidR="007269C6" w:rsidRPr="00AD7107">
        <w:rPr>
          <w:rFonts w:cs="Times New Roman"/>
          <w:szCs w:val="24"/>
        </w:rPr>
        <w:t xml:space="preserve">Figure </w:t>
      </w:r>
      <w:r w:rsidR="00D9522B" w:rsidRPr="00AD7107">
        <w:rPr>
          <w:rFonts w:cs="Times New Roman"/>
          <w:szCs w:val="24"/>
        </w:rPr>
        <w:t>6</w:t>
      </w:r>
      <w:r w:rsidR="005C0992" w:rsidRPr="00AD7107">
        <w:rPr>
          <w:rFonts w:cs="Times New Roman"/>
          <w:szCs w:val="24"/>
        </w:rPr>
        <w:t xml:space="preserve">) previously described in literature by the </w:t>
      </w:r>
      <w:r w:rsidR="007269C6" w:rsidRPr="00AD7107">
        <w:rPr>
          <w:rFonts w:cs="Times New Roman"/>
          <w:szCs w:val="24"/>
        </w:rPr>
        <w:t xml:space="preserve">Cattel and </w:t>
      </w:r>
      <w:r w:rsidR="005C0992" w:rsidRPr="00AD7107">
        <w:rPr>
          <w:rFonts w:cs="Times New Roman"/>
          <w:szCs w:val="24"/>
        </w:rPr>
        <w:t>Couvreur group</w:t>
      </w:r>
      <w:r w:rsidR="007269C6" w:rsidRPr="00AD7107">
        <w:rPr>
          <w:rFonts w:cs="Times New Roman"/>
          <w:szCs w:val="24"/>
        </w:rPr>
        <w:t>s, respectively</w:t>
      </w:r>
      <w:r w:rsidR="005C0992" w:rsidRPr="00AD7107">
        <w:rPr>
          <w:rFonts w:cs="Times New Roman"/>
          <w:szCs w:val="24"/>
        </w:rPr>
        <w:t>.</w:t>
      </w:r>
      <w:hyperlink w:anchor="_ENREF_45" w:tooltip="Immordino, 2004 #962" w:history="1"/>
      <w:r w:rsidR="005C0992" w:rsidRPr="00AD7107">
        <w:rPr>
          <w:rFonts w:cs="Times New Roman"/>
          <w:szCs w:val="24"/>
        </w:rPr>
        <w:t xml:space="preserve"> Whereas the 4-</w:t>
      </w:r>
      <w:r w:rsidR="005C0992" w:rsidRPr="00AD7107">
        <w:rPr>
          <w:rFonts w:cs="Times New Roman"/>
          <w:i/>
          <w:szCs w:val="24"/>
        </w:rPr>
        <w:t>N</w:t>
      </w:r>
      <w:r w:rsidR="005C0992" w:rsidRPr="00AD7107">
        <w:rPr>
          <w:rFonts w:cs="Times New Roman"/>
          <w:szCs w:val="24"/>
        </w:rPr>
        <w:t xml:space="preserve">-valproylgemcitabines </w:t>
      </w:r>
      <w:r w:rsidR="00064BC9" w:rsidRPr="00AD7107">
        <w:rPr>
          <w:rFonts w:cs="Times New Roman"/>
          <w:b/>
          <w:szCs w:val="24"/>
        </w:rPr>
        <w:t>7</w:t>
      </w:r>
      <w:r w:rsidR="005C0992" w:rsidRPr="00AD7107">
        <w:rPr>
          <w:rFonts w:cs="Times New Roman"/>
          <w:b/>
          <w:szCs w:val="24"/>
        </w:rPr>
        <w:t xml:space="preserve"> </w:t>
      </w:r>
      <w:r w:rsidR="005C0992" w:rsidRPr="00AD7107">
        <w:rPr>
          <w:rFonts w:cs="Times New Roman"/>
          <w:szCs w:val="24"/>
        </w:rPr>
        <w:t xml:space="preserve">and </w:t>
      </w:r>
      <w:r w:rsidR="00064BC9" w:rsidRPr="00AD7107">
        <w:rPr>
          <w:rFonts w:cs="Times New Roman"/>
          <w:b/>
          <w:szCs w:val="24"/>
        </w:rPr>
        <w:t>8</w:t>
      </w:r>
      <w:r w:rsidR="005C0992" w:rsidRPr="00AD7107">
        <w:rPr>
          <w:rFonts w:cs="Times New Roman"/>
          <w:szCs w:val="24"/>
        </w:rPr>
        <w:t xml:space="preserve"> were prepared in an effort to draw a comparison between our 4-</w:t>
      </w:r>
      <w:r w:rsidR="005C0992" w:rsidRPr="00AD7107">
        <w:rPr>
          <w:rFonts w:cs="Times New Roman"/>
          <w:i/>
          <w:szCs w:val="24"/>
        </w:rPr>
        <w:t>N</w:t>
      </w:r>
      <w:r w:rsidR="005C0992" w:rsidRPr="00AD7107">
        <w:rPr>
          <w:rFonts w:cs="Times New Roman"/>
          <w:szCs w:val="24"/>
        </w:rPr>
        <w:t>-modified gemcitabine analogues and Eli Lilly's branched 4-</w:t>
      </w:r>
      <w:r w:rsidR="005C0992" w:rsidRPr="00AD7107">
        <w:rPr>
          <w:rFonts w:cs="Times New Roman"/>
          <w:i/>
          <w:szCs w:val="24"/>
        </w:rPr>
        <w:t>N</w:t>
      </w:r>
      <w:r w:rsidR="005C0992" w:rsidRPr="00AD7107">
        <w:rPr>
          <w:rFonts w:cs="Times New Roman"/>
          <w:szCs w:val="24"/>
        </w:rPr>
        <w:t>-valproylgemcitabine oral prodrug (</w:t>
      </w:r>
      <w:r w:rsidR="00064BC9" w:rsidRPr="00AD7107">
        <w:rPr>
          <w:rFonts w:cs="Times New Roman"/>
          <w:b/>
          <w:szCs w:val="24"/>
        </w:rPr>
        <w:t>2</w:t>
      </w:r>
      <w:r w:rsidR="005C0992" w:rsidRPr="00AD7107">
        <w:rPr>
          <w:rFonts w:cs="Times New Roman"/>
          <w:szCs w:val="24"/>
        </w:rPr>
        <w:t>, LY2334737).</w:t>
      </w:r>
      <w:hyperlink w:anchor="_ENREF_149" w:tooltip="Bender, 2009 #70" w:history="1">
        <w:r w:rsidR="0000162A" w:rsidRPr="00AD7107">
          <w:rPr>
            <w:rFonts w:cs="Times New Roman"/>
            <w:szCs w:val="24"/>
          </w:rPr>
          <w:fldChar w:fldCharType="begin"/>
        </w:r>
        <w:r w:rsidR="0000162A">
          <w:rPr>
            <w:rFonts w:cs="Times New Roman"/>
            <w:szCs w:val="24"/>
          </w:rPr>
          <w:instrText xml:space="preserve"> ADDIN EN.CITE &lt;EndNote&gt;&lt;Cite&gt;&lt;Author&gt;Bender&lt;/Author&gt;&lt;Year&gt;2009&lt;/Year&gt;&lt;RecNum&gt;70&lt;/RecNum&gt;&lt;DisplayText&gt;&lt;style face="superscript"&gt;149&lt;/style&gt;&lt;/DisplayText&gt;&lt;record&gt;&lt;rec-number&gt;70&lt;/rec-number&gt;&lt;foreign-keys&gt;&lt;key app="EN" db-id="e2arz0rvz2dtd2ed0d7vpswc9rrwzvdd5dwv"&gt;70&lt;/key&gt;&lt;/foreign-keys&gt;&lt;ref-type name="Journal Article"&gt;17&lt;/ref-type&gt;&lt;contributors&gt;&lt;authors&gt;&lt;author&gt;Bender, David M.&lt;/author&gt;&lt;author&gt;Bao, Jingqi&lt;/author&gt;&lt;author&gt;Dantzig, Anne H.&lt;/author&gt;&lt;author&gt;Diseroad, William D.&lt;/author&gt;&lt;author&gt;Law, Kevin L.&lt;/author&gt;&lt;author&gt;Magnus, Nicholas A.&lt;/author&gt;&lt;author&gt;Peterson, Jeffrey A.&lt;/author&gt;&lt;author&gt;Perkins, Everett J.&lt;/author&gt;&lt;author&gt;Pu, Yangwei J.&lt;/author&gt;&lt;author&gt;Reutzel-Edens, Susan M.&lt;/author&gt;&lt;author&gt;Remick, David M.&lt;/author&gt;&lt;author&gt;Starling, James J.&lt;/author&gt;&lt;author&gt;Stephenson, Gregory A.&lt;/author&gt;&lt;author&gt;Vaid, Radhe K.&lt;/author&gt;&lt;author&gt;Zhang, Deyi&lt;/author&gt;&lt;author&gt;McCarthy, James R.&lt;/author&gt;&lt;/authors&gt;&lt;/contributors&gt;&lt;titles&gt;&lt;title&gt;Synthesis, Crystallization, and Biological Evaluation of an Orally Active Prodrug of Gemcitabine&lt;/title&gt;&lt;secondary-title&gt;Journal of Medicinal Chemistry&lt;/secondary-title&gt;&lt;/titles&gt;&lt;periodical&gt;&lt;full-title&gt;Journal of Medicinal Chemistry&lt;/full-title&gt;&lt;abbr-1&gt;J. Med. Chem.&lt;/abbr-1&gt;&lt;/periodical&gt;&lt;pages&gt;6958-6961&lt;/pages&gt;&lt;volume&gt;52&lt;/volume&gt;&lt;number&gt;22&lt;/number&gt;&lt;dates&gt;&lt;year&gt;2009&lt;/year&gt;&lt;pub-dates&gt;&lt;date&gt;2009/11/26&lt;/date&gt;&lt;/pub-dates&gt;&lt;/dates&gt;&lt;publisher&gt;American Chemical Society&lt;/publisher&gt;&lt;isbn&gt;0022-2623&lt;/isbn&gt;&lt;urls&gt;&lt;related-urls&gt;&lt;url&gt;http://dx.doi.org/10.1021/jm901181h&lt;/url&gt;&lt;/related-urls&gt;&lt;/urls&gt;&lt;electronic-resource-num&gt;10.1021/jm901181h&lt;/electronic-resource-num&gt;&lt;access-date&gt;2011/10/08&lt;/access-date&gt;&lt;/record&gt;&lt;/Cite&gt;&lt;/EndNote&gt;</w:instrText>
        </w:r>
        <w:r w:rsidR="0000162A" w:rsidRPr="00AD7107">
          <w:rPr>
            <w:rFonts w:cs="Times New Roman"/>
            <w:szCs w:val="24"/>
          </w:rPr>
          <w:fldChar w:fldCharType="separate"/>
        </w:r>
        <w:r w:rsidR="0000162A" w:rsidRPr="00EA0D0E">
          <w:rPr>
            <w:rFonts w:cs="Times New Roman"/>
            <w:noProof/>
            <w:szCs w:val="24"/>
            <w:vertAlign w:val="superscript"/>
          </w:rPr>
          <w:t>149</w:t>
        </w:r>
        <w:r w:rsidR="0000162A" w:rsidRPr="00AD7107">
          <w:rPr>
            <w:rFonts w:cs="Times New Roman"/>
            <w:szCs w:val="24"/>
          </w:rPr>
          <w:fldChar w:fldCharType="end"/>
        </w:r>
      </w:hyperlink>
      <w:r w:rsidR="005C0992" w:rsidRPr="00AD7107">
        <w:rPr>
          <w:rFonts w:cs="Times New Roman"/>
          <w:szCs w:val="24"/>
        </w:rPr>
        <w:t xml:space="preserve"> </w:t>
      </w:r>
      <w:r w:rsidR="00C77A86" w:rsidRPr="00AD7107">
        <w:rPr>
          <w:rFonts w:cs="Times New Roman"/>
          <w:szCs w:val="24"/>
        </w:rPr>
        <w:t>T</w:t>
      </w:r>
      <w:r w:rsidR="00E01F57" w:rsidRPr="00AD7107">
        <w:rPr>
          <w:rFonts w:cs="Times New Roman"/>
          <w:szCs w:val="24"/>
        </w:rPr>
        <w:t>he 4-</w:t>
      </w:r>
      <w:r w:rsidR="00E01F57" w:rsidRPr="00AD7107">
        <w:rPr>
          <w:rFonts w:cs="Times New Roman"/>
          <w:i/>
          <w:szCs w:val="24"/>
        </w:rPr>
        <w:t>N</w:t>
      </w:r>
      <w:r w:rsidR="00E01F57" w:rsidRPr="00AD7107">
        <w:rPr>
          <w:rFonts w:cs="Times New Roman"/>
          <w:szCs w:val="24"/>
        </w:rPr>
        <w:t>-alk</w:t>
      </w:r>
      <w:r w:rsidR="00C77A86" w:rsidRPr="00AD7107">
        <w:rPr>
          <w:rFonts w:cs="Times New Roman"/>
          <w:szCs w:val="24"/>
        </w:rPr>
        <w:t>yl</w:t>
      </w:r>
      <w:r w:rsidR="00E01F57" w:rsidRPr="00AD7107">
        <w:rPr>
          <w:rFonts w:cs="Times New Roman"/>
          <w:szCs w:val="24"/>
        </w:rPr>
        <w:t>gemcitabine derivatives complement their 4-</w:t>
      </w:r>
      <w:r w:rsidR="00E01F57" w:rsidRPr="00AD7107">
        <w:rPr>
          <w:rFonts w:cs="Times New Roman"/>
          <w:i/>
          <w:szCs w:val="24"/>
        </w:rPr>
        <w:t>N</w:t>
      </w:r>
      <w:r w:rsidR="00E01F57" w:rsidRPr="00AD7107">
        <w:rPr>
          <w:rFonts w:cs="Times New Roman"/>
          <w:szCs w:val="24"/>
        </w:rPr>
        <w:t xml:space="preserve">-alkanoylgemcitabines counterparts and offer </w:t>
      </w:r>
      <w:r w:rsidR="004F6BDC" w:rsidRPr="00AD7107">
        <w:rPr>
          <w:rFonts w:cs="Times New Roman"/>
          <w:szCs w:val="24"/>
        </w:rPr>
        <w:t xml:space="preserve">a </w:t>
      </w:r>
      <w:r w:rsidR="00E01F57" w:rsidRPr="00AD7107">
        <w:rPr>
          <w:rFonts w:cs="Times New Roman"/>
          <w:szCs w:val="24"/>
        </w:rPr>
        <w:t>point of contrast for the evaluation of the 4-(</w:t>
      </w:r>
      <w:r w:rsidR="00E01F57" w:rsidRPr="00AD7107">
        <w:rPr>
          <w:rFonts w:cs="Times New Roman"/>
          <w:i/>
          <w:szCs w:val="24"/>
        </w:rPr>
        <w:t>N</w:t>
      </w:r>
      <w:r w:rsidR="00E01F57" w:rsidRPr="00AD7107">
        <w:rPr>
          <w:rFonts w:cs="Times New Roman"/>
          <w:szCs w:val="24"/>
        </w:rPr>
        <w:t xml:space="preserve">) amide linkage. </w:t>
      </w:r>
      <w:r w:rsidR="00C50FF7" w:rsidRPr="00AD7107">
        <w:rPr>
          <w:rFonts w:cs="Times New Roman"/>
          <w:szCs w:val="24"/>
        </w:rPr>
        <w:t xml:space="preserve">The </w:t>
      </w:r>
      <w:r w:rsidR="00BB02AF" w:rsidRPr="00AD7107">
        <w:rPr>
          <w:rFonts w:cs="Times New Roman"/>
          <w:szCs w:val="24"/>
        </w:rPr>
        <w:t>2</w:t>
      </w:r>
      <w:r w:rsidR="00BB02AF" w:rsidRPr="00AD7107">
        <w:rPr>
          <w:rFonts w:cs="Times New Roman"/>
          <w:szCs w:val="24"/>
          <w:vertAlign w:val="superscript"/>
        </w:rPr>
        <w:t>nd</w:t>
      </w:r>
      <w:r w:rsidR="00BB02AF" w:rsidRPr="00AD7107">
        <w:rPr>
          <w:rFonts w:cs="Times New Roman"/>
          <w:szCs w:val="24"/>
        </w:rPr>
        <w:t xml:space="preserve"> gen</w:t>
      </w:r>
      <w:r w:rsidR="00C50FF7" w:rsidRPr="00AD7107">
        <w:rPr>
          <w:rFonts w:cs="Times New Roman"/>
          <w:szCs w:val="24"/>
        </w:rPr>
        <w:t>eration 4-</w:t>
      </w:r>
      <w:r w:rsidR="00C50FF7" w:rsidRPr="00AD7107">
        <w:rPr>
          <w:rFonts w:cs="Times New Roman"/>
          <w:i/>
          <w:szCs w:val="24"/>
        </w:rPr>
        <w:t>N</w:t>
      </w:r>
      <w:r w:rsidR="00C50FF7" w:rsidRPr="00AD7107">
        <w:rPr>
          <w:rFonts w:cs="Times New Roman"/>
          <w:szCs w:val="24"/>
        </w:rPr>
        <w:t xml:space="preserve">-alkylgemcitabine with short chain linker was developed for conjugation to </w:t>
      </w:r>
      <w:r w:rsidR="003879A2" w:rsidRPr="00AD7107">
        <w:rPr>
          <w:rFonts w:cs="Times New Roman"/>
          <w:szCs w:val="24"/>
        </w:rPr>
        <w:t>a bifunctional chelator (SCN-Bn-NOTA).</w:t>
      </w:r>
      <w:r w:rsidR="00C77A86" w:rsidRPr="00AD7107">
        <w:rPr>
          <w:rFonts w:cs="Times New Roman"/>
          <w:szCs w:val="24"/>
        </w:rPr>
        <w:t xml:space="preserve"> </w:t>
      </w:r>
    </w:p>
    <w:p w:rsidR="00EE194F" w:rsidRPr="00AD7107" w:rsidRDefault="008F0767" w:rsidP="00551D1A">
      <w:pPr>
        <w:rPr>
          <w:rFonts w:cs="Times New Roman"/>
          <w:szCs w:val="24"/>
        </w:rPr>
      </w:pPr>
      <w:r w:rsidRPr="00AD7107">
        <w:rPr>
          <w:rFonts w:cs="Times New Roman"/>
          <w:szCs w:val="24"/>
        </w:rPr>
        <w:t>The varying terminal moieties of the featured aliphatic chain</w:t>
      </w:r>
      <w:r w:rsidR="003879A2" w:rsidRPr="00AD7107">
        <w:rPr>
          <w:rFonts w:cs="Times New Roman"/>
          <w:szCs w:val="24"/>
        </w:rPr>
        <w:t>s</w:t>
      </w:r>
      <w:r w:rsidRPr="00AD7107">
        <w:rPr>
          <w:rFonts w:cs="Times New Roman"/>
          <w:szCs w:val="24"/>
        </w:rPr>
        <w:t xml:space="preserve"> provide a site for </w:t>
      </w:r>
      <w:r w:rsidR="003879A2" w:rsidRPr="00AD7107">
        <w:rPr>
          <w:rFonts w:cs="Times New Roman"/>
          <w:szCs w:val="24"/>
        </w:rPr>
        <w:t xml:space="preserve">modification and </w:t>
      </w:r>
      <w:r w:rsidRPr="00AD7107">
        <w:rPr>
          <w:rFonts w:cs="Times New Roman"/>
          <w:szCs w:val="24"/>
        </w:rPr>
        <w:t xml:space="preserve">incorporation of a radioligand for combinatorial cancer treatment and imaging by PET. </w:t>
      </w:r>
      <w:r w:rsidR="00D01A38" w:rsidRPr="00AD7107">
        <w:rPr>
          <w:rFonts w:cs="Times New Roman"/>
          <w:szCs w:val="24"/>
        </w:rPr>
        <w:t>Analogues bearing a terminal double bond</w:t>
      </w:r>
      <w:r w:rsidR="00351E5C" w:rsidRPr="00AD7107">
        <w:rPr>
          <w:rFonts w:cs="Times New Roman"/>
          <w:szCs w:val="24"/>
        </w:rPr>
        <w:t xml:space="preserve"> </w:t>
      </w:r>
      <w:r w:rsidR="00D01A38" w:rsidRPr="00AD7107">
        <w:rPr>
          <w:rFonts w:cs="Times New Roman"/>
          <w:szCs w:val="24"/>
        </w:rPr>
        <w:t>(</w:t>
      </w:r>
      <w:r w:rsidR="00064BC9" w:rsidRPr="00AD7107">
        <w:rPr>
          <w:rFonts w:cs="Times New Roman"/>
          <w:b/>
          <w:szCs w:val="24"/>
        </w:rPr>
        <w:t>4</w:t>
      </w:r>
      <w:r w:rsidR="00351E5C" w:rsidRPr="00AD7107">
        <w:rPr>
          <w:rFonts w:cs="Times New Roman"/>
          <w:szCs w:val="24"/>
        </w:rPr>
        <w:t>-</w:t>
      </w:r>
      <w:r w:rsidR="00064BC9" w:rsidRPr="00AD7107">
        <w:rPr>
          <w:rFonts w:cs="Times New Roman"/>
          <w:b/>
          <w:szCs w:val="24"/>
        </w:rPr>
        <w:t>6</w:t>
      </w:r>
      <w:r w:rsidR="00D01A38" w:rsidRPr="00AD7107">
        <w:rPr>
          <w:rFonts w:cs="Times New Roman"/>
          <w:szCs w:val="24"/>
        </w:rPr>
        <w:t xml:space="preserve">, </w:t>
      </w:r>
      <w:r w:rsidR="00064BC9" w:rsidRPr="00AD7107">
        <w:rPr>
          <w:rFonts w:cs="Times New Roman"/>
          <w:b/>
          <w:szCs w:val="24"/>
        </w:rPr>
        <w:t>8</w:t>
      </w:r>
      <w:r w:rsidR="00D01A38" w:rsidRPr="00AD7107">
        <w:rPr>
          <w:rFonts w:cs="Times New Roman"/>
          <w:szCs w:val="24"/>
        </w:rPr>
        <w:t xml:space="preserve"> </w:t>
      </w:r>
      <w:r w:rsidR="00351E5C" w:rsidRPr="00AD7107">
        <w:rPr>
          <w:rFonts w:cs="Times New Roman"/>
          <w:szCs w:val="24"/>
        </w:rPr>
        <w:t>and</w:t>
      </w:r>
      <w:r w:rsidR="00351E5C" w:rsidRPr="00AD7107">
        <w:rPr>
          <w:rFonts w:cs="Times New Roman"/>
          <w:b/>
          <w:szCs w:val="24"/>
        </w:rPr>
        <w:t xml:space="preserve"> </w:t>
      </w:r>
      <w:r w:rsidR="00064BC9" w:rsidRPr="00AD7107">
        <w:rPr>
          <w:rFonts w:cs="Times New Roman"/>
          <w:b/>
          <w:szCs w:val="24"/>
        </w:rPr>
        <w:t>26</w:t>
      </w:r>
      <w:r w:rsidR="00D01A38" w:rsidRPr="00AD7107">
        <w:rPr>
          <w:rFonts w:cs="Times New Roman"/>
          <w:szCs w:val="24"/>
        </w:rPr>
        <w:t>)</w:t>
      </w:r>
      <w:r w:rsidR="00351E5C" w:rsidRPr="00AD7107">
        <w:rPr>
          <w:rFonts w:cs="Times New Roman"/>
          <w:szCs w:val="24"/>
        </w:rPr>
        <w:t xml:space="preserve"> could serve as a substrate for introduction of an </w:t>
      </w:r>
      <w:r w:rsidR="00351E5C" w:rsidRPr="00AD7107">
        <w:rPr>
          <w:rFonts w:cs="Times New Roman"/>
          <w:szCs w:val="24"/>
          <w:vertAlign w:val="superscript"/>
        </w:rPr>
        <w:t>18</w:t>
      </w:r>
      <w:r w:rsidR="00862094" w:rsidRPr="00AD7107">
        <w:rPr>
          <w:rFonts w:cs="Times New Roman"/>
          <w:szCs w:val="24"/>
        </w:rPr>
        <w:t>F radionuclide</w:t>
      </w:r>
      <w:r w:rsidR="00351E5C" w:rsidRPr="00AD7107">
        <w:rPr>
          <w:rFonts w:cs="Times New Roman"/>
          <w:szCs w:val="24"/>
        </w:rPr>
        <w:t xml:space="preserve"> by addition </w:t>
      </w:r>
      <w:r w:rsidR="00E766DF" w:rsidRPr="00AD7107">
        <w:rPr>
          <w:rFonts w:cs="Times New Roman"/>
          <w:szCs w:val="24"/>
        </w:rPr>
        <w:t>of radiolabeled [</w:t>
      </w:r>
      <w:r w:rsidR="00E766DF" w:rsidRPr="00AD7107">
        <w:rPr>
          <w:rFonts w:cs="Times New Roman"/>
          <w:szCs w:val="24"/>
          <w:vertAlign w:val="superscript"/>
        </w:rPr>
        <w:t>18</w:t>
      </w:r>
      <w:r w:rsidR="00E766DF" w:rsidRPr="00AD7107">
        <w:rPr>
          <w:rFonts w:cs="Times New Roman"/>
          <w:szCs w:val="24"/>
        </w:rPr>
        <w:t>F]-HF/pyridine (Olah’s reagent</w:t>
      </w:r>
      <w:r w:rsidR="00351E5C" w:rsidRPr="00AD7107">
        <w:rPr>
          <w:rFonts w:cs="Times New Roman"/>
          <w:szCs w:val="24"/>
        </w:rPr>
        <w:t>)</w:t>
      </w:r>
      <w:r w:rsidR="00277543" w:rsidRPr="00AD7107">
        <w:rPr>
          <w:rFonts w:cs="Times New Roman"/>
          <w:szCs w:val="24"/>
        </w:rPr>
        <w:t>.</w:t>
      </w:r>
      <w:hyperlink w:anchor="_ENREF_150" w:tooltip="Hugenberg, 2010 #317" w:history="1">
        <w:r w:rsidR="0000162A" w:rsidRPr="00AD7107">
          <w:rPr>
            <w:rFonts w:cs="Times New Roman"/>
            <w:szCs w:val="24"/>
          </w:rPr>
          <w:fldChar w:fldCharType="begin">
            <w:fldData xml:space="preserve">PEVuZE5vdGU+PENpdGU+PEF1dGhvcj5IdWdlbmJlcmc8L0F1dGhvcj48WWVhcj4yMDEwPC9ZZWFy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PEVuZE5vdGU+PENpdGU+PEF1dGhvcj5IdWdlbmJlcmc8L0F1dGhvcj48WWVhcj4yMDEwPC9ZZWFy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150</w:t>
        </w:r>
        <w:r w:rsidR="0000162A" w:rsidRPr="00AD7107">
          <w:rPr>
            <w:rFonts w:cs="Times New Roman"/>
            <w:szCs w:val="24"/>
          </w:rPr>
          <w:fldChar w:fldCharType="end"/>
        </w:r>
      </w:hyperlink>
      <w:r w:rsidR="00DE7AEB" w:rsidRPr="00AD7107">
        <w:rPr>
          <w:rFonts w:cs="Times New Roman"/>
          <w:szCs w:val="24"/>
        </w:rPr>
        <w:t xml:space="preserve"> </w:t>
      </w:r>
      <w:r w:rsidR="00277543" w:rsidRPr="00AD7107">
        <w:rPr>
          <w:rFonts w:cs="Times New Roman"/>
          <w:szCs w:val="24"/>
        </w:rPr>
        <w:t>On the other hand,</w:t>
      </w:r>
      <w:r w:rsidR="00DE7AEB" w:rsidRPr="00AD7107">
        <w:rPr>
          <w:rFonts w:cs="Times New Roman"/>
          <w:szCs w:val="24"/>
        </w:rPr>
        <w:t xml:space="preserve"> a</w:t>
      </w:r>
      <w:r w:rsidR="0030195C" w:rsidRPr="00AD7107">
        <w:rPr>
          <w:rFonts w:cs="Times New Roman"/>
          <w:szCs w:val="24"/>
        </w:rPr>
        <w:t>nalogues containing</w:t>
      </w:r>
      <w:r w:rsidR="00D076DA" w:rsidRPr="00AD7107">
        <w:rPr>
          <w:rFonts w:cs="Times New Roman"/>
          <w:szCs w:val="24"/>
        </w:rPr>
        <w:t xml:space="preserve"> a terminal leaving group</w:t>
      </w:r>
      <w:r w:rsidR="0030195C" w:rsidRPr="00AD7107">
        <w:rPr>
          <w:rFonts w:cs="Times New Roman"/>
          <w:szCs w:val="24"/>
        </w:rPr>
        <w:t xml:space="preserve"> </w:t>
      </w:r>
      <w:r w:rsidR="00D01A38" w:rsidRPr="00AD7107">
        <w:rPr>
          <w:rFonts w:cs="Times New Roman"/>
          <w:szCs w:val="24"/>
        </w:rPr>
        <w:t>(</w:t>
      </w:r>
      <w:r w:rsidR="00064BC9" w:rsidRPr="00AD7107">
        <w:rPr>
          <w:rFonts w:cs="Times New Roman"/>
          <w:b/>
          <w:szCs w:val="24"/>
        </w:rPr>
        <w:t>17</w:t>
      </w:r>
      <w:r w:rsidR="00D01A38" w:rsidRPr="00AD7107">
        <w:rPr>
          <w:rFonts w:cs="Times New Roman"/>
          <w:szCs w:val="24"/>
        </w:rPr>
        <w:t xml:space="preserve">, </w:t>
      </w:r>
      <w:r w:rsidR="00064BC9" w:rsidRPr="00AD7107">
        <w:rPr>
          <w:rFonts w:cs="Times New Roman"/>
          <w:b/>
          <w:szCs w:val="24"/>
        </w:rPr>
        <w:t>19</w:t>
      </w:r>
      <w:r w:rsidR="00D01A38" w:rsidRPr="00AD7107">
        <w:rPr>
          <w:rFonts w:cs="Times New Roman"/>
          <w:szCs w:val="24"/>
        </w:rPr>
        <w:t xml:space="preserve">, </w:t>
      </w:r>
      <w:r w:rsidR="00064BC9" w:rsidRPr="00AD7107">
        <w:rPr>
          <w:rFonts w:cs="Times New Roman"/>
          <w:b/>
          <w:szCs w:val="24"/>
        </w:rPr>
        <w:t>22</w:t>
      </w:r>
      <w:r w:rsidR="007A6217" w:rsidRPr="00AD7107">
        <w:rPr>
          <w:rFonts w:cs="Times New Roman"/>
          <w:szCs w:val="24"/>
        </w:rPr>
        <w:t xml:space="preserve"> and </w:t>
      </w:r>
      <w:r w:rsidR="00064BC9" w:rsidRPr="00AD7107">
        <w:rPr>
          <w:rFonts w:cs="Times New Roman"/>
          <w:b/>
          <w:szCs w:val="24"/>
        </w:rPr>
        <w:t>37</w:t>
      </w:r>
      <w:r w:rsidR="00D01A38" w:rsidRPr="00AD7107">
        <w:rPr>
          <w:rFonts w:cs="Times New Roman"/>
          <w:szCs w:val="24"/>
        </w:rPr>
        <w:t xml:space="preserve">) </w:t>
      </w:r>
      <w:r w:rsidR="005871C8" w:rsidRPr="00AD7107">
        <w:rPr>
          <w:rFonts w:cs="Times New Roman"/>
          <w:szCs w:val="24"/>
        </w:rPr>
        <w:t>could serve as</w:t>
      </w:r>
      <w:r w:rsidR="00AA1F17" w:rsidRPr="00AD7107">
        <w:rPr>
          <w:rFonts w:cs="Times New Roman"/>
          <w:szCs w:val="24"/>
        </w:rPr>
        <w:t xml:space="preserve"> precursor</w:t>
      </w:r>
      <w:r w:rsidR="005871C8" w:rsidRPr="00AD7107">
        <w:rPr>
          <w:rFonts w:cs="Times New Roman"/>
          <w:szCs w:val="24"/>
        </w:rPr>
        <w:t>s</w:t>
      </w:r>
      <w:r w:rsidR="00240E26" w:rsidRPr="00AD7107">
        <w:rPr>
          <w:rFonts w:cs="Times New Roman"/>
          <w:szCs w:val="24"/>
        </w:rPr>
        <w:t xml:space="preserve"> </w:t>
      </w:r>
      <w:r w:rsidR="0030195C" w:rsidRPr="00AD7107">
        <w:rPr>
          <w:rFonts w:cs="Times New Roman"/>
          <w:szCs w:val="24"/>
        </w:rPr>
        <w:t>for nucleophilic substitution</w:t>
      </w:r>
      <w:r w:rsidR="00E766DF" w:rsidRPr="00AD7107">
        <w:rPr>
          <w:rFonts w:cs="Times New Roman"/>
          <w:szCs w:val="24"/>
        </w:rPr>
        <w:t xml:space="preserve"> with [</w:t>
      </w:r>
      <w:r w:rsidR="00E766DF" w:rsidRPr="00AD7107">
        <w:rPr>
          <w:rFonts w:cs="Times New Roman"/>
          <w:szCs w:val="24"/>
          <w:vertAlign w:val="superscript"/>
        </w:rPr>
        <w:t>18</w:t>
      </w:r>
      <w:r w:rsidR="00E766DF" w:rsidRPr="00AD7107">
        <w:rPr>
          <w:rFonts w:cs="Times New Roman"/>
          <w:szCs w:val="24"/>
        </w:rPr>
        <w:t>F]-KF</w:t>
      </w:r>
      <w:r w:rsidR="00DE7AEB" w:rsidRPr="00AD7107">
        <w:rPr>
          <w:rFonts w:cs="Times New Roman"/>
          <w:szCs w:val="24"/>
        </w:rPr>
        <w:t>.</w:t>
      </w:r>
      <w:r w:rsidR="008951DF" w:rsidRPr="00AD7107">
        <w:rPr>
          <w:rFonts w:cs="Times New Roman"/>
          <w:szCs w:val="24"/>
        </w:rPr>
        <w:fldChar w:fldCharType="begin">
          <w:fldData xml:space="preserve">PEVuZE5vdGU+PENpdGU+PEF1dGhvcj5UYWthaGFzaGk8L0F1dGhvcj48WWVhcj4yMDAzPC9ZZWFy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</w:fldData>
        </w:fldChar>
      </w:r>
      <w:r w:rsidR="000A5EC4" w:rsidRPr="00AD7107">
        <w:rPr>
          <w:rFonts w:cs="Times New Roman"/>
          <w:szCs w:val="24"/>
        </w:rPr>
        <w:instrText xml:space="preserve"> ADDIN EN.CITE </w:instrText>
      </w:r>
      <w:r w:rsidR="000A5EC4" w:rsidRPr="00AD7107">
        <w:rPr>
          <w:rFonts w:cs="Times New Roman"/>
          <w:szCs w:val="24"/>
        </w:rPr>
        <w:fldChar w:fldCharType="begin">
          <w:fldData xml:space="preserve">PEVuZE5vdGU+PENpdGU+PEF1dGhvcj5UYWthaGFzaGk8L0F1dGhvcj48WWVhcj4yMDAzPC9ZZWFy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</w:fldData>
        </w:fldChar>
      </w:r>
      <w:r w:rsidR="000A5EC4" w:rsidRPr="00AD7107">
        <w:rPr>
          <w:rFonts w:cs="Times New Roman"/>
          <w:szCs w:val="24"/>
        </w:rPr>
        <w:instrText xml:space="preserve"> ADDIN EN.CITE.DATA </w:instrText>
      </w:r>
      <w:r w:rsidR="000A5EC4" w:rsidRPr="00AD7107">
        <w:rPr>
          <w:rFonts w:cs="Times New Roman"/>
          <w:szCs w:val="24"/>
        </w:rPr>
      </w:r>
      <w:r w:rsidR="000A5EC4" w:rsidRPr="00AD7107">
        <w:rPr>
          <w:rFonts w:cs="Times New Roman"/>
          <w:szCs w:val="24"/>
        </w:rPr>
        <w:fldChar w:fldCharType="end"/>
      </w:r>
      <w:r w:rsidR="008951DF" w:rsidRPr="00AD7107">
        <w:rPr>
          <w:rFonts w:cs="Times New Roman"/>
          <w:szCs w:val="24"/>
        </w:rPr>
      </w:r>
      <w:r w:rsidR="008951DF" w:rsidRPr="00AD7107">
        <w:rPr>
          <w:rFonts w:cs="Times New Roman"/>
          <w:szCs w:val="24"/>
        </w:rPr>
        <w:fldChar w:fldCharType="separate"/>
      </w:r>
      <w:hyperlink w:anchor="_ENREF_151" w:tooltip="Takahashi, 2003 #1306" w:history="1">
        <w:r w:rsidR="0000162A" w:rsidRPr="00AD7107">
          <w:rPr>
            <w:rFonts w:cs="Times New Roman"/>
            <w:noProof/>
            <w:szCs w:val="24"/>
            <w:vertAlign w:val="superscript"/>
          </w:rPr>
          <w:t>151</w:t>
        </w:r>
      </w:hyperlink>
      <w:r w:rsidR="000A5EC4" w:rsidRPr="00AD7107">
        <w:rPr>
          <w:rFonts w:cs="Times New Roman"/>
          <w:noProof/>
          <w:szCs w:val="24"/>
          <w:vertAlign w:val="superscript"/>
        </w:rPr>
        <w:t>,</w:t>
      </w:r>
      <w:hyperlink w:anchor="_ENREF_152" w:tooltip="DeGrado, 2010 #1305" w:history="1">
        <w:r w:rsidR="0000162A" w:rsidRPr="00AD7107">
          <w:rPr>
            <w:rFonts w:cs="Times New Roman"/>
            <w:noProof/>
            <w:szCs w:val="24"/>
            <w:vertAlign w:val="superscript"/>
          </w:rPr>
          <w:t>152</w:t>
        </w:r>
      </w:hyperlink>
      <w:r w:rsidR="008951DF" w:rsidRPr="00AD7107">
        <w:rPr>
          <w:rFonts w:cs="Times New Roman"/>
          <w:szCs w:val="24"/>
        </w:rPr>
        <w:fldChar w:fldCharType="end"/>
      </w:r>
      <w:hyperlink w:anchor="_ENREF_25" w:tooltip="DeGrado, 2010 #1305" w:history="1"/>
      <w:r w:rsidR="006633C8" w:rsidRPr="00AD7107">
        <w:rPr>
          <w:rFonts w:cs="Times New Roman"/>
          <w:szCs w:val="24"/>
        </w:rPr>
        <w:t xml:space="preserve"> </w:t>
      </w:r>
      <w:r w:rsidR="00AF390D" w:rsidRPr="00AD7107">
        <w:rPr>
          <w:rFonts w:cs="Times New Roman"/>
          <w:szCs w:val="24"/>
        </w:rPr>
        <w:t>The 4-</w:t>
      </w:r>
      <w:r w:rsidR="00AF390D" w:rsidRPr="00AD7107">
        <w:rPr>
          <w:rFonts w:cs="Times New Roman"/>
          <w:i/>
          <w:szCs w:val="24"/>
        </w:rPr>
        <w:t>N</w:t>
      </w:r>
      <w:r w:rsidR="00AF390D" w:rsidRPr="00AD7107">
        <w:rPr>
          <w:rFonts w:cs="Times New Roman"/>
          <w:szCs w:val="24"/>
        </w:rPr>
        <w:t xml:space="preserve">-alkanoylgemcitabine </w:t>
      </w:r>
      <w:r w:rsidR="00064BC9" w:rsidRPr="00AD7107">
        <w:rPr>
          <w:rFonts w:cs="Times New Roman"/>
          <w:b/>
          <w:szCs w:val="24"/>
        </w:rPr>
        <w:t>41</w:t>
      </w:r>
      <w:r w:rsidR="00AF390D" w:rsidRPr="00AD7107">
        <w:rPr>
          <w:rFonts w:cs="Times New Roman"/>
          <w:szCs w:val="24"/>
        </w:rPr>
        <w:t xml:space="preserve"> and the 4-</w:t>
      </w:r>
      <w:r w:rsidR="00AF390D" w:rsidRPr="00AD7107">
        <w:rPr>
          <w:rFonts w:cs="Times New Roman"/>
          <w:i/>
          <w:szCs w:val="24"/>
        </w:rPr>
        <w:t>N</w:t>
      </w:r>
      <w:r w:rsidR="00AF390D" w:rsidRPr="00AD7107">
        <w:rPr>
          <w:rFonts w:cs="Times New Roman"/>
          <w:szCs w:val="24"/>
        </w:rPr>
        <w:t>-alkylgemcitabine</w:t>
      </w:r>
      <w:r w:rsidR="00E766DF" w:rsidRPr="00AD7107">
        <w:rPr>
          <w:rFonts w:cs="Times New Roman"/>
          <w:szCs w:val="24"/>
        </w:rPr>
        <w:t xml:space="preserve"> </w:t>
      </w:r>
      <w:r w:rsidR="00064BC9" w:rsidRPr="00AD7107">
        <w:rPr>
          <w:rFonts w:cs="Times New Roman"/>
          <w:b/>
          <w:szCs w:val="24"/>
        </w:rPr>
        <w:t>47</w:t>
      </w:r>
      <w:r w:rsidR="00AF390D" w:rsidRPr="00AD7107">
        <w:rPr>
          <w:rFonts w:cs="Times New Roman"/>
          <w:szCs w:val="24"/>
        </w:rPr>
        <w:t xml:space="preserve">, </w:t>
      </w:r>
      <w:r w:rsidR="00AF390D" w:rsidRPr="00AD7107">
        <w:rPr>
          <w:rFonts w:cs="Times New Roman"/>
          <w:szCs w:val="24"/>
        </w:rPr>
        <w:lastRenderedPageBreak/>
        <w:t xml:space="preserve">conjugated with NODA and NOTA </w:t>
      </w:r>
      <w:r w:rsidR="00E766DF" w:rsidRPr="00AD7107">
        <w:rPr>
          <w:rFonts w:cs="Times New Roman"/>
          <w:szCs w:val="24"/>
        </w:rPr>
        <w:t xml:space="preserve">bifunctional chelators </w:t>
      </w:r>
      <w:r w:rsidR="00AF390D" w:rsidRPr="00AD7107">
        <w:rPr>
          <w:rFonts w:cs="Times New Roman"/>
          <w:szCs w:val="24"/>
        </w:rPr>
        <w:t>respectively, could serve as substrates for</w:t>
      </w:r>
      <w:r w:rsidR="00E766DF" w:rsidRPr="00AD7107">
        <w:rPr>
          <w:rFonts w:cs="Times New Roman"/>
          <w:szCs w:val="24"/>
        </w:rPr>
        <w:t xml:space="preserve"> labeling with [</w:t>
      </w:r>
      <w:r w:rsidR="00E766DF" w:rsidRPr="00AD7107">
        <w:rPr>
          <w:rFonts w:cs="Times New Roman"/>
          <w:szCs w:val="24"/>
          <w:vertAlign w:val="superscript"/>
        </w:rPr>
        <w:t>68</w:t>
      </w:r>
      <w:r w:rsidR="00E766DF" w:rsidRPr="00AD7107">
        <w:rPr>
          <w:rFonts w:cs="Times New Roman"/>
          <w:szCs w:val="24"/>
        </w:rPr>
        <w:t>Ga].</w:t>
      </w:r>
      <w:r w:rsidR="00AF390D" w:rsidRPr="00AD7107">
        <w:rPr>
          <w:rFonts w:cs="Times New Roman"/>
          <w:szCs w:val="24"/>
        </w:rPr>
        <w:t xml:space="preserve"> </w:t>
      </w:r>
    </w:p>
    <w:p w:rsidR="00A26E33" w:rsidRPr="00AD7107" w:rsidRDefault="00A26E33" w:rsidP="00551D1A">
      <w:pPr>
        <w:pStyle w:val="Heading3"/>
        <w:rPr>
          <w:rFonts w:cs="Times New Roman"/>
          <w:szCs w:val="24"/>
        </w:rPr>
      </w:pPr>
      <w:bookmarkStart w:id="66" w:name="_Toc384825372"/>
      <w:r w:rsidRPr="00AD7107">
        <w:rPr>
          <w:rFonts w:cs="Times New Roman"/>
          <w:szCs w:val="24"/>
        </w:rPr>
        <w:t>3.1.1</w:t>
      </w:r>
      <w:r w:rsidR="00515CA3" w:rsidRPr="00AD7107">
        <w:rPr>
          <w:rFonts w:cs="Times New Roman"/>
          <w:szCs w:val="24"/>
        </w:rPr>
        <w:t>.</w:t>
      </w:r>
      <w:r w:rsidRPr="00AD7107">
        <w:rPr>
          <w:rFonts w:cs="Times New Roman"/>
          <w:szCs w:val="24"/>
        </w:rPr>
        <w:t xml:space="preserve"> Synthesis of</w:t>
      </w:r>
      <w:r w:rsidR="007269C6" w:rsidRPr="00AD7107">
        <w:rPr>
          <w:rFonts w:cs="Times New Roman"/>
          <w:szCs w:val="24"/>
        </w:rPr>
        <w:t xml:space="preserve"> the </w:t>
      </w:r>
      <w:r w:rsidRPr="00AD7107">
        <w:rPr>
          <w:rFonts w:cs="Times New Roman"/>
          <w:szCs w:val="24"/>
        </w:rPr>
        <w:t>4-</w:t>
      </w:r>
      <w:r w:rsidRPr="00AD7107">
        <w:rPr>
          <w:rFonts w:cs="Times New Roman"/>
          <w:i/>
          <w:szCs w:val="24"/>
        </w:rPr>
        <w:t>N</w:t>
      </w:r>
      <w:r w:rsidR="001E3E6D" w:rsidRPr="00AD7107">
        <w:rPr>
          <w:rFonts w:cs="Times New Roman"/>
          <w:szCs w:val="24"/>
        </w:rPr>
        <w:t>-a</w:t>
      </w:r>
      <w:r w:rsidR="00B6360E" w:rsidRPr="00AD7107">
        <w:rPr>
          <w:rFonts w:cs="Times New Roman"/>
          <w:szCs w:val="24"/>
        </w:rPr>
        <w:t>lkanoylg</w:t>
      </w:r>
      <w:r w:rsidRPr="00AD7107">
        <w:rPr>
          <w:rFonts w:cs="Times New Roman"/>
          <w:szCs w:val="24"/>
        </w:rPr>
        <w:t>emcitabine</w:t>
      </w:r>
      <w:r w:rsidR="008A6274" w:rsidRPr="00AD7107">
        <w:rPr>
          <w:rFonts w:cs="Times New Roman"/>
          <w:szCs w:val="24"/>
        </w:rPr>
        <w:t>s</w:t>
      </w:r>
      <w:r w:rsidRPr="00AD7107">
        <w:rPr>
          <w:rFonts w:cs="Times New Roman"/>
          <w:szCs w:val="24"/>
        </w:rPr>
        <w:t xml:space="preserve"> </w:t>
      </w:r>
      <w:r w:rsidR="007269C6" w:rsidRPr="00AD7107">
        <w:rPr>
          <w:rFonts w:cs="Times New Roman"/>
          <w:szCs w:val="24"/>
        </w:rPr>
        <w:t>bearing a</w:t>
      </w:r>
      <w:r w:rsidR="003C46DF" w:rsidRPr="00AD7107">
        <w:rPr>
          <w:rFonts w:cs="Times New Roman"/>
          <w:szCs w:val="24"/>
        </w:rPr>
        <w:t xml:space="preserve"> terminal </w:t>
      </w:r>
      <w:r w:rsidR="00B6360E" w:rsidRPr="00AD7107">
        <w:rPr>
          <w:rFonts w:cs="Times New Roman"/>
          <w:szCs w:val="24"/>
        </w:rPr>
        <w:t>olefin</w:t>
      </w:r>
      <w:r w:rsidR="00136BF0">
        <w:rPr>
          <w:rFonts w:cs="Times New Roman"/>
          <w:szCs w:val="24"/>
        </w:rPr>
        <w:t>.</w:t>
      </w:r>
      <w:bookmarkEnd w:id="66"/>
    </w:p>
    <w:p w:rsidR="00865126" w:rsidRDefault="001E3E6D" w:rsidP="009C38EE">
      <w:pPr>
        <w:rPr>
          <w:rFonts w:cs="Times New Roman"/>
          <w:szCs w:val="24"/>
        </w:rPr>
      </w:pPr>
      <w:r w:rsidRPr="00AD7107">
        <w:rPr>
          <w:rFonts w:cs="Times New Roman"/>
          <w:szCs w:val="24"/>
        </w:rPr>
        <w:t>Several of the 4-</w:t>
      </w:r>
      <w:r w:rsidRPr="00AD7107">
        <w:rPr>
          <w:rFonts w:cs="Times New Roman"/>
          <w:i/>
          <w:szCs w:val="24"/>
        </w:rPr>
        <w:t>N</w:t>
      </w:r>
      <w:r w:rsidRPr="00AD7107">
        <w:rPr>
          <w:rFonts w:cs="Times New Roman"/>
          <w:szCs w:val="24"/>
        </w:rPr>
        <w:t xml:space="preserve">-alkanoylgemcitabine derivatives were prepared employing coupling conditions commonly </w:t>
      </w:r>
      <w:r w:rsidR="00FE5629" w:rsidRPr="00AD7107">
        <w:rPr>
          <w:rFonts w:cs="Times New Roman"/>
          <w:szCs w:val="24"/>
        </w:rPr>
        <w:t>used</w:t>
      </w:r>
      <w:r w:rsidRPr="00AD7107">
        <w:rPr>
          <w:rFonts w:cs="Times New Roman"/>
          <w:szCs w:val="24"/>
        </w:rPr>
        <w:t xml:space="preserve"> in peptide synthesis, proceeding via carbodiimide-mediated activation of corresponding long-chain acid derivatives with hydroxybenzotriazole (HOBt)</w:t>
      </w:r>
      <w:r w:rsidR="005B602E" w:rsidRPr="00AD7107">
        <w:rPr>
          <w:rFonts w:cs="Times New Roman"/>
          <w:szCs w:val="24"/>
        </w:rPr>
        <w:t>.</w:t>
      </w:r>
      <w:r w:rsidRPr="00AD7107">
        <w:rPr>
          <w:rFonts w:cs="Times New Roman"/>
          <w:szCs w:val="24"/>
        </w:rPr>
        <w:fldChar w:fldCharType="begin">
          <w:fldData xml:space="preserve">PEVuZE5vdGU+PENpdGU+PEF1dGhvcj5CZW5kZXI8L0F1dGhvcj48WWVhcj4yMDA5PC9ZZWFyPjxS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</w:fldData>
        </w:fldChar>
      </w:r>
      <w:r w:rsidR="00EA0D0E">
        <w:rPr>
          <w:rFonts w:cs="Times New Roman"/>
          <w:szCs w:val="24"/>
        </w:rPr>
        <w:instrText xml:space="preserve"> ADDIN EN.CITE </w:instrText>
      </w:r>
      <w:r w:rsidR="00EA0D0E">
        <w:rPr>
          <w:rFonts w:cs="Times New Roman"/>
          <w:szCs w:val="24"/>
        </w:rPr>
        <w:fldChar w:fldCharType="begin">
          <w:fldData xml:space="preserve">PEVuZE5vdGU+PENpdGU+PEF1dGhvcj5CZW5kZXI8L0F1dGhvcj48WWVhcj4yMDA5PC9ZZWFyPjxS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</w:fldData>
        </w:fldChar>
      </w:r>
      <w:r w:rsidR="00EA0D0E">
        <w:rPr>
          <w:rFonts w:cs="Times New Roman"/>
          <w:szCs w:val="24"/>
        </w:rPr>
        <w:instrText xml:space="preserve"> ADDIN EN.CITE.DATA </w:instrText>
      </w:r>
      <w:r w:rsidR="00EA0D0E">
        <w:rPr>
          <w:rFonts w:cs="Times New Roman"/>
          <w:szCs w:val="24"/>
        </w:rPr>
      </w:r>
      <w:r w:rsidR="00EA0D0E">
        <w:rPr>
          <w:rFonts w:cs="Times New Roman"/>
          <w:szCs w:val="24"/>
        </w:rPr>
        <w:fldChar w:fldCharType="end"/>
      </w:r>
      <w:r w:rsidRPr="00AD7107">
        <w:rPr>
          <w:rFonts w:cs="Times New Roman"/>
          <w:szCs w:val="24"/>
        </w:rPr>
      </w:r>
      <w:r w:rsidRPr="00AD7107">
        <w:rPr>
          <w:rFonts w:cs="Times New Roman"/>
          <w:szCs w:val="24"/>
        </w:rPr>
        <w:fldChar w:fldCharType="separate"/>
      </w:r>
      <w:hyperlink w:anchor="_ENREF_149" w:tooltip="Bender, 2009 #70" w:history="1">
        <w:r w:rsidR="0000162A" w:rsidRPr="00EA0D0E">
          <w:rPr>
            <w:rFonts w:cs="Times New Roman"/>
            <w:noProof/>
            <w:szCs w:val="24"/>
            <w:vertAlign w:val="superscript"/>
          </w:rPr>
          <w:t>149</w:t>
        </w:r>
      </w:hyperlink>
      <w:r w:rsidR="00EA0D0E" w:rsidRPr="00EA0D0E">
        <w:rPr>
          <w:rFonts w:cs="Times New Roman"/>
          <w:noProof/>
          <w:szCs w:val="24"/>
          <w:vertAlign w:val="superscript"/>
        </w:rPr>
        <w:t>,</w:t>
      </w:r>
      <w:hyperlink w:anchor="_ENREF_153" w:tooltip="Katritzky, 2004 #961" w:history="1">
        <w:r w:rsidR="0000162A" w:rsidRPr="00EA0D0E">
          <w:rPr>
            <w:rFonts w:cs="Times New Roman"/>
            <w:noProof/>
            <w:szCs w:val="24"/>
            <w:vertAlign w:val="superscript"/>
          </w:rPr>
          <w:t>153</w:t>
        </w:r>
      </w:hyperlink>
      <w:r w:rsidRPr="00AD7107">
        <w:rPr>
          <w:rFonts w:cs="Times New Roman"/>
          <w:szCs w:val="24"/>
        </w:rPr>
        <w:fldChar w:fldCharType="end"/>
      </w:r>
      <w:hyperlink w:anchor="_ENREF_90" w:tooltip="Katritzky, 2004 #961" w:history="1"/>
      <w:r w:rsidRPr="00AD7107">
        <w:rPr>
          <w:rFonts w:cs="Times New Roman"/>
          <w:szCs w:val="24"/>
        </w:rPr>
        <w:t xml:space="preserve"> </w:t>
      </w:r>
      <w:r w:rsidR="00107470" w:rsidRPr="00AD7107">
        <w:rPr>
          <w:rFonts w:cs="Times New Roman"/>
          <w:szCs w:val="24"/>
        </w:rPr>
        <w:t xml:space="preserve">Although alternative </w:t>
      </w:r>
      <w:r w:rsidR="007A6217" w:rsidRPr="00AD7107">
        <w:rPr>
          <w:rFonts w:cs="Times New Roman"/>
          <w:szCs w:val="24"/>
        </w:rPr>
        <w:t xml:space="preserve">acylation </w:t>
      </w:r>
      <w:r w:rsidR="00107470" w:rsidRPr="00AD7107">
        <w:rPr>
          <w:rFonts w:cs="Times New Roman"/>
          <w:szCs w:val="24"/>
        </w:rPr>
        <w:t xml:space="preserve">methods exist, I found that </w:t>
      </w:r>
      <w:r w:rsidRPr="00AD7107">
        <w:rPr>
          <w:rFonts w:cs="Times New Roman"/>
          <w:szCs w:val="24"/>
        </w:rPr>
        <w:t>condensation</w:t>
      </w:r>
      <w:r w:rsidR="00107470" w:rsidRPr="00AD7107">
        <w:rPr>
          <w:rFonts w:cs="Times New Roman"/>
          <w:szCs w:val="24"/>
        </w:rPr>
        <w:t xml:space="preserve"> of gemcitabine </w:t>
      </w:r>
      <w:r w:rsidR="00064BC9" w:rsidRPr="00AD7107">
        <w:rPr>
          <w:rFonts w:cs="Times New Roman"/>
          <w:b/>
          <w:szCs w:val="24"/>
        </w:rPr>
        <w:t>1</w:t>
      </w:r>
      <w:r w:rsidR="00865126" w:rsidRPr="00AD7107">
        <w:rPr>
          <w:rFonts w:cs="Times New Roman"/>
          <w:szCs w:val="24"/>
        </w:rPr>
        <w:t xml:space="preserve"> with commercially available undecanoic acid, or it’s terminally unsaturated counterparts of varying chain lengths (8-nonenoic acid, 10-undec</w:t>
      </w:r>
      <w:r w:rsidR="005871C8" w:rsidRPr="00AD7107">
        <w:rPr>
          <w:rFonts w:cs="Times New Roman"/>
          <w:szCs w:val="24"/>
        </w:rPr>
        <w:t>e</w:t>
      </w:r>
      <w:r w:rsidR="00865126" w:rsidRPr="00AD7107">
        <w:rPr>
          <w:rFonts w:cs="Times New Roman"/>
          <w:szCs w:val="24"/>
        </w:rPr>
        <w:t>noic acid, and 12-tridecenoic acid)</w:t>
      </w:r>
      <w:r w:rsidR="00107470" w:rsidRPr="00AD7107">
        <w:rPr>
          <w:rFonts w:cs="Times New Roman"/>
          <w:szCs w:val="24"/>
        </w:rPr>
        <w:t xml:space="preserve"> in the presence of 1.3 equivalents of EDCI [</w:t>
      </w:r>
      <w:r w:rsidR="00107470" w:rsidRPr="00AD7107">
        <w:rPr>
          <w:rFonts w:cs="Times New Roman"/>
          <w:i/>
          <w:szCs w:val="24"/>
        </w:rPr>
        <w:t>N</w:t>
      </w:r>
      <w:r w:rsidR="00107470" w:rsidRPr="00AD7107">
        <w:rPr>
          <w:rFonts w:cs="Times New Roman"/>
          <w:szCs w:val="24"/>
        </w:rPr>
        <w:t>-(3-dimethylaminopropyl)-</w:t>
      </w:r>
      <w:r w:rsidR="00107470" w:rsidRPr="00AD7107">
        <w:rPr>
          <w:rFonts w:cs="Times New Roman"/>
          <w:i/>
          <w:szCs w:val="24"/>
        </w:rPr>
        <w:t>N'</w:t>
      </w:r>
      <w:r w:rsidR="00107470" w:rsidRPr="00AD7107">
        <w:rPr>
          <w:rFonts w:cs="Times New Roman"/>
          <w:szCs w:val="24"/>
        </w:rPr>
        <w:t>-ethyl-carbodiimide], 1.1 equivalents HOBt (1-hydroxybenzotriazole) and 1.1 equivalents NMM (N-methylmorpholine) gave</w:t>
      </w:r>
      <w:r w:rsidR="00FE5629" w:rsidRPr="00AD7107">
        <w:rPr>
          <w:rFonts w:cs="Times New Roman"/>
          <w:szCs w:val="24"/>
        </w:rPr>
        <w:t xml:space="preserve"> the</w:t>
      </w:r>
      <w:r w:rsidR="00107470" w:rsidRPr="00AD7107">
        <w:rPr>
          <w:rFonts w:cs="Times New Roman"/>
          <w:szCs w:val="24"/>
        </w:rPr>
        <w:t xml:space="preserve"> 4-</w:t>
      </w:r>
      <w:r w:rsidR="00107470" w:rsidRPr="00AD7107">
        <w:rPr>
          <w:rFonts w:cs="Times New Roman"/>
          <w:i/>
          <w:szCs w:val="24"/>
        </w:rPr>
        <w:t>N</w:t>
      </w:r>
      <w:r w:rsidR="00107470" w:rsidRPr="00AD7107">
        <w:rPr>
          <w:rFonts w:cs="Times New Roman"/>
          <w:szCs w:val="24"/>
        </w:rPr>
        <w:t>-</w:t>
      </w:r>
      <w:r w:rsidR="00593BEC" w:rsidRPr="00AD7107">
        <w:rPr>
          <w:rFonts w:cs="Times New Roman"/>
          <w:szCs w:val="24"/>
        </w:rPr>
        <w:t>alkanoyl</w:t>
      </w:r>
      <w:r w:rsidR="00FE5629" w:rsidRPr="00AD7107">
        <w:rPr>
          <w:rFonts w:cs="Times New Roman"/>
          <w:szCs w:val="24"/>
        </w:rPr>
        <w:t>gemcitabines</w:t>
      </w:r>
      <w:r w:rsidR="00661D2B" w:rsidRPr="00AD7107">
        <w:rPr>
          <w:rFonts w:cs="Times New Roman"/>
          <w:szCs w:val="24"/>
        </w:rPr>
        <w:t xml:space="preserve"> </w:t>
      </w:r>
      <w:r w:rsidR="00064BC9" w:rsidRPr="00AD7107">
        <w:rPr>
          <w:rFonts w:cs="Times New Roman"/>
          <w:b/>
          <w:szCs w:val="24"/>
        </w:rPr>
        <w:t>3</w:t>
      </w:r>
      <w:r w:rsidR="00865126" w:rsidRPr="00AD7107">
        <w:rPr>
          <w:rFonts w:cs="Times New Roman"/>
          <w:b/>
          <w:szCs w:val="24"/>
        </w:rPr>
        <w:t>-</w:t>
      </w:r>
      <w:r w:rsidR="00064BC9" w:rsidRPr="00AD7107">
        <w:rPr>
          <w:rFonts w:cs="Times New Roman"/>
          <w:b/>
          <w:szCs w:val="24"/>
        </w:rPr>
        <w:t>6</w:t>
      </w:r>
      <w:r w:rsidR="00096B1A">
        <w:rPr>
          <w:rFonts w:cs="Times New Roman"/>
          <w:szCs w:val="24"/>
        </w:rPr>
        <w:t xml:space="preserve"> in </w:t>
      </w:r>
      <w:r w:rsidR="00615986" w:rsidRPr="00AD7107">
        <w:rPr>
          <w:rFonts w:cs="Times New Roman"/>
          <w:szCs w:val="24"/>
        </w:rPr>
        <w:t xml:space="preserve">respective yields of </w:t>
      </w:r>
      <w:r w:rsidR="005505D1" w:rsidRPr="00AD7107">
        <w:rPr>
          <w:rFonts w:cs="Times New Roman"/>
          <w:szCs w:val="24"/>
        </w:rPr>
        <w:t>50%</w:t>
      </w:r>
      <w:r w:rsidR="00615986" w:rsidRPr="00AD7107">
        <w:rPr>
          <w:rFonts w:cs="Times New Roman"/>
          <w:szCs w:val="24"/>
        </w:rPr>
        <w:t xml:space="preserve">, 45%, </w:t>
      </w:r>
      <w:r w:rsidR="005505D1" w:rsidRPr="00AD7107">
        <w:rPr>
          <w:rFonts w:cs="Times New Roman"/>
          <w:szCs w:val="24"/>
        </w:rPr>
        <w:t xml:space="preserve">66% and </w:t>
      </w:r>
      <w:r w:rsidR="00FE5629" w:rsidRPr="00AD7107">
        <w:rPr>
          <w:rFonts w:cs="Times New Roman"/>
          <w:szCs w:val="24"/>
        </w:rPr>
        <w:t>44</w:t>
      </w:r>
      <w:r w:rsidR="006A1754" w:rsidRPr="00AD7107">
        <w:rPr>
          <w:rFonts w:cs="Times New Roman"/>
          <w:szCs w:val="24"/>
        </w:rPr>
        <w:t>%</w:t>
      </w:r>
      <w:r w:rsidR="005505D1" w:rsidRPr="00AD7107">
        <w:rPr>
          <w:rFonts w:cs="Times New Roman"/>
          <w:b/>
          <w:szCs w:val="24"/>
        </w:rPr>
        <w:t xml:space="preserve"> </w:t>
      </w:r>
      <w:r w:rsidR="005B5E44" w:rsidRPr="00AD7107">
        <w:rPr>
          <w:rFonts w:cs="Times New Roman"/>
          <w:szCs w:val="24"/>
        </w:rPr>
        <w:t>(Scheme</w:t>
      </w:r>
      <w:r w:rsidR="00DE1C39" w:rsidRPr="00AD7107">
        <w:rPr>
          <w:rFonts w:cs="Times New Roman"/>
          <w:szCs w:val="24"/>
        </w:rPr>
        <w:t xml:space="preserve"> </w:t>
      </w:r>
      <w:r w:rsidR="00CB60A8" w:rsidRPr="00AD7107">
        <w:rPr>
          <w:rFonts w:cs="Times New Roman"/>
          <w:szCs w:val="24"/>
        </w:rPr>
        <w:t>6</w:t>
      </w:r>
      <w:r w:rsidR="00D7579D" w:rsidRPr="00AD7107">
        <w:rPr>
          <w:rFonts w:cs="Times New Roman"/>
          <w:szCs w:val="24"/>
        </w:rPr>
        <w:t>).</w:t>
      </w:r>
      <w:r w:rsidR="00835A55" w:rsidRPr="00AD7107">
        <w:rPr>
          <w:rFonts w:cs="Times New Roman"/>
          <w:szCs w:val="24"/>
        </w:rPr>
        <w:t xml:space="preserve"> </w:t>
      </w:r>
      <w:r w:rsidR="00107470" w:rsidRPr="00AD7107">
        <w:rPr>
          <w:rFonts w:cs="Times New Roman"/>
          <w:szCs w:val="24"/>
        </w:rPr>
        <w:t xml:space="preserve"> </w:t>
      </w:r>
    </w:p>
    <w:p w:rsidR="00096B1A" w:rsidRPr="00AD7107" w:rsidRDefault="00096B1A" w:rsidP="00096B1A">
      <w:pPr>
        <w:pStyle w:val="NoSpacing"/>
        <w:rPr>
          <w:rFonts w:cs="Times New Roman"/>
          <w:szCs w:val="24"/>
        </w:rPr>
      </w:pPr>
      <w:r w:rsidRPr="00AD7107">
        <w:object w:dxaOrig="8932" w:dyaOrig="3779">
          <v:shape id="_x0000_i1039" type="#_x0000_t75" style="width:358.15pt;height:152.3pt" o:ole="">
            <v:imagedata r:id="rId40" o:title=""/>
          </v:shape>
          <o:OLEObject Type="Embed" ProgID="ChemDraw.Document.6.0" ShapeID="_x0000_i1039" DrawAspect="Content" ObjectID="_1460296262" r:id="rId41"/>
        </w:object>
      </w:r>
    </w:p>
    <w:p w:rsidR="007A41DD" w:rsidRDefault="00A41731" w:rsidP="00023C43">
      <w:pPr>
        <w:pStyle w:val="Caption"/>
        <w:spacing w:line="240" w:lineRule="auto"/>
        <w:rPr>
          <w:rFonts w:cs="Times New Roman"/>
          <w:szCs w:val="24"/>
        </w:rPr>
      </w:pPr>
      <w:bookmarkStart w:id="67" w:name="_Toc377903263"/>
      <w:r w:rsidRPr="00023C43">
        <w:rPr>
          <w:rFonts w:cs="Times New Roman"/>
          <w:b/>
          <w:szCs w:val="24"/>
        </w:rPr>
        <w:t xml:space="preserve">Scheme </w:t>
      </w:r>
      <w:r w:rsidR="0096742A" w:rsidRPr="00023C43">
        <w:rPr>
          <w:rFonts w:cs="Times New Roman"/>
          <w:b/>
          <w:szCs w:val="24"/>
        </w:rPr>
        <w:fldChar w:fldCharType="begin"/>
      </w:r>
      <w:r w:rsidR="0096742A" w:rsidRPr="00023C43">
        <w:rPr>
          <w:rFonts w:cs="Times New Roman"/>
          <w:b/>
          <w:szCs w:val="24"/>
        </w:rPr>
        <w:instrText xml:space="preserve"> SEQ Scheme \* ARABIC </w:instrText>
      </w:r>
      <w:r w:rsidR="0096742A" w:rsidRPr="00023C43">
        <w:rPr>
          <w:rFonts w:cs="Times New Roman"/>
          <w:b/>
          <w:szCs w:val="24"/>
        </w:rPr>
        <w:fldChar w:fldCharType="separate"/>
      </w:r>
      <w:r w:rsidR="004F0D66">
        <w:rPr>
          <w:rFonts w:cs="Times New Roman"/>
          <w:b/>
          <w:noProof/>
          <w:szCs w:val="24"/>
        </w:rPr>
        <w:t>6</w:t>
      </w:r>
      <w:r w:rsidR="0096742A" w:rsidRPr="00023C43">
        <w:rPr>
          <w:rFonts w:cs="Times New Roman"/>
          <w:b/>
          <w:noProof/>
          <w:szCs w:val="24"/>
        </w:rPr>
        <w:fldChar w:fldCharType="end"/>
      </w:r>
      <w:r w:rsidRPr="00AD7107">
        <w:rPr>
          <w:rFonts w:cs="Times New Roman"/>
          <w:szCs w:val="24"/>
        </w:rPr>
        <w:t xml:space="preserve">. </w:t>
      </w:r>
      <w:bookmarkStart w:id="68" w:name="_Toc378162696"/>
      <w:bookmarkStart w:id="69" w:name="_Toc385407691"/>
      <w:r w:rsidRPr="00AD7107">
        <w:rPr>
          <w:rFonts w:cs="Times New Roman"/>
          <w:szCs w:val="24"/>
        </w:rPr>
        <w:t>Synthesis of 4-</w:t>
      </w:r>
      <w:r w:rsidRPr="00AD7107">
        <w:rPr>
          <w:rFonts w:cs="Times New Roman"/>
          <w:i/>
          <w:szCs w:val="24"/>
        </w:rPr>
        <w:t>N</w:t>
      </w:r>
      <w:r w:rsidRPr="00AD7107">
        <w:rPr>
          <w:rFonts w:cs="Times New Roman"/>
          <w:szCs w:val="24"/>
        </w:rPr>
        <w:t>-alkanoyl</w:t>
      </w:r>
      <w:r w:rsidR="008A6274" w:rsidRPr="00AD7107">
        <w:rPr>
          <w:rFonts w:cs="Times New Roman"/>
          <w:szCs w:val="24"/>
        </w:rPr>
        <w:t>gemcitabines</w:t>
      </w:r>
      <w:r w:rsidRPr="00AD7107">
        <w:rPr>
          <w:rFonts w:cs="Times New Roman"/>
          <w:szCs w:val="24"/>
        </w:rPr>
        <w:t xml:space="preserve"> </w:t>
      </w:r>
      <w:r w:rsidR="00023C43">
        <w:rPr>
          <w:rFonts w:cs="Times New Roman"/>
          <w:szCs w:val="24"/>
        </w:rPr>
        <w:t>using</w:t>
      </w:r>
      <w:r w:rsidRPr="00AD7107">
        <w:rPr>
          <w:rFonts w:cs="Times New Roman"/>
          <w:szCs w:val="24"/>
        </w:rPr>
        <w:t xml:space="preserve"> </w:t>
      </w:r>
      <w:r w:rsidR="008A6274" w:rsidRPr="00AD7107">
        <w:rPr>
          <w:rFonts w:cs="Times New Roman"/>
          <w:szCs w:val="24"/>
        </w:rPr>
        <w:t>peptide</w:t>
      </w:r>
      <w:r w:rsidRPr="00AD7107">
        <w:rPr>
          <w:rFonts w:cs="Times New Roman"/>
          <w:szCs w:val="24"/>
        </w:rPr>
        <w:t xml:space="preserve"> coupling </w:t>
      </w:r>
      <w:r w:rsidR="008A6274" w:rsidRPr="00AD7107">
        <w:rPr>
          <w:rFonts w:cs="Times New Roman"/>
          <w:szCs w:val="24"/>
        </w:rPr>
        <w:t>conditions</w:t>
      </w:r>
      <w:r w:rsidRPr="00AD7107">
        <w:rPr>
          <w:rFonts w:cs="Times New Roman"/>
          <w:szCs w:val="24"/>
        </w:rPr>
        <w:t>.</w:t>
      </w:r>
      <w:bookmarkEnd w:id="67"/>
      <w:bookmarkEnd w:id="68"/>
      <w:bookmarkEnd w:id="69"/>
    </w:p>
    <w:p w:rsidR="00023C43" w:rsidRPr="00023C43" w:rsidRDefault="00023C43" w:rsidP="00023C43">
      <w:pPr>
        <w:spacing w:line="240" w:lineRule="auto"/>
      </w:pPr>
    </w:p>
    <w:p w:rsidR="00AB4EC1" w:rsidRDefault="00CB60A8" w:rsidP="00551D1A">
      <w:pPr>
        <w:rPr>
          <w:rFonts w:cs="Times New Roman"/>
          <w:szCs w:val="24"/>
        </w:rPr>
      </w:pPr>
      <w:r w:rsidRPr="00AD7107">
        <w:rPr>
          <w:rFonts w:cs="Times New Roman"/>
          <w:szCs w:val="24"/>
        </w:rPr>
        <w:t>The branched 4-</w:t>
      </w:r>
      <w:r w:rsidRPr="00AD7107">
        <w:rPr>
          <w:rFonts w:cs="Times New Roman"/>
          <w:i/>
          <w:szCs w:val="24"/>
        </w:rPr>
        <w:t>N</w:t>
      </w:r>
      <w:r w:rsidRPr="00AD7107">
        <w:rPr>
          <w:rFonts w:cs="Times New Roman"/>
          <w:szCs w:val="24"/>
        </w:rPr>
        <w:t>-</w:t>
      </w:r>
      <w:r w:rsidR="00263115" w:rsidRPr="00AD7107">
        <w:rPr>
          <w:rFonts w:cs="Times New Roman"/>
          <w:szCs w:val="24"/>
        </w:rPr>
        <w:t>valpr</w:t>
      </w:r>
      <w:r w:rsidRPr="00AD7107">
        <w:rPr>
          <w:rFonts w:cs="Times New Roman"/>
          <w:szCs w:val="24"/>
        </w:rPr>
        <w:t xml:space="preserve">oylgemcitabines </w:t>
      </w:r>
      <w:r w:rsidR="00064BC9" w:rsidRPr="00AD7107">
        <w:rPr>
          <w:rFonts w:cs="Times New Roman"/>
          <w:b/>
          <w:szCs w:val="24"/>
        </w:rPr>
        <w:t>7</w:t>
      </w:r>
      <w:hyperlink w:anchor="_ENREF_149" w:tooltip="Bender, 2009 #70" w:history="1">
        <w:r w:rsidR="0000162A" w:rsidRPr="00AD7107">
          <w:rPr>
            <w:rFonts w:cs="Times New Roman"/>
            <w:szCs w:val="24"/>
          </w:rPr>
          <w:fldChar w:fldCharType="begin"/>
        </w:r>
        <w:r w:rsidR="0000162A">
          <w:rPr>
            <w:rFonts w:cs="Times New Roman"/>
            <w:szCs w:val="24"/>
          </w:rPr>
          <w:instrText xml:space="preserve"> ADDIN EN.CITE &lt;EndNote&gt;&lt;Cite&gt;&lt;Author&gt;Bender&lt;/Author&gt;&lt;Year&gt;2009&lt;/Year&gt;&lt;RecNum&gt;70&lt;/RecNum&gt;&lt;DisplayText&gt;&lt;style face="superscript"&gt;149&lt;/style&gt;&lt;/DisplayText&gt;&lt;record&gt;&lt;rec-number&gt;70&lt;/rec-number&gt;&lt;foreign-keys&gt;&lt;key app="EN" db-id="e2arz0rvz2dtd2ed0d7vpswc9rrwzvdd5dwv"&gt;70&lt;/key&gt;&lt;/foreign-keys&gt;&lt;ref-type name="Journal Article"&gt;17&lt;/ref-type&gt;&lt;contributors&gt;&lt;authors&gt;&lt;author&gt;Bender, David M.&lt;/author&gt;&lt;author&gt;Bao, Jingqi&lt;/author&gt;&lt;author&gt;Dantzig, Anne H.&lt;/author&gt;&lt;author&gt;Diseroad, William D.&lt;/author&gt;&lt;author&gt;Law, Kevin L.&lt;/author&gt;&lt;author&gt;Magnus, Nicholas A.&lt;/author&gt;&lt;author&gt;Peterson, Jeffrey A.&lt;/author&gt;&lt;author&gt;Perkins, Everett J.&lt;/author&gt;&lt;author&gt;Pu, Yangwei J.&lt;/author&gt;&lt;author&gt;Reutzel-Edens, Susan M.&lt;/author&gt;&lt;author&gt;Remick, David M.&lt;/author&gt;&lt;author&gt;Starling, James J.&lt;/author&gt;&lt;author&gt;Stephenson, Gregory A.&lt;/author&gt;&lt;author&gt;Vaid, Radhe K.&lt;/author&gt;&lt;author&gt;Zhang, Deyi&lt;/author&gt;&lt;author&gt;McCarthy, James R.&lt;/author&gt;&lt;/authors&gt;&lt;/contributors&gt;&lt;titles&gt;&lt;title&gt;Synthesis, Crystallization, and Biological Evaluation of an Orally Active Prodrug of Gemcitabine&lt;/title&gt;&lt;secondary-title&gt;Journal of Medicinal Chemistry&lt;/secondary-title&gt;&lt;/titles&gt;&lt;periodical&gt;&lt;full-title&gt;Journal of Medicinal Chemistry&lt;/full-title&gt;&lt;abbr-1&gt;J. Med. Chem.&lt;/abbr-1&gt;&lt;/periodical&gt;&lt;pages&gt;6958-6961&lt;/pages&gt;&lt;volume&gt;52&lt;/volume&gt;&lt;number&gt;22&lt;/number&gt;&lt;dates&gt;&lt;year&gt;2009&lt;/year&gt;&lt;pub-dates&gt;&lt;date&gt;2009/11/26&lt;/date&gt;&lt;/pub-dates&gt;&lt;/dates&gt;&lt;publisher&gt;American Chemical Society&lt;/publisher&gt;&lt;isbn&gt;0022-2623&lt;/isbn&gt;&lt;urls&gt;&lt;related-urls&gt;&lt;url&gt;http://dx.doi.org/10.1021/jm901181h&lt;/url&gt;&lt;/related-urls&gt;&lt;/urls&gt;&lt;electronic-resource-num&gt;10.1021/jm901181h&lt;/electronic-resource-num&gt;&lt;access-date&gt;2011/10/08&lt;/access-date&gt;&lt;/record&gt;&lt;/Cite&gt;&lt;/EndNote&gt;</w:instrText>
        </w:r>
        <w:r w:rsidR="0000162A" w:rsidRPr="00AD7107">
          <w:rPr>
            <w:rFonts w:cs="Times New Roman"/>
            <w:szCs w:val="24"/>
          </w:rPr>
          <w:fldChar w:fldCharType="separate"/>
        </w:r>
        <w:r w:rsidR="0000162A" w:rsidRPr="00EA0D0E">
          <w:rPr>
            <w:rFonts w:cs="Times New Roman"/>
            <w:noProof/>
            <w:szCs w:val="24"/>
            <w:vertAlign w:val="superscript"/>
          </w:rPr>
          <w:t>149</w:t>
        </w:r>
        <w:r w:rsidR="0000162A" w:rsidRPr="00AD7107">
          <w:rPr>
            <w:rFonts w:cs="Times New Roman"/>
            <w:szCs w:val="24"/>
          </w:rPr>
          <w:fldChar w:fldCharType="end"/>
        </w:r>
      </w:hyperlink>
      <w:r w:rsidRPr="00AD7107">
        <w:rPr>
          <w:rFonts w:cs="Times New Roman"/>
          <w:b/>
          <w:szCs w:val="24"/>
        </w:rPr>
        <w:t xml:space="preserve"> </w:t>
      </w:r>
      <w:r w:rsidRPr="00AD7107">
        <w:rPr>
          <w:rFonts w:cs="Times New Roman"/>
          <w:szCs w:val="24"/>
        </w:rPr>
        <w:t xml:space="preserve">and olefin </w:t>
      </w:r>
      <w:r w:rsidR="00064BC9" w:rsidRPr="00AD7107">
        <w:rPr>
          <w:rFonts w:cs="Times New Roman"/>
          <w:b/>
          <w:szCs w:val="24"/>
        </w:rPr>
        <w:t>8</w:t>
      </w:r>
      <w:r w:rsidRPr="00AD7107">
        <w:rPr>
          <w:rFonts w:cs="Times New Roman"/>
          <w:b/>
          <w:szCs w:val="24"/>
        </w:rPr>
        <w:t xml:space="preserve"> </w:t>
      </w:r>
      <w:r w:rsidRPr="00AD7107">
        <w:rPr>
          <w:rFonts w:cs="Times New Roman"/>
          <w:szCs w:val="24"/>
        </w:rPr>
        <w:t>were similarly prepared by condensation of</w:t>
      </w:r>
      <w:r w:rsidR="00107470" w:rsidRPr="00AD7107">
        <w:rPr>
          <w:rFonts w:cs="Times New Roman"/>
          <w:szCs w:val="24"/>
        </w:rPr>
        <w:t xml:space="preserve"> </w:t>
      </w:r>
      <w:r w:rsidR="00064BC9" w:rsidRPr="00AD7107">
        <w:rPr>
          <w:rFonts w:cs="Times New Roman"/>
          <w:b/>
          <w:szCs w:val="24"/>
        </w:rPr>
        <w:t>1</w:t>
      </w:r>
      <w:r w:rsidR="00107470" w:rsidRPr="00AD7107">
        <w:rPr>
          <w:rFonts w:cs="Times New Roman"/>
          <w:szCs w:val="24"/>
        </w:rPr>
        <w:t xml:space="preserve"> with</w:t>
      </w:r>
      <w:r w:rsidR="00AB4EC1" w:rsidRPr="00AD7107">
        <w:rPr>
          <w:rFonts w:cs="Times New Roman"/>
          <w:szCs w:val="24"/>
        </w:rPr>
        <w:t xml:space="preserve"> commercially available valproic acid or di-allylacetic acid</w:t>
      </w:r>
      <w:r w:rsidR="000F480D" w:rsidRPr="00AD7107">
        <w:rPr>
          <w:rFonts w:cs="Times New Roman"/>
          <w:szCs w:val="24"/>
        </w:rPr>
        <w:t xml:space="preserve"> (</w:t>
      </w:r>
      <w:r w:rsidR="000F480D" w:rsidRPr="00AD7107">
        <w:rPr>
          <w:rFonts w:cs="Times New Roman"/>
          <w:b/>
          <w:szCs w:val="24"/>
        </w:rPr>
        <w:t>51</w:t>
      </w:r>
      <w:r w:rsidR="000F480D" w:rsidRPr="00AD7107">
        <w:rPr>
          <w:rFonts w:cs="Times New Roman"/>
          <w:szCs w:val="24"/>
        </w:rPr>
        <w:t>, see section 3.1.11.2.</w:t>
      </w:r>
      <w:r w:rsidRPr="00AD7107">
        <w:rPr>
          <w:rFonts w:cs="Times New Roman"/>
          <w:szCs w:val="24"/>
        </w:rPr>
        <w:t>,</w:t>
      </w:r>
      <w:r w:rsidRPr="00AD7107">
        <w:rPr>
          <w:rFonts w:cs="Times New Roman"/>
          <w:b/>
          <w:szCs w:val="24"/>
        </w:rPr>
        <w:t xml:space="preserve"> </w:t>
      </w:r>
      <w:r w:rsidRPr="00AD7107">
        <w:rPr>
          <w:rFonts w:cs="Times New Roman"/>
          <w:szCs w:val="24"/>
        </w:rPr>
        <w:t>respectively, using peptide coupling conditions (Scheme 7).</w:t>
      </w:r>
      <w:r w:rsidR="00AB4EC1" w:rsidRPr="00AD7107">
        <w:rPr>
          <w:rFonts w:cs="Times New Roman"/>
          <w:szCs w:val="24"/>
        </w:rPr>
        <w:t xml:space="preserve"> </w:t>
      </w:r>
    </w:p>
    <w:p w:rsidR="00096B1A" w:rsidRPr="00AD7107" w:rsidRDefault="00096B1A" w:rsidP="00096B1A">
      <w:pPr>
        <w:pStyle w:val="NoSpacing"/>
        <w:rPr>
          <w:rFonts w:cs="Times New Roman"/>
          <w:szCs w:val="24"/>
        </w:rPr>
      </w:pPr>
      <w:r w:rsidRPr="00AD7107">
        <w:object w:dxaOrig="8543" w:dyaOrig="3251">
          <v:shape id="_x0000_i1040" type="#_x0000_t75" style="width:342.55pt;height:130.55pt" o:ole="">
            <v:imagedata r:id="rId42" o:title=""/>
          </v:shape>
          <o:OLEObject Type="Embed" ProgID="ChemDraw.Document.6.0" ShapeID="_x0000_i1040" DrawAspect="Content" ObjectID="_1460296263" r:id="rId43"/>
        </w:object>
      </w:r>
    </w:p>
    <w:p w:rsidR="00862094" w:rsidRPr="00AD7107" w:rsidRDefault="00A41731" w:rsidP="00551D1A">
      <w:pPr>
        <w:pStyle w:val="Caption"/>
        <w:rPr>
          <w:rFonts w:cs="Times New Roman"/>
          <w:szCs w:val="24"/>
        </w:rPr>
      </w:pPr>
      <w:bookmarkStart w:id="70" w:name="_Toc377903264"/>
      <w:r w:rsidRPr="00023C43">
        <w:rPr>
          <w:rFonts w:cs="Times New Roman"/>
          <w:b/>
          <w:szCs w:val="24"/>
        </w:rPr>
        <w:t xml:space="preserve">Scheme </w:t>
      </w:r>
      <w:r w:rsidR="0096742A" w:rsidRPr="00023C43">
        <w:rPr>
          <w:rFonts w:cs="Times New Roman"/>
          <w:b/>
          <w:szCs w:val="24"/>
        </w:rPr>
        <w:fldChar w:fldCharType="begin"/>
      </w:r>
      <w:r w:rsidR="0096742A" w:rsidRPr="00023C43">
        <w:rPr>
          <w:rFonts w:cs="Times New Roman"/>
          <w:b/>
          <w:szCs w:val="24"/>
        </w:rPr>
        <w:instrText xml:space="preserve"> SEQ Scheme \* ARABIC </w:instrText>
      </w:r>
      <w:r w:rsidR="0096742A" w:rsidRPr="00023C43">
        <w:rPr>
          <w:rFonts w:cs="Times New Roman"/>
          <w:b/>
          <w:szCs w:val="24"/>
        </w:rPr>
        <w:fldChar w:fldCharType="separate"/>
      </w:r>
      <w:r w:rsidR="004F0D66">
        <w:rPr>
          <w:rFonts w:cs="Times New Roman"/>
          <w:b/>
          <w:noProof/>
          <w:szCs w:val="24"/>
        </w:rPr>
        <w:t>7</w:t>
      </w:r>
      <w:r w:rsidR="0096742A" w:rsidRPr="00023C43">
        <w:rPr>
          <w:rFonts w:cs="Times New Roman"/>
          <w:b/>
          <w:noProof/>
          <w:szCs w:val="24"/>
        </w:rPr>
        <w:fldChar w:fldCharType="end"/>
      </w:r>
      <w:r w:rsidRPr="00AD7107">
        <w:rPr>
          <w:rFonts w:cs="Times New Roman"/>
          <w:szCs w:val="24"/>
        </w:rPr>
        <w:t xml:space="preserve">. </w:t>
      </w:r>
      <w:bookmarkStart w:id="71" w:name="_Toc378162697"/>
      <w:bookmarkStart w:id="72" w:name="_Toc385407692"/>
      <w:r w:rsidRPr="00AD7107">
        <w:rPr>
          <w:rFonts w:cs="Times New Roman"/>
          <w:szCs w:val="24"/>
        </w:rPr>
        <w:t>Synthesis of 4-</w:t>
      </w:r>
      <w:r w:rsidRPr="00AD7107">
        <w:rPr>
          <w:rFonts w:cs="Times New Roman"/>
          <w:i/>
          <w:szCs w:val="24"/>
        </w:rPr>
        <w:t>N</w:t>
      </w:r>
      <w:r w:rsidR="002045AA" w:rsidRPr="00AD7107">
        <w:rPr>
          <w:rFonts w:cs="Times New Roman"/>
          <w:szCs w:val="24"/>
        </w:rPr>
        <w:t xml:space="preserve">-valproylgemcitabines </w:t>
      </w:r>
      <w:r w:rsidR="00136BF0">
        <w:rPr>
          <w:rFonts w:cs="Times New Roman"/>
          <w:szCs w:val="24"/>
        </w:rPr>
        <w:t>by</w:t>
      </w:r>
      <w:r w:rsidRPr="00AD7107">
        <w:rPr>
          <w:rFonts w:cs="Times New Roman"/>
          <w:szCs w:val="24"/>
        </w:rPr>
        <w:t xml:space="preserve"> </w:t>
      </w:r>
      <w:r w:rsidR="00CB60A8" w:rsidRPr="00AD7107">
        <w:rPr>
          <w:rFonts w:cs="Times New Roman"/>
          <w:szCs w:val="24"/>
        </w:rPr>
        <w:t>peptide coupling conditions.</w:t>
      </w:r>
      <w:bookmarkEnd w:id="70"/>
      <w:bookmarkEnd w:id="71"/>
      <w:bookmarkEnd w:id="72"/>
      <w:r w:rsidRPr="00AD7107">
        <w:rPr>
          <w:rFonts w:cs="Times New Roman"/>
          <w:szCs w:val="24"/>
        </w:rPr>
        <w:t xml:space="preserve"> </w:t>
      </w:r>
    </w:p>
    <w:p w:rsidR="00862094" w:rsidRPr="00AD7107" w:rsidRDefault="004D641F" w:rsidP="00551D1A">
      <w:pPr>
        <w:pStyle w:val="Heading3"/>
        <w:rPr>
          <w:rFonts w:cs="Times New Roman"/>
          <w:szCs w:val="24"/>
        </w:rPr>
      </w:pPr>
      <w:bookmarkStart w:id="73" w:name="_Toc384825373"/>
      <w:r w:rsidRPr="00AD7107">
        <w:rPr>
          <w:rFonts w:cs="Times New Roman"/>
          <w:szCs w:val="24"/>
        </w:rPr>
        <w:t>3.1.</w:t>
      </w:r>
      <w:r w:rsidR="00DA747E" w:rsidRPr="00AD7107">
        <w:rPr>
          <w:rFonts w:cs="Times New Roman"/>
          <w:szCs w:val="24"/>
        </w:rPr>
        <w:t>2</w:t>
      </w:r>
      <w:r w:rsidR="00515CA3" w:rsidRPr="00AD7107">
        <w:rPr>
          <w:rFonts w:cs="Times New Roman"/>
          <w:szCs w:val="24"/>
        </w:rPr>
        <w:t>.</w:t>
      </w:r>
      <w:r w:rsidRPr="00AD7107">
        <w:rPr>
          <w:rFonts w:cs="Times New Roman"/>
          <w:szCs w:val="24"/>
        </w:rPr>
        <w:t xml:space="preserve"> Synthesis of</w:t>
      </w:r>
      <w:r w:rsidR="007269C6" w:rsidRPr="00AD7107">
        <w:rPr>
          <w:rFonts w:cs="Times New Roman"/>
          <w:szCs w:val="24"/>
        </w:rPr>
        <w:t xml:space="preserve"> </w:t>
      </w:r>
      <w:r w:rsidRPr="00AD7107">
        <w:rPr>
          <w:rFonts w:cs="Times New Roman"/>
          <w:szCs w:val="24"/>
        </w:rPr>
        <w:t>fluorinated 4-</w:t>
      </w:r>
      <w:r w:rsidRPr="00AD7107">
        <w:rPr>
          <w:rFonts w:cs="Times New Roman"/>
          <w:i/>
          <w:szCs w:val="24"/>
        </w:rPr>
        <w:t>N</w:t>
      </w:r>
      <w:r w:rsidR="00B46A32" w:rsidRPr="00AD7107">
        <w:rPr>
          <w:rFonts w:cs="Times New Roman"/>
          <w:szCs w:val="24"/>
        </w:rPr>
        <w:t>-a</w:t>
      </w:r>
      <w:r w:rsidR="007269C6" w:rsidRPr="00AD7107">
        <w:rPr>
          <w:rFonts w:cs="Times New Roman"/>
          <w:szCs w:val="24"/>
        </w:rPr>
        <w:t>lkanoyl</w:t>
      </w:r>
      <w:r w:rsidRPr="00AD7107">
        <w:rPr>
          <w:rFonts w:cs="Times New Roman"/>
          <w:szCs w:val="24"/>
        </w:rPr>
        <w:t>gemcitabine</w:t>
      </w:r>
      <w:r w:rsidR="007269C6" w:rsidRPr="00AD7107">
        <w:rPr>
          <w:rFonts w:cs="Times New Roman"/>
          <w:szCs w:val="24"/>
        </w:rPr>
        <w:t>s</w:t>
      </w:r>
      <w:r w:rsidRPr="00AD7107">
        <w:rPr>
          <w:rFonts w:cs="Times New Roman"/>
          <w:szCs w:val="24"/>
        </w:rPr>
        <w:t xml:space="preserve"> </w:t>
      </w:r>
      <w:r w:rsidR="00833CD6" w:rsidRPr="00AD7107">
        <w:rPr>
          <w:rFonts w:cs="Times New Roman"/>
          <w:szCs w:val="24"/>
        </w:rPr>
        <w:t xml:space="preserve">by addition </w:t>
      </w:r>
      <w:r w:rsidR="00136BF0">
        <w:rPr>
          <w:rFonts w:cs="Times New Roman"/>
          <w:szCs w:val="24"/>
        </w:rPr>
        <w:t>of HF/pyr.</w:t>
      </w:r>
      <w:bookmarkEnd w:id="73"/>
    </w:p>
    <w:p w:rsidR="005678C7" w:rsidRPr="00AD7107" w:rsidRDefault="00CB60A8" w:rsidP="00551D1A">
      <w:pPr>
        <w:rPr>
          <w:rFonts w:cs="Times New Roman"/>
          <w:szCs w:val="24"/>
        </w:rPr>
      </w:pPr>
      <w:r w:rsidRPr="00AD7107">
        <w:rPr>
          <w:rFonts w:cs="Times New Roman"/>
          <w:szCs w:val="24"/>
        </w:rPr>
        <w:t>The parallel,</w:t>
      </w:r>
      <w:r w:rsidR="00DF5310" w:rsidRPr="00AD7107">
        <w:rPr>
          <w:rFonts w:cs="Times New Roman"/>
          <w:szCs w:val="24"/>
        </w:rPr>
        <w:t xml:space="preserve"> underlying goal for all </w:t>
      </w:r>
      <w:r w:rsidR="002B0F6A" w:rsidRPr="00AD7107">
        <w:rPr>
          <w:rFonts w:cs="Times New Roman"/>
          <w:szCs w:val="24"/>
        </w:rPr>
        <w:t xml:space="preserve">the </w:t>
      </w:r>
      <w:r w:rsidR="00DF5310" w:rsidRPr="00AD7107">
        <w:rPr>
          <w:rFonts w:cs="Times New Roman"/>
          <w:szCs w:val="24"/>
        </w:rPr>
        <w:t>synthesized ana</w:t>
      </w:r>
      <w:r w:rsidR="004764CA" w:rsidRPr="00AD7107">
        <w:rPr>
          <w:rFonts w:cs="Times New Roman"/>
          <w:szCs w:val="24"/>
        </w:rPr>
        <w:t>logues</w:t>
      </w:r>
      <w:r w:rsidRPr="00AD7107">
        <w:rPr>
          <w:rFonts w:cs="Times New Roman"/>
          <w:szCs w:val="24"/>
        </w:rPr>
        <w:t xml:space="preserve"> is the eventual incorporation of a radionuclide</w:t>
      </w:r>
      <w:r w:rsidR="002B0F6A" w:rsidRPr="00AD7107">
        <w:rPr>
          <w:rFonts w:cs="Times New Roman"/>
          <w:szCs w:val="24"/>
        </w:rPr>
        <w:t xml:space="preserve"> for concurrent cancer treatment and PET-based imaging</w:t>
      </w:r>
      <w:r w:rsidRPr="00AD7107">
        <w:rPr>
          <w:rFonts w:cs="Times New Roman"/>
          <w:szCs w:val="24"/>
        </w:rPr>
        <w:t xml:space="preserve">. </w:t>
      </w:r>
      <w:r w:rsidR="004B3D11" w:rsidRPr="00AD7107">
        <w:rPr>
          <w:rFonts w:cs="Times New Roman"/>
          <w:szCs w:val="24"/>
        </w:rPr>
        <w:t>Haufe et al. recently</w:t>
      </w:r>
      <w:r w:rsidR="00354B8F" w:rsidRPr="00AD7107">
        <w:rPr>
          <w:rFonts w:cs="Times New Roman"/>
          <w:szCs w:val="24"/>
        </w:rPr>
        <w:t xml:space="preserve"> </w:t>
      </w:r>
      <w:r w:rsidR="004B3D11" w:rsidRPr="00AD7107">
        <w:rPr>
          <w:rFonts w:cs="Times New Roman"/>
          <w:szCs w:val="24"/>
        </w:rPr>
        <w:t>reported a</w:t>
      </w:r>
      <w:r w:rsidR="00354B8F" w:rsidRPr="00AD7107">
        <w:rPr>
          <w:rFonts w:cs="Times New Roman"/>
          <w:szCs w:val="24"/>
        </w:rPr>
        <w:t xml:space="preserve"> process for the radiofluorination of alkyl aryl thioethers with [</w:t>
      </w:r>
      <w:r w:rsidR="00354B8F" w:rsidRPr="00AD7107">
        <w:rPr>
          <w:rFonts w:cs="Times New Roman"/>
          <w:szCs w:val="24"/>
          <w:vertAlign w:val="superscript"/>
        </w:rPr>
        <w:t>18</w:t>
      </w:r>
      <w:r w:rsidR="00354B8F" w:rsidRPr="00AD7107">
        <w:rPr>
          <w:rFonts w:cs="Times New Roman"/>
          <w:szCs w:val="24"/>
        </w:rPr>
        <w:t>F]-HF/pyridin</w:t>
      </w:r>
      <w:r w:rsidR="004B3D11" w:rsidRPr="00AD7107">
        <w:rPr>
          <w:rFonts w:cs="Times New Roman"/>
          <w:szCs w:val="24"/>
        </w:rPr>
        <w:t>e.</w:t>
      </w:r>
      <w:r w:rsidR="00354B8F" w:rsidRPr="00AD7107">
        <w:rPr>
          <w:rFonts w:cs="Times New Roman"/>
          <w:szCs w:val="24"/>
        </w:rPr>
        <w:fldChar w:fldCharType="begin">
          <w:fldData xml:space="preserve">PEVuZE5vdGU+PENpdGU+PEF1dGhvcj5IdWdlbmJlcmc8L0F1dGhvcj48WWVhcj4yMDEwPC9ZZWFy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</w:fldData>
        </w:fldChar>
      </w:r>
      <w:r w:rsidR="000A5EC4" w:rsidRPr="00AD7107">
        <w:rPr>
          <w:rFonts w:cs="Times New Roman"/>
          <w:szCs w:val="24"/>
        </w:rPr>
        <w:instrText xml:space="preserve"> ADDIN EN.CITE </w:instrText>
      </w:r>
      <w:r w:rsidR="000A5EC4" w:rsidRPr="00AD7107">
        <w:rPr>
          <w:rFonts w:cs="Times New Roman"/>
          <w:szCs w:val="24"/>
        </w:rPr>
        <w:fldChar w:fldCharType="begin">
          <w:fldData xml:space="preserve">PEVuZE5vdGU+PENpdGU+PEF1dGhvcj5IdWdlbmJlcmc8L0F1dGhvcj48WWVhcj4yMDEwPC9ZZWFy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</w:fldData>
        </w:fldChar>
      </w:r>
      <w:r w:rsidR="000A5EC4" w:rsidRPr="00AD7107">
        <w:rPr>
          <w:rFonts w:cs="Times New Roman"/>
          <w:szCs w:val="24"/>
        </w:rPr>
        <w:instrText xml:space="preserve"> ADDIN EN.CITE.DATA </w:instrText>
      </w:r>
      <w:r w:rsidR="000A5EC4" w:rsidRPr="00AD7107">
        <w:rPr>
          <w:rFonts w:cs="Times New Roman"/>
          <w:szCs w:val="24"/>
        </w:rPr>
      </w:r>
      <w:r w:rsidR="000A5EC4" w:rsidRPr="00AD7107">
        <w:rPr>
          <w:rFonts w:cs="Times New Roman"/>
          <w:szCs w:val="24"/>
        </w:rPr>
        <w:fldChar w:fldCharType="end"/>
      </w:r>
      <w:r w:rsidR="00354B8F" w:rsidRPr="00AD7107">
        <w:rPr>
          <w:rFonts w:cs="Times New Roman"/>
          <w:szCs w:val="24"/>
        </w:rPr>
      </w:r>
      <w:r w:rsidR="00354B8F" w:rsidRPr="00AD7107">
        <w:rPr>
          <w:rFonts w:cs="Times New Roman"/>
          <w:szCs w:val="24"/>
        </w:rPr>
        <w:fldChar w:fldCharType="separate"/>
      </w:r>
      <w:hyperlink w:anchor="_ENREF_150" w:tooltip="Hugenberg, 2010 #317" w:history="1">
        <w:r w:rsidR="0000162A" w:rsidRPr="00AD7107">
          <w:rPr>
            <w:rFonts w:cs="Times New Roman"/>
            <w:noProof/>
            <w:szCs w:val="24"/>
            <w:vertAlign w:val="superscript"/>
          </w:rPr>
          <w:t>150</w:t>
        </w:r>
      </w:hyperlink>
      <w:r w:rsidR="000A5EC4" w:rsidRPr="00AD7107">
        <w:rPr>
          <w:rFonts w:cs="Times New Roman"/>
          <w:noProof/>
          <w:szCs w:val="24"/>
          <w:vertAlign w:val="superscript"/>
        </w:rPr>
        <w:t>,</w:t>
      </w:r>
      <w:hyperlink w:anchor="_ENREF_154" w:tooltip="Hugenberg, 2009 #770" w:history="1">
        <w:r w:rsidR="0000162A" w:rsidRPr="00AD7107">
          <w:rPr>
            <w:rFonts w:cs="Times New Roman"/>
            <w:noProof/>
            <w:szCs w:val="24"/>
            <w:vertAlign w:val="superscript"/>
          </w:rPr>
          <w:t>154</w:t>
        </w:r>
      </w:hyperlink>
      <w:r w:rsidR="00354B8F" w:rsidRPr="00AD7107">
        <w:rPr>
          <w:rFonts w:cs="Times New Roman"/>
          <w:szCs w:val="24"/>
        </w:rPr>
        <w:fldChar w:fldCharType="end"/>
      </w:r>
      <w:r w:rsidR="004B3D11" w:rsidRPr="00AD7107">
        <w:rPr>
          <w:rFonts w:cs="Times New Roman"/>
          <w:szCs w:val="24"/>
        </w:rPr>
        <w:t xml:space="preserve"> </w:t>
      </w:r>
      <w:r w:rsidR="00E518CC">
        <w:rPr>
          <w:rFonts w:cs="Times New Roman"/>
          <w:szCs w:val="24"/>
        </w:rPr>
        <w:t>The work reported by the Haufe group</w:t>
      </w:r>
      <w:r w:rsidR="0065460D" w:rsidRPr="00AD7107">
        <w:rPr>
          <w:rFonts w:cs="Times New Roman"/>
          <w:szCs w:val="24"/>
        </w:rPr>
        <w:t xml:space="preserve"> </w:t>
      </w:r>
      <w:r w:rsidR="004B3D11" w:rsidRPr="00AD7107">
        <w:rPr>
          <w:rFonts w:cs="Times New Roman"/>
          <w:szCs w:val="24"/>
        </w:rPr>
        <w:t xml:space="preserve">led to the initial concept of </w:t>
      </w:r>
      <w:r w:rsidR="0065460D" w:rsidRPr="00AD7107">
        <w:rPr>
          <w:rFonts w:cs="Times New Roman"/>
          <w:szCs w:val="24"/>
        </w:rPr>
        <w:t>a</w:t>
      </w:r>
      <w:r w:rsidR="005600EF" w:rsidRPr="00AD7107">
        <w:rPr>
          <w:rFonts w:cs="Times New Roman"/>
          <w:szCs w:val="24"/>
        </w:rPr>
        <w:t>n</w:t>
      </w:r>
      <w:r w:rsidR="0065460D" w:rsidRPr="00AD7107">
        <w:rPr>
          <w:rFonts w:cs="Times New Roman"/>
          <w:szCs w:val="24"/>
        </w:rPr>
        <w:t xml:space="preserve"> olefin bearing 4-</w:t>
      </w:r>
      <w:r w:rsidR="0065460D" w:rsidRPr="00AD7107">
        <w:rPr>
          <w:rFonts w:cs="Times New Roman"/>
          <w:i/>
          <w:szCs w:val="24"/>
        </w:rPr>
        <w:t>N</w:t>
      </w:r>
      <w:r w:rsidR="0065460D" w:rsidRPr="00AD7107">
        <w:rPr>
          <w:rFonts w:cs="Times New Roman"/>
          <w:szCs w:val="24"/>
        </w:rPr>
        <w:t>-alkanoylgemcitabine derivative, e.g.</w:t>
      </w:r>
      <w:r w:rsidR="00E518CC">
        <w:rPr>
          <w:rFonts w:cs="Times New Roman"/>
          <w:szCs w:val="24"/>
        </w:rPr>
        <w:t>,</w:t>
      </w:r>
      <w:r w:rsidR="0065460D" w:rsidRPr="00AD7107">
        <w:rPr>
          <w:rFonts w:cs="Times New Roman"/>
          <w:szCs w:val="24"/>
        </w:rPr>
        <w:t xml:space="preserve"> analogues </w:t>
      </w:r>
      <w:r w:rsidR="00064BC9" w:rsidRPr="00AD7107">
        <w:rPr>
          <w:rFonts w:cs="Times New Roman"/>
          <w:b/>
          <w:szCs w:val="24"/>
        </w:rPr>
        <w:t>4</w:t>
      </w:r>
      <w:r w:rsidR="0065460D" w:rsidRPr="00AD7107">
        <w:rPr>
          <w:rFonts w:cs="Times New Roman"/>
          <w:szCs w:val="24"/>
        </w:rPr>
        <w:t>-</w:t>
      </w:r>
      <w:r w:rsidR="00064BC9" w:rsidRPr="00AD7107">
        <w:rPr>
          <w:rFonts w:cs="Times New Roman"/>
          <w:b/>
          <w:szCs w:val="24"/>
        </w:rPr>
        <w:t>6</w:t>
      </w:r>
      <w:r w:rsidR="0065460D" w:rsidRPr="00AD7107">
        <w:rPr>
          <w:rFonts w:cs="Times New Roman"/>
          <w:szCs w:val="24"/>
        </w:rPr>
        <w:t xml:space="preserve"> and </w:t>
      </w:r>
      <w:r w:rsidR="00064BC9" w:rsidRPr="00AD7107">
        <w:rPr>
          <w:rFonts w:cs="Times New Roman"/>
          <w:b/>
          <w:szCs w:val="24"/>
        </w:rPr>
        <w:t>8</w:t>
      </w:r>
      <w:r w:rsidR="0065460D" w:rsidRPr="00AD7107">
        <w:rPr>
          <w:rFonts w:cs="Times New Roman"/>
          <w:szCs w:val="24"/>
        </w:rPr>
        <w:t>, and introduction</w:t>
      </w:r>
      <w:r w:rsidR="004B3D11" w:rsidRPr="00AD7107">
        <w:rPr>
          <w:rFonts w:cs="Times New Roman"/>
          <w:szCs w:val="24"/>
        </w:rPr>
        <w:t xml:space="preserve"> an </w:t>
      </w:r>
      <w:r w:rsidR="004B3D11" w:rsidRPr="00AD7107">
        <w:rPr>
          <w:rFonts w:cs="Times New Roman"/>
          <w:szCs w:val="24"/>
          <w:vertAlign w:val="superscript"/>
        </w:rPr>
        <w:t>18</w:t>
      </w:r>
      <w:r w:rsidR="004B3D11" w:rsidRPr="00AD7107">
        <w:rPr>
          <w:rFonts w:cs="Times New Roman"/>
          <w:szCs w:val="24"/>
        </w:rPr>
        <w:t xml:space="preserve">F-radioisotope </w:t>
      </w:r>
      <w:r w:rsidR="0065460D" w:rsidRPr="00AD7107">
        <w:rPr>
          <w:rFonts w:cs="Times New Roman"/>
          <w:szCs w:val="24"/>
        </w:rPr>
        <w:t xml:space="preserve">via electrophilic addition to said </w:t>
      </w:r>
      <w:r w:rsidR="004B3D11" w:rsidRPr="00AD7107">
        <w:rPr>
          <w:rFonts w:cs="Times New Roman"/>
          <w:szCs w:val="24"/>
        </w:rPr>
        <w:t>terminal double bond</w:t>
      </w:r>
      <w:r w:rsidR="0065460D" w:rsidRPr="00AD7107">
        <w:rPr>
          <w:rFonts w:cs="Times New Roman"/>
          <w:szCs w:val="24"/>
        </w:rPr>
        <w:t xml:space="preserve">. </w:t>
      </w:r>
      <w:r w:rsidR="001C5C48" w:rsidRPr="00AD7107">
        <w:rPr>
          <w:rFonts w:cs="Times New Roman"/>
          <w:szCs w:val="24"/>
        </w:rPr>
        <w:t xml:space="preserve">A </w:t>
      </w:r>
      <w:r w:rsidR="009518C5" w:rsidRPr="00AD7107">
        <w:rPr>
          <w:rFonts w:cs="Times New Roman"/>
          <w:szCs w:val="24"/>
        </w:rPr>
        <w:t>model study was conducted</w:t>
      </w:r>
      <w:r w:rsidR="001C5C48" w:rsidRPr="00AD7107">
        <w:rPr>
          <w:rFonts w:cs="Times New Roman"/>
          <w:szCs w:val="24"/>
        </w:rPr>
        <w:t xml:space="preserve"> using regular Olah’s Reagent </w:t>
      </w:r>
      <w:r w:rsidR="0065460D" w:rsidRPr="00AD7107">
        <w:rPr>
          <w:rFonts w:cs="Times New Roman"/>
          <w:szCs w:val="24"/>
        </w:rPr>
        <w:t>(70% HF/</w:t>
      </w:r>
      <w:r w:rsidR="009518C5" w:rsidRPr="00AD7107">
        <w:rPr>
          <w:rFonts w:cs="Times New Roman"/>
          <w:szCs w:val="24"/>
        </w:rPr>
        <w:t>pyr</w:t>
      </w:r>
      <w:r w:rsidR="0065460D" w:rsidRPr="00AD7107">
        <w:rPr>
          <w:rFonts w:cs="Times New Roman"/>
          <w:szCs w:val="24"/>
        </w:rPr>
        <w:t>idine</w:t>
      </w:r>
      <w:r w:rsidR="009518C5" w:rsidRPr="00AD7107">
        <w:rPr>
          <w:rFonts w:cs="Times New Roman"/>
          <w:szCs w:val="24"/>
        </w:rPr>
        <w:t>) not only to verify the process but also to provide sample</w:t>
      </w:r>
      <w:r w:rsidR="0098776B" w:rsidRPr="00AD7107">
        <w:rPr>
          <w:rFonts w:cs="Times New Roman"/>
          <w:szCs w:val="24"/>
        </w:rPr>
        <w:t>s to</w:t>
      </w:r>
      <w:r w:rsidR="009518C5" w:rsidRPr="00AD7107">
        <w:rPr>
          <w:rFonts w:cs="Times New Roman"/>
          <w:szCs w:val="24"/>
        </w:rPr>
        <w:t xml:space="preserve"> determine cytotoxic efficacy of the proposed fluorination product</w:t>
      </w:r>
      <w:r w:rsidR="0098776B" w:rsidRPr="00AD7107">
        <w:rPr>
          <w:rFonts w:cs="Times New Roman"/>
          <w:szCs w:val="24"/>
        </w:rPr>
        <w:t>s</w:t>
      </w:r>
      <w:r w:rsidR="00FE1A91" w:rsidRPr="00AD7107">
        <w:rPr>
          <w:rFonts w:cs="Times New Roman"/>
          <w:szCs w:val="24"/>
        </w:rPr>
        <w:t>.</w:t>
      </w:r>
      <w:r w:rsidR="005B5E44" w:rsidRPr="00AD7107">
        <w:rPr>
          <w:rFonts w:cs="Times New Roman"/>
          <w:szCs w:val="24"/>
        </w:rPr>
        <w:t xml:space="preserve"> </w:t>
      </w:r>
      <w:r w:rsidR="0065460D" w:rsidRPr="00AD7107">
        <w:rPr>
          <w:rFonts w:cs="Times New Roman"/>
          <w:szCs w:val="24"/>
        </w:rPr>
        <w:t>Thus, t</w:t>
      </w:r>
      <w:r w:rsidR="00FE1A91" w:rsidRPr="00AD7107">
        <w:rPr>
          <w:rFonts w:cs="Times New Roman"/>
          <w:szCs w:val="24"/>
        </w:rPr>
        <w:t xml:space="preserve">reatment of </w:t>
      </w:r>
      <w:r w:rsidR="00064BC9" w:rsidRPr="00AD7107">
        <w:rPr>
          <w:rFonts w:cs="Times New Roman"/>
          <w:b/>
          <w:szCs w:val="24"/>
        </w:rPr>
        <w:t>5</w:t>
      </w:r>
      <w:r w:rsidR="00FE1A91" w:rsidRPr="00AD7107">
        <w:rPr>
          <w:rFonts w:cs="Times New Roman"/>
          <w:szCs w:val="24"/>
        </w:rPr>
        <w:t xml:space="preserve"> with HF/pyr</w:t>
      </w:r>
      <w:r w:rsidR="0065460D" w:rsidRPr="00AD7107">
        <w:rPr>
          <w:rFonts w:cs="Times New Roman"/>
          <w:szCs w:val="24"/>
        </w:rPr>
        <w:t>idine</w:t>
      </w:r>
      <w:r w:rsidR="00FE1A91" w:rsidRPr="00AD7107">
        <w:rPr>
          <w:rFonts w:cs="Times New Roman"/>
          <w:szCs w:val="24"/>
        </w:rPr>
        <w:t xml:space="preserve"> in a chilled HDPE vessel at 0ºC yielded a regioisomeric mixture of </w:t>
      </w:r>
      <w:r w:rsidR="009B4D1C" w:rsidRPr="00AD7107">
        <w:rPr>
          <w:rFonts w:cs="Times New Roman"/>
          <w:szCs w:val="24"/>
        </w:rPr>
        <w:t>4-</w:t>
      </w:r>
      <w:r w:rsidR="009B4D1C" w:rsidRPr="00AD7107">
        <w:rPr>
          <w:rFonts w:cs="Times New Roman"/>
          <w:i/>
          <w:szCs w:val="24"/>
        </w:rPr>
        <w:t>N</w:t>
      </w:r>
      <w:r w:rsidR="009B4D1C" w:rsidRPr="00AD7107">
        <w:rPr>
          <w:rFonts w:cs="Times New Roman"/>
          <w:szCs w:val="24"/>
        </w:rPr>
        <w:t xml:space="preserve">-fluoroalkanoyl derivatives </w:t>
      </w:r>
      <w:r w:rsidR="00064BC9" w:rsidRPr="00AD7107">
        <w:rPr>
          <w:rFonts w:cs="Times New Roman"/>
          <w:b/>
          <w:szCs w:val="24"/>
        </w:rPr>
        <w:t>9</w:t>
      </w:r>
      <w:r w:rsidR="00064BC9" w:rsidRPr="00AD7107">
        <w:rPr>
          <w:rFonts w:cs="Times New Roman"/>
          <w:szCs w:val="24"/>
        </w:rPr>
        <w:t>-</w:t>
      </w:r>
      <w:r w:rsidR="00064BC9" w:rsidRPr="00AD7107">
        <w:rPr>
          <w:rFonts w:cs="Times New Roman"/>
          <w:b/>
          <w:szCs w:val="24"/>
        </w:rPr>
        <w:t>11</w:t>
      </w:r>
      <w:r w:rsidR="00FE1A91" w:rsidRPr="00AD7107">
        <w:rPr>
          <w:rFonts w:cs="Times New Roman"/>
          <w:szCs w:val="24"/>
        </w:rPr>
        <w:t xml:space="preserve"> </w:t>
      </w:r>
      <w:r w:rsidR="00E128AC" w:rsidRPr="00AD7107">
        <w:rPr>
          <w:rFonts w:cs="Times New Roman"/>
          <w:szCs w:val="24"/>
        </w:rPr>
        <w:t xml:space="preserve">with an </w:t>
      </w:r>
      <w:r w:rsidR="00FE1A91" w:rsidRPr="00AD7107">
        <w:rPr>
          <w:rFonts w:cs="Times New Roman"/>
          <w:szCs w:val="24"/>
        </w:rPr>
        <w:t xml:space="preserve">isomeric ratio 75:20:5 </w:t>
      </w:r>
      <w:r w:rsidR="00E128AC" w:rsidRPr="00AD7107">
        <w:rPr>
          <w:rFonts w:cs="Times New Roman"/>
          <w:szCs w:val="24"/>
        </w:rPr>
        <w:t>(91%, S</w:t>
      </w:r>
      <w:r w:rsidR="000A6180" w:rsidRPr="00AD7107">
        <w:rPr>
          <w:rFonts w:cs="Times New Roman"/>
          <w:szCs w:val="24"/>
        </w:rPr>
        <w:t xml:space="preserve">cheme </w:t>
      </w:r>
      <w:r w:rsidR="00064BC9" w:rsidRPr="00AD7107">
        <w:rPr>
          <w:rFonts w:cs="Times New Roman"/>
          <w:szCs w:val="24"/>
        </w:rPr>
        <w:t>8</w:t>
      </w:r>
      <w:r w:rsidR="000A6180" w:rsidRPr="00AD7107">
        <w:rPr>
          <w:rFonts w:cs="Times New Roman"/>
          <w:szCs w:val="24"/>
        </w:rPr>
        <w:t>)</w:t>
      </w:r>
      <w:r w:rsidR="00B81433" w:rsidRPr="00AD7107">
        <w:rPr>
          <w:rFonts w:cs="Times New Roman"/>
          <w:szCs w:val="24"/>
        </w:rPr>
        <w:t xml:space="preserve">; </w:t>
      </w:r>
      <w:r w:rsidR="00FE1A91" w:rsidRPr="00AD7107">
        <w:rPr>
          <w:rFonts w:cs="Times New Roman"/>
          <w:szCs w:val="24"/>
          <w:vertAlign w:val="superscript"/>
        </w:rPr>
        <w:t>19</w:t>
      </w:r>
      <w:r w:rsidR="00FE1A91" w:rsidRPr="00AD7107">
        <w:rPr>
          <w:rFonts w:cs="Times New Roman"/>
          <w:szCs w:val="24"/>
        </w:rPr>
        <w:t xml:space="preserve">F NMR </w:t>
      </w:r>
      <w:r w:rsidR="00DF5310" w:rsidRPr="00AD7107">
        <w:rPr>
          <w:rFonts w:cs="Times New Roman"/>
          <w:szCs w:val="24"/>
        </w:rPr>
        <w:t>was diagnostic for the regioisomeric composition [</w:t>
      </w:r>
      <w:r w:rsidR="00FE1A91" w:rsidRPr="00AD7107">
        <w:rPr>
          <w:rFonts w:cs="Times New Roman"/>
          <w:szCs w:val="24"/>
        </w:rPr>
        <w:t>δ -179.79 (m, 0.05 F), -178.83 (m,</w:t>
      </w:r>
      <w:r w:rsidR="00DF5310" w:rsidRPr="00AD7107">
        <w:rPr>
          <w:rFonts w:cs="Times New Roman"/>
          <w:szCs w:val="24"/>
        </w:rPr>
        <w:t xml:space="preserve"> 0.</w:t>
      </w:r>
      <w:r w:rsidR="0065460D" w:rsidRPr="00AD7107">
        <w:rPr>
          <w:rFonts w:cs="Times New Roman"/>
          <w:szCs w:val="24"/>
        </w:rPr>
        <w:t>20</w:t>
      </w:r>
      <w:r w:rsidR="00DF5310" w:rsidRPr="00AD7107">
        <w:rPr>
          <w:rFonts w:cs="Times New Roman"/>
          <w:szCs w:val="24"/>
        </w:rPr>
        <w:t xml:space="preserve"> F) and -170.27 (m, 0.75 F)]</w:t>
      </w:r>
      <w:r w:rsidR="00CD74BA" w:rsidRPr="00AD7107">
        <w:rPr>
          <w:rFonts w:cs="Times New Roman"/>
          <w:szCs w:val="24"/>
        </w:rPr>
        <w:t>.</w:t>
      </w:r>
      <w:r w:rsidR="00F66683" w:rsidRPr="00AD7107">
        <w:rPr>
          <w:rFonts w:cs="Times New Roman"/>
          <w:szCs w:val="24"/>
        </w:rPr>
        <w:t xml:space="preserve"> </w:t>
      </w:r>
      <w:r w:rsidR="00E518CC">
        <w:rPr>
          <w:rFonts w:cs="Times New Roman"/>
          <w:szCs w:val="24"/>
        </w:rPr>
        <w:t>Generation of the</w:t>
      </w:r>
      <w:r w:rsidR="00F66683" w:rsidRPr="00AD7107">
        <w:rPr>
          <w:rFonts w:cs="Times New Roman"/>
          <w:szCs w:val="24"/>
        </w:rPr>
        <w:t xml:space="preserve"> regioisomeric mixture, which does not include an 11-fluoro anti-Markovnikov product, can be attributed to migration of the carbocation along the chain via a proton 1,2-migration as has been observed before</w:t>
      </w:r>
      <w:hyperlink w:anchor="_ENREF_155" w:tooltip="Bucsi, 2002 #2002"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&lt;EndNote&gt;&lt;Cite&gt;&lt;Author&gt;Bucsi&lt;/Author&gt;&lt;Year&gt;2002&lt;/Year&gt;&lt;RecNum&gt;2002&lt;/RecNum&gt;&lt;DisplayText&gt;&lt;style face="superscript"&gt;155&lt;/style&gt;&lt;/DisplayText&gt;&lt;record&gt;&lt;rec-number&gt;2002&lt;/rec-number&gt;&lt;foreign-keys&gt;&lt;key app="EN" db-id="e2arz0rvz2dtd2ed0d7vpswc9rrwzvdd5dwv"&gt;2002&lt;/key&gt;&lt;/foreign-keys&gt;&lt;ref-type name="Journal Article"&gt;17&lt;/ref-type&gt;&lt;contributors&gt;&lt;authors&gt;&lt;author&gt;Bucsi, I.&lt;/author&gt;&lt;author&gt;Torok, B.&lt;/author&gt;&lt;author&gt;Marco, A. I.&lt;/author&gt;&lt;author&gt;Rasul, G.&lt;/author&gt;&lt;author&gt;Prakash, G. K.&lt;/author&gt;&lt;author&gt;Olah, G. A.&lt;/author&gt;&lt;/authors&gt;&lt;/contributors&gt;&lt;auth-address&gt;Loker Hydrocarbon Research Institute, Department of Chemistry, University of Southern California, University Park, Los Angeles, CA 90089-1661, USA.&lt;/auth-address&gt;&lt;titles&gt;&lt;title&gt;Stable dialkyl ether/poly(hydrogen fluoride) complexes: dimethyl ether/poly(hydrogen fluoride), a new, convenient, and effective fluorinating agent&lt;/title&gt;&lt;secondary-title&gt;Journal of the American Chemical Society&lt;/secondary-title&gt;&lt;alt-title&gt;Journal of the American Chemical Society&lt;/alt-title&gt;&lt;/titles&gt;&lt;periodical&gt;&lt;full-title&gt;Journal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Soc.&lt;/abbr-1&gt;&lt;/alt-periodical&gt;&lt;pages&gt;7728-7736&lt;/pages&gt;&lt;volume&gt;124&lt;/volume&gt;&lt;number&gt;26&lt;/number&gt;&lt;edition&gt;2002/06/27&lt;/edition&gt;&lt;dates&gt;&lt;year&gt;2002&lt;/year&gt;&lt;pub-dates&gt;&lt;date&gt;Jul 3&lt;/date&gt;&lt;/pub-dates&gt;&lt;/dates&gt;&lt;isbn&gt;0002-7863 (Print)&amp;#xD;0002-7863 (Linking)&lt;/isbn&gt;&lt;accession-num&gt;12083926&lt;/accession-num&gt;&lt;urls&gt;&lt;related-urls&gt;&lt;url&gt;http://www.ncbi.nlm.nih.gov/pubmed/12083926&lt;/url&gt;&lt;/related-urls&gt;&lt;/urls&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155</w:t>
        </w:r>
        <w:r w:rsidR="0000162A" w:rsidRPr="00AD7107">
          <w:rPr>
            <w:rFonts w:cs="Times New Roman"/>
            <w:szCs w:val="24"/>
          </w:rPr>
          <w:fldChar w:fldCharType="end"/>
        </w:r>
      </w:hyperlink>
      <w:r w:rsidR="00F66683" w:rsidRPr="00AD7107">
        <w:rPr>
          <w:rFonts w:cs="Times New Roman"/>
          <w:szCs w:val="24"/>
        </w:rPr>
        <w:t xml:space="preserve"> (Scheme </w:t>
      </w:r>
      <w:r w:rsidR="00064BC9" w:rsidRPr="00AD7107">
        <w:rPr>
          <w:rFonts w:cs="Times New Roman"/>
          <w:szCs w:val="24"/>
        </w:rPr>
        <w:t>9</w:t>
      </w:r>
      <w:r w:rsidR="00F66683" w:rsidRPr="00AD7107">
        <w:rPr>
          <w:rFonts w:cs="Times New Roman"/>
          <w:szCs w:val="24"/>
        </w:rPr>
        <w:t>).</w:t>
      </w:r>
    </w:p>
    <w:bookmarkStart w:id="74" w:name="_Toc377903265"/>
    <w:p w:rsidR="000F480D" w:rsidRPr="00AD7107" w:rsidRDefault="000F480D" w:rsidP="00023C43">
      <w:pPr>
        <w:pStyle w:val="NoSpacing"/>
      </w:pPr>
      <w:r w:rsidRPr="00AD7107">
        <w:object w:dxaOrig="10735" w:dyaOrig="3115">
          <v:shape id="_x0000_i1041" type="#_x0000_t75" style="width:431pt;height:125.55pt" o:ole="">
            <v:imagedata r:id="rId44" o:title=""/>
          </v:shape>
          <o:OLEObject Type="Embed" ProgID="ChemDraw.Document.6.0" ShapeID="_x0000_i1041" DrawAspect="Content" ObjectID="_1460296264" r:id="rId45"/>
        </w:object>
      </w:r>
    </w:p>
    <w:p w:rsidR="00A41731" w:rsidRPr="00AD7107" w:rsidRDefault="00A41731" w:rsidP="00551D1A">
      <w:pPr>
        <w:pStyle w:val="Caption"/>
        <w:rPr>
          <w:rFonts w:cs="Times New Roman"/>
          <w:szCs w:val="24"/>
        </w:rPr>
      </w:pPr>
      <w:r w:rsidRPr="00433053">
        <w:rPr>
          <w:rFonts w:cs="Times New Roman"/>
          <w:b/>
          <w:szCs w:val="24"/>
        </w:rPr>
        <w:t xml:space="preserve">Scheme </w:t>
      </w:r>
      <w:r w:rsidR="0096742A" w:rsidRPr="00433053">
        <w:rPr>
          <w:rFonts w:cs="Times New Roman"/>
          <w:b/>
          <w:szCs w:val="24"/>
        </w:rPr>
        <w:fldChar w:fldCharType="begin"/>
      </w:r>
      <w:r w:rsidR="0096742A" w:rsidRPr="00433053">
        <w:rPr>
          <w:rFonts w:cs="Times New Roman"/>
          <w:b/>
          <w:szCs w:val="24"/>
        </w:rPr>
        <w:instrText xml:space="preserve"> SEQ Scheme \* ARABIC </w:instrText>
      </w:r>
      <w:r w:rsidR="0096742A" w:rsidRPr="00433053">
        <w:rPr>
          <w:rFonts w:cs="Times New Roman"/>
          <w:b/>
          <w:szCs w:val="24"/>
        </w:rPr>
        <w:fldChar w:fldCharType="separate"/>
      </w:r>
      <w:r w:rsidR="004F0D66">
        <w:rPr>
          <w:rFonts w:cs="Times New Roman"/>
          <w:b/>
          <w:noProof/>
          <w:szCs w:val="24"/>
        </w:rPr>
        <w:t>8</w:t>
      </w:r>
      <w:r w:rsidR="0096742A" w:rsidRPr="00433053">
        <w:rPr>
          <w:rFonts w:cs="Times New Roman"/>
          <w:b/>
          <w:noProof/>
          <w:szCs w:val="24"/>
        </w:rPr>
        <w:fldChar w:fldCharType="end"/>
      </w:r>
      <w:r w:rsidRPr="00AD7107">
        <w:rPr>
          <w:rFonts w:cs="Times New Roman"/>
          <w:szCs w:val="24"/>
        </w:rPr>
        <w:t xml:space="preserve">. </w:t>
      </w:r>
      <w:bookmarkStart w:id="75" w:name="_Toc378162698"/>
      <w:bookmarkStart w:id="76" w:name="_Toc385407693"/>
      <w:r w:rsidRPr="00AD7107">
        <w:rPr>
          <w:rFonts w:cs="Times New Roman"/>
          <w:szCs w:val="24"/>
        </w:rPr>
        <w:t xml:space="preserve">Model </w:t>
      </w:r>
      <w:r w:rsidR="00F775FA" w:rsidRPr="00AD7107">
        <w:rPr>
          <w:rFonts w:cs="Times New Roman"/>
          <w:szCs w:val="24"/>
        </w:rPr>
        <w:t>fluorination</w:t>
      </w:r>
      <w:r w:rsidR="008A6274" w:rsidRPr="00AD7107">
        <w:rPr>
          <w:rFonts w:cs="Times New Roman"/>
          <w:szCs w:val="24"/>
        </w:rPr>
        <w:t xml:space="preserve"> </w:t>
      </w:r>
      <w:r w:rsidR="00433053">
        <w:rPr>
          <w:rFonts w:cs="Times New Roman"/>
          <w:szCs w:val="24"/>
        </w:rPr>
        <w:t>of the</w:t>
      </w:r>
      <w:r w:rsidR="008A6274" w:rsidRPr="00AD7107">
        <w:rPr>
          <w:rFonts w:cs="Times New Roman"/>
          <w:szCs w:val="24"/>
        </w:rPr>
        <w:t xml:space="preserve"> 4-</w:t>
      </w:r>
      <w:r w:rsidR="008A6274" w:rsidRPr="00AD7107">
        <w:rPr>
          <w:rFonts w:cs="Times New Roman"/>
          <w:i/>
          <w:szCs w:val="24"/>
        </w:rPr>
        <w:t>N</w:t>
      </w:r>
      <w:r w:rsidR="008A6274" w:rsidRPr="00AD7107">
        <w:rPr>
          <w:rFonts w:cs="Times New Roman"/>
          <w:szCs w:val="24"/>
        </w:rPr>
        <w:t>-alkanoylgemcitabin</w:t>
      </w:r>
      <w:r w:rsidR="00433053">
        <w:rPr>
          <w:rFonts w:cs="Times New Roman"/>
          <w:szCs w:val="24"/>
        </w:rPr>
        <w:t>e olefin with</w:t>
      </w:r>
      <w:r w:rsidRPr="00AD7107">
        <w:rPr>
          <w:rFonts w:cs="Times New Roman"/>
          <w:szCs w:val="24"/>
        </w:rPr>
        <w:t xml:space="preserve"> </w:t>
      </w:r>
      <w:r w:rsidR="008A6274" w:rsidRPr="00AD7107">
        <w:rPr>
          <w:rFonts w:cs="Times New Roman"/>
          <w:szCs w:val="24"/>
        </w:rPr>
        <w:t>HF/pyr.</w:t>
      </w:r>
      <w:bookmarkEnd w:id="74"/>
      <w:bookmarkEnd w:id="75"/>
      <w:bookmarkEnd w:id="76"/>
    </w:p>
    <w:bookmarkStart w:id="77" w:name="_Toc377903266"/>
    <w:p w:rsidR="000F480D" w:rsidRPr="00AD7107" w:rsidRDefault="00A83F63" w:rsidP="00A83F63">
      <w:pPr>
        <w:pStyle w:val="NoSpacing"/>
        <w:rPr>
          <w:rFonts w:cs="Times New Roman"/>
          <w:szCs w:val="24"/>
        </w:rPr>
      </w:pPr>
      <w:r w:rsidRPr="00AD7107">
        <w:object w:dxaOrig="9544" w:dyaOrig="7063">
          <v:shape id="_x0000_i1042" type="#_x0000_t75" style="width:383.65pt;height:284.65pt" o:ole="">
            <v:imagedata r:id="rId46" o:title=""/>
          </v:shape>
          <o:OLEObject Type="Embed" ProgID="ChemDraw.Document.6.0" ShapeID="_x0000_i1042" DrawAspect="Content" ObjectID="_1460296265" r:id="rId47"/>
        </w:object>
      </w:r>
    </w:p>
    <w:p w:rsidR="00BC3429" w:rsidRPr="00AD7107" w:rsidRDefault="00D55AD3" w:rsidP="00551D1A">
      <w:pPr>
        <w:pStyle w:val="Caption"/>
        <w:rPr>
          <w:rFonts w:cs="Times New Roman"/>
          <w:szCs w:val="24"/>
        </w:rPr>
      </w:pPr>
      <w:r w:rsidRPr="00433053">
        <w:rPr>
          <w:rFonts w:cs="Times New Roman"/>
          <w:b/>
          <w:szCs w:val="24"/>
        </w:rPr>
        <w:t>Scheme</w:t>
      </w:r>
      <w:r w:rsidR="008A6274" w:rsidRPr="00433053">
        <w:rPr>
          <w:rFonts w:cs="Times New Roman"/>
          <w:b/>
          <w:szCs w:val="24"/>
        </w:rPr>
        <w:t xml:space="preserve"> </w:t>
      </w:r>
      <w:r w:rsidRPr="00433053">
        <w:rPr>
          <w:rFonts w:cs="Times New Roman"/>
          <w:b/>
          <w:szCs w:val="24"/>
        </w:rPr>
        <w:fldChar w:fldCharType="begin"/>
      </w:r>
      <w:r w:rsidRPr="00433053">
        <w:rPr>
          <w:rFonts w:cs="Times New Roman"/>
          <w:b/>
          <w:szCs w:val="24"/>
        </w:rPr>
        <w:instrText xml:space="preserve"> SEQ Scheme \* ARABIC </w:instrText>
      </w:r>
      <w:r w:rsidRPr="00433053">
        <w:rPr>
          <w:rFonts w:cs="Times New Roman"/>
          <w:b/>
          <w:szCs w:val="24"/>
        </w:rPr>
        <w:fldChar w:fldCharType="separate"/>
      </w:r>
      <w:r w:rsidR="004F0D66">
        <w:rPr>
          <w:rFonts w:cs="Times New Roman"/>
          <w:b/>
          <w:noProof/>
          <w:szCs w:val="24"/>
        </w:rPr>
        <w:t>9</w:t>
      </w:r>
      <w:r w:rsidRPr="00433053">
        <w:rPr>
          <w:rFonts w:cs="Times New Roman"/>
          <w:b/>
          <w:szCs w:val="24"/>
        </w:rPr>
        <w:fldChar w:fldCharType="end"/>
      </w:r>
      <w:r w:rsidRPr="00AD7107">
        <w:rPr>
          <w:rFonts w:cs="Times New Roman"/>
          <w:szCs w:val="24"/>
        </w:rPr>
        <w:t xml:space="preserve">. </w:t>
      </w:r>
      <w:bookmarkStart w:id="78" w:name="_Toc378162699"/>
      <w:bookmarkStart w:id="79" w:name="_Toc385407694"/>
      <w:r w:rsidRPr="00AD7107">
        <w:rPr>
          <w:rFonts w:cs="Times New Roman"/>
          <w:szCs w:val="24"/>
        </w:rPr>
        <w:t xml:space="preserve">Carbocation migration during </w:t>
      </w:r>
      <w:r w:rsidR="00F66683" w:rsidRPr="00AD7107">
        <w:rPr>
          <w:rFonts w:cs="Times New Roman"/>
          <w:szCs w:val="24"/>
        </w:rPr>
        <w:t>f</w:t>
      </w:r>
      <w:r w:rsidR="00433053">
        <w:rPr>
          <w:rFonts w:cs="Times New Roman"/>
          <w:szCs w:val="24"/>
        </w:rPr>
        <w:t>luorination of a t</w:t>
      </w:r>
      <w:r w:rsidRPr="00AD7107">
        <w:rPr>
          <w:rFonts w:cs="Times New Roman"/>
          <w:szCs w:val="24"/>
        </w:rPr>
        <w:t>erminal olefin</w:t>
      </w:r>
      <w:r w:rsidR="00F66683" w:rsidRPr="00AD7107">
        <w:rPr>
          <w:rFonts w:cs="Times New Roman"/>
          <w:szCs w:val="24"/>
        </w:rPr>
        <w:t xml:space="preserve"> with HF/pyr</w:t>
      </w:r>
      <w:bookmarkEnd w:id="77"/>
      <w:bookmarkEnd w:id="78"/>
      <w:r w:rsidR="00433053">
        <w:rPr>
          <w:rFonts w:cs="Times New Roman"/>
          <w:szCs w:val="24"/>
        </w:rPr>
        <w:t>.</w:t>
      </w:r>
      <w:bookmarkEnd w:id="79"/>
    </w:p>
    <w:p w:rsidR="00F66683" w:rsidRDefault="00F66683" w:rsidP="00551D1A">
      <w:pPr>
        <w:rPr>
          <w:rFonts w:cs="Times New Roman"/>
          <w:szCs w:val="24"/>
        </w:rPr>
      </w:pPr>
      <w:r w:rsidRPr="00AD7107">
        <w:rPr>
          <w:rFonts w:cs="Times New Roman"/>
          <w:szCs w:val="24"/>
        </w:rPr>
        <w:t xml:space="preserve">Alternatively, the condensation of </w:t>
      </w:r>
      <w:r w:rsidR="00064BC9" w:rsidRPr="00AD7107">
        <w:rPr>
          <w:rFonts w:cs="Times New Roman"/>
          <w:b/>
          <w:szCs w:val="24"/>
        </w:rPr>
        <w:t>1</w:t>
      </w:r>
      <w:r w:rsidRPr="00AD7107">
        <w:rPr>
          <w:rFonts w:cs="Times New Roman"/>
          <w:szCs w:val="24"/>
        </w:rPr>
        <w:t xml:space="preserve"> with 10-fluoroundecanoic acid </w:t>
      </w:r>
      <w:r w:rsidR="00023C43">
        <w:rPr>
          <w:rFonts w:cs="Times New Roman"/>
          <w:szCs w:val="24"/>
        </w:rPr>
        <w:t>[</w:t>
      </w:r>
      <w:r w:rsidR="00023C43">
        <w:rPr>
          <w:rFonts w:cs="Times New Roman"/>
          <w:b/>
          <w:szCs w:val="24"/>
        </w:rPr>
        <w:t>57</w:t>
      </w:r>
      <w:r w:rsidR="00023C43">
        <w:rPr>
          <w:rFonts w:cs="Times New Roman"/>
          <w:szCs w:val="24"/>
        </w:rPr>
        <w:t xml:space="preserve"> (</w:t>
      </w:r>
      <w:r w:rsidRPr="00AD7107">
        <w:rPr>
          <w:rFonts w:cs="Times New Roman"/>
          <w:szCs w:val="24"/>
        </w:rPr>
        <w:t>prepared as a regioisomeric mixture containing 10-fluoro-, 9-fluor</w:t>
      </w:r>
      <w:r w:rsidR="00023C43">
        <w:rPr>
          <w:rFonts w:cs="Times New Roman"/>
          <w:szCs w:val="24"/>
        </w:rPr>
        <w:t xml:space="preserve">o- and 8-fluoroundecanoic acids </w:t>
      </w:r>
      <w:r w:rsidRPr="00AD7107">
        <w:rPr>
          <w:rFonts w:cs="Times New Roman"/>
          <w:szCs w:val="24"/>
        </w:rPr>
        <w:t xml:space="preserve">(75:20:5 for </w:t>
      </w:r>
      <w:r w:rsidR="007E5BDD" w:rsidRPr="00AD7107">
        <w:rPr>
          <w:rFonts w:cs="Times New Roman"/>
          <w:b/>
          <w:szCs w:val="24"/>
        </w:rPr>
        <w:t>57</w:t>
      </w:r>
      <w:r w:rsidRPr="00AD7107">
        <w:rPr>
          <w:rFonts w:cs="Times New Roman"/>
          <w:szCs w:val="24"/>
        </w:rPr>
        <w:t>:</w:t>
      </w:r>
      <w:r w:rsidR="007E5BDD" w:rsidRPr="00AD7107">
        <w:rPr>
          <w:rFonts w:cs="Times New Roman"/>
          <w:b/>
          <w:szCs w:val="24"/>
        </w:rPr>
        <w:t>58</w:t>
      </w:r>
      <w:r w:rsidRPr="00AD7107">
        <w:rPr>
          <w:rFonts w:cs="Times New Roman"/>
          <w:szCs w:val="24"/>
        </w:rPr>
        <w:t>:</w:t>
      </w:r>
      <w:r w:rsidR="007E5BDD" w:rsidRPr="00AD7107">
        <w:rPr>
          <w:rFonts w:cs="Times New Roman"/>
          <w:b/>
          <w:szCs w:val="24"/>
        </w:rPr>
        <w:t>59</w:t>
      </w:r>
      <w:r w:rsidR="00023C43" w:rsidRPr="00023C43">
        <w:rPr>
          <w:rFonts w:cs="Times New Roman"/>
          <w:szCs w:val="24"/>
        </w:rPr>
        <w:t>)</w:t>
      </w:r>
      <w:r w:rsidR="00023C43">
        <w:rPr>
          <w:rFonts w:cs="Times New Roman"/>
          <w:szCs w:val="24"/>
        </w:rPr>
        <w:t>),</w:t>
      </w:r>
      <w:r w:rsidR="000F480D" w:rsidRPr="00AD7107">
        <w:rPr>
          <w:rFonts w:cs="Times New Roman"/>
          <w:szCs w:val="24"/>
        </w:rPr>
        <w:t xml:space="preserve"> see section 3.1.11.2</w:t>
      </w:r>
      <w:r w:rsidR="00023C43">
        <w:rPr>
          <w:rFonts w:cs="Times New Roman"/>
          <w:szCs w:val="24"/>
        </w:rPr>
        <w:t>]</w:t>
      </w:r>
      <w:r w:rsidRPr="00AD7107">
        <w:rPr>
          <w:rFonts w:cs="Times New Roman"/>
          <w:szCs w:val="24"/>
        </w:rPr>
        <w:t xml:space="preserve"> employing peptide coupling </w:t>
      </w:r>
      <w:r w:rsidR="00023C43">
        <w:rPr>
          <w:rFonts w:cs="Times New Roman"/>
          <w:szCs w:val="24"/>
        </w:rPr>
        <w:t>conditions</w:t>
      </w:r>
      <w:r w:rsidRPr="00AD7107">
        <w:rPr>
          <w:rFonts w:cs="Times New Roman"/>
          <w:szCs w:val="24"/>
        </w:rPr>
        <w:t xml:space="preserve"> similarly afforded a regioisomeric mixture of 4-</w:t>
      </w:r>
      <w:r w:rsidRPr="00AD7107">
        <w:rPr>
          <w:rFonts w:cs="Times New Roman"/>
          <w:i/>
          <w:szCs w:val="24"/>
        </w:rPr>
        <w:t>N-</w:t>
      </w:r>
      <w:r w:rsidR="007E5BDD" w:rsidRPr="00AD7107">
        <w:rPr>
          <w:rFonts w:cs="Times New Roman"/>
          <w:szCs w:val="24"/>
        </w:rPr>
        <w:t>fluoroalkanoyl analogues</w:t>
      </w:r>
      <w:r w:rsidRPr="00AD7107">
        <w:rPr>
          <w:rFonts w:cs="Times New Roman"/>
          <w:szCs w:val="24"/>
        </w:rPr>
        <w:t xml:space="preserve"> </w:t>
      </w:r>
      <w:r w:rsidR="00064BC9" w:rsidRPr="00AD7107">
        <w:rPr>
          <w:rFonts w:cs="Times New Roman"/>
          <w:b/>
          <w:szCs w:val="24"/>
        </w:rPr>
        <w:t>9</w:t>
      </w:r>
      <w:r w:rsidR="00064BC9" w:rsidRPr="00AD7107">
        <w:rPr>
          <w:rFonts w:cs="Times New Roman"/>
          <w:szCs w:val="24"/>
        </w:rPr>
        <w:t>-</w:t>
      </w:r>
      <w:r w:rsidR="00064BC9" w:rsidRPr="00AD7107">
        <w:rPr>
          <w:rFonts w:cs="Times New Roman"/>
          <w:b/>
          <w:szCs w:val="24"/>
        </w:rPr>
        <w:t>11</w:t>
      </w:r>
      <w:r w:rsidRPr="00AD7107">
        <w:rPr>
          <w:rFonts w:cs="Times New Roman"/>
          <w:b/>
          <w:szCs w:val="24"/>
        </w:rPr>
        <w:t xml:space="preserve"> </w:t>
      </w:r>
      <w:r w:rsidRPr="00AD7107">
        <w:rPr>
          <w:rFonts w:cs="Times New Roman"/>
          <w:szCs w:val="24"/>
        </w:rPr>
        <w:t xml:space="preserve">with an isomeric ratio 75:20:5 (Scheme </w:t>
      </w:r>
      <w:r w:rsidR="00064BC9" w:rsidRPr="00AD7107">
        <w:rPr>
          <w:rFonts w:cs="Times New Roman"/>
          <w:szCs w:val="24"/>
        </w:rPr>
        <w:t>10</w:t>
      </w:r>
      <w:r w:rsidRPr="00AD7107">
        <w:rPr>
          <w:rFonts w:cs="Times New Roman"/>
          <w:szCs w:val="24"/>
        </w:rPr>
        <w:t xml:space="preserve">).  </w:t>
      </w:r>
    </w:p>
    <w:p w:rsidR="008A6AC2" w:rsidRPr="00AD7107" w:rsidRDefault="008A6AC2" w:rsidP="008A6AC2">
      <w:pPr>
        <w:pStyle w:val="NoSpacing"/>
        <w:rPr>
          <w:rFonts w:cs="Times New Roman"/>
          <w:szCs w:val="24"/>
        </w:rPr>
      </w:pPr>
      <w:r w:rsidRPr="00AD7107">
        <w:object w:dxaOrig="9590" w:dyaOrig="3122">
          <v:shape id="_x0000_i1043" type="#_x0000_t75" style="width:384.1pt;height:125.65pt" o:ole="">
            <v:imagedata r:id="rId48" o:title=""/>
          </v:shape>
          <o:OLEObject Type="Embed" ProgID="ChemDraw.Document.6.0" ShapeID="_x0000_i1043" DrawAspect="Content" ObjectID="_1460296266" r:id="rId49"/>
        </w:object>
      </w:r>
    </w:p>
    <w:p w:rsidR="00433053" w:rsidRDefault="00D55AD3" w:rsidP="00433053">
      <w:pPr>
        <w:pStyle w:val="Caption"/>
        <w:spacing w:line="240" w:lineRule="auto"/>
        <w:rPr>
          <w:rFonts w:cs="Times New Roman"/>
          <w:szCs w:val="24"/>
        </w:rPr>
      </w:pPr>
      <w:bookmarkStart w:id="80" w:name="_Toc377903267"/>
      <w:r w:rsidRPr="00023C43">
        <w:rPr>
          <w:rFonts w:cs="Times New Roman"/>
          <w:b/>
          <w:szCs w:val="24"/>
        </w:rPr>
        <w:t xml:space="preserve">Scheme </w:t>
      </w:r>
      <w:r w:rsidRPr="00023C43">
        <w:rPr>
          <w:rFonts w:cs="Times New Roman"/>
          <w:b/>
          <w:szCs w:val="24"/>
        </w:rPr>
        <w:fldChar w:fldCharType="begin"/>
      </w:r>
      <w:r w:rsidRPr="00023C43">
        <w:rPr>
          <w:rFonts w:cs="Times New Roman"/>
          <w:b/>
          <w:szCs w:val="24"/>
        </w:rPr>
        <w:instrText xml:space="preserve"> SEQ Scheme \* ARABIC </w:instrText>
      </w:r>
      <w:r w:rsidRPr="00023C43">
        <w:rPr>
          <w:rFonts w:cs="Times New Roman"/>
          <w:b/>
          <w:szCs w:val="24"/>
        </w:rPr>
        <w:fldChar w:fldCharType="separate"/>
      </w:r>
      <w:r w:rsidR="004F0D66">
        <w:rPr>
          <w:rFonts w:cs="Times New Roman"/>
          <w:b/>
          <w:noProof/>
          <w:szCs w:val="24"/>
        </w:rPr>
        <w:t>10</w:t>
      </w:r>
      <w:r w:rsidRPr="00023C43">
        <w:rPr>
          <w:rFonts w:cs="Times New Roman"/>
          <w:b/>
          <w:szCs w:val="24"/>
        </w:rPr>
        <w:fldChar w:fldCharType="end"/>
      </w:r>
      <w:r w:rsidRPr="00AD7107">
        <w:rPr>
          <w:rFonts w:cs="Times New Roman"/>
          <w:szCs w:val="24"/>
        </w:rPr>
        <w:t xml:space="preserve">. </w:t>
      </w:r>
      <w:bookmarkStart w:id="81" w:name="_Toc378162700"/>
      <w:bookmarkStart w:id="82" w:name="_Toc385407695"/>
      <w:r w:rsidRPr="00AD7107">
        <w:rPr>
          <w:rFonts w:cs="Times New Roman"/>
          <w:szCs w:val="24"/>
        </w:rPr>
        <w:t>Synthesis</w:t>
      </w:r>
      <w:r w:rsidR="003F1B99" w:rsidRPr="00AD7107">
        <w:rPr>
          <w:rFonts w:cs="Times New Roman"/>
          <w:szCs w:val="24"/>
        </w:rPr>
        <w:t xml:space="preserve"> of </w:t>
      </w:r>
      <w:r w:rsidR="00023C43">
        <w:rPr>
          <w:rFonts w:cs="Times New Roman"/>
          <w:szCs w:val="24"/>
        </w:rPr>
        <w:t xml:space="preserve">the fluorinated </w:t>
      </w:r>
      <w:r w:rsidR="003F1B99" w:rsidRPr="00AD7107">
        <w:rPr>
          <w:rFonts w:cs="Times New Roman"/>
          <w:szCs w:val="24"/>
        </w:rPr>
        <w:t>4-</w:t>
      </w:r>
      <w:r w:rsidR="003F1B99" w:rsidRPr="00AD7107">
        <w:rPr>
          <w:rFonts w:cs="Times New Roman"/>
          <w:i/>
          <w:szCs w:val="24"/>
        </w:rPr>
        <w:t>N</w:t>
      </w:r>
      <w:r w:rsidR="00F66683" w:rsidRPr="00AD7107">
        <w:rPr>
          <w:rFonts w:cs="Times New Roman"/>
          <w:szCs w:val="24"/>
        </w:rPr>
        <w:t>-alkanoylgemcitabine</w:t>
      </w:r>
      <w:r w:rsidR="003F1B99" w:rsidRPr="00AD7107">
        <w:rPr>
          <w:rFonts w:cs="Times New Roman"/>
          <w:szCs w:val="24"/>
        </w:rPr>
        <w:t xml:space="preserve"> regioisomeric mixture</w:t>
      </w:r>
      <w:r w:rsidR="00023C43">
        <w:rPr>
          <w:rFonts w:cs="Times New Roman"/>
          <w:szCs w:val="24"/>
        </w:rPr>
        <w:t xml:space="preserve"> by</w:t>
      </w:r>
      <w:r w:rsidR="00F66683" w:rsidRPr="00AD7107">
        <w:rPr>
          <w:rFonts w:cs="Times New Roman"/>
          <w:szCs w:val="24"/>
        </w:rPr>
        <w:t xml:space="preserve"> peptide coupling conditions</w:t>
      </w:r>
      <w:bookmarkEnd w:id="80"/>
      <w:bookmarkEnd w:id="81"/>
      <w:r w:rsidR="00023C43">
        <w:rPr>
          <w:rFonts w:cs="Times New Roman"/>
          <w:szCs w:val="24"/>
        </w:rPr>
        <w:t>.</w:t>
      </w:r>
      <w:bookmarkEnd w:id="82"/>
    </w:p>
    <w:p w:rsidR="00D55AD3" w:rsidRPr="00AD7107" w:rsidRDefault="003F1B99" w:rsidP="00433053">
      <w:pPr>
        <w:pStyle w:val="Caption"/>
        <w:spacing w:line="240" w:lineRule="auto"/>
        <w:rPr>
          <w:rFonts w:cs="Times New Roman"/>
          <w:szCs w:val="24"/>
        </w:rPr>
      </w:pPr>
      <w:r w:rsidRPr="00AD7107">
        <w:rPr>
          <w:rFonts w:cs="Times New Roman"/>
          <w:szCs w:val="24"/>
        </w:rPr>
        <w:t xml:space="preserve"> </w:t>
      </w:r>
    </w:p>
    <w:p w:rsidR="009518C5" w:rsidRDefault="00F51656" w:rsidP="00551D1A">
      <w:pPr>
        <w:rPr>
          <w:rFonts w:cs="Times New Roman"/>
          <w:szCs w:val="24"/>
        </w:rPr>
      </w:pPr>
      <w:r w:rsidRPr="00AD7107">
        <w:rPr>
          <w:rFonts w:cs="Times New Roman"/>
          <w:szCs w:val="24"/>
        </w:rPr>
        <w:t xml:space="preserve">The same model fluorination study employed to give </w:t>
      </w:r>
      <w:r w:rsidR="00064BC9" w:rsidRPr="00AD7107">
        <w:rPr>
          <w:rFonts w:cs="Times New Roman"/>
          <w:b/>
          <w:szCs w:val="24"/>
        </w:rPr>
        <w:t>9</w:t>
      </w:r>
      <w:r w:rsidRPr="00AD7107">
        <w:rPr>
          <w:rFonts w:cs="Times New Roman"/>
          <w:szCs w:val="24"/>
        </w:rPr>
        <w:t xml:space="preserve"> was performed on terminally di-unsaturated analogue </w:t>
      </w:r>
      <w:r w:rsidR="00064BC9" w:rsidRPr="00AD7107">
        <w:rPr>
          <w:rFonts w:cs="Times New Roman"/>
          <w:b/>
          <w:szCs w:val="24"/>
        </w:rPr>
        <w:t>8</w:t>
      </w:r>
      <w:r w:rsidRPr="00AD7107">
        <w:rPr>
          <w:rFonts w:cs="Times New Roman"/>
          <w:szCs w:val="24"/>
        </w:rPr>
        <w:t xml:space="preserve">, yielding </w:t>
      </w:r>
      <w:r w:rsidR="00064BC9" w:rsidRPr="00AD7107">
        <w:rPr>
          <w:rFonts w:cs="Times New Roman"/>
          <w:b/>
          <w:szCs w:val="24"/>
        </w:rPr>
        <w:t>12</w:t>
      </w:r>
      <w:r w:rsidRPr="00AD7107">
        <w:rPr>
          <w:rFonts w:cs="Times New Roman"/>
          <w:szCs w:val="24"/>
        </w:rPr>
        <w:t xml:space="preserve"> as a complex isomeric mixture of addition products (Scheme </w:t>
      </w:r>
      <w:r w:rsidR="00BF4579" w:rsidRPr="00AD7107">
        <w:rPr>
          <w:rFonts w:cs="Times New Roman"/>
          <w:szCs w:val="24"/>
        </w:rPr>
        <w:t>11</w:t>
      </w:r>
      <w:r w:rsidRPr="00AD7107">
        <w:rPr>
          <w:rFonts w:cs="Times New Roman"/>
          <w:szCs w:val="24"/>
        </w:rPr>
        <w:t xml:space="preserve">). The regioisomeric mixture in this case was too complex to be </w:t>
      </w:r>
      <w:r w:rsidR="00027C80" w:rsidRPr="00AD7107">
        <w:rPr>
          <w:rFonts w:cs="Times New Roman"/>
          <w:szCs w:val="24"/>
        </w:rPr>
        <w:t>characterized,</w:t>
      </w:r>
      <w:r w:rsidRPr="00AD7107">
        <w:rPr>
          <w:rFonts w:cs="Times New Roman"/>
          <w:szCs w:val="24"/>
        </w:rPr>
        <w:t xml:space="preserve"> likely owing to symmetric and un-symmetric carboc</w:t>
      </w:r>
      <w:r w:rsidR="00027C80" w:rsidRPr="00AD7107">
        <w:rPr>
          <w:rFonts w:cs="Times New Roman"/>
          <w:szCs w:val="24"/>
        </w:rPr>
        <w:t>ation migration on both chains. However, suprisingly</w:t>
      </w:r>
      <w:r w:rsidR="00C449BD" w:rsidRPr="00AD7107">
        <w:rPr>
          <w:rFonts w:cs="Times New Roman"/>
          <w:szCs w:val="24"/>
        </w:rPr>
        <w:t>, coupling of 4-fluoro-2-(2-fluoropropyl)pentanoic acid (</w:t>
      </w:r>
      <w:r w:rsidR="007E5BDD" w:rsidRPr="00AD7107">
        <w:rPr>
          <w:rFonts w:cs="Times New Roman"/>
          <w:b/>
          <w:szCs w:val="24"/>
        </w:rPr>
        <w:t>51</w:t>
      </w:r>
      <w:r w:rsidR="00C449BD" w:rsidRPr="00AD7107">
        <w:rPr>
          <w:rFonts w:cs="Times New Roman"/>
          <w:szCs w:val="24"/>
        </w:rPr>
        <w:t xml:space="preserve">, as a </w:t>
      </w:r>
      <w:r w:rsidRPr="00AD7107">
        <w:rPr>
          <w:rFonts w:cs="Times New Roman"/>
          <w:szCs w:val="24"/>
        </w:rPr>
        <w:t xml:space="preserve">complex </w:t>
      </w:r>
      <w:r w:rsidR="00C449BD" w:rsidRPr="00AD7107">
        <w:rPr>
          <w:rFonts w:cs="Times New Roman"/>
          <w:szCs w:val="24"/>
        </w:rPr>
        <w:t xml:space="preserve">regioisomeric mixture) to </w:t>
      </w:r>
      <w:r w:rsidR="00064BC9" w:rsidRPr="00AD7107">
        <w:rPr>
          <w:rFonts w:cs="Times New Roman"/>
          <w:b/>
          <w:szCs w:val="24"/>
        </w:rPr>
        <w:t>1</w:t>
      </w:r>
      <w:r w:rsidR="00C449BD" w:rsidRPr="00AD7107">
        <w:rPr>
          <w:rFonts w:cs="Times New Roman"/>
          <w:szCs w:val="24"/>
        </w:rPr>
        <w:t xml:space="preserve"> </w:t>
      </w:r>
      <w:r w:rsidR="00027C80" w:rsidRPr="00AD7107">
        <w:rPr>
          <w:rFonts w:cs="Times New Roman"/>
          <w:szCs w:val="24"/>
        </w:rPr>
        <w:t>using the peptide coupling conditions</w:t>
      </w:r>
      <w:r w:rsidR="009A729D" w:rsidRPr="00AD7107">
        <w:rPr>
          <w:rFonts w:cs="Times New Roman"/>
          <w:szCs w:val="24"/>
        </w:rPr>
        <w:t xml:space="preserve"> failed</w:t>
      </w:r>
      <w:r w:rsidR="00C449BD" w:rsidRPr="00AD7107">
        <w:rPr>
          <w:rFonts w:cs="Times New Roman"/>
          <w:szCs w:val="24"/>
        </w:rPr>
        <w:t xml:space="preserve"> to yield </w:t>
      </w:r>
      <w:r w:rsidR="00600E31" w:rsidRPr="00AD7107">
        <w:rPr>
          <w:rFonts w:cs="Times New Roman"/>
          <w:szCs w:val="24"/>
        </w:rPr>
        <w:t>the branched 4-</w:t>
      </w:r>
      <w:r w:rsidR="00600E31" w:rsidRPr="00AD7107">
        <w:rPr>
          <w:rFonts w:cs="Times New Roman"/>
          <w:i/>
          <w:szCs w:val="24"/>
        </w:rPr>
        <w:t>N</w:t>
      </w:r>
      <w:r w:rsidR="00600E31" w:rsidRPr="00AD7107">
        <w:rPr>
          <w:rFonts w:cs="Times New Roman"/>
          <w:szCs w:val="24"/>
        </w:rPr>
        <w:t xml:space="preserve">-fluoroalkanoyl analogue </w:t>
      </w:r>
      <w:r w:rsidR="00064BC9" w:rsidRPr="00AD7107">
        <w:rPr>
          <w:rFonts w:cs="Times New Roman"/>
          <w:b/>
          <w:szCs w:val="24"/>
        </w:rPr>
        <w:t>12</w:t>
      </w:r>
      <w:r w:rsidR="00C449BD" w:rsidRPr="00AD7107">
        <w:rPr>
          <w:rFonts w:cs="Times New Roman"/>
          <w:szCs w:val="24"/>
        </w:rPr>
        <w:t xml:space="preserve">. </w:t>
      </w:r>
    </w:p>
    <w:p w:rsidR="00533530" w:rsidRDefault="00533530" w:rsidP="00533530">
      <w:pPr>
        <w:pStyle w:val="NoSpacing"/>
        <w:rPr>
          <w:rFonts w:cs="Times New Roman"/>
          <w:szCs w:val="24"/>
        </w:rPr>
      </w:pPr>
      <w:r w:rsidRPr="00AD7107">
        <w:object w:dxaOrig="7665" w:dyaOrig="3090">
          <v:shape id="_x0000_i1044" type="#_x0000_t75" style="width:307.35pt;height:124.7pt" o:ole="">
            <v:imagedata r:id="rId50" o:title=""/>
          </v:shape>
          <o:OLEObject Type="Embed" ProgID="ChemDraw.Document.6.0" ShapeID="_x0000_i1044" DrawAspect="Content" ObjectID="_1460296267" r:id="rId51"/>
        </w:object>
      </w:r>
    </w:p>
    <w:p w:rsidR="00862094" w:rsidRPr="00AD7107" w:rsidRDefault="00082A28" w:rsidP="00551D1A">
      <w:pPr>
        <w:pStyle w:val="Caption"/>
        <w:rPr>
          <w:rFonts w:cs="Times New Roman"/>
          <w:szCs w:val="24"/>
        </w:rPr>
      </w:pPr>
      <w:bookmarkStart w:id="83" w:name="_Toc377903268"/>
      <w:r w:rsidRPr="00920EFB">
        <w:rPr>
          <w:rFonts w:cs="Times New Roman"/>
          <w:b/>
          <w:szCs w:val="24"/>
        </w:rPr>
        <w:t xml:space="preserve">Scheme </w:t>
      </w:r>
      <w:r w:rsidRPr="00920EFB">
        <w:rPr>
          <w:rFonts w:cs="Times New Roman"/>
          <w:b/>
          <w:szCs w:val="24"/>
        </w:rPr>
        <w:fldChar w:fldCharType="begin"/>
      </w:r>
      <w:r w:rsidRPr="00920EFB">
        <w:rPr>
          <w:rFonts w:cs="Times New Roman"/>
          <w:b/>
          <w:szCs w:val="24"/>
        </w:rPr>
        <w:instrText xml:space="preserve"> SEQ Scheme \* ARABIC </w:instrText>
      </w:r>
      <w:r w:rsidRPr="00920EFB">
        <w:rPr>
          <w:rFonts w:cs="Times New Roman"/>
          <w:b/>
          <w:szCs w:val="24"/>
        </w:rPr>
        <w:fldChar w:fldCharType="separate"/>
      </w:r>
      <w:r w:rsidR="004F0D66">
        <w:rPr>
          <w:rFonts w:cs="Times New Roman"/>
          <w:b/>
          <w:noProof/>
          <w:szCs w:val="24"/>
        </w:rPr>
        <w:t>11</w:t>
      </w:r>
      <w:r w:rsidRPr="00920EFB">
        <w:rPr>
          <w:rFonts w:cs="Times New Roman"/>
          <w:b/>
          <w:szCs w:val="24"/>
        </w:rPr>
        <w:fldChar w:fldCharType="end"/>
      </w:r>
      <w:r w:rsidRPr="00AD7107">
        <w:rPr>
          <w:rFonts w:cs="Times New Roman"/>
          <w:szCs w:val="24"/>
        </w:rPr>
        <w:t xml:space="preserve">. </w:t>
      </w:r>
      <w:bookmarkStart w:id="84" w:name="_Toc378162701"/>
      <w:bookmarkStart w:id="85" w:name="_Toc385407696"/>
      <w:r w:rsidR="00920EFB">
        <w:rPr>
          <w:rFonts w:cs="Times New Roman"/>
          <w:szCs w:val="24"/>
        </w:rPr>
        <w:t>F</w:t>
      </w:r>
      <w:r w:rsidRPr="00AD7107">
        <w:rPr>
          <w:rFonts w:cs="Times New Roman"/>
          <w:szCs w:val="24"/>
        </w:rPr>
        <w:t xml:space="preserve">luorination </w:t>
      </w:r>
      <w:r w:rsidR="00A64F0D" w:rsidRPr="00AD7107">
        <w:rPr>
          <w:rFonts w:cs="Times New Roman"/>
          <w:szCs w:val="24"/>
        </w:rPr>
        <w:t>of olefinic 4-</w:t>
      </w:r>
      <w:r w:rsidR="00A64F0D" w:rsidRPr="00AD7107">
        <w:rPr>
          <w:rFonts w:cs="Times New Roman"/>
          <w:i/>
          <w:szCs w:val="24"/>
        </w:rPr>
        <w:t>N</w:t>
      </w:r>
      <w:r w:rsidR="00A64F0D" w:rsidRPr="00AD7107">
        <w:rPr>
          <w:rFonts w:cs="Times New Roman"/>
          <w:szCs w:val="24"/>
        </w:rPr>
        <w:t>-valproyl gemcitabine by</w:t>
      </w:r>
      <w:r w:rsidRPr="00AD7107">
        <w:rPr>
          <w:rFonts w:cs="Times New Roman"/>
          <w:szCs w:val="24"/>
        </w:rPr>
        <w:t xml:space="preserve"> </w:t>
      </w:r>
      <w:r w:rsidR="00920EFB">
        <w:rPr>
          <w:rFonts w:cs="Times New Roman"/>
          <w:szCs w:val="24"/>
        </w:rPr>
        <w:t>treatment with</w:t>
      </w:r>
      <w:r w:rsidR="00A64F0D" w:rsidRPr="00AD7107">
        <w:rPr>
          <w:rFonts w:cs="Times New Roman"/>
          <w:szCs w:val="24"/>
        </w:rPr>
        <w:t xml:space="preserve"> HF/pyr.</w:t>
      </w:r>
      <w:bookmarkEnd w:id="83"/>
      <w:bookmarkEnd w:id="84"/>
      <w:bookmarkEnd w:id="85"/>
    </w:p>
    <w:p w:rsidR="0098776B" w:rsidRPr="00AD7107" w:rsidRDefault="004626CF" w:rsidP="00551D1A">
      <w:pPr>
        <w:rPr>
          <w:rFonts w:cs="Times New Roman"/>
          <w:szCs w:val="24"/>
        </w:rPr>
      </w:pPr>
      <w:r w:rsidRPr="00AD7107">
        <w:rPr>
          <w:rFonts w:cs="Times New Roman"/>
          <w:szCs w:val="24"/>
        </w:rPr>
        <w:t xml:space="preserve">Although the model fluorination was successful, the occurrence of multiple products in substantial amounts is less than appealing for the development of a marketable drug. Moreover, the reported low chemical efficiencies associated with </w:t>
      </w:r>
      <w:r w:rsidRPr="00533530">
        <w:rPr>
          <w:rFonts w:cs="Times New Roman"/>
          <w:szCs w:val="24"/>
        </w:rPr>
        <w:t xml:space="preserve">radiofluorinations using </w:t>
      </w:r>
      <w:r w:rsidRPr="00533530">
        <w:rPr>
          <w:rFonts w:cs="Times New Roman"/>
          <w:szCs w:val="24"/>
        </w:rPr>
        <w:lastRenderedPageBreak/>
        <w:t>[</w:t>
      </w:r>
      <w:r w:rsidRPr="00533530">
        <w:rPr>
          <w:rFonts w:cs="Times New Roman"/>
          <w:szCs w:val="24"/>
          <w:vertAlign w:val="superscript"/>
        </w:rPr>
        <w:t>18</w:t>
      </w:r>
      <w:r w:rsidRPr="00533530">
        <w:rPr>
          <w:rFonts w:cs="Times New Roman"/>
          <w:szCs w:val="24"/>
        </w:rPr>
        <w:t>F]-HF,</w:t>
      </w:r>
      <w:hyperlink w:anchor="_ENREF_156" w:tooltip="Hugenberg, 2010 #299" w:history="1">
        <w:r w:rsidR="0000162A" w:rsidRPr="00AD7107">
          <w:rPr>
            <w:rFonts w:cs="Times New Roman"/>
            <w:szCs w:val="24"/>
          </w:rPr>
          <w:fldChar w:fldCharType="begin">
            <w:fldData xml:space="preserve">PEVuZE5vdGU+PENpdGU+PEF1dGhvcj5IdWdlbmJlcmc8L0F1dGhvcj48WWVhcj4yMDEwPC9ZZWFy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PEVuZE5vdGU+PENpdGU+PEF1dGhvcj5IdWdlbmJlcmc8L0F1dGhvcj48WWVhcj4yMDEwPC9ZZWFy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156</w:t>
        </w:r>
        <w:r w:rsidR="0000162A" w:rsidRPr="00AD7107">
          <w:rPr>
            <w:rFonts w:cs="Times New Roman"/>
            <w:szCs w:val="24"/>
          </w:rPr>
          <w:fldChar w:fldCharType="end"/>
        </w:r>
      </w:hyperlink>
      <w:r w:rsidRPr="00AD7107">
        <w:rPr>
          <w:rFonts w:cs="Times New Roman"/>
          <w:szCs w:val="24"/>
        </w:rPr>
        <w:t xml:space="preserve"> </w:t>
      </w:r>
      <w:r w:rsidR="007E1890" w:rsidRPr="00AD7107">
        <w:rPr>
          <w:rFonts w:cs="Times New Roman"/>
          <w:szCs w:val="24"/>
        </w:rPr>
        <w:t xml:space="preserve">due to the </w:t>
      </w:r>
      <w:r w:rsidR="007E1890" w:rsidRPr="00AD7107">
        <w:rPr>
          <w:rFonts w:cs="Times New Roman"/>
          <w:szCs w:val="24"/>
          <w:vertAlign w:val="superscript"/>
        </w:rPr>
        <w:t>18</w:t>
      </w:r>
      <w:r w:rsidR="007E1890" w:rsidRPr="00AD7107">
        <w:rPr>
          <w:rFonts w:cs="Times New Roman"/>
          <w:szCs w:val="24"/>
        </w:rPr>
        <w:t xml:space="preserve">F radionuclides’ relatively low abundance in comparison to </w:t>
      </w:r>
      <w:r w:rsidR="007E1890" w:rsidRPr="00AD7107">
        <w:rPr>
          <w:rFonts w:cs="Times New Roman"/>
          <w:szCs w:val="24"/>
          <w:vertAlign w:val="superscript"/>
        </w:rPr>
        <w:t>19</w:t>
      </w:r>
      <w:r w:rsidR="007E1890" w:rsidRPr="00AD7107">
        <w:rPr>
          <w:rFonts w:cs="Times New Roman"/>
          <w:szCs w:val="24"/>
        </w:rPr>
        <w:t>F during generation of the H-</w:t>
      </w:r>
      <w:r w:rsidR="007E1890" w:rsidRPr="00AD7107">
        <w:rPr>
          <w:rFonts w:cs="Times New Roman"/>
          <w:szCs w:val="24"/>
          <w:vertAlign w:val="superscript"/>
        </w:rPr>
        <w:t>18</w:t>
      </w:r>
      <w:r w:rsidR="007E1890" w:rsidRPr="00AD7107">
        <w:rPr>
          <w:rFonts w:cs="Times New Roman"/>
          <w:szCs w:val="24"/>
        </w:rPr>
        <w:t>F/pyr reagent</w:t>
      </w:r>
      <w:r w:rsidRPr="00AD7107">
        <w:rPr>
          <w:rFonts w:cs="Times New Roman"/>
          <w:szCs w:val="24"/>
        </w:rPr>
        <w:t>, made the process impractical</w:t>
      </w:r>
      <w:r w:rsidR="00F42EE3" w:rsidRPr="00AD7107">
        <w:rPr>
          <w:rFonts w:cs="Times New Roman"/>
          <w:szCs w:val="24"/>
        </w:rPr>
        <w:t xml:space="preserve"> for the development of a radioligand</w:t>
      </w:r>
      <w:r w:rsidR="007E1890" w:rsidRPr="00AD7107">
        <w:rPr>
          <w:rFonts w:cs="Times New Roman"/>
          <w:szCs w:val="24"/>
        </w:rPr>
        <w:t>.</w:t>
      </w:r>
      <w:r w:rsidRPr="00AD7107">
        <w:rPr>
          <w:rFonts w:cs="Times New Roman"/>
          <w:szCs w:val="24"/>
        </w:rPr>
        <w:t xml:space="preserve"> </w:t>
      </w:r>
      <w:r w:rsidR="00F42EE3" w:rsidRPr="00AD7107">
        <w:rPr>
          <w:rFonts w:cs="Times New Roman"/>
          <w:szCs w:val="24"/>
        </w:rPr>
        <w:t xml:space="preserve">The focus then became the development of </w:t>
      </w:r>
      <w:r w:rsidRPr="00AD7107">
        <w:rPr>
          <w:rFonts w:cs="Times New Roman"/>
          <w:szCs w:val="24"/>
        </w:rPr>
        <w:t>alternative</w:t>
      </w:r>
      <w:r w:rsidR="004F3702" w:rsidRPr="00AD7107">
        <w:rPr>
          <w:rFonts w:cs="Times New Roman"/>
          <w:szCs w:val="24"/>
        </w:rPr>
        <w:t xml:space="preserve"> 4-</w:t>
      </w:r>
      <w:r w:rsidR="004F3702" w:rsidRPr="00AD7107">
        <w:rPr>
          <w:rFonts w:cs="Times New Roman"/>
          <w:i/>
          <w:szCs w:val="24"/>
        </w:rPr>
        <w:t>N</w:t>
      </w:r>
      <w:r w:rsidR="004F3702" w:rsidRPr="00AD7107">
        <w:rPr>
          <w:rFonts w:cs="Times New Roman"/>
          <w:szCs w:val="24"/>
        </w:rPr>
        <w:t>-alkanoylgemcitabine derivatives that would allow introduction of a</w:t>
      </w:r>
      <w:r w:rsidR="00411FC8" w:rsidRPr="00AD7107">
        <w:rPr>
          <w:rFonts w:cs="Times New Roman"/>
          <w:szCs w:val="24"/>
        </w:rPr>
        <w:t>n</w:t>
      </w:r>
      <w:r w:rsidRPr="00AD7107">
        <w:rPr>
          <w:rFonts w:cs="Times New Roman"/>
          <w:szCs w:val="24"/>
        </w:rPr>
        <w:t xml:space="preserve"> </w:t>
      </w:r>
      <w:r w:rsidRPr="00AD7107">
        <w:rPr>
          <w:rFonts w:cs="Times New Roman"/>
          <w:szCs w:val="24"/>
          <w:vertAlign w:val="superscript"/>
        </w:rPr>
        <w:t>18</w:t>
      </w:r>
      <w:r w:rsidRPr="00AD7107">
        <w:rPr>
          <w:rFonts w:cs="Times New Roman"/>
          <w:szCs w:val="24"/>
        </w:rPr>
        <w:t xml:space="preserve">F radionuclide </w:t>
      </w:r>
      <w:r w:rsidR="004F3702" w:rsidRPr="00AD7107">
        <w:rPr>
          <w:rFonts w:cs="Times New Roman"/>
          <w:szCs w:val="24"/>
        </w:rPr>
        <w:t>by</w:t>
      </w:r>
      <w:r w:rsidRPr="00AD7107">
        <w:rPr>
          <w:rFonts w:cs="Times New Roman"/>
          <w:szCs w:val="24"/>
        </w:rPr>
        <w:t xml:space="preserve"> more conventional</w:t>
      </w:r>
      <w:r w:rsidR="007E1890" w:rsidRPr="00AD7107">
        <w:rPr>
          <w:rFonts w:cs="Times New Roman"/>
          <w:szCs w:val="24"/>
        </w:rPr>
        <w:t xml:space="preserve"> methods</w:t>
      </w:r>
      <w:r w:rsidR="00653CC0" w:rsidRPr="00AD7107">
        <w:rPr>
          <w:rFonts w:cs="Times New Roman"/>
          <w:szCs w:val="24"/>
        </w:rPr>
        <w:t xml:space="preserve">. </w:t>
      </w:r>
    </w:p>
    <w:p w:rsidR="00081D26" w:rsidRPr="00AD7107" w:rsidRDefault="00081D26" w:rsidP="00551D1A">
      <w:pPr>
        <w:pStyle w:val="Heading3"/>
        <w:rPr>
          <w:rFonts w:cs="Times New Roman"/>
          <w:szCs w:val="24"/>
        </w:rPr>
      </w:pPr>
      <w:bookmarkStart w:id="86" w:name="_Toc384825374"/>
      <w:r w:rsidRPr="00AD7107">
        <w:rPr>
          <w:rFonts w:cs="Times New Roman"/>
          <w:szCs w:val="24"/>
        </w:rPr>
        <w:t>3.1.3</w:t>
      </w:r>
      <w:r w:rsidR="00515CA3" w:rsidRPr="00AD7107">
        <w:rPr>
          <w:rFonts w:cs="Times New Roman"/>
          <w:szCs w:val="24"/>
        </w:rPr>
        <w:t>.</w:t>
      </w:r>
      <w:r w:rsidRPr="00AD7107">
        <w:rPr>
          <w:rFonts w:cs="Times New Roman"/>
          <w:szCs w:val="24"/>
        </w:rPr>
        <w:t xml:space="preserve"> Synthesis of 4-</w:t>
      </w:r>
      <w:r w:rsidRPr="00AD7107">
        <w:rPr>
          <w:rFonts w:cs="Times New Roman"/>
          <w:i/>
          <w:szCs w:val="24"/>
        </w:rPr>
        <w:t>N</w:t>
      </w:r>
      <w:r w:rsidR="007269C6" w:rsidRPr="00AD7107">
        <w:rPr>
          <w:rFonts w:cs="Times New Roman"/>
          <w:szCs w:val="24"/>
        </w:rPr>
        <w:t>-alkanoylg</w:t>
      </w:r>
      <w:r w:rsidRPr="00AD7107">
        <w:rPr>
          <w:rFonts w:cs="Times New Roman"/>
          <w:szCs w:val="24"/>
        </w:rPr>
        <w:t xml:space="preserve">emcitabine </w:t>
      </w:r>
      <w:r w:rsidR="007269C6" w:rsidRPr="00AD7107">
        <w:rPr>
          <w:rFonts w:cs="Times New Roman"/>
          <w:szCs w:val="24"/>
        </w:rPr>
        <w:t>bearing</w:t>
      </w:r>
      <w:r w:rsidR="00FB3B63" w:rsidRPr="00AD7107">
        <w:rPr>
          <w:rFonts w:cs="Times New Roman"/>
          <w:szCs w:val="24"/>
        </w:rPr>
        <w:t xml:space="preserve"> </w:t>
      </w:r>
      <w:r w:rsidR="005D2AE4" w:rsidRPr="00AD7107">
        <w:rPr>
          <w:rFonts w:cs="Times New Roman"/>
          <w:szCs w:val="24"/>
        </w:rPr>
        <w:t>other</w:t>
      </w:r>
      <w:r w:rsidR="003B4679" w:rsidRPr="00AD7107">
        <w:rPr>
          <w:rFonts w:cs="Times New Roman"/>
          <w:szCs w:val="24"/>
        </w:rPr>
        <w:t xml:space="preserve"> </w:t>
      </w:r>
      <w:r w:rsidR="009C3FA5" w:rsidRPr="00AD7107">
        <w:rPr>
          <w:rFonts w:cs="Times New Roman"/>
          <w:szCs w:val="24"/>
        </w:rPr>
        <w:t xml:space="preserve">terminal </w:t>
      </w:r>
      <w:r w:rsidR="00321D4B" w:rsidRPr="00AD7107">
        <w:rPr>
          <w:rFonts w:cs="Times New Roman"/>
          <w:szCs w:val="24"/>
        </w:rPr>
        <w:t>groups</w:t>
      </w:r>
      <w:bookmarkEnd w:id="86"/>
      <w:r w:rsidR="00FB3B63" w:rsidRPr="00AD7107">
        <w:rPr>
          <w:rFonts w:cs="Times New Roman"/>
          <w:szCs w:val="24"/>
        </w:rPr>
        <w:t xml:space="preserve"> </w:t>
      </w:r>
    </w:p>
    <w:p w:rsidR="0011321E" w:rsidRPr="00AD7107" w:rsidRDefault="0071268F" w:rsidP="003125F2">
      <w:pPr>
        <w:rPr>
          <w:rFonts w:cs="Times New Roman"/>
          <w:szCs w:val="24"/>
        </w:rPr>
      </w:pPr>
      <w:r w:rsidRPr="00AD7107">
        <w:rPr>
          <w:rFonts w:cs="Times New Roman"/>
          <w:szCs w:val="24"/>
        </w:rPr>
        <w:t xml:space="preserve">The </w:t>
      </w:r>
      <w:r w:rsidR="00606B8E" w:rsidRPr="00AD7107">
        <w:rPr>
          <w:rFonts w:cs="Times New Roman"/>
          <w:szCs w:val="24"/>
        </w:rPr>
        <w:t>standard</w:t>
      </w:r>
      <w:r w:rsidRPr="00AD7107">
        <w:rPr>
          <w:rFonts w:cs="Times New Roman"/>
          <w:szCs w:val="24"/>
        </w:rPr>
        <w:t xml:space="preserve"> method</w:t>
      </w:r>
      <w:r w:rsidR="00081D26" w:rsidRPr="00AD7107">
        <w:rPr>
          <w:rFonts w:cs="Times New Roman"/>
          <w:szCs w:val="24"/>
        </w:rPr>
        <w:t xml:space="preserve"> for incorporation of</w:t>
      </w:r>
      <w:r w:rsidRPr="00AD7107">
        <w:rPr>
          <w:rFonts w:cs="Times New Roman"/>
          <w:szCs w:val="24"/>
        </w:rPr>
        <w:t xml:space="preserve"> an</w:t>
      </w:r>
      <w:r w:rsidR="00081D26" w:rsidRPr="00AD7107">
        <w:rPr>
          <w:rFonts w:cs="Times New Roman"/>
          <w:szCs w:val="24"/>
        </w:rPr>
        <w:t xml:space="preserve"> </w:t>
      </w:r>
      <w:r w:rsidR="00AA37F1" w:rsidRPr="00AD7107">
        <w:rPr>
          <w:rFonts w:cs="Times New Roman"/>
          <w:szCs w:val="24"/>
          <w:vertAlign w:val="superscript"/>
        </w:rPr>
        <w:t>18</w:t>
      </w:r>
      <w:r w:rsidR="00A46832" w:rsidRPr="00AD7107">
        <w:rPr>
          <w:rFonts w:cs="Times New Roman"/>
          <w:szCs w:val="24"/>
        </w:rPr>
        <w:t>F radionuclide proceed</w:t>
      </w:r>
      <w:r w:rsidRPr="00AD7107">
        <w:rPr>
          <w:rFonts w:cs="Times New Roman"/>
          <w:szCs w:val="24"/>
        </w:rPr>
        <w:t>s via</w:t>
      </w:r>
      <w:r w:rsidR="00081D26" w:rsidRPr="00AD7107">
        <w:rPr>
          <w:rFonts w:cs="Times New Roman"/>
          <w:szCs w:val="24"/>
        </w:rPr>
        <w:t xml:space="preserve"> S</w:t>
      </w:r>
      <w:r w:rsidR="00AA37F1" w:rsidRPr="00AD7107">
        <w:rPr>
          <w:rFonts w:cs="Times New Roman"/>
          <w:szCs w:val="24"/>
          <w:vertAlign w:val="subscript"/>
        </w:rPr>
        <w:t>N</w:t>
      </w:r>
      <w:r w:rsidR="00081D26" w:rsidRPr="00AD7107">
        <w:rPr>
          <w:rFonts w:cs="Times New Roman"/>
          <w:szCs w:val="24"/>
        </w:rPr>
        <w:t>2 type reaction</w:t>
      </w:r>
      <w:r w:rsidRPr="00AD7107">
        <w:rPr>
          <w:rFonts w:cs="Times New Roman"/>
          <w:szCs w:val="24"/>
        </w:rPr>
        <w:t>,</w:t>
      </w:r>
      <w:r w:rsidR="00863B00" w:rsidRPr="00AD7107">
        <w:rPr>
          <w:rFonts w:cs="Times New Roman"/>
          <w:szCs w:val="24"/>
        </w:rPr>
        <w:t xml:space="preserve"> </w:t>
      </w:r>
      <w:r w:rsidR="00A46832" w:rsidRPr="00AD7107">
        <w:rPr>
          <w:rFonts w:cs="Times New Roman"/>
          <w:szCs w:val="24"/>
        </w:rPr>
        <w:t xml:space="preserve">substituting a suitable leaving group such as </w:t>
      </w:r>
      <w:r w:rsidR="00D657DA" w:rsidRPr="00AD7107">
        <w:rPr>
          <w:rFonts w:cs="Times New Roman"/>
          <w:szCs w:val="24"/>
        </w:rPr>
        <w:t>bromide</w:t>
      </w:r>
      <w:r w:rsidR="0011321E" w:rsidRPr="00AD7107">
        <w:rPr>
          <w:rFonts w:cs="Times New Roman"/>
          <w:szCs w:val="24"/>
        </w:rPr>
        <w:t xml:space="preserve">, mesylate or triflate with </w:t>
      </w:r>
      <w:r w:rsidR="004F3702" w:rsidRPr="00AD7107">
        <w:rPr>
          <w:rFonts w:cs="Times New Roman"/>
          <w:szCs w:val="24"/>
        </w:rPr>
        <w:t>[</w:t>
      </w:r>
      <w:r w:rsidR="004F3702" w:rsidRPr="00AD7107">
        <w:rPr>
          <w:rFonts w:cs="Times New Roman"/>
          <w:szCs w:val="24"/>
          <w:vertAlign w:val="superscript"/>
        </w:rPr>
        <w:t>18</w:t>
      </w:r>
      <w:r w:rsidR="004F3702" w:rsidRPr="00AD7107">
        <w:rPr>
          <w:rFonts w:cs="Times New Roman"/>
          <w:szCs w:val="24"/>
        </w:rPr>
        <w:t>F]-KF</w:t>
      </w:r>
      <w:r w:rsidR="0011321E" w:rsidRPr="00AD7107">
        <w:rPr>
          <w:rFonts w:cs="Times New Roman"/>
          <w:szCs w:val="24"/>
        </w:rPr>
        <w:t xml:space="preserve"> in the presence of Kyrptofix</w:t>
      </w:r>
      <w:r w:rsidR="00A46832" w:rsidRPr="00AD7107">
        <w:rPr>
          <w:rFonts w:cs="Times New Roman"/>
          <w:szCs w:val="24"/>
        </w:rPr>
        <w:t>.</w:t>
      </w:r>
      <w:r w:rsidR="00147B5C" w:rsidRPr="00AD7107">
        <w:rPr>
          <w:rFonts w:cs="Times New Roman"/>
          <w:szCs w:val="24"/>
        </w:rPr>
        <w:fldChar w:fldCharType="begin">
          <w:fldData xml:space="preserve">PEVuZE5vdGU+PENpdGU+PEF1dGhvcj5FbHNpbmdhPC9BdXRob3I+PFllYXI+MjAwMjwvWWVhcj48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</w:fldData>
        </w:fldChar>
      </w:r>
      <w:r w:rsidR="000A5EC4" w:rsidRPr="00AD7107">
        <w:rPr>
          <w:rFonts w:cs="Times New Roman"/>
          <w:szCs w:val="24"/>
        </w:rPr>
        <w:instrText xml:space="preserve"> ADDIN EN.CITE </w:instrText>
      </w:r>
      <w:r w:rsidR="000A5EC4" w:rsidRPr="00AD7107">
        <w:rPr>
          <w:rFonts w:cs="Times New Roman"/>
          <w:szCs w:val="24"/>
        </w:rPr>
        <w:fldChar w:fldCharType="begin">
          <w:fldData xml:space="preserve">PEVuZE5vdGU+PENpdGU+PEF1dGhvcj5FbHNpbmdhPC9BdXRob3I+PFllYXI+MjAwMjwvWWVhcj48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</w:fldData>
        </w:fldChar>
      </w:r>
      <w:r w:rsidR="000A5EC4" w:rsidRPr="00AD7107">
        <w:rPr>
          <w:rFonts w:cs="Times New Roman"/>
          <w:szCs w:val="24"/>
        </w:rPr>
        <w:instrText xml:space="preserve"> ADDIN EN.CITE.DATA </w:instrText>
      </w:r>
      <w:r w:rsidR="000A5EC4" w:rsidRPr="00AD7107">
        <w:rPr>
          <w:rFonts w:cs="Times New Roman"/>
          <w:szCs w:val="24"/>
        </w:rPr>
      </w:r>
      <w:r w:rsidR="000A5EC4" w:rsidRPr="00AD7107">
        <w:rPr>
          <w:rFonts w:cs="Times New Roman"/>
          <w:szCs w:val="24"/>
        </w:rPr>
        <w:fldChar w:fldCharType="end"/>
      </w:r>
      <w:r w:rsidR="00147B5C" w:rsidRPr="00AD7107">
        <w:rPr>
          <w:rFonts w:cs="Times New Roman"/>
          <w:szCs w:val="24"/>
        </w:rPr>
      </w:r>
      <w:r w:rsidR="00147B5C" w:rsidRPr="00AD7107">
        <w:rPr>
          <w:rFonts w:cs="Times New Roman"/>
          <w:szCs w:val="24"/>
        </w:rPr>
        <w:fldChar w:fldCharType="separate"/>
      </w:r>
      <w:hyperlink w:anchor="_ENREF_152" w:tooltip="DeGrado, 2010 #1305" w:history="1">
        <w:r w:rsidR="0000162A" w:rsidRPr="00AD7107">
          <w:rPr>
            <w:rFonts w:cs="Times New Roman"/>
            <w:noProof/>
            <w:szCs w:val="24"/>
            <w:vertAlign w:val="superscript"/>
          </w:rPr>
          <w:t>152</w:t>
        </w:r>
      </w:hyperlink>
      <w:r w:rsidR="000A5EC4" w:rsidRPr="00AD7107">
        <w:rPr>
          <w:rFonts w:cs="Times New Roman"/>
          <w:noProof/>
          <w:szCs w:val="24"/>
          <w:vertAlign w:val="superscript"/>
        </w:rPr>
        <w:t>,</w:t>
      </w:r>
      <w:hyperlink w:anchor="_ENREF_157" w:tooltip="Elsinga, 2002 #1301" w:history="1">
        <w:r w:rsidR="0000162A" w:rsidRPr="00AD7107">
          <w:rPr>
            <w:rFonts w:cs="Times New Roman"/>
            <w:noProof/>
            <w:szCs w:val="24"/>
            <w:vertAlign w:val="superscript"/>
          </w:rPr>
          <w:t>157</w:t>
        </w:r>
      </w:hyperlink>
      <w:r w:rsidR="00147B5C" w:rsidRPr="00AD7107">
        <w:rPr>
          <w:rFonts w:cs="Times New Roman"/>
          <w:szCs w:val="24"/>
        </w:rPr>
        <w:fldChar w:fldCharType="end"/>
      </w:r>
      <w:r w:rsidR="00D657DA" w:rsidRPr="00AD7107">
        <w:rPr>
          <w:rFonts w:cs="Times New Roman"/>
          <w:szCs w:val="24"/>
        </w:rPr>
        <w:t xml:space="preserve"> </w:t>
      </w:r>
      <w:r w:rsidR="00D55851" w:rsidRPr="00AD7107">
        <w:rPr>
          <w:rFonts w:cs="Times New Roman"/>
          <w:szCs w:val="24"/>
        </w:rPr>
        <w:t>The reaction</w:t>
      </w:r>
      <w:r w:rsidR="00D657DA" w:rsidRPr="00AD7107">
        <w:rPr>
          <w:rFonts w:cs="Times New Roman"/>
          <w:szCs w:val="24"/>
        </w:rPr>
        <w:t xml:space="preserve"> of </w:t>
      </w:r>
      <w:r w:rsidR="00064BC9" w:rsidRPr="00AD7107">
        <w:rPr>
          <w:rFonts w:cs="Times New Roman"/>
          <w:b/>
          <w:szCs w:val="24"/>
        </w:rPr>
        <w:t>1</w:t>
      </w:r>
      <w:r w:rsidR="00D657DA" w:rsidRPr="00AD7107">
        <w:rPr>
          <w:rFonts w:cs="Times New Roman"/>
          <w:szCs w:val="24"/>
        </w:rPr>
        <w:t xml:space="preserve"> with 11-fluoroundecanoic acid</w:t>
      </w:r>
      <w:r w:rsidR="00D55851" w:rsidRPr="00AD7107">
        <w:rPr>
          <w:rFonts w:cs="Times New Roman"/>
          <w:szCs w:val="24"/>
        </w:rPr>
        <w:t xml:space="preserve"> (</w:t>
      </w:r>
      <w:r w:rsidR="002E7261" w:rsidRPr="00AD7107">
        <w:rPr>
          <w:rFonts w:cs="Times New Roman"/>
          <w:b/>
          <w:szCs w:val="24"/>
        </w:rPr>
        <w:t>63</w:t>
      </w:r>
      <w:r w:rsidR="000F480D" w:rsidRPr="00AD7107">
        <w:rPr>
          <w:rFonts w:cs="Times New Roman"/>
          <w:szCs w:val="24"/>
        </w:rPr>
        <w:t>, see section 3.1.11.2.</w:t>
      </w:r>
      <w:r w:rsidR="00D55851" w:rsidRPr="00AD7107">
        <w:rPr>
          <w:rFonts w:cs="Times New Roman"/>
          <w:szCs w:val="24"/>
        </w:rPr>
        <w:t>)</w:t>
      </w:r>
      <w:r w:rsidR="00D657DA" w:rsidRPr="00AD7107">
        <w:rPr>
          <w:rFonts w:cs="Times New Roman"/>
          <w:szCs w:val="24"/>
        </w:rPr>
        <w:t xml:space="preserve"> </w:t>
      </w:r>
      <w:r w:rsidR="00924F7B" w:rsidRPr="00AD7107">
        <w:rPr>
          <w:rFonts w:cs="Times New Roman"/>
          <w:szCs w:val="24"/>
        </w:rPr>
        <w:t>employing</w:t>
      </w:r>
      <w:r w:rsidR="00D657DA" w:rsidRPr="00AD7107">
        <w:rPr>
          <w:rFonts w:cs="Times New Roman"/>
          <w:szCs w:val="24"/>
        </w:rPr>
        <w:t xml:space="preserve"> </w:t>
      </w:r>
      <w:r w:rsidR="00D30109" w:rsidRPr="00AD7107">
        <w:rPr>
          <w:rFonts w:cs="Times New Roman"/>
          <w:szCs w:val="24"/>
        </w:rPr>
        <w:t>peptide coupling</w:t>
      </w:r>
      <w:r w:rsidR="00D657DA" w:rsidRPr="00AD7107">
        <w:rPr>
          <w:rFonts w:cs="Times New Roman"/>
          <w:szCs w:val="24"/>
        </w:rPr>
        <w:t xml:space="preserve"> conditions afforded </w:t>
      </w:r>
      <w:r w:rsidR="00924F7B" w:rsidRPr="00AD7107">
        <w:rPr>
          <w:rFonts w:cs="Times New Roman"/>
          <w:szCs w:val="24"/>
        </w:rPr>
        <w:t xml:space="preserve">the desired </w:t>
      </w:r>
      <w:r w:rsidR="00D55851" w:rsidRPr="00AD7107">
        <w:rPr>
          <w:rFonts w:cs="Times New Roman"/>
          <w:szCs w:val="24"/>
        </w:rPr>
        <w:t>4-</w:t>
      </w:r>
      <w:r w:rsidR="00D55851" w:rsidRPr="00AD7107">
        <w:rPr>
          <w:rFonts w:cs="Times New Roman"/>
          <w:i/>
          <w:szCs w:val="24"/>
        </w:rPr>
        <w:t>N</w:t>
      </w:r>
      <w:r w:rsidR="00D55851" w:rsidRPr="00AD7107">
        <w:rPr>
          <w:rFonts w:cs="Times New Roman"/>
          <w:szCs w:val="24"/>
        </w:rPr>
        <w:t>-(11-fluoroundecanoyl)gemcitabine derivative</w:t>
      </w:r>
      <w:r w:rsidR="00924F7B" w:rsidRPr="00AD7107">
        <w:rPr>
          <w:rFonts w:cs="Times New Roman"/>
          <w:szCs w:val="24"/>
        </w:rPr>
        <w:t xml:space="preserve"> </w:t>
      </w:r>
      <w:r w:rsidR="00064BC9" w:rsidRPr="00AD7107">
        <w:rPr>
          <w:rFonts w:cs="Times New Roman"/>
          <w:b/>
          <w:szCs w:val="24"/>
        </w:rPr>
        <w:t>13</w:t>
      </w:r>
      <w:r w:rsidR="00D55851" w:rsidRPr="00AD7107">
        <w:rPr>
          <w:rFonts w:cs="Times New Roman"/>
          <w:szCs w:val="24"/>
        </w:rPr>
        <w:t xml:space="preserve"> in 41% after isolation </w:t>
      </w:r>
      <w:r w:rsidR="00CB2228" w:rsidRPr="00AD7107">
        <w:rPr>
          <w:rFonts w:cs="Times New Roman"/>
          <w:szCs w:val="24"/>
        </w:rPr>
        <w:t>(Scheme</w:t>
      </w:r>
      <w:r w:rsidR="002B54B8" w:rsidRPr="00AD7107">
        <w:rPr>
          <w:rFonts w:cs="Times New Roman"/>
          <w:szCs w:val="24"/>
        </w:rPr>
        <w:t xml:space="preserve"> 12</w:t>
      </w:r>
      <w:r w:rsidR="00CB2228" w:rsidRPr="00AD7107">
        <w:rPr>
          <w:rFonts w:cs="Times New Roman"/>
          <w:szCs w:val="24"/>
        </w:rPr>
        <w:t>)</w:t>
      </w:r>
      <w:r w:rsidR="00D657DA" w:rsidRPr="00AD7107">
        <w:rPr>
          <w:rFonts w:cs="Times New Roman"/>
          <w:szCs w:val="24"/>
        </w:rPr>
        <w:t xml:space="preserve">. </w:t>
      </w:r>
    </w:p>
    <w:p w:rsidR="007A014D" w:rsidRPr="00AD7107" w:rsidRDefault="00533530" w:rsidP="00551D1A">
      <w:pPr>
        <w:pStyle w:val="Caption"/>
        <w:jc w:val="center"/>
        <w:rPr>
          <w:rFonts w:cs="Times New Roman"/>
          <w:szCs w:val="24"/>
        </w:rPr>
      </w:pPr>
      <w:r w:rsidRPr="00AD7107">
        <w:object w:dxaOrig="8700" w:dyaOrig="2966">
          <v:shape id="_x0000_i1045" type="#_x0000_t75" style="width:349.3pt;height:118.95pt" o:ole="">
            <v:imagedata r:id="rId52" o:title=""/>
          </v:shape>
          <o:OLEObject Type="Embed" ProgID="ChemDraw.Document.6.0" ShapeID="_x0000_i1045" DrawAspect="Content" ObjectID="_1460296268" r:id="rId53"/>
        </w:object>
      </w:r>
    </w:p>
    <w:p w:rsidR="00D657DA" w:rsidRDefault="00D657DA" w:rsidP="00533530">
      <w:pPr>
        <w:pStyle w:val="Caption"/>
      </w:pPr>
      <w:bookmarkStart w:id="87" w:name="_Toc377903269"/>
      <w:r w:rsidRPr="00533530">
        <w:rPr>
          <w:b/>
        </w:rPr>
        <w:t xml:space="preserve">Scheme </w:t>
      </w:r>
      <w:r w:rsidRPr="00533530">
        <w:rPr>
          <w:b/>
        </w:rPr>
        <w:fldChar w:fldCharType="begin"/>
      </w:r>
      <w:r w:rsidRPr="00533530">
        <w:rPr>
          <w:b/>
        </w:rPr>
        <w:instrText xml:space="preserve"> SEQ Scheme \* ARABIC </w:instrText>
      </w:r>
      <w:r w:rsidRPr="00533530">
        <w:rPr>
          <w:b/>
        </w:rPr>
        <w:fldChar w:fldCharType="separate"/>
      </w:r>
      <w:r w:rsidR="004F0D66">
        <w:rPr>
          <w:b/>
          <w:noProof/>
        </w:rPr>
        <w:t>12</w:t>
      </w:r>
      <w:r w:rsidRPr="00533530">
        <w:rPr>
          <w:b/>
        </w:rPr>
        <w:fldChar w:fldCharType="end"/>
      </w:r>
      <w:r w:rsidRPr="00AD7107">
        <w:t xml:space="preserve">. </w:t>
      </w:r>
      <w:bookmarkStart w:id="88" w:name="_Toc378162702"/>
      <w:bookmarkStart w:id="89" w:name="_Toc385407697"/>
      <w:r w:rsidRPr="00533530">
        <w:t>Synthesis</w:t>
      </w:r>
      <w:r w:rsidRPr="00AD7107">
        <w:t xml:space="preserve"> of </w:t>
      </w:r>
      <w:r w:rsidR="007A014D" w:rsidRPr="00AD7107">
        <w:t xml:space="preserve">the </w:t>
      </w:r>
      <w:r w:rsidRPr="00AD7107">
        <w:t>4-</w:t>
      </w:r>
      <w:r w:rsidRPr="00AD7107">
        <w:rPr>
          <w:i/>
        </w:rPr>
        <w:t>N</w:t>
      </w:r>
      <w:r w:rsidR="007A014D" w:rsidRPr="00AD7107">
        <w:t>-alkanoylgemcitabine bearing a</w:t>
      </w:r>
      <w:r w:rsidRPr="00AD7107">
        <w:t xml:space="preserve"> terminal fluorine</w:t>
      </w:r>
      <w:r w:rsidR="00533530">
        <w:t>.</w:t>
      </w:r>
      <w:bookmarkEnd w:id="87"/>
      <w:bookmarkEnd w:id="88"/>
      <w:bookmarkEnd w:id="89"/>
    </w:p>
    <w:p w:rsidR="00862094" w:rsidRDefault="00A720EE" w:rsidP="00533530">
      <w:r w:rsidRPr="00AD7107">
        <w:t xml:space="preserve">A terminal bromine substituent was first considered for replacement during the model fluorination reaction. However, </w:t>
      </w:r>
      <w:r w:rsidR="002D3BA4">
        <w:t>because of</w:t>
      </w:r>
      <w:r w:rsidRPr="00AD7107">
        <w:t xml:space="preserve"> the la</w:t>
      </w:r>
      <w:r w:rsidR="002D3BA4">
        <w:t>bile nature of the bromide atom the</w:t>
      </w:r>
      <w:r w:rsidRPr="00AD7107">
        <w:t xml:space="preserve"> condensation of </w:t>
      </w:r>
      <w:r w:rsidR="00064BC9" w:rsidRPr="00AD7107">
        <w:rPr>
          <w:b/>
        </w:rPr>
        <w:t>1</w:t>
      </w:r>
      <w:r w:rsidR="00B42B7F" w:rsidRPr="00AD7107">
        <w:t xml:space="preserve"> </w:t>
      </w:r>
      <w:r w:rsidR="001E2D13" w:rsidRPr="00AD7107">
        <w:t xml:space="preserve">with </w:t>
      </w:r>
      <w:r w:rsidR="00F50EF8" w:rsidRPr="00AD7107">
        <w:t xml:space="preserve">commercially available </w:t>
      </w:r>
      <w:r w:rsidR="00E52177" w:rsidRPr="00AD7107">
        <w:t>11-bromoundecanoic acid</w:t>
      </w:r>
      <w:r w:rsidR="00D657DA" w:rsidRPr="00AD7107">
        <w:t xml:space="preserve"> </w:t>
      </w:r>
      <w:r w:rsidR="0051340C" w:rsidRPr="00AD7107">
        <w:t xml:space="preserve">employing </w:t>
      </w:r>
      <w:r w:rsidR="00F50EF8" w:rsidRPr="00AD7107">
        <w:t>peptide</w:t>
      </w:r>
      <w:r w:rsidR="0051340C" w:rsidRPr="00AD7107">
        <w:t xml:space="preserve"> coupling procedures</w:t>
      </w:r>
      <w:r w:rsidR="001E2D13" w:rsidRPr="00AD7107">
        <w:t xml:space="preserve"> </w:t>
      </w:r>
      <w:r w:rsidR="0051340C" w:rsidRPr="00AD7107">
        <w:t>led to</w:t>
      </w:r>
      <w:r w:rsidR="00B42B7F" w:rsidRPr="00AD7107">
        <w:t xml:space="preserve"> </w:t>
      </w:r>
      <w:r w:rsidR="00515A39" w:rsidRPr="00AD7107">
        <w:t>the</w:t>
      </w:r>
      <w:r w:rsidR="0051340C" w:rsidRPr="00AD7107">
        <w:t xml:space="preserve"> formation of</w:t>
      </w:r>
      <w:r w:rsidR="00515A39" w:rsidRPr="00AD7107">
        <w:t xml:space="preserve"> </w:t>
      </w:r>
      <w:r w:rsidR="00F50EF8" w:rsidRPr="00AD7107">
        <w:t>the</w:t>
      </w:r>
      <w:r w:rsidR="003620C8" w:rsidRPr="00AD7107">
        <w:t xml:space="preserve"> </w:t>
      </w:r>
      <w:r w:rsidR="00F50EF8" w:rsidRPr="00AD7107">
        <w:t>4-</w:t>
      </w:r>
      <w:r w:rsidR="00F50EF8" w:rsidRPr="00AD7107">
        <w:rPr>
          <w:i/>
        </w:rPr>
        <w:t>N</w:t>
      </w:r>
      <w:r w:rsidR="00F50EF8" w:rsidRPr="00AD7107">
        <w:t>-[11-(1</w:t>
      </w:r>
      <w:r w:rsidR="00F50EF8" w:rsidRPr="00AD7107">
        <w:rPr>
          <w:i/>
        </w:rPr>
        <w:t>H</w:t>
      </w:r>
      <w:r w:rsidR="00F50EF8" w:rsidRPr="00AD7107">
        <w:t>-benzotriazol-1-</w:t>
      </w:r>
      <w:r w:rsidR="00F50EF8" w:rsidRPr="00AD7107">
        <w:lastRenderedPageBreak/>
        <w:t>yloxy)undecanoyl]gemcitabine</w:t>
      </w:r>
      <w:r w:rsidR="00F50EF8" w:rsidRPr="00AD7107">
        <w:rPr>
          <w:b/>
        </w:rPr>
        <w:t xml:space="preserve"> </w:t>
      </w:r>
      <w:r w:rsidR="00064BC9" w:rsidRPr="00AD7107">
        <w:rPr>
          <w:b/>
        </w:rPr>
        <w:t>14</w:t>
      </w:r>
      <w:r w:rsidR="001E2D13" w:rsidRPr="00AD7107">
        <w:rPr>
          <w:b/>
        </w:rPr>
        <w:t xml:space="preserve"> </w:t>
      </w:r>
      <w:r w:rsidR="00CB2228" w:rsidRPr="00AD7107">
        <w:t xml:space="preserve">(Scheme </w:t>
      </w:r>
      <w:r w:rsidR="00064BC9" w:rsidRPr="00AD7107">
        <w:t>13</w:t>
      </w:r>
      <w:r w:rsidR="001E2D13" w:rsidRPr="00AD7107">
        <w:t>)</w:t>
      </w:r>
      <w:r w:rsidR="00E802AD" w:rsidRPr="00AD7107">
        <w:t xml:space="preserve"> instead of the desired </w:t>
      </w:r>
      <w:r w:rsidR="00CA2D20" w:rsidRPr="00AD7107">
        <w:t>terminal</w:t>
      </w:r>
      <w:r w:rsidR="00B42B7F" w:rsidRPr="00AD7107">
        <w:t xml:space="preserve"> bromine functionalized analogue</w:t>
      </w:r>
      <w:r w:rsidR="001E2D13" w:rsidRPr="00AD7107">
        <w:t xml:space="preserve"> (</w:t>
      </w:r>
      <w:r w:rsidR="00F50EF8" w:rsidRPr="00AD7107">
        <w:t>i.e.</w:t>
      </w:r>
      <w:r w:rsidR="001E2D13" w:rsidRPr="00AD7107">
        <w:t xml:space="preserve"> </w:t>
      </w:r>
      <w:r w:rsidR="00064BC9" w:rsidRPr="00AD7107">
        <w:rPr>
          <w:b/>
        </w:rPr>
        <w:t>18</w:t>
      </w:r>
      <w:r w:rsidR="001E2D13" w:rsidRPr="00AD7107">
        <w:t>,</w:t>
      </w:r>
      <w:r w:rsidR="001E2D13" w:rsidRPr="00AD7107">
        <w:rPr>
          <w:b/>
        </w:rPr>
        <w:t xml:space="preserve"> </w:t>
      </w:r>
      <w:r w:rsidR="000A7819" w:rsidRPr="00AD7107">
        <w:t xml:space="preserve">see Scheme </w:t>
      </w:r>
      <w:r w:rsidR="00064BC9" w:rsidRPr="00AD7107">
        <w:t>15</w:t>
      </w:r>
      <w:r w:rsidR="001E2D13" w:rsidRPr="00AD7107">
        <w:rPr>
          <w:b/>
        </w:rPr>
        <w:t>)</w:t>
      </w:r>
      <w:r w:rsidR="00E52177" w:rsidRPr="00AD7107">
        <w:t xml:space="preserve">. </w:t>
      </w:r>
    </w:p>
    <w:p w:rsidR="00533530" w:rsidRPr="00AD7107" w:rsidRDefault="00533530" w:rsidP="00533530">
      <w:pPr>
        <w:pStyle w:val="NoSpacing"/>
      </w:pPr>
      <w:r w:rsidRPr="00AD7107">
        <w:object w:dxaOrig="9021" w:dyaOrig="2964">
          <v:shape id="_x0000_i1046" type="#_x0000_t75" style="width:362.65pt;height:118.85pt" o:ole="">
            <v:imagedata r:id="rId54" o:title=""/>
          </v:shape>
          <o:OLEObject Type="Embed" ProgID="ChemDraw.Document.6.0" ShapeID="_x0000_i1046" DrawAspect="Content" ObjectID="_1460296269" r:id="rId55"/>
        </w:object>
      </w:r>
    </w:p>
    <w:p w:rsidR="00C26CED" w:rsidRPr="00AD7107" w:rsidRDefault="00D657DA" w:rsidP="00551D1A">
      <w:pPr>
        <w:pStyle w:val="Caption"/>
        <w:rPr>
          <w:rFonts w:cs="Times New Roman"/>
          <w:szCs w:val="24"/>
        </w:rPr>
      </w:pPr>
      <w:bookmarkStart w:id="90" w:name="_Toc377903270"/>
      <w:r w:rsidRPr="003125F2">
        <w:rPr>
          <w:rFonts w:cs="Times New Roman"/>
          <w:b/>
          <w:szCs w:val="24"/>
        </w:rPr>
        <w:t xml:space="preserve">Scheme </w:t>
      </w:r>
      <w:r w:rsidRPr="003125F2">
        <w:rPr>
          <w:rFonts w:cs="Times New Roman"/>
          <w:b/>
          <w:szCs w:val="24"/>
        </w:rPr>
        <w:fldChar w:fldCharType="begin"/>
      </w:r>
      <w:r w:rsidRPr="003125F2">
        <w:rPr>
          <w:rFonts w:cs="Times New Roman"/>
          <w:b/>
          <w:szCs w:val="24"/>
        </w:rPr>
        <w:instrText xml:space="preserve"> SEQ Scheme \* ARABIC </w:instrText>
      </w:r>
      <w:r w:rsidRPr="003125F2">
        <w:rPr>
          <w:rFonts w:cs="Times New Roman"/>
          <w:b/>
          <w:szCs w:val="24"/>
        </w:rPr>
        <w:fldChar w:fldCharType="separate"/>
      </w:r>
      <w:r w:rsidR="004F0D66">
        <w:rPr>
          <w:rFonts w:cs="Times New Roman"/>
          <w:b/>
          <w:noProof/>
          <w:szCs w:val="24"/>
        </w:rPr>
        <w:t>13</w:t>
      </w:r>
      <w:r w:rsidRPr="003125F2">
        <w:rPr>
          <w:rFonts w:cs="Times New Roman"/>
          <w:b/>
          <w:szCs w:val="24"/>
        </w:rPr>
        <w:fldChar w:fldCharType="end"/>
      </w:r>
      <w:r w:rsidRPr="00AD7107">
        <w:rPr>
          <w:rFonts w:cs="Times New Roman"/>
          <w:szCs w:val="24"/>
        </w:rPr>
        <w:t xml:space="preserve">. </w:t>
      </w:r>
      <w:bookmarkStart w:id="91" w:name="_Toc378162703"/>
      <w:bookmarkStart w:id="92" w:name="_Toc385407698"/>
      <w:r w:rsidRPr="00AD7107">
        <w:rPr>
          <w:rFonts w:cs="Times New Roman"/>
          <w:szCs w:val="24"/>
        </w:rPr>
        <w:t>Synthesis of 4-</w:t>
      </w:r>
      <w:r w:rsidRPr="00AD7107">
        <w:rPr>
          <w:rFonts w:cs="Times New Roman"/>
          <w:i/>
          <w:szCs w:val="24"/>
        </w:rPr>
        <w:t>N</w:t>
      </w:r>
      <w:r w:rsidR="007A014D" w:rsidRPr="00AD7107">
        <w:rPr>
          <w:rFonts w:cs="Times New Roman"/>
          <w:szCs w:val="24"/>
        </w:rPr>
        <w:t>-alkanoyl</w:t>
      </w:r>
      <w:r w:rsidR="00533530">
        <w:rPr>
          <w:rFonts w:cs="Times New Roman"/>
          <w:szCs w:val="24"/>
        </w:rPr>
        <w:t>gemcitabine</w:t>
      </w:r>
      <w:r w:rsidR="007A014D" w:rsidRPr="00AD7107">
        <w:rPr>
          <w:rFonts w:cs="Times New Roman"/>
          <w:szCs w:val="24"/>
        </w:rPr>
        <w:t xml:space="preserve"> bearing a</w:t>
      </w:r>
      <w:r w:rsidRPr="00AD7107">
        <w:rPr>
          <w:rFonts w:cs="Times New Roman"/>
          <w:szCs w:val="24"/>
        </w:rPr>
        <w:t xml:space="preserve"> terminal triazololate</w:t>
      </w:r>
      <w:r w:rsidR="00533530">
        <w:rPr>
          <w:rFonts w:cs="Times New Roman"/>
          <w:szCs w:val="24"/>
        </w:rPr>
        <w:t>.</w:t>
      </w:r>
      <w:bookmarkEnd w:id="90"/>
      <w:bookmarkEnd w:id="91"/>
      <w:bookmarkEnd w:id="92"/>
    </w:p>
    <w:p w:rsidR="008A6CF7" w:rsidRDefault="00022BEF" w:rsidP="00225D0F">
      <w:pPr>
        <w:rPr>
          <w:rFonts w:cs="Times New Roman"/>
          <w:szCs w:val="24"/>
        </w:rPr>
      </w:pPr>
      <w:r w:rsidRPr="00AD7107">
        <w:rPr>
          <w:rFonts w:cs="Times New Roman"/>
          <w:szCs w:val="24"/>
        </w:rPr>
        <w:t>Therefore, a</w:t>
      </w:r>
      <w:r w:rsidR="00454F28" w:rsidRPr="00AD7107">
        <w:rPr>
          <w:rFonts w:cs="Times New Roman"/>
          <w:szCs w:val="24"/>
        </w:rPr>
        <w:t>lternative</w:t>
      </w:r>
      <w:r w:rsidR="008A6CF7" w:rsidRPr="00AD7107">
        <w:rPr>
          <w:rFonts w:cs="Times New Roman"/>
          <w:szCs w:val="24"/>
        </w:rPr>
        <w:t xml:space="preserve"> cou</w:t>
      </w:r>
      <w:r w:rsidR="00454F28" w:rsidRPr="00AD7107">
        <w:rPr>
          <w:rFonts w:cs="Times New Roman"/>
          <w:szCs w:val="24"/>
        </w:rPr>
        <w:t xml:space="preserve">pling methods were investigated with the aim of </w:t>
      </w:r>
      <w:r w:rsidR="00C86BEE" w:rsidRPr="00AD7107">
        <w:rPr>
          <w:rFonts w:cs="Times New Roman"/>
          <w:szCs w:val="24"/>
        </w:rPr>
        <w:t>introducing</w:t>
      </w:r>
      <w:r w:rsidR="00CA2D20" w:rsidRPr="00AD7107">
        <w:rPr>
          <w:rFonts w:cs="Times New Roman"/>
          <w:szCs w:val="24"/>
        </w:rPr>
        <w:t xml:space="preserve"> the</w:t>
      </w:r>
      <w:r w:rsidR="008A6CF7" w:rsidRPr="00AD7107">
        <w:rPr>
          <w:rFonts w:cs="Times New Roman"/>
          <w:szCs w:val="24"/>
        </w:rPr>
        <w:t xml:space="preserve"> terminal bromine</w:t>
      </w:r>
      <w:r w:rsidR="00404060" w:rsidRPr="00AD7107">
        <w:rPr>
          <w:rFonts w:cs="Times New Roman"/>
          <w:szCs w:val="24"/>
        </w:rPr>
        <w:t xml:space="preserve">. Attempts to transiently protect </w:t>
      </w:r>
      <w:r w:rsidR="00064BC9" w:rsidRPr="00AD7107">
        <w:rPr>
          <w:rFonts w:cs="Times New Roman"/>
          <w:b/>
          <w:szCs w:val="24"/>
        </w:rPr>
        <w:t>1</w:t>
      </w:r>
      <w:r w:rsidR="00404060" w:rsidRPr="00AD7107">
        <w:rPr>
          <w:rFonts w:cs="Times New Roman"/>
          <w:szCs w:val="24"/>
        </w:rPr>
        <w:t xml:space="preserve"> with a trimethylsilyl group</w:t>
      </w:r>
      <w:hyperlink w:anchor="_ENREF_158" w:tooltip="Zhu, 2003 #1964"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&lt;EndNote&gt;&lt;Cite&gt;&lt;Author&gt;Zhu&lt;/Author&gt;&lt;Year&gt;2003&lt;/Year&gt;&lt;RecNum&gt;1964&lt;/RecNum&gt;&lt;DisplayText&gt;&lt;style face="superscript"&gt;158&lt;/style&gt;&lt;/DisplayText&gt;&lt;record&gt;&lt;rec-number&gt;1964&lt;/rec-number&gt;&lt;foreign-keys&gt;&lt;key app="EN" db-id="e2arz0rvz2dtd2ed0d7vpswc9rrwzvdd5dwv"&gt;1964&lt;/key&gt;&lt;/foreign-keys&gt;&lt;ref-type name="Journal Article"&gt;17&lt;/ref-type&gt;&lt;contributors&gt;&lt;authors&gt;&lt;author&gt;Zhu, X. F.&lt;/author&gt;&lt;author&gt;Williams, H. J.&lt;/author&gt;&lt;author&gt;Scott, A. I.&lt;/author&gt;&lt;/authors&gt;&lt;/contributors&gt;&lt;auth-address&gt;Scott, AI&amp;#xD;Texas A&amp;amp;M Univ, Dept Chem, Ctr Biol, NMR, POB 30012, College Stn, TX 77842 USA&amp;#xD;Texas A&amp;amp;M Univ, Dept Chem, Ctr Biol, NMR, POB 30012, College Stn, TX 77842 USA&amp;#xD;Texas A&amp;amp;M Univ, Dept Chem, Ctr Biol, NMR, College Stn, TX 77842 USA&lt;/auth-address&gt;&lt;titles&gt;&lt;title&gt;An improved transient method for the synthesis of N-benzoylated nucleosides&lt;/title&gt;&lt;secondary-title&gt;Synthetic Communications&lt;/secondary-title&gt;&lt;alt-title&gt;Synthetic Commun&lt;/alt-title&gt;&lt;/titles&gt;&lt;periodical&gt;&lt;full-title&gt;Synthetic Communications&lt;/full-title&gt;&lt;abbr-1&gt;Synth. Commun.&lt;/abbr-1&gt;&lt;/periodical&gt;&lt;pages&gt;1233-1243&lt;/pages&gt;&lt;volume&gt;33&lt;/volume&gt;&lt;number&gt;7&lt;/number&gt;&lt;keywords&gt;&lt;keyword&gt;transient method&lt;/keyword&gt;&lt;keyword&gt;n-benzoylation&lt;/keyword&gt;&lt;keyword&gt;protection&lt;/keyword&gt;&lt;keyword&gt;nucleosides&lt;/keyword&gt;&lt;keyword&gt;base-protecting groups&lt;/keyword&gt;&lt;keyword&gt;solid-phase synthesis&lt;/keyword&gt;&lt;keyword&gt;chemical synthesis&lt;/keyword&gt;&lt;keyword&gt;oligoribonucleotide synthesis&lt;/keyword&gt;&lt;keyword&gt;oligonucleotide synthesis&lt;/keyword&gt;&lt;keyword&gt;adenophostin-a&lt;/keyword&gt;&lt;keyword&gt;ribonucleosides&lt;/keyword&gt;&lt;keyword&gt;adenosine&lt;/keyword&gt;&lt;keyword&gt;hybridization&lt;/keyword&gt;&lt;keyword&gt;chloride&lt;/keyword&gt;&lt;/keywords&gt;&lt;dates&gt;&lt;year&gt;2003&lt;/year&gt;&lt;/dates&gt;&lt;isbn&gt;0039-7911&lt;/isbn&gt;&lt;accession-num&gt;ISI:000182804200022&lt;/accession-num&gt;&lt;urls&gt;&lt;related-urls&gt;&lt;url&gt;&amp;lt;Go to ISI&amp;gt;://000182804200022&lt;/url&gt;&lt;/related-urls&gt;&lt;/urls&gt;&lt;electronic-resource-num&gt;Doi 10.1081/Scc-120017200&lt;/electronic-resource-num&gt;&lt;language&gt;English&lt;/language&gt;&lt;/record&gt;&lt;/Cite&gt;&lt;/EndNote&gt;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158</w:t>
        </w:r>
        <w:r w:rsidR="0000162A" w:rsidRPr="00AD7107">
          <w:rPr>
            <w:rFonts w:cs="Times New Roman"/>
            <w:szCs w:val="24"/>
          </w:rPr>
          <w:fldChar w:fldCharType="end"/>
        </w:r>
      </w:hyperlink>
      <w:r w:rsidR="00404060" w:rsidRPr="00AD7107">
        <w:rPr>
          <w:rFonts w:cs="Times New Roman"/>
          <w:szCs w:val="24"/>
        </w:rPr>
        <w:t xml:space="preserve"> followed by treatment with 11-bromoundecanoic acid/CDI in the presence of pyridine led to the formation of the 4-</w:t>
      </w:r>
      <w:r w:rsidR="00404060" w:rsidRPr="00AD7107">
        <w:rPr>
          <w:rFonts w:cs="Times New Roman"/>
          <w:i/>
          <w:szCs w:val="24"/>
        </w:rPr>
        <w:t>N</w:t>
      </w:r>
      <w:r w:rsidR="00404060" w:rsidRPr="00AD7107">
        <w:rPr>
          <w:rFonts w:cs="Times New Roman"/>
          <w:szCs w:val="24"/>
        </w:rPr>
        <w:t xml:space="preserve">-(11-chloroundecaoyl)gemcitabine </w:t>
      </w:r>
      <w:r w:rsidR="00064BC9" w:rsidRPr="00AD7107">
        <w:rPr>
          <w:rFonts w:cs="Times New Roman"/>
          <w:b/>
          <w:szCs w:val="24"/>
        </w:rPr>
        <w:t>15</w:t>
      </w:r>
      <w:r w:rsidR="00404060" w:rsidRPr="00AD7107">
        <w:rPr>
          <w:rFonts w:cs="Times New Roman"/>
          <w:szCs w:val="24"/>
        </w:rPr>
        <w:t>, featuring a terminal chlorine on the aliphatic chain. Employing a mixed anhydride procedure</w:t>
      </w:r>
      <w:hyperlink w:anchor="_ENREF_65" w:tooltip="Couvreur, 2006 #10" w:history="1">
        <w:r w:rsidR="0000162A" w:rsidRPr="00AD7107">
          <w:rPr>
            <w:rFonts w:cs="Times New Roman"/>
            <w:szCs w:val="24"/>
          </w:rPr>
          <w:fldChar w:fldCharType="begin"/>
        </w:r>
        <w:r w:rsidR="0000162A">
          <w:rPr>
            <w:rFonts w:cs="Times New Roman"/>
            <w:szCs w:val="24"/>
          </w:rPr>
          <w:instrText xml:space="preserve"> ADDIN EN.CITE &lt;EndNote&gt;&lt;Cite&gt;&lt;Author&gt;Couvreur&lt;/Author&gt;&lt;Year&gt;2006&lt;/Year&gt;&lt;RecNum&gt;10&lt;/RecNum&gt;&lt;DisplayText&gt;&lt;style face="superscript"&gt;65&lt;/style&gt;&lt;/DisplayText&gt;&lt;record&gt;&lt;rec-number&gt;10&lt;/rec-number&gt;&lt;foreign-keys&gt;&lt;key app="EN" db-id="e2arz0rvz2dtd2ed0d7vpswc9rrwzvdd5dwv"&gt;10&lt;/key&gt;&lt;/foreign-keys&gt;&lt;ref-type name="Journal Article"&gt;17&lt;/ref-type&gt;&lt;contributors&gt;&lt;authors&gt;&lt;author&gt;Couvreur, P.&lt;/author&gt;&lt;author&gt;Stella, B.&lt;/author&gt;&lt;author&gt;Reddy, L. H.&lt;/author&gt;&lt;author&gt;Hillaireau, H.&lt;/author&gt;&lt;author&gt;Dubernet, C.&lt;/author&gt;&lt;author&gt;Desmaele, D.&lt;/author&gt;&lt;author&gt;Lepetre-Mouelhi, S.&lt;/author&gt;&lt;author&gt;Rocco, F.&lt;/author&gt;&lt;author&gt;Dereuddre-Bosquet, N.&lt;/author&gt;&lt;author&gt;Clayette, P.&lt;/author&gt;&lt;author&gt;Rosilio, V.&lt;/author&gt;&lt;author&gt;Marsaud, V.&lt;/author&gt;&lt;author&gt;Renoir, J. M.&lt;/author&gt;&lt;author&gt;Cattel, L.&lt;/author&gt;&lt;/authors&gt;&lt;/contributors&gt;&lt;auth-address&gt;Univ. Paris-Sud XI, Faculté de Pharmacie, UMR CNRS 8612, IFR 141, 92296 Châtenay-Malabry Cedex, France, Università degli Studi di Torino, Facoltà di Farmacia, Dipartimento di Scienza e Tecnologia del Farmaco, 10125 Torino, Italy, Univ. Paris-Sud XI, Faculté de Pharmacie, UMR CNRS 8076 Biocis, 92296 Châtenay-Malabry Cedex, France, and SPI-BIO, Laboratoire de Neurovirologie, CEA, 92265 Fontenay-aux-Roses Cedex, France&lt;/auth-address&gt;&lt;titles&gt;&lt;title&gt;Squalenoyl Nanomedicines as Potential Therapeutics&lt;/title&gt;&lt;secondary-title&gt;Nano Lett.&lt;/secondary-title&gt;&lt;/titles&gt;&lt;periodical&gt;&lt;full-title&gt;Nano Lett.&lt;/full-title&gt;&lt;/periodical&gt;&lt;pages&gt;2544-2548&lt;/pages&gt;&lt;volume&gt;6&lt;/volume&gt;&lt;number&gt;11&lt;/number&gt;&lt;dates&gt;&lt;year&gt;2006&lt;/year&gt;&lt;/dates&gt;&lt;isbn&gt;1530-6984&lt;/isbn&gt;&lt;urls&gt;&lt;related-urls&gt;&lt;url&gt;http://pubs3.acs.org/acs/journals/doilookup?in_doi=10.1021/nl061942q &lt;/url&gt;&lt;/related-urls&gt;&lt;/urls&gt;&lt;/record&gt;&lt;/Cite&gt;&lt;/EndNote&gt;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65</w:t>
        </w:r>
        <w:r w:rsidR="0000162A" w:rsidRPr="00AD7107">
          <w:rPr>
            <w:rFonts w:cs="Times New Roman"/>
            <w:szCs w:val="24"/>
          </w:rPr>
          <w:fldChar w:fldCharType="end"/>
        </w:r>
      </w:hyperlink>
      <w:r w:rsidR="00404060" w:rsidRPr="00AD7107">
        <w:rPr>
          <w:rFonts w:cs="Times New Roman"/>
          <w:szCs w:val="24"/>
        </w:rPr>
        <w:t xml:space="preserve"> (11-bromoundecanoic acid/ethyl chloroformate/TEA) similarly</w:t>
      </w:r>
      <w:r w:rsidR="007649EB" w:rsidRPr="00AD7107">
        <w:rPr>
          <w:rFonts w:cs="Times New Roman"/>
          <w:szCs w:val="24"/>
        </w:rPr>
        <w:t xml:space="preserve"> afforded c</w:t>
      </w:r>
      <w:r w:rsidR="00404060" w:rsidRPr="00AD7107">
        <w:rPr>
          <w:rFonts w:cs="Times New Roman"/>
          <w:szCs w:val="24"/>
        </w:rPr>
        <w:t>hloro</w:t>
      </w:r>
      <w:r w:rsidR="007649EB" w:rsidRPr="00AD7107">
        <w:rPr>
          <w:rFonts w:cs="Times New Roman"/>
          <w:szCs w:val="24"/>
        </w:rPr>
        <w:t>-</w:t>
      </w:r>
      <w:r w:rsidR="00404060" w:rsidRPr="00AD7107">
        <w:rPr>
          <w:rFonts w:cs="Times New Roman"/>
          <w:szCs w:val="24"/>
        </w:rPr>
        <w:t>derivative</w:t>
      </w:r>
      <w:r w:rsidR="009B7203" w:rsidRPr="00AD7107">
        <w:rPr>
          <w:rFonts w:cs="Times New Roman"/>
          <w:szCs w:val="24"/>
        </w:rPr>
        <w:t xml:space="preserve"> </w:t>
      </w:r>
      <w:r w:rsidR="00064BC9" w:rsidRPr="00AD7107">
        <w:rPr>
          <w:rFonts w:cs="Times New Roman"/>
          <w:b/>
          <w:szCs w:val="24"/>
        </w:rPr>
        <w:t>15</w:t>
      </w:r>
      <w:r w:rsidR="009B7203" w:rsidRPr="00AD7107">
        <w:rPr>
          <w:rFonts w:cs="Times New Roman"/>
          <w:szCs w:val="24"/>
        </w:rPr>
        <w:t xml:space="preserve"> </w:t>
      </w:r>
      <w:r w:rsidR="005F3056" w:rsidRPr="00AD7107">
        <w:rPr>
          <w:rFonts w:cs="Times New Roman"/>
          <w:szCs w:val="24"/>
        </w:rPr>
        <w:t xml:space="preserve">(Scheme </w:t>
      </w:r>
      <w:r w:rsidR="007649EB" w:rsidRPr="00AD7107">
        <w:rPr>
          <w:rFonts w:cs="Times New Roman"/>
          <w:szCs w:val="24"/>
        </w:rPr>
        <w:t>14</w:t>
      </w:r>
      <w:r w:rsidR="00C43736" w:rsidRPr="00AD7107">
        <w:rPr>
          <w:rFonts w:cs="Times New Roman"/>
          <w:szCs w:val="24"/>
        </w:rPr>
        <w:t>).</w:t>
      </w:r>
      <w:r w:rsidR="006D22DC" w:rsidRPr="00AD7107">
        <w:rPr>
          <w:rFonts w:cs="Times New Roman"/>
          <w:szCs w:val="24"/>
        </w:rPr>
        <w:t xml:space="preserve"> It seemed the bromine atom was more susceptible to displacement than initially anticipated.</w:t>
      </w:r>
    </w:p>
    <w:p w:rsidR="00533530" w:rsidRPr="00AD7107" w:rsidRDefault="00D35D0D" w:rsidP="00533530">
      <w:pPr>
        <w:pStyle w:val="NoSpacing"/>
        <w:rPr>
          <w:rFonts w:cs="Times New Roman"/>
          <w:szCs w:val="24"/>
        </w:rPr>
      </w:pPr>
      <w:r w:rsidRPr="00AD7107">
        <w:object w:dxaOrig="8625" w:dyaOrig="2939">
          <v:shape id="_x0000_i1047" type="#_x0000_t75" style="width:346.7pt;height:118pt" o:ole="">
            <v:imagedata r:id="rId56" o:title=""/>
          </v:shape>
          <o:OLEObject Type="Embed" ProgID="ChemDraw.Document.6.0" ShapeID="_x0000_i1047" DrawAspect="Content" ObjectID="_1460296270" r:id="rId57"/>
        </w:object>
      </w:r>
    </w:p>
    <w:p w:rsidR="00111370" w:rsidRPr="00AD7107" w:rsidRDefault="007319DA" w:rsidP="00551D1A">
      <w:pPr>
        <w:pStyle w:val="Caption"/>
        <w:rPr>
          <w:rFonts w:cs="Times New Roman"/>
          <w:szCs w:val="24"/>
        </w:rPr>
      </w:pPr>
      <w:bookmarkStart w:id="93" w:name="_Toc377903271"/>
      <w:r w:rsidRPr="00533530">
        <w:rPr>
          <w:rFonts w:cs="Times New Roman"/>
          <w:b/>
          <w:szCs w:val="24"/>
        </w:rPr>
        <w:t xml:space="preserve">Scheme </w:t>
      </w:r>
      <w:r w:rsidRPr="00533530">
        <w:rPr>
          <w:rFonts w:cs="Times New Roman"/>
          <w:b/>
          <w:szCs w:val="24"/>
        </w:rPr>
        <w:fldChar w:fldCharType="begin"/>
      </w:r>
      <w:r w:rsidRPr="00533530">
        <w:rPr>
          <w:rFonts w:cs="Times New Roman"/>
          <w:b/>
          <w:szCs w:val="24"/>
        </w:rPr>
        <w:instrText xml:space="preserve"> SEQ Scheme \* ARABIC </w:instrText>
      </w:r>
      <w:r w:rsidRPr="00533530">
        <w:rPr>
          <w:rFonts w:cs="Times New Roman"/>
          <w:b/>
          <w:szCs w:val="24"/>
        </w:rPr>
        <w:fldChar w:fldCharType="separate"/>
      </w:r>
      <w:r w:rsidR="004F0D66">
        <w:rPr>
          <w:rFonts w:cs="Times New Roman"/>
          <w:b/>
          <w:noProof/>
          <w:szCs w:val="24"/>
        </w:rPr>
        <w:t>14</w:t>
      </w:r>
      <w:r w:rsidRPr="00533530">
        <w:rPr>
          <w:rFonts w:cs="Times New Roman"/>
          <w:b/>
          <w:szCs w:val="24"/>
        </w:rPr>
        <w:fldChar w:fldCharType="end"/>
      </w:r>
      <w:r w:rsidRPr="00AD7107">
        <w:rPr>
          <w:rFonts w:cs="Times New Roman"/>
          <w:szCs w:val="24"/>
        </w:rPr>
        <w:t xml:space="preserve">. </w:t>
      </w:r>
      <w:bookmarkStart w:id="94" w:name="_Toc378162704"/>
      <w:bookmarkStart w:id="95" w:name="_Toc385407699"/>
      <w:r w:rsidRPr="00AD7107">
        <w:rPr>
          <w:rFonts w:cs="Times New Roman"/>
          <w:szCs w:val="24"/>
        </w:rPr>
        <w:t>Synthesis of 4-</w:t>
      </w:r>
      <w:r w:rsidRPr="00AD7107">
        <w:rPr>
          <w:rFonts w:cs="Times New Roman"/>
          <w:i/>
          <w:szCs w:val="24"/>
        </w:rPr>
        <w:t>N</w:t>
      </w:r>
      <w:r w:rsidR="007A014D" w:rsidRPr="00AD7107">
        <w:rPr>
          <w:rFonts w:cs="Times New Roman"/>
          <w:szCs w:val="24"/>
        </w:rPr>
        <w:t xml:space="preserve">-alkanoylgemcitabine bearing a </w:t>
      </w:r>
      <w:r w:rsidRPr="00AD7107">
        <w:rPr>
          <w:rFonts w:cs="Times New Roman"/>
          <w:szCs w:val="24"/>
        </w:rPr>
        <w:t>terminal chlorine</w:t>
      </w:r>
      <w:r w:rsidR="00533530">
        <w:rPr>
          <w:rFonts w:cs="Times New Roman"/>
          <w:szCs w:val="24"/>
        </w:rPr>
        <w:t>.</w:t>
      </w:r>
      <w:bookmarkEnd w:id="93"/>
      <w:bookmarkEnd w:id="94"/>
      <w:bookmarkEnd w:id="95"/>
    </w:p>
    <w:p w:rsidR="003672D5" w:rsidRPr="00AD7107" w:rsidRDefault="006D22DC" w:rsidP="00551D1A">
      <w:pPr>
        <w:rPr>
          <w:rFonts w:cs="Times New Roman"/>
          <w:szCs w:val="24"/>
        </w:rPr>
      </w:pPr>
      <w:r w:rsidRPr="00AD7107">
        <w:rPr>
          <w:rFonts w:cs="Times New Roman"/>
          <w:szCs w:val="24"/>
        </w:rPr>
        <w:lastRenderedPageBreak/>
        <w:t>I</w:t>
      </w:r>
      <w:r w:rsidR="009B7203" w:rsidRPr="00AD7107">
        <w:rPr>
          <w:rFonts w:cs="Times New Roman"/>
          <w:szCs w:val="24"/>
        </w:rPr>
        <w:t>n order t</w:t>
      </w:r>
      <w:r w:rsidR="00FE01EA" w:rsidRPr="00AD7107">
        <w:rPr>
          <w:rFonts w:cs="Times New Roman"/>
          <w:szCs w:val="24"/>
        </w:rPr>
        <w:t xml:space="preserve">o preserve the terminal bromine functionality, </w:t>
      </w:r>
      <w:r w:rsidR="009B13FE" w:rsidRPr="00AD7107">
        <w:rPr>
          <w:rFonts w:cs="Times New Roman"/>
          <w:szCs w:val="24"/>
        </w:rPr>
        <w:t>the 3',5'-</w:t>
      </w:r>
      <w:r w:rsidRPr="00AD7107">
        <w:rPr>
          <w:rFonts w:cs="Times New Roman"/>
          <w:szCs w:val="24"/>
        </w:rPr>
        <w:t>di-</w:t>
      </w:r>
      <w:r w:rsidRPr="00AD7107">
        <w:rPr>
          <w:rFonts w:cs="Times New Roman"/>
          <w:i/>
          <w:szCs w:val="24"/>
        </w:rPr>
        <w:t>O</w:t>
      </w:r>
      <w:r w:rsidRPr="00AD7107">
        <w:rPr>
          <w:rFonts w:cs="Times New Roman"/>
          <w:szCs w:val="24"/>
        </w:rPr>
        <w:t xml:space="preserve">-Boc </w:t>
      </w:r>
      <w:r w:rsidR="009B13FE" w:rsidRPr="00AD7107">
        <w:rPr>
          <w:rFonts w:cs="Times New Roman"/>
          <w:szCs w:val="24"/>
        </w:rPr>
        <w:t xml:space="preserve">protected </w:t>
      </w:r>
      <w:r w:rsidR="007649EB" w:rsidRPr="00AD7107">
        <w:rPr>
          <w:rFonts w:cs="Times New Roman"/>
          <w:b/>
          <w:szCs w:val="24"/>
        </w:rPr>
        <w:t>16</w:t>
      </w:r>
      <w:hyperlink w:anchor="_ENREF_159" w:tooltip="Guo, 1999 #1336"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&lt;EndNote&gt;&lt;Cite&gt;&lt;Author&gt;Guo&lt;/Author&gt;&lt;Year&gt;1999&lt;/Year&gt;&lt;RecNum&gt;1336&lt;/RecNum&gt;&lt;DisplayText&gt;&lt;style face="superscript"&gt;159&lt;/style&gt;&lt;/DisplayText&gt;&lt;record&gt;&lt;rec-number&gt;1336&lt;/rec-number&gt;&lt;foreign-keys&gt;&lt;key app="EN" db-id="e2arz0rvz2dtd2ed0d7vpswc9rrwzvdd5dwv"&gt;1336&lt;/key&gt;&lt;/foreign-keys&gt;&lt;ref-type name="Journal Article"&gt;17&lt;/ref-type&gt;&lt;contributors&gt;&lt;authors&gt;&lt;author&gt;Guo, Z. W.&lt;/author&gt;&lt;author&gt;Gallo, J. M.&lt;/author&gt;&lt;/authors&gt;&lt;/contributors&gt;&lt;auth-address&gt;Gallo, JM&amp;#xD;Fox Chase Canc Ctr, Dept Pharmacol, 7701 Burholme Ave, Philadelphia, PA 19111 USA&amp;#xD;Fox Chase Canc Ctr, Dept Pharmacol, 7701 Burholme Ave, Philadelphia, PA 19111 USA&amp;#xD;Fox Chase Canc Ctr, Dept Pharmacol, Philadelphia, PA 19111 USA&lt;/auth-address&gt;&lt;titles&gt;&lt;title&gt;Selective protection of 2 &amp;apos;,2 &amp;apos;-difluorodeoxycytidine (gemcitabine)&lt;/title&gt;&lt;secondary-title&gt;Journal of Organic Chemistry&lt;/secondary-title&gt;&lt;alt-title&gt;J Org Chem&lt;/alt-title&gt;&lt;/titles&gt;&lt;periodical&gt;&lt;full-title&gt;Journal of Organic Chemistry&lt;/full-title&gt;&lt;abbr-1&gt;J. Org. Chem.&lt;/abbr-1&gt;&lt;/periodical&gt;&lt;alt-periodical&gt;&lt;full-title&gt;J. Org. Chem.&lt;/full-title&gt;&lt;abbr-1&gt;J Org Chem&lt;/abbr-1&gt;&lt;/alt-periodical&gt;&lt;pages&gt;8319-8322&lt;/pages&gt;&lt;volume&gt;64&lt;/volume&gt;&lt;number&gt;22&lt;/number&gt;&lt;keywords&gt;&lt;keyword&gt;benzodiazepine receptor ligands&lt;/keyword&gt;&lt;keyword&gt;nucleosides&lt;/keyword&gt;&lt;keyword&gt;tumors&lt;/keyword&gt;&lt;keyword&gt;cells&lt;/keyword&gt;&lt;/keywords&gt;&lt;dates&gt;&lt;year&gt;1999&lt;/year&gt;&lt;pub-dates&gt;&lt;date&gt;Oct 29&lt;/date&gt;&lt;/pub-dates&gt;&lt;/dates&gt;&lt;isbn&gt;0022-3263&lt;/isbn&gt;&lt;accession-num&gt;ISI:000083520300039&lt;/accession-num&gt;&lt;urls&gt;&lt;related-urls&gt;&lt;url&gt;&amp;lt;Go to ISI&amp;gt;://000083520300039&lt;/url&gt;&lt;/related-urls&gt;&lt;/urls&gt;&lt;electronic-resource-num&gt;Doi 10.1021/Jo9911140&lt;/electronic-resource-num&gt;&lt;language&gt;English&lt;/language&gt;&lt;/record&gt;&lt;/Cite&gt;&lt;/EndNote&gt;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159</w:t>
        </w:r>
        <w:r w:rsidR="0000162A" w:rsidRPr="00AD7107">
          <w:rPr>
            <w:rFonts w:cs="Times New Roman"/>
            <w:szCs w:val="24"/>
          </w:rPr>
          <w:fldChar w:fldCharType="end"/>
        </w:r>
      </w:hyperlink>
      <w:r w:rsidR="009B13FE" w:rsidRPr="00AD7107">
        <w:rPr>
          <w:rFonts w:cs="Times New Roman"/>
          <w:b/>
          <w:szCs w:val="24"/>
        </w:rPr>
        <w:t xml:space="preserve"> </w:t>
      </w:r>
      <w:r w:rsidR="009B13FE" w:rsidRPr="00AD7107">
        <w:rPr>
          <w:rFonts w:cs="Times New Roman"/>
          <w:szCs w:val="24"/>
        </w:rPr>
        <w:t>was prepared as reported in literature by reaction of</w:t>
      </w:r>
      <w:r w:rsidR="009B13FE" w:rsidRPr="00AD7107">
        <w:rPr>
          <w:rFonts w:cs="Times New Roman"/>
          <w:b/>
          <w:szCs w:val="24"/>
        </w:rPr>
        <w:t xml:space="preserve"> </w:t>
      </w:r>
      <w:r w:rsidR="007649EB" w:rsidRPr="00AD7107">
        <w:rPr>
          <w:rFonts w:cs="Times New Roman"/>
          <w:b/>
          <w:szCs w:val="24"/>
        </w:rPr>
        <w:t>1</w:t>
      </w:r>
      <w:r w:rsidR="009B7203" w:rsidRPr="00AD7107">
        <w:rPr>
          <w:rFonts w:cs="Times New Roman"/>
          <w:szCs w:val="24"/>
        </w:rPr>
        <w:t xml:space="preserve"> with di-tert-butyl carbonate in the presence of KOH in 1,4-dioxane</w:t>
      </w:r>
      <w:r w:rsidR="003672D5" w:rsidRPr="00AD7107">
        <w:rPr>
          <w:rFonts w:cs="Times New Roman"/>
          <w:szCs w:val="24"/>
        </w:rPr>
        <w:t>.</w:t>
      </w:r>
      <w:hyperlink w:anchor="_ENREF_159" w:tooltip="Guo, 1999 #1336"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&lt;EndNote&gt;&lt;Cite&gt;&lt;Author&gt;Guo&lt;/Author&gt;&lt;Year&gt;1999&lt;/Year&gt;&lt;RecNum&gt;1336&lt;/RecNum&gt;&lt;DisplayText&gt;&lt;style face="superscript"&gt;159&lt;/style&gt;&lt;/DisplayText&gt;&lt;record&gt;&lt;rec-number&gt;1336&lt;/rec-number&gt;&lt;foreign-keys&gt;&lt;key app="EN" db-id="e2arz0rvz2dtd2ed0d7vpswc9rrwzvdd5dwv"&gt;1336&lt;/key&gt;&lt;/foreign-keys&gt;&lt;ref-type name="Journal Article"&gt;17&lt;/ref-type&gt;&lt;contributors&gt;&lt;authors&gt;&lt;author&gt;Guo, Z. W.&lt;/author&gt;&lt;author&gt;Gallo, J. M.&lt;/author&gt;&lt;/authors&gt;&lt;/contributors&gt;&lt;auth-address&gt;Gallo, JM&amp;#xD;Fox Chase Canc Ctr, Dept Pharmacol, 7701 Burholme Ave, Philadelphia, PA 19111 USA&amp;#xD;Fox Chase Canc Ctr, Dept Pharmacol, 7701 Burholme Ave, Philadelphia, PA 19111 USA&amp;#xD;Fox Chase Canc Ctr, Dept Pharmacol, Philadelphia, PA 19111 USA&lt;/auth-address&gt;&lt;titles&gt;&lt;title&gt;Selective protection of 2 &amp;apos;,2 &amp;apos;-difluorodeoxycytidine (gemcitabine)&lt;/title&gt;&lt;secondary-title&gt;Journal of Organic Chemistry&lt;/secondary-title&gt;&lt;alt-title&gt;J Org Chem&lt;/alt-title&gt;&lt;/titles&gt;&lt;periodical&gt;&lt;full-title&gt;Journal of Organic Chemistry&lt;/full-title&gt;&lt;abbr-1&gt;J. Org. Chem.&lt;/abbr-1&gt;&lt;/periodical&gt;&lt;alt-periodical&gt;&lt;full-title&gt;J. Org. Chem.&lt;/full-title&gt;&lt;abbr-1&gt;J Org Chem&lt;/abbr-1&gt;&lt;/alt-periodical&gt;&lt;pages&gt;8319-8322&lt;/pages&gt;&lt;volume&gt;64&lt;/volume&gt;&lt;number&gt;22&lt;/number&gt;&lt;keywords&gt;&lt;keyword&gt;benzodiazepine receptor ligands&lt;/keyword&gt;&lt;keyword&gt;nucleosides&lt;/keyword&gt;&lt;keyword&gt;tumors&lt;/keyword&gt;&lt;keyword&gt;cells&lt;/keyword&gt;&lt;/keywords&gt;&lt;dates&gt;&lt;year&gt;1999&lt;/year&gt;&lt;pub-dates&gt;&lt;date&gt;Oct 29&lt;/date&gt;&lt;/pub-dates&gt;&lt;/dates&gt;&lt;isbn&gt;0022-3263&lt;/isbn&gt;&lt;accession-num&gt;ISI:000083520300039&lt;/accession-num&gt;&lt;urls&gt;&lt;related-urls&gt;&lt;url&gt;&amp;lt;Go to ISI&amp;gt;://000083520300039&lt;/url&gt;&lt;/related-urls&gt;&lt;/urls&gt;&lt;electronic-resource-num&gt;Doi 10.1021/Jo9911140&lt;/electronic-resource-num&gt;&lt;language&gt;English&lt;/language&gt;&lt;/record&gt;&lt;/Cite&gt;&lt;/EndNote&gt;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159</w:t>
        </w:r>
        <w:r w:rsidR="0000162A" w:rsidRPr="00AD7107">
          <w:rPr>
            <w:rFonts w:cs="Times New Roman"/>
            <w:szCs w:val="24"/>
          </w:rPr>
          <w:fldChar w:fldCharType="end"/>
        </w:r>
      </w:hyperlink>
      <w:r w:rsidR="003672D5" w:rsidRPr="00AD7107">
        <w:rPr>
          <w:rFonts w:cs="Times New Roman"/>
          <w:szCs w:val="24"/>
        </w:rPr>
        <w:t xml:space="preserve"> </w:t>
      </w:r>
      <w:r w:rsidR="00233210" w:rsidRPr="00AD7107">
        <w:rPr>
          <w:rFonts w:cs="Times New Roman"/>
          <w:szCs w:val="24"/>
        </w:rPr>
        <w:t>The selective Boc-protections at 3’-OH and 5’-OH positions allowed for condensation</w:t>
      </w:r>
      <w:r w:rsidRPr="00AD7107">
        <w:rPr>
          <w:rFonts w:cs="Times New Roman"/>
          <w:szCs w:val="24"/>
        </w:rPr>
        <w:t xml:space="preserve"> of </w:t>
      </w:r>
      <w:r w:rsidR="007649EB" w:rsidRPr="00AD7107">
        <w:rPr>
          <w:rFonts w:cs="Times New Roman"/>
          <w:b/>
          <w:szCs w:val="24"/>
        </w:rPr>
        <w:t>16</w:t>
      </w:r>
      <w:r w:rsidR="00233210" w:rsidRPr="00AD7107">
        <w:rPr>
          <w:rFonts w:cs="Times New Roman"/>
          <w:szCs w:val="24"/>
        </w:rPr>
        <w:t xml:space="preserve"> with corresponding 11-bromoundecanoyl chloride</w:t>
      </w:r>
      <w:r w:rsidRPr="00AD7107">
        <w:rPr>
          <w:rFonts w:cs="Times New Roman"/>
          <w:szCs w:val="24"/>
        </w:rPr>
        <w:t xml:space="preserve"> (</w:t>
      </w:r>
      <w:r w:rsidR="002E7261" w:rsidRPr="00AD7107">
        <w:rPr>
          <w:rFonts w:cs="Times New Roman"/>
          <w:b/>
          <w:szCs w:val="24"/>
        </w:rPr>
        <w:t>64</w:t>
      </w:r>
      <w:r w:rsidR="000F480D" w:rsidRPr="00AD7107">
        <w:rPr>
          <w:rFonts w:cs="Times New Roman"/>
          <w:szCs w:val="24"/>
        </w:rPr>
        <w:t>, see section 3.1.11.2.</w:t>
      </w:r>
      <w:r w:rsidRPr="00AD7107">
        <w:rPr>
          <w:rFonts w:cs="Times New Roman"/>
          <w:szCs w:val="24"/>
        </w:rPr>
        <w:t>)</w:t>
      </w:r>
      <w:r w:rsidR="00233210" w:rsidRPr="00AD7107">
        <w:rPr>
          <w:rFonts w:cs="Times New Roman"/>
          <w:szCs w:val="24"/>
        </w:rPr>
        <w:t xml:space="preserve"> in the presence of </w:t>
      </w:r>
      <w:r w:rsidR="003672D5" w:rsidRPr="00AD7107">
        <w:rPr>
          <w:rFonts w:cs="Times New Roman"/>
          <w:szCs w:val="24"/>
        </w:rPr>
        <w:t>NaHCO</w:t>
      </w:r>
      <w:r w:rsidR="003672D5" w:rsidRPr="00AD7107">
        <w:rPr>
          <w:rFonts w:cs="Times New Roman"/>
          <w:szCs w:val="24"/>
          <w:vertAlign w:val="subscript"/>
        </w:rPr>
        <w:t>3</w:t>
      </w:r>
      <w:r w:rsidR="003672D5" w:rsidRPr="00AD7107">
        <w:rPr>
          <w:rFonts w:cs="Times New Roman"/>
          <w:szCs w:val="24"/>
        </w:rPr>
        <w:t xml:space="preserve"> at 0ºC </w:t>
      </w:r>
      <w:r w:rsidR="00233210" w:rsidRPr="00AD7107">
        <w:rPr>
          <w:rFonts w:cs="Times New Roman"/>
          <w:szCs w:val="24"/>
        </w:rPr>
        <w:t>to give</w:t>
      </w:r>
      <w:r w:rsidR="009B13FE" w:rsidRPr="00AD7107">
        <w:rPr>
          <w:rFonts w:cs="Times New Roman"/>
          <w:szCs w:val="24"/>
        </w:rPr>
        <w:t xml:space="preserve"> </w:t>
      </w:r>
      <w:r w:rsidRPr="00AD7107">
        <w:rPr>
          <w:rFonts w:cs="Times New Roman"/>
          <w:szCs w:val="24"/>
        </w:rPr>
        <w:t xml:space="preserve">the </w:t>
      </w:r>
      <w:r w:rsidR="00666413" w:rsidRPr="00AD7107">
        <w:rPr>
          <w:rFonts w:cs="Times New Roman"/>
          <w:szCs w:val="24"/>
        </w:rPr>
        <w:t xml:space="preserve">desired </w:t>
      </w:r>
      <w:r w:rsidR="009B13FE" w:rsidRPr="00AD7107">
        <w:rPr>
          <w:rFonts w:cs="Times New Roman"/>
          <w:szCs w:val="24"/>
        </w:rPr>
        <w:t>Boc-protect</w:t>
      </w:r>
      <w:r w:rsidR="00514144" w:rsidRPr="00AD7107">
        <w:rPr>
          <w:rFonts w:cs="Times New Roman"/>
          <w:szCs w:val="24"/>
        </w:rPr>
        <w:t>ed</w:t>
      </w:r>
      <w:r w:rsidR="009B13FE" w:rsidRPr="00AD7107">
        <w:rPr>
          <w:rFonts w:cs="Times New Roman"/>
          <w:szCs w:val="24"/>
        </w:rPr>
        <w:t xml:space="preserve"> </w:t>
      </w:r>
      <w:r w:rsidRPr="00AD7107">
        <w:rPr>
          <w:rFonts w:cs="Times New Roman"/>
          <w:szCs w:val="24"/>
        </w:rPr>
        <w:t>B</w:t>
      </w:r>
      <w:r w:rsidR="00E65BAB" w:rsidRPr="00AD7107">
        <w:rPr>
          <w:rFonts w:cs="Times New Roman"/>
          <w:szCs w:val="24"/>
        </w:rPr>
        <w:t>romo</w:t>
      </w:r>
      <w:r w:rsidRPr="00AD7107">
        <w:rPr>
          <w:rFonts w:cs="Times New Roman"/>
          <w:szCs w:val="24"/>
        </w:rPr>
        <w:t xml:space="preserve"> derivative</w:t>
      </w:r>
      <w:r w:rsidR="003672D5" w:rsidRPr="00AD7107">
        <w:rPr>
          <w:rFonts w:cs="Times New Roman"/>
          <w:szCs w:val="24"/>
        </w:rPr>
        <w:t xml:space="preserve"> </w:t>
      </w:r>
      <w:r w:rsidR="007649EB" w:rsidRPr="00AD7107">
        <w:rPr>
          <w:rFonts w:cs="Times New Roman"/>
          <w:b/>
          <w:szCs w:val="24"/>
        </w:rPr>
        <w:t>17</w:t>
      </w:r>
      <w:r w:rsidR="00666413" w:rsidRPr="00AD7107">
        <w:rPr>
          <w:rFonts w:cs="Times New Roman"/>
          <w:szCs w:val="24"/>
        </w:rPr>
        <w:t xml:space="preserve"> in a 33% isolated yield.</w:t>
      </w:r>
      <w:r w:rsidR="003672D5" w:rsidRPr="00AD7107">
        <w:rPr>
          <w:rFonts w:cs="Times New Roman"/>
          <w:szCs w:val="24"/>
        </w:rPr>
        <w:t xml:space="preserve"> Analogue </w:t>
      </w:r>
      <w:r w:rsidR="007649EB" w:rsidRPr="00AD7107">
        <w:rPr>
          <w:rFonts w:cs="Times New Roman"/>
          <w:b/>
          <w:szCs w:val="24"/>
        </w:rPr>
        <w:t>17</w:t>
      </w:r>
      <w:r w:rsidR="003672D5" w:rsidRPr="00AD7107">
        <w:rPr>
          <w:rFonts w:cs="Times New Roman"/>
          <w:b/>
          <w:szCs w:val="24"/>
        </w:rPr>
        <w:t xml:space="preserve"> </w:t>
      </w:r>
      <w:r w:rsidR="003672D5" w:rsidRPr="00AD7107">
        <w:rPr>
          <w:rFonts w:cs="Times New Roman"/>
          <w:szCs w:val="24"/>
        </w:rPr>
        <w:t>was deprotected with TFA to give</w:t>
      </w:r>
      <w:r w:rsidR="007E3103" w:rsidRPr="00AD7107">
        <w:rPr>
          <w:rFonts w:cs="Times New Roman"/>
          <w:szCs w:val="24"/>
        </w:rPr>
        <w:t xml:space="preserve"> the </w:t>
      </w:r>
      <w:r w:rsidR="00A46BEC" w:rsidRPr="00AD7107">
        <w:rPr>
          <w:rFonts w:cs="Times New Roman"/>
          <w:szCs w:val="24"/>
        </w:rPr>
        <w:t>4-</w:t>
      </w:r>
      <w:r w:rsidR="00A46BEC" w:rsidRPr="00AD7107">
        <w:rPr>
          <w:rFonts w:cs="Times New Roman"/>
          <w:i/>
          <w:szCs w:val="24"/>
        </w:rPr>
        <w:t>N</w:t>
      </w:r>
      <w:r w:rsidR="00A46BEC" w:rsidRPr="00AD7107">
        <w:rPr>
          <w:rFonts w:cs="Times New Roman"/>
          <w:szCs w:val="24"/>
        </w:rPr>
        <w:t>-(</w:t>
      </w:r>
      <w:r w:rsidR="007E3103" w:rsidRPr="00AD7107">
        <w:rPr>
          <w:rFonts w:cs="Times New Roman"/>
          <w:szCs w:val="24"/>
        </w:rPr>
        <w:t>11-bromoundecanoyl</w:t>
      </w:r>
      <w:r w:rsidR="00A46BEC" w:rsidRPr="00AD7107">
        <w:rPr>
          <w:rFonts w:cs="Times New Roman"/>
          <w:szCs w:val="24"/>
        </w:rPr>
        <w:t>)gemcitabine</w:t>
      </w:r>
      <w:r w:rsidR="003672D5" w:rsidRPr="00AD7107">
        <w:rPr>
          <w:rFonts w:cs="Times New Roman"/>
          <w:szCs w:val="24"/>
        </w:rPr>
        <w:t xml:space="preserve"> </w:t>
      </w:r>
      <w:r w:rsidR="007649EB" w:rsidRPr="00AD7107">
        <w:rPr>
          <w:rFonts w:cs="Times New Roman"/>
          <w:b/>
          <w:szCs w:val="24"/>
        </w:rPr>
        <w:t>18</w:t>
      </w:r>
      <w:r w:rsidR="00A46BEC" w:rsidRPr="00AD7107">
        <w:rPr>
          <w:rFonts w:cs="Times New Roman"/>
          <w:szCs w:val="24"/>
        </w:rPr>
        <w:t>,</w:t>
      </w:r>
      <w:r w:rsidR="003672D5" w:rsidRPr="00AD7107">
        <w:rPr>
          <w:rFonts w:cs="Times New Roman"/>
          <w:szCs w:val="24"/>
        </w:rPr>
        <w:t xml:space="preserve"> </w:t>
      </w:r>
      <w:r w:rsidR="00A46BEC" w:rsidRPr="00AD7107">
        <w:rPr>
          <w:rFonts w:cs="Times New Roman"/>
          <w:szCs w:val="24"/>
        </w:rPr>
        <w:t>with</w:t>
      </w:r>
      <w:r w:rsidR="00666413" w:rsidRPr="00AD7107">
        <w:rPr>
          <w:rFonts w:cs="Times New Roman"/>
          <w:szCs w:val="24"/>
        </w:rPr>
        <w:t xml:space="preserve"> </w:t>
      </w:r>
      <w:r w:rsidR="00A46BEC" w:rsidRPr="00AD7107">
        <w:rPr>
          <w:rFonts w:cs="Times New Roman"/>
          <w:szCs w:val="24"/>
        </w:rPr>
        <w:t xml:space="preserve">the terminal bromine </w:t>
      </w:r>
      <w:r w:rsidR="00666413" w:rsidRPr="00AD7107">
        <w:rPr>
          <w:rFonts w:cs="Times New Roman"/>
          <w:szCs w:val="24"/>
        </w:rPr>
        <w:t>intact</w:t>
      </w:r>
      <w:r w:rsidR="00A46BEC" w:rsidRPr="00AD7107">
        <w:rPr>
          <w:rFonts w:cs="Times New Roman"/>
          <w:szCs w:val="24"/>
        </w:rPr>
        <w:t xml:space="preserve">, </w:t>
      </w:r>
      <w:r w:rsidR="003672D5" w:rsidRPr="00AD7107">
        <w:rPr>
          <w:rFonts w:cs="Times New Roman"/>
          <w:szCs w:val="24"/>
        </w:rPr>
        <w:t>to be scr</w:t>
      </w:r>
      <w:r w:rsidR="00233210" w:rsidRPr="00AD7107">
        <w:rPr>
          <w:rFonts w:cs="Times New Roman"/>
          <w:szCs w:val="24"/>
        </w:rPr>
        <w:t xml:space="preserve">eened for activity </w:t>
      </w:r>
      <w:r w:rsidR="00162E0D" w:rsidRPr="00AD7107">
        <w:rPr>
          <w:rFonts w:cs="Times New Roman"/>
          <w:szCs w:val="24"/>
        </w:rPr>
        <w:t>(</w:t>
      </w:r>
      <w:r w:rsidR="008A2D84" w:rsidRPr="00AD7107">
        <w:rPr>
          <w:rFonts w:cs="Times New Roman"/>
          <w:szCs w:val="24"/>
        </w:rPr>
        <w:t>Scheme</w:t>
      </w:r>
      <w:r w:rsidR="00162E0D" w:rsidRPr="00AD7107">
        <w:rPr>
          <w:rFonts w:cs="Times New Roman"/>
          <w:szCs w:val="24"/>
        </w:rPr>
        <w:t xml:space="preserve"> </w:t>
      </w:r>
      <w:r w:rsidR="007649EB" w:rsidRPr="00AD7107">
        <w:rPr>
          <w:rFonts w:cs="Times New Roman"/>
          <w:szCs w:val="24"/>
        </w:rPr>
        <w:t>15</w:t>
      </w:r>
      <w:r w:rsidR="003672D5" w:rsidRPr="00AD7107">
        <w:rPr>
          <w:rFonts w:cs="Times New Roman"/>
          <w:szCs w:val="24"/>
        </w:rPr>
        <w:t>).</w:t>
      </w:r>
    </w:p>
    <w:bookmarkStart w:id="96" w:name="_Toc377903272"/>
    <w:p w:rsidR="002E7261" w:rsidRPr="00AD7107" w:rsidRDefault="002E7261" w:rsidP="00E518CC">
      <w:pPr>
        <w:pStyle w:val="NoSpacing"/>
      </w:pPr>
      <w:r w:rsidRPr="00E518CC">
        <w:object w:dxaOrig="10761" w:dyaOrig="3139">
          <v:shape id="_x0000_i1048" type="#_x0000_t75" style="width:431.5pt;height:126.05pt" o:ole="">
            <v:imagedata r:id="rId58" o:title=""/>
          </v:shape>
          <o:OLEObject Type="Embed" ProgID="ChemDraw.Document.6.0" ShapeID="_x0000_i1048" DrawAspect="Content" ObjectID="_1460296271" r:id="rId59"/>
        </w:object>
      </w:r>
    </w:p>
    <w:p w:rsidR="006B4D10" w:rsidRPr="00AD7107" w:rsidRDefault="00B37B03" w:rsidP="00551D1A">
      <w:pPr>
        <w:pStyle w:val="Caption"/>
        <w:rPr>
          <w:rFonts w:cs="Times New Roman"/>
          <w:szCs w:val="24"/>
        </w:rPr>
      </w:pPr>
      <w:r w:rsidRPr="00AE3023">
        <w:rPr>
          <w:rFonts w:cs="Times New Roman"/>
          <w:b/>
          <w:szCs w:val="24"/>
        </w:rPr>
        <w:t xml:space="preserve">Scheme </w:t>
      </w:r>
      <w:r w:rsidRPr="00AE3023">
        <w:rPr>
          <w:rFonts w:cs="Times New Roman"/>
          <w:b/>
          <w:szCs w:val="24"/>
        </w:rPr>
        <w:fldChar w:fldCharType="begin"/>
      </w:r>
      <w:r w:rsidRPr="00AE3023">
        <w:rPr>
          <w:rFonts w:cs="Times New Roman"/>
          <w:b/>
          <w:szCs w:val="24"/>
        </w:rPr>
        <w:instrText xml:space="preserve"> SEQ Scheme \* ARABIC </w:instrText>
      </w:r>
      <w:r w:rsidRPr="00AE3023">
        <w:rPr>
          <w:rFonts w:cs="Times New Roman"/>
          <w:b/>
          <w:szCs w:val="24"/>
        </w:rPr>
        <w:fldChar w:fldCharType="separate"/>
      </w:r>
      <w:r w:rsidR="004F0D66">
        <w:rPr>
          <w:rFonts w:cs="Times New Roman"/>
          <w:b/>
          <w:noProof/>
          <w:szCs w:val="24"/>
        </w:rPr>
        <w:t>15</w:t>
      </w:r>
      <w:r w:rsidRPr="00AE3023">
        <w:rPr>
          <w:rFonts w:cs="Times New Roman"/>
          <w:b/>
          <w:szCs w:val="24"/>
        </w:rPr>
        <w:fldChar w:fldCharType="end"/>
      </w:r>
      <w:r w:rsidRPr="00AD7107">
        <w:rPr>
          <w:rFonts w:cs="Times New Roman"/>
          <w:szCs w:val="24"/>
        </w:rPr>
        <w:t xml:space="preserve">. </w:t>
      </w:r>
      <w:bookmarkStart w:id="97" w:name="_Toc385407700"/>
      <w:bookmarkStart w:id="98" w:name="_Toc378162705"/>
      <w:r w:rsidRPr="00AD7107">
        <w:rPr>
          <w:rFonts w:cs="Times New Roman"/>
          <w:szCs w:val="24"/>
        </w:rPr>
        <w:t xml:space="preserve">Synthesis of </w:t>
      </w:r>
      <w:r w:rsidR="007A014D" w:rsidRPr="00AD7107">
        <w:rPr>
          <w:rFonts w:cs="Times New Roman"/>
          <w:szCs w:val="24"/>
        </w:rPr>
        <w:t>the 4-</w:t>
      </w:r>
      <w:r w:rsidR="007A014D" w:rsidRPr="00AD7107">
        <w:rPr>
          <w:rFonts w:cs="Times New Roman"/>
          <w:i/>
          <w:szCs w:val="24"/>
        </w:rPr>
        <w:t>N</w:t>
      </w:r>
      <w:r w:rsidR="007A014D" w:rsidRPr="00AD7107">
        <w:rPr>
          <w:rFonts w:cs="Times New Roman"/>
          <w:szCs w:val="24"/>
        </w:rPr>
        <w:t>-</w:t>
      </w:r>
      <w:r w:rsidR="00AE3023">
        <w:rPr>
          <w:rFonts w:cs="Times New Roman"/>
          <w:szCs w:val="24"/>
        </w:rPr>
        <w:t>a</w:t>
      </w:r>
      <w:r w:rsidR="007A014D" w:rsidRPr="00AD7107">
        <w:rPr>
          <w:rFonts w:cs="Times New Roman"/>
          <w:szCs w:val="24"/>
        </w:rPr>
        <w:t>lkanoylgemcitabine</w:t>
      </w:r>
      <w:r w:rsidR="00AE3023">
        <w:rPr>
          <w:rFonts w:cs="Times New Roman"/>
          <w:szCs w:val="24"/>
        </w:rPr>
        <w:t xml:space="preserve"> bearing a terminal bromine.</w:t>
      </w:r>
      <w:bookmarkEnd w:id="97"/>
      <w:r w:rsidRPr="00AD7107">
        <w:rPr>
          <w:rFonts w:cs="Times New Roman"/>
          <w:szCs w:val="24"/>
        </w:rPr>
        <w:t xml:space="preserve"> </w:t>
      </w:r>
      <w:bookmarkEnd w:id="96"/>
      <w:bookmarkEnd w:id="98"/>
    </w:p>
    <w:p w:rsidR="00EF1966" w:rsidRDefault="00BF3EFD" w:rsidP="00551D1A">
      <w:r w:rsidRPr="00AD7107">
        <w:rPr>
          <w:rFonts w:cs="Times New Roman"/>
          <w:szCs w:val="24"/>
        </w:rPr>
        <w:t>The</w:t>
      </w:r>
      <w:r w:rsidR="00013800" w:rsidRPr="00AD7107">
        <w:rPr>
          <w:rFonts w:cs="Times New Roman"/>
          <w:szCs w:val="24"/>
        </w:rPr>
        <w:t xml:space="preserve"> </w:t>
      </w:r>
      <w:r w:rsidR="00666413" w:rsidRPr="00AD7107">
        <w:rPr>
          <w:rFonts w:cs="Times New Roman"/>
          <w:szCs w:val="24"/>
        </w:rPr>
        <w:t xml:space="preserve">branched, </w:t>
      </w:r>
      <w:r w:rsidR="00013800" w:rsidRPr="00AD7107">
        <w:rPr>
          <w:rFonts w:cs="Times New Roman"/>
          <w:szCs w:val="24"/>
        </w:rPr>
        <w:t xml:space="preserve">terminal bromine bearing </w:t>
      </w:r>
      <w:r w:rsidRPr="00AD7107">
        <w:rPr>
          <w:rFonts w:cs="Times New Roman"/>
          <w:szCs w:val="24"/>
        </w:rPr>
        <w:t>4-</w:t>
      </w:r>
      <w:r w:rsidRPr="00AD7107">
        <w:rPr>
          <w:rFonts w:cs="Times New Roman"/>
          <w:i/>
          <w:szCs w:val="24"/>
        </w:rPr>
        <w:t>N</w:t>
      </w:r>
      <w:r w:rsidRPr="00AD7107">
        <w:rPr>
          <w:rFonts w:cs="Times New Roman"/>
          <w:szCs w:val="24"/>
        </w:rPr>
        <w:t>-(</w:t>
      </w:r>
      <w:r w:rsidR="00666413" w:rsidRPr="00AD7107">
        <w:rPr>
          <w:rFonts w:cs="Times New Roman"/>
          <w:szCs w:val="24"/>
        </w:rPr>
        <w:t>5-bromo-</w:t>
      </w:r>
      <w:r w:rsidR="00013800" w:rsidRPr="00AD7107">
        <w:rPr>
          <w:rFonts w:cs="Times New Roman"/>
          <w:szCs w:val="24"/>
        </w:rPr>
        <w:t>2-propylpentan</w:t>
      </w:r>
      <w:r w:rsidRPr="00AD7107">
        <w:rPr>
          <w:rFonts w:cs="Times New Roman"/>
          <w:szCs w:val="24"/>
        </w:rPr>
        <w:t>oyl)</w:t>
      </w:r>
      <w:r w:rsidR="00AE3023">
        <w:rPr>
          <w:rFonts w:cs="Times New Roman"/>
          <w:szCs w:val="24"/>
        </w:rPr>
        <w:t xml:space="preserve"> </w:t>
      </w:r>
      <w:r w:rsidR="00666413" w:rsidRPr="00AD7107">
        <w:rPr>
          <w:rFonts w:cs="Times New Roman"/>
          <w:szCs w:val="24"/>
        </w:rPr>
        <w:t xml:space="preserve">gemcitabine </w:t>
      </w:r>
      <w:r w:rsidR="007649EB" w:rsidRPr="00AD7107">
        <w:rPr>
          <w:rFonts w:cs="Times New Roman"/>
          <w:b/>
          <w:szCs w:val="24"/>
        </w:rPr>
        <w:t>19</w:t>
      </w:r>
      <w:r w:rsidR="00013800" w:rsidRPr="00AD7107">
        <w:rPr>
          <w:rFonts w:cs="Times New Roman"/>
          <w:szCs w:val="24"/>
        </w:rPr>
        <w:t xml:space="preserve"> </w:t>
      </w:r>
      <w:r w:rsidR="002B54B8" w:rsidRPr="00AD7107">
        <w:rPr>
          <w:rFonts w:cs="Times New Roman"/>
          <w:szCs w:val="24"/>
        </w:rPr>
        <w:t xml:space="preserve">(43% yield) </w:t>
      </w:r>
      <w:r w:rsidR="00013800" w:rsidRPr="00AD7107">
        <w:rPr>
          <w:rFonts w:cs="Times New Roman"/>
          <w:szCs w:val="24"/>
        </w:rPr>
        <w:t xml:space="preserve">was similarly prepared by treatment of </w:t>
      </w:r>
      <w:r w:rsidR="007649EB" w:rsidRPr="00AD7107">
        <w:rPr>
          <w:rFonts w:cs="Times New Roman"/>
          <w:b/>
          <w:szCs w:val="24"/>
        </w:rPr>
        <w:t>16</w:t>
      </w:r>
      <w:r w:rsidR="00013800" w:rsidRPr="00AD7107">
        <w:rPr>
          <w:rFonts w:cs="Times New Roman"/>
          <w:szCs w:val="24"/>
        </w:rPr>
        <w:t xml:space="preserve"> with </w:t>
      </w:r>
      <w:r w:rsidR="004C7FEA" w:rsidRPr="00AD7107">
        <w:rPr>
          <w:rFonts w:cs="Times New Roman"/>
          <w:szCs w:val="24"/>
        </w:rPr>
        <w:t>corresponding acyl chloride 5-bromo-2-propylpentanoyl chloride</w:t>
      </w:r>
      <w:r w:rsidR="009838DE" w:rsidRPr="00AD7107">
        <w:rPr>
          <w:rFonts w:cs="Times New Roman"/>
          <w:szCs w:val="24"/>
        </w:rPr>
        <w:t xml:space="preserve"> </w:t>
      </w:r>
      <w:r w:rsidR="00666413" w:rsidRPr="00AD7107">
        <w:rPr>
          <w:rFonts w:cs="Times New Roman"/>
          <w:szCs w:val="24"/>
        </w:rPr>
        <w:t>(</w:t>
      </w:r>
      <w:r w:rsidR="007E5BDD" w:rsidRPr="00AD7107">
        <w:rPr>
          <w:rFonts w:cs="Times New Roman"/>
          <w:b/>
          <w:szCs w:val="24"/>
        </w:rPr>
        <w:t>55</w:t>
      </w:r>
      <w:r w:rsidR="00225D0F" w:rsidRPr="00AD7107">
        <w:rPr>
          <w:rFonts w:cs="Times New Roman"/>
          <w:szCs w:val="24"/>
        </w:rPr>
        <w:t>, see section 3.1.11.2.</w:t>
      </w:r>
      <w:r w:rsidR="00666413" w:rsidRPr="00AD7107">
        <w:rPr>
          <w:rFonts w:cs="Times New Roman"/>
          <w:szCs w:val="24"/>
        </w:rPr>
        <w:t>) in the presence of NaHCO</w:t>
      </w:r>
      <w:r w:rsidR="00666413" w:rsidRPr="00AD7107">
        <w:rPr>
          <w:rFonts w:cs="Times New Roman"/>
          <w:szCs w:val="24"/>
          <w:vertAlign w:val="subscript"/>
        </w:rPr>
        <w:t>3</w:t>
      </w:r>
      <w:r w:rsidR="00666413" w:rsidRPr="00AD7107">
        <w:rPr>
          <w:rFonts w:cs="Times New Roman"/>
          <w:szCs w:val="24"/>
        </w:rPr>
        <w:t xml:space="preserve"> </w:t>
      </w:r>
      <w:r w:rsidR="009838DE" w:rsidRPr="00AD7107">
        <w:rPr>
          <w:rFonts w:cs="Times New Roman"/>
          <w:szCs w:val="24"/>
        </w:rPr>
        <w:t xml:space="preserve">(Scheme </w:t>
      </w:r>
      <w:r w:rsidR="007649EB" w:rsidRPr="00AD7107">
        <w:rPr>
          <w:rFonts w:cs="Times New Roman"/>
          <w:szCs w:val="24"/>
        </w:rPr>
        <w:t>16</w:t>
      </w:r>
      <w:r w:rsidR="009838DE" w:rsidRPr="00AD7107">
        <w:rPr>
          <w:rFonts w:cs="Times New Roman"/>
          <w:szCs w:val="24"/>
        </w:rPr>
        <w:t>)</w:t>
      </w:r>
      <w:r w:rsidR="002B54B8" w:rsidRPr="00AD7107">
        <w:rPr>
          <w:rFonts w:cs="Times New Roman"/>
          <w:szCs w:val="24"/>
        </w:rPr>
        <w:t>.</w:t>
      </w:r>
      <w:r w:rsidR="00AE3023" w:rsidRPr="00AE3023">
        <w:t xml:space="preserve"> </w:t>
      </w:r>
    </w:p>
    <w:p w:rsidR="00656A88" w:rsidRDefault="00656A88" w:rsidP="00551D1A"/>
    <w:p w:rsidR="002B54B8" w:rsidRPr="00AD7107" w:rsidRDefault="00AE3023" w:rsidP="00E518CC">
      <w:pPr>
        <w:pStyle w:val="NoSpacing"/>
        <w:rPr>
          <w:rFonts w:cs="Times New Roman"/>
          <w:szCs w:val="24"/>
        </w:rPr>
      </w:pPr>
      <w:r w:rsidRPr="00AD7107">
        <w:object w:dxaOrig="9539" w:dyaOrig="2929">
          <v:shape id="_x0000_i1049" type="#_x0000_t75" style="width:382.5pt;height:117.75pt" o:ole="">
            <v:imagedata r:id="rId60" o:title=""/>
          </v:shape>
          <o:OLEObject Type="Embed" ProgID="ChemDraw.Document.6.0" ShapeID="_x0000_i1049" DrawAspect="Content" ObjectID="_1460296272" r:id="rId61"/>
        </w:object>
      </w:r>
    </w:p>
    <w:p w:rsidR="002B54B8" w:rsidRDefault="002B54B8" w:rsidP="003125F2">
      <w:pPr>
        <w:pStyle w:val="Caption"/>
        <w:spacing w:line="240" w:lineRule="auto"/>
      </w:pPr>
      <w:bookmarkStart w:id="99" w:name="_Toc377903273"/>
      <w:r w:rsidRPr="00AE3023">
        <w:rPr>
          <w:b/>
        </w:rPr>
        <w:t xml:space="preserve">Scheme </w:t>
      </w:r>
      <w:r w:rsidR="00E00386" w:rsidRPr="00AE3023">
        <w:rPr>
          <w:b/>
        </w:rPr>
        <w:fldChar w:fldCharType="begin"/>
      </w:r>
      <w:r w:rsidR="00E00386" w:rsidRPr="00AE3023">
        <w:rPr>
          <w:b/>
        </w:rPr>
        <w:instrText xml:space="preserve"> SEQ Scheme \* ARABIC </w:instrText>
      </w:r>
      <w:r w:rsidR="00E00386" w:rsidRPr="00AE3023">
        <w:rPr>
          <w:b/>
        </w:rPr>
        <w:fldChar w:fldCharType="separate"/>
      </w:r>
      <w:r w:rsidR="004F0D66">
        <w:rPr>
          <w:b/>
          <w:noProof/>
        </w:rPr>
        <w:t>16</w:t>
      </w:r>
      <w:r w:rsidR="00E00386" w:rsidRPr="00AE3023">
        <w:rPr>
          <w:b/>
          <w:noProof/>
        </w:rPr>
        <w:fldChar w:fldCharType="end"/>
      </w:r>
      <w:r w:rsidRPr="00AD7107">
        <w:t>.</w:t>
      </w:r>
      <w:r w:rsidR="007A014D" w:rsidRPr="00AD7107">
        <w:t xml:space="preserve"> </w:t>
      </w:r>
      <w:bookmarkStart w:id="100" w:name="_Toc378162706"/>
      <w:bookmarkStart w:id="101" w:name="_Toc385407701"/>
      <w:r w:rsidRPr="00AD7107">
        <w:t xml:space="preserve">Synthesis of </w:t>
      </w:r>
      <w:r w:rsidR="00910912" w:rsidRPr="00AD7107">
        <w:t>the 4-</w:t>
      </w:r>
      <w:r w:rsidR="00910912" w:rsidRPr="00AD7107">
        <w:rPr>
          <w:i/>
        </w:rPr>
        <w:t>N</w:t>
      </w:r>
      <w:r w:rsidR="00910912" w:rsidRPr="00AD7107">
        <w:t>-bromovalproylgemcitabine</w:t>
      </w:r>
      <w:r w:rsidRPr="00AD7107">
        <w:t xml:space="preserve"> </w:t>
      </w:r>
      <w:r w:rsidR="00AE3023">
        <w:t>bearing a terminal bromine.</w:t>
      </w:r>
      <w:bookmarkEnd w:id="99"/>
      <w:bookmarkEnd w:id="100"/>
      <w:bookmarkEnd w:id="101"/>
    </w:p>
    <w:p w:rsidR="003125F2" w:rsidRPr="003125F2" w:rsidRDefault="003125F2" w:rsidP="003125F2">
      <w:pPr>
        <w:spacing w:line="240" w:lineRule="auto"/>
      </w:pPr>
    </w:p>
    <w:p w:rsidR="005B0FFD" w:rsidRPr="00AD7107" w:rsidRDefault="005274BB" w:rsidP="00551D1A">
      <w:pPr>
        <w:rPr>
          <w:rFonts w:cs="Times New Roman"/>
          <w:szCs w:val="24"/>
        </w:rPr>
      </w:pPr>
      <w:r w:rsidRPr="00AD7107">
        <w:rPr>
          <w:rFonts w:cs="Times New Roman"/>
          <w:szCs w:val="24"/>
        </w:rPr>
        <w:t>In order t</w:t>
      </w:r>
      <w:r w:rsidR="001C1B2C" w:rsidRPr="00AD7107">
        <w:rPr>
          <w:rFonts w:cs="Times New Roman"/>
          <w:szCs w:val="24"/>
        </w:rPr>
        <w:t>o investigate</w:t>
      </w:r>
      <w:r w:rsidR="000A3F89" w:rsidRPr="00AD7107">
        <w:rPr>
          <w:rFonts w:cs="Times New Roman"/>
          <w:szCs w:val="24"/>
        </w:rPr>
        <w:t xml:space="preserve"> </w:t>
      </w:r>
      <w:r w:rsidR="002B54B8" w:rsidRPr="00AD7107">
        <w:rPr>
          <w:rFonts w:cs="Times New Roman"/>
          <w:szCs w:val="24"/>
        </w:rPr>
        <w:t>alternative terminal moieties</w:t>
      </w:r>
      <w:r w:rsidR="000A3F89" w:rsidRPr="00AD7107">
        <w:rPr>
          <w:rFonts w:cs="Times New Roman"/>
          <w:szCs w:val="24"/>
        </w:rPr>
        <w:t xml:space="preserve"> to be replaced </w:t>
      </w:r>
      <w:r w:rsidR="005B0FFD" w:rsidRPr="00AD7107">
        <w:rPr>
          <w:rFonts w:cs="Times New Roman"/>
          <w:szCs w:val="24"/>
        </w:rPr>
        <w:t>during</w:t>
      </w:r>
      <w:r w:rsidR="00BC3038" w:rsidRPr="00AD7107">
        <w:rPr>
          <w:rFonts w:cs="Times New Roman"/>
          <w:szCs w:val="24"/>
        </w:rPr>
        <w:t xml:space="preserve"> the</w:t>
      </w:r>
      <w:r w:rsidR="00C936FF" w:rsidRPr="00AD7107">
        <w:rPr>
          <w:rFonts w:cs="Times New Roman"/>
          <w:szCs w:val="24"/>
        </w:rPr>
        <w:t xml:space="preserve"> S</w:t>
      </w:r>
      <w:r w:rsidR="00C936FF" w:rsidRPr="00AD7107">
        <w:rPr>
          <w:rFonts w:cs="Times New Roman"/>
          <w:szCs w:val="24"/>
          <w:vertAlign w:val="subscript"/>
        </w:rPr>
        <w:t>N</w:t>
      </w:r>
      <w:r w:rsidR="00C936FF" w:rsidRPr="00AD7107">
        <w:rPr>
          <w:rFonts w:cs="Times New Roman"/>
          <w:szCs w:val="24"/>
        </w:rPr>
        <w:t>2-mediated</w:t>
      </w:r>
      <w:r w:rsidR="005B0FFD" w:rsidRPr="00AD7107">
        <w:rPr>
          <w:rFonts w:cs="Times New Roman"/>
          <w:szCs w:val="24"/>
        </w:rPr>
        <w:t xml:space="preserve"> fluorination model studies, </w:t>
      </w:r>
      <w:r w:rsidR="00A80C2E" w:rsidRPr="00AD7107">
        <w:rPr>
          <w:rFonts w:cs="Times New Roman"/>
          <w:szCs w:val="24"/>
        </w:rPr>
        <w:t>the</w:t>
      </w:r>
      <w:r w:rsidR="005B0FFD" w:rsidRPr="00AD7107">
        <w:rPr>
          <w:rFonts w:cs="Times New Roman"/>
          <w:szCs w:val="24"/>
        </w:rPr>
        <w:t xml:space="preserve"> </w:t>
      </w:r>
      <w:r w:rsidR="008A2CE9" w:rsidRPr="00AD7107">
        <w:rPr>
          <w:rFonts w:cs="Times New Roman"/>
          <w:szCs w:val="24"/>
        </w:rPr>
        <w:t xml:space="preserve">Boc-protected </w:t>
      </w:r>
      <w:r w:rsidR="005B0FFD" w:rsidRPr="00AD7107">
        <w:rPr>
          <w:rFonts w:cs="Times New Roman"/>
          <w:szCs w:val="24"/>
        </w:rPr>
        <w:t>terminal hydroxyl functionalized analogue</w:t>
      </w:r>
      <w:r w:rsidR="00A80C2E" w:rsidRPr="00AD7107">
        <w:rPr>
          <w:rFonts w:cs="Times New Roman"/>
          <w:szCs w:val="24"/>
        </w:rPr>
        <w:t xml:space="preserve"> </w:t>
      </w:r>
      <w:r w:rsidR="007649EB" w:rsidRPr="00AD7107">
        <w:rPr>
          <w:rFonts w:cs="Times New Roman"/>
          <w:b/>
          <w:szCs w:val="24"/>
        </w:rPr>
        <w:t>20</w:t>
      </w:r>
      <w:r w:rsidR="005B0FFD" w:rsidRPr="00AD7107">
        <w:rPr>
          <w:rFonts w:cs="Times New Roman"/>
          <w:szCs w:val="24"/>
        </w:rPr>
        <w:t xml:space="preserve"> was prepared</w:t>
      </w:r>
      <w:r w:rsidR="002B54B8" w:rsidRPr="00AD7107">
        <w:rPr>
          <w:rFonts w:cs="Times New Roman"/>
          <w:szCs w:val="24"/>
        </w:rPr>
        <w:t xml:space="preserve"> in a 37% yield</w:t>
      </w:r>
      <w:r w:rsidR="005F3056" w:rsidRPr="00AD7107">
        <w:rPr>
          <w:rFonts w:cs="Times New Roman"/>
          <w:szCs w:val="24"/>
        </w:rPr>
        <w:t xml:space="preserve"> </w:t>
      </w:r>
      <w:r w:rsidR="00C936FF" w:rsidRPr="00AD7107">
        <w:rPr>
          <w:rFonts w:cs="Times New Roman"/>
          <w:szCs w:val="24"/>
        </w:rPr>
        <w:t xml:space="preserve">by treatment of </w:t>
      </w:r>
      <w:r w:rsidR="007649EB" w:rsidRPr="00AD7107">
        <w:rPr>
          <w:rFonts w:cs="Times New Roman"/>
          <w:b/>
          <w:szCs w:val="24"/>
        </w:rPr>
        <w:t>16</w:t>
      </w:r>
      <w:r w:rsidR="00C936FF" w:rsidRPr="00AD7107">
        <w:rPr>
          <w:rFonts w:cs="Times New Roman"/>
          <w:szCs w:val="24"/>
        </w:rPr>
        <w:t xml:space="preserve"> with commercially available 11-hydr</w:t>
      </w:r>
      <w:r w:rsidR="000A3F89" w:rsidRPr="00AD7107">
        <w:rPr>
          <w:rFonts w:cs="Times New Roman"/>
          <w:szCs w:val="24"/>
        </w:rPr>
        <w:t xml:space="preserve">oxyundecanoic acid by employing the </w:t>
      </w:r>
      <w:r w:rsidR="0094223E" w:rsidRPr="00AD7107">
        <w:rPr>
          <w:rFonts w:cs="Times New Roman"/>
          <w:szCs w:val="24"/>
        </w:rPr>
        <w:t>peptide</w:t>
      </w:r>
      <w:r w:rsidR="00A80C2E" w:rsidRPr="00AD7107">
        <w:rPr>
          <w:rFonts w:cs="Times New Roman"/>
          <w:szCs w:val="24"/>
        </w:rPr>
        <w:t xml:space="preserve"> coupling </w:t>
      </w:r>
      <w:r w:rsidR="000A3F89" w:rsidRPr="00AD7107">
        <w:rPr>
          <w:rFonts w:cs="Times New Roman"/>
          <w:szCs w:val="24"/>
        </w:rPr>
        <w:t>procedure</w:t>
      </w:r>
      <w:r w:rsidR="007635DD" w:rsidRPr="00AD7107">
        <w:rPr>
          <w:rFonts w:cs="Times New Roman"/>
          <w:szCs w:val="24"/>
        </w:rPr>
        <w:t>.</w:t>
      </w:r>
      <w:r w:rsidR="000A3F89" w:rsidRPr="00AD7107">
        <w:rPr>
          <w:rFonts w:cs="Times New Roman"/>
          <w:szCs w:val="24"/>
        </w:rPr>
        <w:t xml:space="preserve"> Deprotection of </w:t>
      </w:r>
      <w:r w:rsidR="007649EB" w:rsidRPr="00AD7107">
        <w:rPr>
          <w:rFonts w:cs="Times New Roman"/>
          <w:b/>
          <w:szCs w:val="24"/>
        </w:rPr>
        <w:t>20</w:t>
      </w:r>
      <w:r w:rsidR="007635DD" w:rsidRPr="00AD7107">
        <w:rPr>
          <w:rFonts w:cs="Times New Roman"/>
          <w:szCs w:val="24"/>
        </w:rPr>
        <w:t xml:space="preserve"> </w:t>
      </w:r>
      <w:r w:rsidR="000A3F89" w:rsidRPr="00AD7107">
        <w:rPr>
          <w:rFonts w:cs="Times New Roman"/>
          <w:szCs w:val="24"/>
        </w:rPr>
        <w:t>with TFA gave</w:t>
      </w:r>
      <w:r w:rsidR="007635DD" w:rsidRPr="00AD7107">
        <w:rPr>
          <w:rFonts w:cs="Times New Roman"/>
          <w:szCs w:val="24"/>
        </w:rPr>
        <w:t xml:space="preserve"> </w:t>
      </w:r>
      <w:r w:rsidR="008A2CE9" w:rsidRPr="00AD7107">
        <w:rPr>
          <w:rFonts w:cs="Times New Roman"/>
          <w:szCs w:val="24"/>
        </w:rPr>
        <w:t xml:space="preserve">11-hydroxyundecanoyl analogue </w:t>
      </w:r>
      <w:r w:rsidR="007649EB" w:rsidRPr="00AD7107">
        <w:rPr>
          <w:rFonts w:cs="Times New Roman"/>
          <w:b/>
          <w:szCs w:val="24"/>
        </w:rPr>
        <w:t>21</w:t>
      </w:r>
      <w:r w:rsidR="007635DD" w:rsidRPr="00AD7107">
        <w:rPr>
          <w:rFonts w:cs="Times New Roman"/>
          <w:szCs w:val="24"/>
        </w:rPr>
        <w:t xml:space="preserve"> </w:t>
      </w:r>
      <w:r w:rsidR="004F6636" w:rsidRPr="00AD7107">
        <w:rPr>
          <w:rFonts w:cs="Times New Roman"/>
          <w:szCs w:val="24"/>
        </w:rPr>
        <w:t xml:space="preserve">(Scheme </w:t>
      </w:r>
      <w:r w:rsidR="009838DE" w:rsidRPr="00AD7107">
        <w:rPr>
          <w:rFonts w:cs="Times New Roman"/>
          <w:szCs w:val="24"/>
        </w:rPr>
        <w:t>1</w:t>
      </w:r>
      <w:r w:rsidR="007649EB" w:rsidRPr="00AD7107">
        <w:rPr>
          <w:rFonts w:cs="Times New Roman"/>
          <w:szCs w:val="24"/>
        </w:rPr>
        <w:t>7</w:t>
      </w:r>
      <w:r w:rsidR="00934E3C" w:rsidRPr="00AD7107">
        <w:rPr>
          <w:rFonts w:cs="Times New Roman"/>
          <w:szCs w:val="24"/>
        </w:rPr>
        <w:t>)</w:t>
      </w:r>
      <w:r w:rsidR="005B0FFD" w:rsidRPr="00AD7107">
        <w:rPr>
          <w:rFonts w:cs="Times New Roman"/>
          <w:szCs w:val="24"/>
        </w:rPr>
        <w:t>.</w:t>
      </w:r>
    </w:p>
    <w:p w:rsidR="001C1B2C" w:rsidRPr="00AD7107" w:rsidRDefault="00BF4579" w:rsidP="00D2351E">
      <w:pPr>
        <w:pStyle w:val="NoSpacing"/>
      </w:pPr>
      <w:r w:rsidRPr="00AD7107">
        <w:object w:dxaOrig="9182" w:dyaOrig="3167">
          <v:shape id="_x0000_i1050" type="#_x0000_t75" style="width:402.15pt;height:138.7pt" o:ole="">
            <v:imagedata r:id="rId62" o:title=""/>
          </v:shape>
          <o:OLEObject Type="Embed" ProgID="ChemDraw.Document.6.0" ShapeID="_x0000_i1050" DrawAspect="Content" ObjectID="_1460296273" r:id="rId63"/>
        </w:object>
      </w:r>
    </w:p>
    <w:p w:rsidR="00400480" w:rsidRPr="00AD7107" w:rsidRDefault="00400480" w:rsidP="00551D1A">
      <w:pPr>
        <w:pStyle w:val="Caption"/>
        <w:rPr>
          <w:rFonts w:cs="Times New Roman"/>
          <w:szCs w:val="24"/>
        </w:rPr>
      </w:pPr>
      <w:bookmarkStart w:id="102" w:name="_Toc377903274"/>
      <w:r w:rsidRPr="00D2351E">
        <w:rPr>
          <w:rFonts w:cs="Times New Roman"/>
          <w:b/>
          <w:szCs w:val="24"/>
        </w:rPr>
        <w:t xml:space="preserve">Scheme </w:t>
      </w:r>
      <w:r w:rsidRPr="00D2351E">
        <w:rPr>
          <w:rFonts w:cs="Times New Roman"/>
          <w:b/>
          <w:szCs w:val="24"/>
        </w:rPr>
        <w:fldChar w:fldCharType="begin"/>
      </w:r>
      <w:r w:rsidRPr="00D2351E">
        <w:rPr>
          <w:rFonts w:cs="Times New Roman"/>
          <w:b/>
          <w:szCs w:val="24"/>
        </w:rPr>
        <w:instrText xml:space="preserve"> SEQ Scheme \* ARABIC </w:instrText>
      </w:r>
      <w:r w:rsidRPr="00D2351E">
        <w:rPr>
          <w:rFonts w:cs="Times New Roman"/>
          <w:b/>
          <w:szCs w:val="24"/>
        </w:rPr>
        <w:fldChar w:fldCharType="separate"/>
      </w:r>
      <w:r w:rsidR="004F0D66">
        <w:rPr>
          <w:rFonts w:cs="Times New Roman"/>
          <w:b/>
          <w:noProof/>
          <w:szCs w:val="24"/>
        </w:rPr>
        <w:t>17</w:t>
      </w:r>
      <w:r w:rsidRPr="00D2351E">
        <w:rPr>
          <w:rFonts w:cs="Times New Roman"/>
          <w:b/>
          <w:szCs w:val="24"/>
        </w:rPr>
        <w:fldChar w:fldCharType="end"/>
      </w:r>
      <w:r w:rsidRPr="00AD7107">
        <w:rPr>
          <w:rFonts w:cs="Times New Roman"/>
          <w:szCs w:val="24"/>
        </w:rPr>
        <w:t xml:space="preserve">. </w:t>
      </w:r>
      <w:bookmarkStart w:id="103" w:name="_Toc378162707"/>
      <w:bookmarkStart w:id="104" w:name="_Toc385407702"/>
      <w:r w:rsidRPr="00AD7107">
        <w:rPr>
          <w:rFonts w:cs="Times New Roman"/>
          <w:szCs w:val="24"/>
        </w:rPr>
        <w:t>Synthesis of</w:t>
      </w:r>
      <w:r w:rsidR="007A014D" w:rsidRPr="00AD7107">
        <w:rPr>
          <w:rFonts w:cs="Times New Roman"/>
          <w:szCs w:val="24"/>
        </w:rPr>
        <w:t xml:space="preserve"> the</w:t>
      </w:r>
      <w:r w:rsidRPr="00AD7107">
        <w:rPr>
          <w:rFonts w:cs="Times New Roman"/>
          <w:szCs w:val="24"/>
        </w:rPr>
        <w:t xml:space="preserve"> 4-</w:t>
      </w:r>
      <w:r w:rsidRPr="00AD7107">
        <w:rPr>
          <w:rFonts w:cs="Times New Roman"/>
          <w:i/>
          <w:szCs w:val="24"/>
        </w:rPr>
        <w:t>N</w:t>
      </w:r>
      <w:r w:rsidR="007A014D" w:rsidRPr="00AD7107">
        <w:rPr>
          <w:rFonts w:cs="Times New Roman"/>
          <w:szCs w:val="24"/>
        </w:rPr>
        <w:t xml:space="preserve">-alkanoylgemcitabine </w:t>
      </w:r>
      <w:r w:rsidRPr="00AD7107">
        <w:rPr>
          <w:rFonts w:cs="Times New Roman"/>
          <w:szCs w:val="24"/>
        </w:rPr>
        <w:t xml:space="preserve">bearing terminal hydroxyl </w:t>
      </w:r>
      <w:r w:rsidR="00D2351E">
        <w:rPr>
          <w:rFonts w:cs="Times New Roman"/>
          <w:szCs w:val="24"/>
        </w:rPr>
        <w:t>group.</w:t>
      </w:r>
      <w:bookmarkEnd w:id="102"/>
      <w:bookmarkEnd w:id="103"/>
      <w:bookmarkEnd w:id="104"/>
    </w:p>
    <w:p w:rsidR="006A7FB9" w:rsidRDefault="00C119DA" w:rsidP="00551D1A">
      <w:pPr>
        <w:ind w:firstLine="720"/>
        <w:rPr>
          <w:rFonts w:cs="Times New Roman"/>
          <w:szCs w:val="24"/>
        </w:rPr>
      </w:pPr>
      <w:r w:rsidRPr="00AD7107">
        <w:rPr>
          <w:rFonts w:cs="Times New Roman"/>
          <w:szCs w:val="24"/>
        </w:rPr>
        <w:t>T</w:t>
      </w:r>
      <w:r w:rsidR="005A523D" w:rsidRPr="00AD7107">
        <w:rPr>
          <w:rFonts w:cs="Times New Roman"/>
          <w:szCs w:val="24"/>
        </w:rPr>
        <w:t>he terminal hydroxyl functionality</w:t>
      </w:r>
      <w:r w:rsidRPr="00AD7107">
        <w:rPr>
          <w:rFonts w:cs="Times New Roman"/>
          <w:szCs w:val="24"/>
        </w:rPr>
        <w:t xml:space="preserve"> allowed</w:t>
      </w:r>
      <w:r w:rsidR="0066302E" w:rsidRPr="00AD7107">
        <w:rPr>
          <w:rFonts w:cs="Times New Roman"/>
          <w:szCs w:val="24"/>
        </w:rPr>
        <w:t xml:space="preserve"> </w:t>
      </w:r>
      <w:r w:rsidRPr="00AD7107">
        <w:rPr>
          <w:rFonts w:cs="Times New Roman"/>
          <w:szCs w:val="24"/>
        </w:rPr>
        <w:t xml:space="preserve">for a </w:t>
      </w:r>
      <w:r w:rsidR="00EC453E" w:rsidRPr="00AD7107">
        <w:rPr>
          <w:rFonts w:cs="Times New Roman"/>
          <w:szCs w:val="24"/>
        </w:rPr>
        <w:t>versatile means of introducing</w:t>
      </w:r>
      <w:r w:rsidR="001B503F" w:rsidRPr="00AD7107">
        <w:rPr>
          <w:rFonts w:cs="Times New Roman"/>
          <w:szCs w:val="24"/>
        </w:rPr>
        <w:t xml:space="preserve"> S</w:t>
      </w:r>
      <w:r w:rsidR="001B503F" w:rsidRPr="00AD7107">
        <w:rPr>
          <w:rFonts w:cs="Times New Roman"/>
          <w:szCs w:val="24"/>
          <w:vertAlign w:val="subscript"/>
        </w:rPr>
        <w:t>N</w:t>
      </w:r>
      <w:r w:rsidR="00514C54" w:rsidRPr="00AD7107">
        <w:rPr>
          <w:rFonts w:cs="Times New Roman"/>
          <w:szCs w:val="24"/>
        </w:rPr>
        <w:t>2 susceptible</w:t>
      </w:r>
      <w:r w:rsidR="001B503F" w:rsidRPr="00AD7107">
        <w:rPr>
          <w:rFonts w:cs="Times New Roman"/>
          <w:szCs w:val="24"/>
        </w:rPr>
        <w:t xml:space="preserve"> </w:t>
      </w:r>
      <w:r w:rsidR="005A523D" w:rsidRPr="00AD7107">
        <w:rPr>
          <w:rFonts w:cs="Times New Roman"/>
          <w:szCs w:val="24"/>
        </w:rPr>
        <w:t>leaving groups</w:t>
      </w:r>
      <w:r w:rsidR="009A02E2" w:rsidRPr="00AD7107">
        <w:rPr>
          <w:rFonts w:cs="Times New Roman"/>
          <w:szCs w:val="24"/>
        </w:rPr>
        <w:t xml:space="preserve">. </w:t>
      </w:r>
      <w:r w:rsidR="008A2D84" w:rsidRPr="00AD7107">
        <w:rPr>
          <w:rFonts w:cs="Times New Roman"/>
          <w:szCs w:val="24"/>
        </w:rPr>
        <w:t>T</w:t>
      </w:r>
      <w:r w:rsidR="009A02E2" w:rsidRPr="00AD7107">
        <w:rPr>
          <w:rFonts w:cs="Times New Roman"/>
          <w:szCs w:val="24"/>
        </w:rPr>
        <w:t xml:space="preserve">reatment of </w:t>
      </w:r>
      <w:r w:rsidR="007649EB" w:rsidRPr="00AD7107">
        <w:rPr>
          <w:rFonts w:cs="Times New Roman"/>
          <w:b/>
          <w:szCs w:val="24"/>
        </w:rPr>
        <w:t>20</w:t>
      </w:r>
      <w:r w:rsidR="009A02E2" w:rsidRPr="00AD7107">
        <w:rPr>
          <w:rFonts w:cs="Times New Roman"/>
          <w:szCs w:val="24"/>
        </w:rPr>
        <w:t xml:space="preserve"> with trifluorome</w:t>
      </w:r>
      <w:r w:rsidR="00E45B1F" w:rsidRPr="00AD7107">
        <w:rPr>
          <w:rFonts w:cs="Times New Roman"/>
          <w:szCs w:val="24"/>
        </w:rPr>
        <w:t xml:space="preserve">thanesulfonic anhydride afforded </w:t>
      </w:r>
      <w:r w:rsidR="008A2D84" w:rsidRPr="00AD7107">
        <w:rPr>
          <w:rFonts w:cs="Times New Roman"/>
          <w:szCs w:val="24"/>
        </w:rPr>
        <w:t xml:space="preserve">the Boc-protected </w:t>
      </w:r>
      <w:r w:rsidR="00E45B1F" w:rsidRPr="00AD7107">
        <w:rPr>
          <w:rFonts w:cs="Times New Roman"/>
          <w:szCs w:val="24"/>
        </w:rPr>
        <w:t>Triflate</w:t>
      </w:r>
      <w:r w:rsidR="00BF69AF" w:rsidRPr="00AD7107">
        <w:rPr>
          <w:rFonts w:cs="Times New Roman"/>
          <w:szCs w:val="24"/>
        </w:rPr>
        <w:t xml:space="preserve"> </w:t>
      </w:r>
      <w:r w:rsidR="008A2D84" w:rsidRPr="00AD7107">
        <w:rPr>
          <w:rFonts w:cs="Times New Roman"/>
          <w:szCs w:val="24"/>
        </w:rPr>
        <w:t>analogue</w:t>
      </w:r>
      <w:r w:rsidR="009A02E2" w:rsidRPr="00AD7107">
        <w:rPr>
          <w:rFonts w:cs="Times New Roman"/>
          <w:szCs w:val="24"/>
        </w:rPr>
        <w:t xml:space="preserve"> </w:t>
      </w:r>
      <w:r w:rsidR="007649EB" w:rsidRPr="00AD7107">
        <w:rPr>
          <w:rFonts w:cs="Times New Roman"/>
          <w:b/>
          <w:szCs w:val="24"/>
        </w:rPr>
        <w:t>22</w:t>
      </w:r>
      <w:r w:rsidR="009A02E2" w:rsidRPr="00AD7107">
        <w:rPr>
          <w:rFonts w:cs="Times New Roman"/>
          <w:szCs w:val="24"/>
        </w:rPr>
        <w:t xml:space="preserve"> </w:t>
      </w:r>
      <w:r w:rsidR="006A7FB9" w:rsidRPr="00AD7107">
        <w:rPr>
          <w:rFonts w:cs="Times New Roman"/>
          <w:szCs w:val="24"/>
        </w:rPr>
        <w:t xml:space="preserve">(Scheme </w:t>
      </w:r>
      <w:r w:rsidR="007649EB" w:rsidRPr="00AD7107">
        <w:rPr>
          <w:rFonts w:cs="Times New Roman"/>
          <w:szCs w:val="24"/>
        </w:rPr>
        <w:t>18</w:t>
      </w:r>
      <w:r w:rsidR="005F3056" w:rsidRPr="00AD7107">
        <w:rPr>
          <w:rFonts w:cs="Times New Roman"/>
          <w:szCs w:val="24"/>
        </w:rPr>
        <w:t>)</w:t>
      </w:r>
      <w:r w:rsidR="00867D17" w:rsidRPr="00AD7107">
        <w:rPr>
          <w:rFonts w:cs="Times New Roman"/>
          <w:szCs w:val="24"/>
        </w:rPr>
        <w:t>.</w:t>
      </w:r>
      <w:r w:rsidR="00EC453E" w:rsidRPr="00AD7107">
        <w:rPr>
          <w:rFonts w:cs="Times New Roman"/>
          <w:szCs w:val="24"/>
        </w:rPr>
        <w:t xml:space="preserve"> </w:t>
      </w:r>
      <w:r w:rsidR="00E518CC">
        <w:rPr>
          <w:rFonts w:cs="Times New Roman"/>
          <w:szCs w:val="24"/>
        </w:rPr>
        <w:t>As a result of</w:t>
      </w:r>
      <w:r w:rsidR="006A7FB9" w:rsidRPr="00AD7107">
        <w:rPr>
          <w:rFonts w:cs="Times New Roman"/>
          <w:szCs w:val="24"/>
        </w:rPr>
        <w:t xml:space="preserve"> the labile nature of the primary triflate, which is expected to be highly susceptible to S</w:t>
      </w:r>
      <w:r w:rsidR="006A7FB9" w:rsidRPr="00AD7107">
        <w:rPr>
          <w:rFonts w:cs="Times New Roman"/>
          <w:szCs w:val="24"/>
          <w:vertAlign w:val="subscript"/>
        </w:rPr>
        <w:t>N</w:t>
      </w:r>
      <w:r w:rsidR="006A7FB9" w:rsidRPr="00AD7107">
        <w:rPr>
          <w:rFonts w:cs="Times New Roman"/>
          <w:szCs w:val="24"/>
        </w:rPr>
        <w:t xml:space="preserve">2 type replacement by a fluoride anion, preparation of pure triflate </w:t>
      </w:r>
      <w:r w:rsidR="007649EB" w:rsidRPr="00AD7107">
        <w:rPr>
          <w:rFonts w:cs="Times New Roman"/>
          <w:b/>
          <w:szCs w:val="24"/>
        </w:rPr>
        <w:t>22</w:t>
      </w:r>
      <w:r w:rsidR="006A7FB9" w:rsidRPr="00AD7107">
        <w:rPr>
          <w:rFonts w:cs="Times New Roman"/>
          <w:szCs w:val="24"/>
        </w:rPr>
        <w:t xml:space="preserve"> was troublesome </w:t>
      </w:r>
      <w:r w:rsidR="0041236F">
        <w:rPr>
          <w:rFonts w:cs="Times New Roman"/>
          <w:szCs w:val="24"/>
        </w:rPr>
        <w:t>and gave a</w:t>
      </w:r>
      <w:r w:rsidR="006A7FB9" w:rsidRPr="00AD7107">
        <w:rPr>
          <w:rFonts w:cs="Times New Roman"/>
          <w:szCs w:val="24"/>
        </w:rPr>
        <w:t xml:space="preserve"> mixture of elimination and hyd</w:t>
      </w:r>
      <w:r w:rsidR="001C1B2C" w:rsidRPr="00AD7107">
        <w:rPr>
          <w:rFonts w:cs="Times New Roman"/>
          <w:szCs w:val="24"/>
        </w:rPr>
        <w:t>rolyzed by-products</w:t>
      </w:r>
      <w:r w:rsidR="009838DE" w:rsidRPr="00AD7107">
        <w:rPr>
          <w:rFonts w:cs="Times New Roman"/>
          <w:szCs w:val="24"/>
        </w:rPr>
        <w:t>.</w:t>
      </w:r>
      <w:r w:rsidR="007555DD" w:rsidRPr="00AD7107">
        <w:rPr>
          <w:rFonts w:cs="Times New Roman"/>
          <w:szCs w:val="24"/>
        </w:rPr>
        <w:t xml:space="preserve"> </w:t>
      </w:r>
    </w:p>
    <w:p w:rsidR="00D2351E" w:rsidRPr="00AD7107" w:rsidRDefault="00D2351E" w:rsidP="00D2351E">
      <w:pPr>
        <w:pStyle w:val="NoSpacing"/>
        <w:rPr>
          <w:rFonts w:cs="Times New Roman"/>
          <w:szCs w:val="24"/>
        </w:rPr>
      </w:pPr>
      <w:r w:rsidRPr="00AD7107">
        <w:object w:dxaOrig="7024" w:dyaOrig="2978">
          <v:shape id="_x0000_i1051" type="#_x0000_t75" style="width:282pt;height:119.25pt" o:ole="">
            <v:imagedata r:id="rId64" o:title=""/>
          </v:shape>
          <o:OLEObject Type="Embed" ProgID="ChemDraw.Document.6.0" ShapeID="_x0000_i1051" DrawAspect="Content" ObjectID="_1460296274" r:id="rId65"/>
        </w:object>
      </w:r>
    </w:p>
    <w:p w:rsidR="00F07C7F" w:rsidRDefault="00472FAF" w:rsidP="00551D1A">
      <w:pPr>
        <w:pStyle w:val="Caption"/>
        <w:rPr>
          <w:rFonts w:cs="Times New Roman"/>
          <w:szCs w:val="24"/>
        </w:rPr>
      </w:pPr>
      <w:bookmarkStart w:id="105" w:name="_Toc377903275"/>
      <w:r w:rsidRPr="00D2351E">
        <w:rPr>
          <w:rFonts w:cs="Times New Roman"/>
          <w:b/>
          <w:szCs w:val="24"/>
        </w:rPr>
        <w:t xml:space="preserve">Scheme </w:t>
      </w:r>
      <w:r w:rsidRPr="00D2351E">
        <w:rPr>
          <w:rFonts w:cs="Times New Roman"/>
          <w:b/>
          <w:szCs w:val="24"/>
        </w:rPr>
        <w:fldChar w:fldCharType="begin"/>
      </w:r>
      <w:r w:rsidRPr="00D2351E">
        <w:rPr>
          <w:rFonts w:cs="Times New Roman"/>
          <w:b/>
          <w:szCs w:val="24"/>
        </w:rPr>
        <w:instrText xml:space="preserve"> SEQ Scheme \* ARABIC </w:instrText>
      </w:r>
      <w:r w:rsidRPr="00D2351E">
        <w:rPr>
          <w:rFonts w:cs="Times New Roman"/>
          <w:b/>
          <w:szCs w:val="24"/>
        </w:rPr>
        <w:fldChar w:fldCharType="separate"/>
      </w:r>
      <w:r w:rsidR="004F0D66">
        <w:rPr>
          <w:rFonts w:cs="Times New Roman"/>
          <w:b/>
          <w:noProof/>
          <w:szCs w:val="24"/>
        </w:rPr>
        <w:t>18</w:t>
      </w:r>
      <w:r w:rsidRPr="00D2351E">
        <w:rPr>
          <w:rFonts w:cs="Times New Roman"/>
          <w:b/>
          <w:szCs w:val="24"/>
        </w:rPr>
        <w:fldChar w:fldCharType="end"/>
      </w:r>
      <w:r w:rsidRPr="00AD7107">
        <w:rPr>
          <w:rFonts w:cs="Times New Roman"/>
          <w:szCs w:val="24"/>
        </w:rPr>
        <w:t xml:space="preserve">. </w:t>
      </w:r>
      <w:bookmarkStart w:id="106" w:name="_Toc378162708"/>
      <w:bookmarkStart w:id="107" w:name="_Toc385407703"/>
      <w:r w:rsidRPr="00AD7107">
        <w:rPr>
          <w:rFonts w:cs="Times New Roman"/>
          <w:szCs w:val="24"/>
        </w:rPr>
        <w:t xml:space="preserve">Synthesis of </w:t>
      </w:r>
      <w:r w:rsidR="007A014D" w:rsidRPr="00AD7107">
        <w:rPr>
          <w:rFonts w:cs="Times New Roman"/>
          <w:szCs w:val="24"/>
        </w:rPr>
        <w:t xml:space="preserve">the </w:t>
      </w:r>
      <w:r w:rsidRPr="00AD7107">
        <w:rPr>
          <w:rFonts w:cs="Times New Roman"/>
          <w:szCs w:val="24"/>
        </w:rPr>
        <w:t>4-</w:t>
      </w:r>
      <w:r w:rsidRPr="00AD7107">
        <w:rPr>
          <w:rFonts w:cs="Times New Roman"/>
          <w:i/>
          <w:szCs w:val="24"/>
        </w:rPr>
        <w:t>N</w:t>
      </w:r>
      <w:r w:rsidRPr="00AD7107">
        <w:rPr>
          <w:rFonts w:cs="Times New Roman"/>
          <w:szCs w:val="24"/>
        </w:rPr>
        <w:t>-alk</w:t>
      </w:r>
      <w:r w:rsidR="007A014D" w:rsidRPr="00AD7107">
        <w:rPr>
          <w:rFonts w:cs="Times New Roman"/>
          <w:szCs w:val="24"/>
        </w:rPr>
        <w:t xml:space="preserve">anoylgemcitabine </w:t>
      </w:r>
      <w:r w:rsidRPr="00AD7107">
        <w:rPr>
          <w:rFonts w:cs="Times New Roman"/>
          <w:szCs w:val="24"/>
        </w:rPr>
        <w:t>bearing terminal triflate</w:t>
      </w:r>
      <w:bookmarkEnd w:id="105"/>
      <w:bookmarkEnd w:id="106"/>
      <w:r w:rsidR="00D2351E">
        <w:rPr>
          <w:rFonts w:cs="Times New Roman"/>
          <w:szCs w:val="24"/>
        </w:rPr>
        <w:t>.</w:t>
      </w:r>
      <w:bookmarkEnd w:id="107"/>
    </w:p>
    <w:p w:rsidR="00CB3CD4" w:rsidRDefault="00792949" w:rsidP="00551D1A">
      <w:pPr>
        <w:rPr>
          <w:rFonts w:cs="Times New Roman"/>
          <w:szCs w:val="24"/>
        </w:rPr>
      </w:pPr>
      <w:r w:rsidRPr="00AD7107">
        <w:rPr>
          <w:rFonts w:cs="Times New Roman"/>
          <w:szCs w:val="24"/>
        </w:rPr>
        <w:t>Initial attempts employing the conventional radiosynthetic procedures for introducing a fluorine atom via S</w:t>
      </w:r>
      <w:r w:rsidRPr="00AD7107">
        <w:rPr>
          <w:rFonts w:cs="Times New Roman"/>
          <w:szCs w:val="24"/>
          <w:vertAlign w:val="subscript"/>
        </w:rPr>
        <w:t>N</w:t>
      </w:r>
      <w:r w:rsidRPr="00AD7107">
        <w:rPr>
          <w:rFonts w:cs="Times New Roman"/>
          <w:szCs w:val="24"/>
        </w:rPr>
        <w:t>2 type reaction, discussed later, when using</w:t>
      </w:r>
      <w:r w:rsidR="0041236F">
        <w:rPr>
          <w:rFonts w:cs="Times New Roman"/>
          <w:szCs w:val="24"/>
        </w:rPr>
        <w:t xml:space="preserve"> the 4-</w:t>
      </w:r>
      <w:r w:rsidR="0041236F" w:rsidRPr="0041236F">
        <w:rPr>
          <w:rFonts w:cs="Times New Roman"/>
          <w:i/>
          <w:szCs w:val="24"/>
        </w:rPr>
        <w:t>N</w:t>
      </w:r>
      <w:r w:rsidR="0041236F">
        <w:rPr>
          <w:rFonts w:cs="Times New Roman"/>
          <w:szCs w:val="24"/>
        </w:rPr>
        <w:t>-alkanoylgemcitabines</w:t>
      </w:r>
      <w:r w:rsidRPr="00AD7107">
        <w:rPr>
          <w:rFonts w:cs="Times New Roman"/>
          <w:szCs w:val="24"/>
        </w:rPr>
        <w:t xml:space="preserve"> </w:t>
      </w:r>
      <w:r w:rsidR="007649EB" w:rsidRPr="00AD7107">
        <w:rPr>
          <w:rFonts w:cs="Times New Roman"/>
          <w:b/>
          <w:szCs w:val="24"/>
        </w:rPr>
        <w:t>17</w:t>
      </w:r>
      <w:r w:rsidRPr="00AD7107">
        <w:rPr>
          <w:rFonts w:cs="Times New Roman"/>
          <w:szCs w:val="24"/>
        </w:rPr>
        <w:t xml:space="preserve">, </w:t>
      </w:r>
      <w:r w:rsidR="007649EB" w:rsidRPr="00AD7107">
        <w:rPr>
          <w:rFonts w:cs="Times New Roman"/>
          <w:b/>
          <w:szCs w:val="24"/>
        </w:rPr>
        <w:t>19</w:t>
      </w:r>
      <w:r w:rsidRPr="00AD7107">
        <w:rPr>
          <w:rFonts w:cs="Times New Roman"/>
          <w:szCs w:val="24"/>
        </w:rPr>
        <w:t xml:space="preserve">, or </w:t>
      </w:r>
      <w:r w:rsidR="007649EB" w:rsidRPr="00AD7107">
        <w:rPr>
          <w:rFonts w:cs="Times New Roman"/>
          <w:b/>
          <w:szCs w:val="24"/>
        </w:rPr>
        <w:t>22</w:t>
      </w:r>
      <w:r w:rsidRPr="00AD7107">
        <w:rPr>
          <w:rFonts w:cs="Times New Roman"/>
          <w:szCs w:val="24"/>
        </w:rPr>
        <w:t xml:space="preserve"> as the substrate failed to yield the desired fluorination products; frequently giving instead the elimination product </w:t>
      </w:r>
      <w:r w:rsidR="007649EB" w:rsidRPr="00AD7107">
        <w:rPr>
          <w:rFonts w:cs="Times New Roman"/>
          <w:b/>
          <w:szCs w:val="24"/>
        </w:rPr>
        <w:t>5</w:t>
      </w:r>
      <w:r w:rsidR="0041236F">
        <w:rPr>
          <w:rFonts w:cs="Times New Roman"/>
          <w:szCs w:val="24"/>
        </w:rPr>
        <w:t xml:space="preserve"> or had</w:t>
      </w:r>
      <w:r w:rsidRPr="00AD7107">
        <w:rPr>
          <w:rFonts w:cs="Times New Roman"/>
          <w:szCs w:val="24"/>
        </w:rPr>
        <w:t xml:space="preserve"> no reaction at all. Moreover, cleavage of the amide linkage resulting in regeneration of </w:t>
      </w:r>
      <w:r w:rsidR="007649EB" w:rsidRPr="00AD7107">
        <w:rPr>
          <w:rFonts w:cs="Times New Roman"/>
          <w:b/>
          <w:szCs w:val="24"/>
        </w:rPr>
        <w:t>16</w:t>
      </w:r>
      <w:r w:rsidRPr="00AD7107">
        <w:rPr>
          <w:rFonts w:cs="Times New Roman"/>
          <w:szCs w:val="24"/>
        </w:rPr>
        <w:t xml:space="preserve"> was also observed </w:t>
      </w:r>
      <w:r w:rsidR="0041236F">
        <w:rPr>
          <w:rFonts w:cs="Times New Roman"/>
          <w:szCs w:val="24"/>
        </w:rPr>
        <w:t>to occur under the radiosynthetic conditions,</w:t>
      </w:r>
      <w:r w:rsidRPr="00AD7107">
        <w:rPr>
          <w:rFonts w:cs="Times New Roman"/>
          <w:szCs w:val="24"/>
        </w:rPr>
        <w:t xml:space="preserve"> which </w:t>
      </w:r>
      <w:r w:rsidR="0041236F">
        <w:rPr>
          <w:rFonts w:cs="Times New Roman"/>
          <w:szCs w:val="24"/>
        </w:rPr>
        <w:t>use</w:t>
      </w:r>
      <w:r w:rsidRPr="00AD7107">
        <w:rPr>
          <w:rFonts w:cs="Times New Roman"/>
          <w:szCs w:val="24"/>
        </w:rPr>
        <w:t xml:space="preserve"> strong base</w:t>
      </w:r>
      <w:r w:rsidR="0041236F">
        <w:rPr>
          <w:rFonts w:cs="Times New Roman"/>
          <w:szCs w:val="24"/>
        </w:rPr>
        <w:t>s or basic</w:t>
      </w:r>
      <w:r w:rsidRPr="00AD7107">
        <w:rPr>
          <w:rFonts w:cs="Times New Roman"/>
          <w:szCs w:val="24"/>
        </w:rPr>
        <w:t xml:space="preserve"> solvents at elevated temperatures (upward of ~100 ºC) </w:t>
      </w:r>
      <w:r w:rsidR="0041236F">
        <w:rPr>
          <w:rFonts w:cs="Times New Roman"/>
          <w:szCs w:val="24"/>
        </w:rPr>
        <w:t>in</w:t>
      </w:r>
      <w:r w:rsidRPr="00AD7107">
        <w:rPr>
          <w:rFonts w:cs="Times New Roman"/>
          <w:szCs w:val="24"/>
        </w:rPr>
        <w:t xml:space="preserve"> their deprotection steps.</w:t>
      </w:r>
      <w:r w:rsidR="00CB3CD4" w:rsidRPr="00AD7107">
        <w:rPr>
          <w:rFonts w:cs="Times New Roman"/>
          <w:szCs w:val="24"/>
        </w:rPr>
        <w:t xml:space="preserve"> However, not all</w:t>
      </w:r>
      <w:r w:rsidR="000F758C" w:rsidRPr="00AD7107">
        <w:rPr>
          <w:rFonts w:cs="Times New Roman"/>
          <w:szCs w:val="24"/>
        </w:rPr>
        <w:t xml:space="preserve"> fluorination reagents </w:t>
      </w:r>
      <w:r w:rsidR="00835DDD" w:rsidRPr="00AD7107">
        <w:rPr>
          <w:rFonts w:cs="Times New Roman"/>
          <w:szCs w:val="24"/>
        </w:rPr>
        <w:t xml:space="preserve">which use fluoride (F-) as a fluorine source and that are </w:t>
      </w:r>
      <w:r w:rsidR="000F758C" w:rsidRPr="00AD7107">
        <w:rPr>
          <w:rFonts w:cs="Times New Roman"/>
          <w:szCs w:val="24"/>
        </w:rPr>
        <w:t xml:space="preserve">applicable to radiofluorination </w:t>
      </w:r>
      <w:r w:rsidR="00CB3CD4" w:rsidRPr="00AD7107">
        <w:rPr>
          <w:rFonts w:cs="Times New Roman"/>
          <w:szCs w:val="24"/>
        </w:rPr>
        <w:t>were out of the scope</w:t>
      </w:r>
      <w:r w:rsidR="00656A88">
        <w:rPr>
          <w:rFonts w:cs="Times New Roman"/>
          <w:szCs w:val="24"/>
        </w:rPr>
        <w:t xml:space="preserve"> of this work</w:t>
      </w:r>
      <w:r w:rsidR="00CB3CD4" w:rsidRPr="00AD7107">
        <w:rPr>
          <w:rFonts w:cs="Times New Roman"/>
          <w:szCs w:val="24"/>
        </w:rPr>
        <w:t xml:space="preserve">. </w:t>
      </w:r>
      <w:r w:rsidR="00835DDD" w:rsidRPr="00AD7107">
        <w:rPr>
          <w:rFonts w:cs="Times New Roman"/>
          <w:szCs w:val="24"/>
        </w:rPr>
        <w:t xml:space="preserve">The direct fluorination of </w:t>
      </w:r>
      <w:r w:rsidR="007649EB" w:rsidRPr="00AD7107">
        <w:rPr>
          <w:rFonts w:cs="Times New Roman"/>
          <w:b/>
          <w:szCs w:val="24"/>
        </w:rPr>
        <w:t>20</w:t>
      </w:r>
      <w:r w:rsidR="00835DDD" w:rsidRPr="00AD7107">
        <w:rPr>
          <w:rFonts w:cs="Times New Roman"/>
          <w:szCs w:val="24"/>
        </w:rPr>
        <w:t xml:space="preserve"> with DAST afforded the protected 4-</w:t>
      </w:r>
      <w:r w:rsidR="00835DDD" w:rsidRPr="00AD7107">
        <w:rPr>
          <w:rFonts w:cs="Times New Roman"/>
          <w:i/>
          <w:szCs w:val="24"/>
        </w:rPr>
        <w:t>N</w:t>
      </w:r>
      <w:r w:rsidR="00835DDD" w:rsidRPr="00AD7107">
        <w:rPr>
          <w:rFonts w:cs="Times New Roman"/>
          <w:szCs w:val="24"/>
        </w:rPr>
        <w:t xml:space="preserve">-(11-fluoroundecanoyl) derivative </w:t>
      </w:r>
      <w:r w:rsidR="007649EB" w:rsidRPr="00AD7107">
        <w:rPr>
          <w:rFonts w:cs="Times New Roman"/>
          <w:b/>
          <w:szCs w:val="24"/>
        </w:rPr>
        <w:t>23</w:t>
      </w:r>
      <w:r w:rsidR="00835DDD" w:rsidRPr="00AD7107">
        <w:rPr>
          <w:rFonts w:cs="Times New Roman"/>
          <w:szCs w:val="24"/>
        </w:rPr>
        <w:t xml:space="preserve"> (40%)</w:t>
      </w:r>
      <w:r w:rsidR="00FB1661" w:rsidRPr="00AD7107">
        <w:rPr>
          <w:rFonts w:cs="Times New Roman"/>
          <w:szCs w:val="24"/>
        </w:rPr>
        <w:t>, which could be further deprotected</w:t>
      </w:r>
      <w:r w:rsidR="00835DDD" w:rsidRPr="00AD7107">
        <w:rPr>
          <w:rFonts w:cs="Times New Roman"/>
          <w:b/>
          <w:szCs w:val="24"/>
        </w:rPr>
        <w:t xml:space="preserve"> </w:t>
      </w:r>
      <w:r w:rsidR="00835DDD" w:rsidRPr="00AD7107">
        <w:rPr>
          <w:rFonts w:cs="Times New Roman"/>
          <w:szCs w:val="24"/>
        </w:rPr>
        <w:t xml:space="preserve">with TFA gave </w:t>
      </w:r>
      <w:r w:rsidR="007649EB" w:rsidRPr="00AD7107">
        <w:rPr>
          <w:rFonts w:cs="Times New Roman"/>
          <w:b/>
          <w:szCs w:val="24"/>
        </w:rPr>
        <w:t xml:space="preserve">13 </w:t>
      </w:r>
      <w:r w:rsidR="00835DDD" w:rsidRPr="00AD7107">
        <w:rPr>
          <w:rFonts w:cs="Times New Roman"/>
          <w:b/>
          <w:szCs w:val="24"/>
        </w:rPr>
        <w:t xml:space="preserve"> </w:t>
      </w:r>
      <w:r w:rsidR="00835DDD" w:rsidRPr="00AD7107">
        <w:rPr>
          <w:rFonts w:cs="Times New Roman"/>
          <w:szCs w:val="24"/>
        </w:rPr>
        <w:t>(</w:t>
      </w:r>
      <w:r w:rsidR="007649EB" w:rsidRPr="00AD7107">
        <w:rPr>
          <w:rFonts w:cs="Times New Roman"/>
          <w:szCs w:val="24"/>
        </w:rPr>
        <w:t xml:space="preserve">Scheme </w:t>
      </w:r>
      <w:r w:rsidR="00FB1661" w:rsidRPr="00AD7107">
        <w:rPr>
          <w:rFonts w:cs="Times New Roman"/>
          <w:szCs w:val="24"/>
        </w:rPr>
        <w:t>19)</w:t>
      </w:r>
      <w:r w:rsidR="000F758C" w:rsidRPr="00AD7107">
        <w:rPr>
          <w:rFonts w:cs="Times New Roman"/>
          <w:szCs w:val="24"/>
        </w:rPr>
        <w:t>. Howev</w:t>
      </w:r>
      <w:r w:rsidR="00FB1661" w:rsidRPr="00AD7107">
        <w:rPr>
          <w:rFonts w:cs="Times New Roman"/>
          <w:szCs w:val="24"/>
        </w:rPr>
        <w:t>er, a</w:t>
      </w:r>
      <w:r w:rsidR="000F758C" w:rsidRPr="00AD7107">
        <w:rPr>
          <w:rFonts w:cs="Times New Roman"/>
          <w:szCs w:val="24"/>
        </w:rPr>
        <w:t xml:space="preserve"> major drawback for</w:t>
      </w:r>
      <w:r w:rsidR="00835DDD" w:rsidRPr="00AD7107">
        <w:rPr>
          <w:rFonts w:cs="Times New Roman"/>
          <w:szCs w:val="24"/>
        </w:rPr>
        <w:t xml:space="preserve"> the use of</w:t>
      </w:r>
      <w:r w:rsidR="000F758C" w:rsidRPr="00AD7107">
        <w:rPr>
          <w:rFonts w:cs="Times New Roman"/>
          <w:szCs w:val="24"/>
        </w:rPr>
        <w:t xml:space="preserve"> [</w:t>
      </w:r>
      <w:r w:rsidR="000F758C" w:rsidRPr="00AD7107">
        <w:rPr>
          <w:rFonts w:cs="Times New Roman"/>
          <w:szCs w:val="24"/>
          <w:vertAlign w:val="superscript"/>
        </w:rPr>
        <w:t>18</w:t>
      </w:r>
      <w:r w:rsidR="00835DDD" w:rsidRPr="00AD7107">
        <w:rPr>
          <w:rFonts w:cs="Times New Roman"/>
          <w:szCs w:val="24"/>
        </w:rPr>
        <w:t>F]-DAST would be</w:t>
      </w:r>
      <w:r w:rsidR="000F758C" w:rsidRPr="00AD7107">
        <w:rPr>
          <w:rFonts w:cs="Times New Roman"/>
          <w:szCs w:val="24"/>
        </w:rPr>
        <w:t xml:space="preserve"> </w:t>
      </w:r>
      <w:r w:rsidR="00835DDD" w:rsidRPr="00AD7107">
        <w:rPr>
          <w:rFonts w:cs="Times New Roman"/>
          <w:szCs w:val="24"/>
        </w:rPr>
        <w:t>that it is</w:t>
      </w:r>
      <w:r w:rsidR="000F758C" w:rsidRPr="00AD7107">
        <w:rPr>
          <w:rFonts w:cs="Times New Roman"/>
          <w:szCs w:val="24"/>
        </w:rPr>
        <w:t xml:space="preserve"> highly volatile </w:t>
      </w:r>
      <w:r w:rsidR="00835DDD" w:rsidRPr="00AD7107">
        <w:rPr>
          <w:rFonts w:cs="Times New Roman"/>
          <w:szCs w:val="24"/>
        </w:rPr>
        <w:t>and reacts violently with water</w:t>
      </w:r>
      <w:r w:rsidR="00FB1661" w:rsidRPr="00AD7107">
        <w:rPr>
          <w:rFonts w:cs="Times New Roman"/>
          <w:szCs w:val="24"/>
        </w:rPr>
        <w:t xml:space="preserve">. </w:t>
      </w:r>
      <w:r w:rsidR="008B65A7" w:rsidRPr="00AD7107">
        <w:rPr>
          <w:rFonts w:cs="Times New Roman"/>
          <w:szCs w:val="24"/>
        </w:rPr>
        <w:t>The preparation of [</w:t>
      </w:r>
      <w:r w:rsidR="008B65A7" w:rsidRPr="00AD7107">
        <w:rPr>
          <w:rFonts w:cs="Times New Roman"/>
          <w:szCs w:val="24"/>
          <w:vertAlign w:val="superscript"/>
        </w:rPr>
        <w:t>18</w:t>
      </w:r>
      <w:r w:rsidR="008B65A7" w:rsidRPr="00AD7107">
        <w:rPr>
          <w:rFonts w:cs="Times New Roman"/>
          <w:szCs w:val="24"/>
        </w:rPr>
        <w:t xml:space="preserve">F]-DAST additionally proceeds with </w:t>
      </w:r>
      <w:r w:rsidR="000F758C" w:rsidRPr="00AD7107">
        <w:rPr>
          <w:rFonts w:cs="Times New Roman"/>
          <w:szCs w:val="24"/>
        </w:rPr>
        <w:t>low radiochemical yields.</w:t>
      </w:r>
      <w:hyperlink w:anchor="_ENREF_160" w:tooltip="Liang, 2013 #2223" w:history="1">
        <w:r w:rsidR="0000162A" w:rsidRPr="00AD7107">
          <w:rPr>
            <w:rFonts w:cs="Times New Roman"/>
            <w:szCs w:val="24"/>
          </w:rPr>
          <w:fldChar w:fldCharType="begin">
            <w:fldData xml:space="preserve">PEVuZE5vdGU+PENpdGU+PEF1dGhvcj5MaWFuZzwvQXV0aG9yPjxZZWFyPjIwMTM8L1llYXI+PFJl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PEVuZE5vdGU+PENpdGU+PEF1dGhvcj5MaWFuZzwvQXV0aG9yPjxZZWFyPjIwMTM8L1llYXI+PFJl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160</w:t>
        </w:r>
        <w:r w:rsidR="0000162A" w:rsidRPr="00AD7107">
          <w:rPr>
            <w:rFonts w:cs="Times New Roman"/>
            <w:szCs w:val="24"/>
          </w:rPr>
          <w:fldChar w:fldCharType="end"/>
        </w:r>
      </w:hyperlink>
      <w:r w:rsidR="008B65A7" w:rsidRPr="00AD7107">
        <w:rPr>
          <w:rFonts w:cs="Times New Roman"/>
          <w:szCs w:val="24"/>
        </w:rPr>
        <w:t xml:space="preserve"> It should also be mentioned that </w:t>
      </w:r>
      <w:r w:rsidR="007649EB" w:rsidRPr="00AD7107">
        <w:rPr>
          <w:rFonts w:cs="Times New Roman"/>
          <w:b/>
          <w:szCs w:val="24"/>
        </w:rPr>
        <w:t>23</w:t>
      </w:r>
      <w:r w:rsidR="008B65A7" w:rsidRPr="00AD7107">
        <w:rPr>
          <w:rFonts w:cs="Times New Roman"/>
          <w:szCs w:val="24"/>
        </w:rPr>
        <w:t xml:space="preserve"> could alternatively be prepared by applying peptide coupling conditions to </w:t>
      </w:r>
      <w:r w:rsidR="007649EB" w:rsidRPr="00AD7107">
        <w:rPr>
          <w:rFonts w:cs="Times New Roman"/>
          <w:b/>
          <w:szCs w:val="24"/>
        </w:rPr>
        <w:t>16</w:t>
      </w:r>
      <w:r w:rsidR="008B65A7" w:rsidRPr="00AD7107">
        <w:rPr>
          <w:rFonts w:cs="Times New Roman"/>
          <w:b/>
          <w:szCs w:val="24"/>
        </w:rPr>
        <w:t xml:space="preserve"> </w:t>
      </w:r>
      <w:r w:rsidR="008B65A7" w:rsidRPr="00AD7107">
        <w:rPr>
          <w:rFonts w:cs="Times New Roman"/>
          <w:szCs w:val="24"/>
        </w:rPr>
        <w:t xml:space="preserve">with 11-fluoroundecanoic acid. However, application of peptide coupling conditions to 3'-5' protected gemctiabines typically </w:t>
      </w:r>
      <w:r w:rsidR="00D2351E" w:rsidRPr="00AD7107">
        <w:rPr>
          <w:rFonts w:cs="Times New Roman"/>
          <w:szCs w:val="24"/>
        </w:rPr>
        <w:t>precedes</w:t>
      </w:r>
      <w:r w:rsidR="008B65A7" w:rsidRPr="00AD7107">
        <w:rPr>
          <w:rFonts w:cs="Times New Roman"/>
          <w:szCs w:val="24"/>
        </w:rPr>
        <w:t xml:space="preserve"> in low yields. </w:t>
      </w:r>
    </w:p>
    <w:p w:rsidR="00D2351E" w:rsidRPr="00AD7107" w:rsidRDefault="00D2351E" w:rsidP="00D2351E">
      <w:pPr>
        <w:pStyle w:val="NoSpacing"/>
        <w:rPr>
          <w:rFonts w:cs="Times New Roman"/>
          <w:szCs w:val="24"/>
        </w:rPr>
      </w:pPr>
      <w:r w:rsidRPr="00AD7107">
        <w:object w:dxaOrig="6504" w:dyaOrig="3196">
          <v:shape id="_x0000_i1052" type="#_x0000_t75" style="width:261.15pt;height:128.3pt" o:ole="">
            <v:imagedata r:id="rId66" o:title=""/>
          </v:shape>
          <o:OLEObject Type="Embed" ProgID="ChemDraw.Document.6.0" ShapeID="_x0000_i1052" DrawAspect="Content" ObjectID="_1460296275" r:id="rId67"/>
        </w:object>
      </w:r>
    </w:p>
    <w:p w:rsidR="001C1B2C" w:rsidRPr="00AD7107" w:rsidRDefault="00CB3CD4" w:rsidP="00551D1A">
      <w:pPr>
        <w:pStyle w:val="Caption"/>
        <w:jc w:val="left"/>
        <w:rPr>
          <w:rFonts w:cs="Times New Roman"/>
          <w:szCs w:val="24"/>
        </w:rPr>
      </w:pPr>
      <w:bookmarkStart w:id="108" w:name="_Toc377903276"/>
      <w:r w:rsidRPr="00D2351E">
        <w:rPr>
          <w:rFonts w:cs="Times New Roman"/>
          <w:b/>
          <w:szCs w:val="24"/>
        </w:rPr>
        <w:t xml:space="preserve">Scheme </w:t>
      </w:r>
      <w:r w:rsidRPr="00D2351E">
        <w:rPr>
          <w:rFonts w:cs="Times New Roman"/>
          <w:b/>
          <w:szCs w:val="24"/>
        </w:rPr>
        <w:fldChar w:fldCharType="begin"/>
      </w:r>
      <w:r w:rsidRPr="00D2351E">
        <w:rPr>
          <w:rFonts w:cs="Times New Roman"/>
          <w:b/>
          <w:szCs w:val="24"/>
        </w:rPr>
        <w:instrText xml:space="preserve"> SEQ Scheme \* ARABIC </w:instrText>
      </w:r>
      <w:r w:rsidRPr="00D2351E">
        <w:rPr>
          <w:rFonts w:cs="Times New Roman"/>
          <w:b/>
          <w:szCs w:val="24"/>
        </w:rPr>
        <w:fldChar w:fldCharType="separate"/>
      </w:r>
      <w:r w:rsidR="004F0D66">
        <w:rPr>
          <w:rFonts w:cs="Times New Roman"/>
          <w:b/>
          <w:noProof/>
          <w:szCs w:val="24"/>
        </w:rPr>
        <w:t>19</w:t>
      </w:r>
      <w:r w:rsidRPr="00D2351E">
        <w:rPr>
          <w:rFonts w:cs="Times New Roman"/>
          <w:b/>
          <w:szCs w:val="24"/>
        </w:rPr>
        <w:fldChar w:fldCharType="end"/>
      </w:r>
      <w:r w:rsidRPr="00AD7107">
        <w:rPr>
          <w:rFonts w:cs="Times New Roman"/>
          <w:szCs w:val="24"/>
        </w:rPr>
        <w:t xml:space="preserve">. </w:t>
      </w:r>
      <w:bookmarkStart w:id="109" w:name="_Toc378162709"/>
      <w:bookmarkStart w:id="110" w:name="_Toc385407704"/>
      <w:r w:rsidRPr="00AD7107">
        <w:rPr>
          <w:rFonts w:cs="Times New Roman"/>
          <w:szCs w:val="24"/>
        </w:rPr>
        <w:t>Fluorination of a 4-</w:t>
      </w:r>
      <w:r w:rsidRPr="00AD7107">
        <w:rPr>
          <w:rFonts w:cs="Times New Roman"/>
          <w:i/>
          <w:szCs w:val="24"/>
        </w:rPr>
        <w:t>N</w:t>
      </w:r>
      <w:r w:rsidR="00D2351E">
        <w:rPr>
          <w:rFonts w:cs="Times New Roman"/>
          <w:szCs w:val="24"/>
        </w:rPr>
        <w:t xml:space="preserve">-alkanoylgemcitabine </w:t>
      </w:r>
      <w:r w:rsidR="007A014D" w:rsidRPr="00AD7107">
        <w:rPr>
          <w:rFonts w:cs="Times New Roman"/>
          <w:szCs w:val="24"/>
        </w:rPr>
        <w:t>with DAST</w:t>
      </w:r>
      <w:bookmarkEnd w:id="108"/>
      <w:bookmarkEnd w:id="109"/>
      <w:r w:rsidR="00D2351E">
        <w:rPr>
          <w:rFonts w:cs="Times New Roman"/>
          <w:szCs w:val="24"/>
        </w:rPr>
        <w:t>.</w:t>
      </w:r>
      <w:bookmarkEnd w:id="110"/>
    </w:p>
    <w:p w:rsidR="00870E5C" w:rsidRPr="00AD7107" w:rsidRDefault="00A30B67" w:rsidP="00551D1A">
      <w:pPr>
        <w:rPr>
          <w:rFonts w:cs="Times New Roman"/>
          <w:szCs w:val="24"/>
        </w:rPr>
      </w:pPr>
      <w:r w:rsidRPr="00AD7107">
        <w:rPr>
          <w:rFonts w:cs="Times New Roman"/>
          <w:szCs w:val="24"/>
        </w:rPr>
        <w:t>A</w:t>
      </w:r>
      <w:r w:rsidR="00792949" w:rsidRPr="00AD7107">
        <w:rPr>
          <w:rFonts w:cs="Times New Roman"/>
          <w:szCs w:val="24"/>
        </w:rPr>
        <w:t xml:space="preserve"> </w:t>
      </w:r>
      <w:r w:rsidR="00CB6352" w:rsidRPr="00AD7107">
        <w:rPr>
          <w:rFonts w:cs="Times New Roman"/>
          <w:szCs w:val="24"/>
        </w:rPr>
        <w:t>comparison to the 4-</w:t>
      </w:r>
      <w:r w:rsidR="00CB6352" w:rsidRPr="00AD7107">
        <w:rPr>
          <w:rFonts w:cs="Times New Roman"/>
          <w:i/>
          <w:szCs w:val="24"/>
        </w:rPr>
        <w:t>N</w:t>
      </w:r>
      <w:r w:rsidR="00815A6F" w:rsidRPr="00AD7107">
        <w:rPr>
          <w:rFonts w:cs="Times New Roman"/>
          <w:szCs w:val="24"/>
        </w:rPr>
        <w:t>-alkanoylgemci</w:t>
      </w:r>
      <w:r w:rsidR="00792949" w:rsidRPr="00AD7107">
        <w:rPr>
          <w:rFonts w:cs="Times New Roman"/>
          <w:szCs w:val="24"/>
        </w:rPr>
        <w:t>tabine</w:t>
      </w:r>
      <w:r w:rsidR="00CB6352" w:rsidRPr="00AD7107">
        <w:rPr>
          <w:rFonts w:cs="Times New Roman"/>
          <w:szCs w:val="24"/>
        </w:rPr>
        <w:t xml:space="preserve">s was </w:t>
      </w:r>
      <w:r w:rsidRPr="00AD7107">
        <w:rPr>
          <w:rFonts w:cs="Times New Roman"/>
          <w:szCs w:val="24"/>
        </w:rPr>
        <w:t>still needed</w:t>
      </w:r>
      <w:r w:rsidR="00CB6352" w:rsidRPr="00AD7107">
        <w:rPr>
          <w:rFonts w:cs="Times New Roman"/>
          <w:szCs w:val="24"/>
        </w:rPr>
        <w:t xml:space="preserve"> </w:t>
      </w:r>
      <w:r w:rsidR="00914922" w:rsidRPr="00AD7107">
        <w:rPr>
          <w:rFonts w:cs="Times New Roman"/>
          <w:szCs w:val="24"/>
        </w:rPr>
        <w:t>that</w:t>
      </w:r>
      <w:r w:rsidRPr="00AD7107">
        <w:rPr>
          <w:rFonts w:cs="Times New Roman"/>
          <w:szCs w:val="24"/>
        </w:rPr>
        <w:t xml:space="preserve"> </w:t>
      </w:r>
      <w:r w:rsidR="007A4F5C" w:rsidRPr="00AD7107">
        <w:rPr>
          <w:rFonts w:cs="Times New Roman"/>
          <w:szCs w:val="24"/>
        </w:rPr>
        <w:t xml:space="preserve">preferably </w:t>
      </w:r>
      <w:r w:rsidR="00914922" w:rsidRPr="00AD7107">
        <w:rPr>
          <w:rFonts w:cs="Times New Roman"/>
          <w:szCs w:val="24"/>
        </w:rPr>
        <w:t>had</w:t>
      </w:r>
      <w:r w:rsidR="00CB6352" w:rsidRPr="00AD7107">
        <w:rPr>
          <w:rFonts w:cs="Times New Roman"/>
          <w:szCs w:val="24"/>
        </w:rPr>
        <w:t xml:space="preserve"> similar </w:t>
      </w:r>
      <w:r w:rsidR="00914922" w:rsidRPr="00AD7107">
        <w:rPr>
          <w:rFonts w:cs="Times New Roman"/>
          <w:szCs w:val="24"/>
        </w:rPr>
        <w:t xml:space="preserve">lipophilic </w:t>
      </w:r>
      <w:r w:rsidR="00CB6352" w:rsidRPr="00AD7107">
        <w:rPr>
          <w:rFonts w:cs="Times New Roman"/>
          <w:szCs w:val="24"/>
        </w:rPr>
        <w:t>characteristics yet lacking hy</w:t>
      </w:r>
      <w:r w:rsidR="00BC32CB" w:rsidRPr="00AD7107">
        <w:rPr>
          <w:rFonts w:cs="Times New Roman"/>
          <w:szCs w:val="24"/>
        </w:rPr>
        <w:t>drolyzable the carbonyl moiety</w:t>
      </w:r>
      <w:r w:rsidR="0047691B" w:rsidRPr="00AD7107">
        <w:rPr>
          <w:rFonts w:cs="Times New Roman"/>
          <w:szCs w:val="24"/>
        </w:rPr>
        <w:t xml:space="preserve">, which may clarify any direct role the lipophilic side chain plays in the </w:t>
      </w:r>
      <w:r w:rsidR="005F7D11" w:rsidRPr="00AD7107">
        <w:rPr>
          <w:rFonts w:cs="Times New Roman"/>
          <w:szCs w:val="24"/>
        </w:rPr>
        <w:t xml:space="preserve">metabolism of these analogues. </w:t>
      </w:r>
    </w:p>
    <w:p w:rsidR="00B46A32" w:rsidRDefault="006F71F0" w:rsidP="00D2351E">
      <w:pPr>
        <w:pStyle w:val="Heading3"/>
      </w:pPr>
      <w:bookmarkStart w:id="111" w:name="_Toc384825375"/>
      <w:r w:rsidRPr="00AD7107">
        <w:t>3.1.4</w:t>
      </w:r>
      <w:r w:rsidR="00515CA3" w:rsidRPr="00AD7107">
        <w:t>.</w:t>
      </w:r>
      <w:r w:rsidRPr="00AD7107">
        <w:t xml:space="preserve"> Synthesis of</w:t>
      </w:r>
      <w:r w:rsidR="007269C6" w:rsidRPr="00AD7107">
        <w:t xml:space="preserve"> </w:t>
      </w:r>
      <w:r w:rsidRPr="00AD7107">
        <w:t>4-</w:t>
      </w:r>
      <w:r w:rsidRPr="00AD7107">
        <w:rPr>
          <w:i/>
        </w:rPr>
        <w:t>N</w:t>
      </w:r>
      <w:r w:rsidR="007269C6" w:rsidRPr="00AD7107">
        <w:t>-alkylg</w:t>
      </w:r>
      <w:r w:rsidRPr="00AD7107">
        <w:t>emcitabine</w:t>
      </w:r>
      <w:r w:rsidR="007269C6" w:rsidRPr="00AD7107">
        <w:t>s</w:t>
      </w:r>
      <w:r w:rsidRPr="00AD7107">
        <w:t xml:space="preserve"> </w:t>
      </w:r>
      <w:r w:rsidR="007269C6" w:rsidRPr="00AD7107">
        <w:t>bearing a</w:t>
      </w:r>
      <w:r w:rsidR="00B46A32" w:rsidRPr="00AD7107">
        <w:t xml:space="preserve"> terminal </w:t>
      </w:r>
      <w:r w:rsidR="007269C6" w:rsidRPr="00AD7107">
        <w:t>methyl</w:t>
      </w:r>
      <w:r w:rsidR="00231AF6" w:rsidRPr="00AD7107">
        <w:t xml:space="preserve"> or </w:t>
      </w:r>
      <w:r w:rsidR="00BF318D" w:rsidRPr="00AD7107">
        <w:t>o</w:t>
      </w:r>
      <w:r w:rsidR="00231AF6" w:rsidRPr="00AD7107">
        <w:t>lefin</w:t>
      </w:r>
      <w:r w:rsidR="00B24070" w:rsidRPr="00AD7107">
        <w:t>.</w:t>
      </w:r>
      <w:bookmarkEnd w:id="111"/>
    </w:p>
    <w:p w:rsidR="007D1E68" w:rsidRDefault="00870E5C" w:rsidP="00551D1A">
      <w:pPr>
        <w:rPr>
          <w:rFonts w:cs="Times New Roman"/>
          <w:szCs w:val="24"/>
        </w:rPr>
      </w:pPr>
      <w:r w:rsidRPr="00AD7107">
        <w:rPr>
          <w:rFonts w:cs="Times New Roman"/>
          <w:szCs w:val="24"/>
        </w:rPr>
        <w:t>The 4-</w:t>
      </w:r>
      <w:r w:rsidRPr="00AD7107">
        <w:rPr>
          <w:rFonts w:cs="Times New Roman"/>
          <w:i/>
          <w:szCs w:val="24"/>
        </w:rPr>
        <w:t>N</w:t>
      </w:r>
      <w:r w:rsidRPr="00AD7107">
        <w:rPr>
          <w:rFonts w:cs="Times New Roman"/>
          <w:szCs w:val="24"/>
        </w:rPr>
        <w:t>-alkyl modification offers direct evidence towards the anticancer properties related to the long lipophilic chain while avoiding limitations associated with stability of the amide linkage during deprotection of a 4-</w:t>
      </w:r>
      <w:r w:rsidRPr="00AD7107">
        <w:rPr>
          <w:rFonts w:cs="Times New Roman"/>
          <w:i/>
          <w:szCs w:val="24"/>
        </w:rPr>
        <w:t>N</w:t>
      </w:r>
      <w:r w:rsidRPr="00AD7107">
        <w:rPr>
          <w:rFonts w:cs="Times New Roman"/>
          <w:szCs w:val="24"/>
        </w:rPr>
        <w:t>-alkanoyl radioligand.</w:t>
      </w:r>
      <w:r w:rsidR="00B46BA9" w:rsidRPr="00AD7107">
        <w:rPr>
          <w:rFonts w:cs="Times New Roman"/>
          <w:szCs w:val="24"/>
        </w:rPr>
        <w:t xml:space="preserve"> </w:t>
      </w:r>
      <w:r w:rsidR="00171366" w:rsidRPr="00AD7107">
        <w:rPr>
          <w:rFonts w:cs="Times New Roman"/>
          <w:szCs w:val="24"/>
        </w:rPr>
        <w:t>From existing methods known</w:t>
      </w:r>
      <w:r w:rsidR="00E54B4F" w:rsidRPr="00AD7107">
        <w:rPr>
          <w:rFonts w:cs="Times New Roman"/>
          <w:szCs w:val="24"/>
        </w:rPr>
        <w:t xml:space="preserve"> in literature for the 4-</w:t>
      </w:r>
      <w:r w:rsidR="00E54B4F" w:rsidRPr="00AD7107">
        <w:rPr>
          <w:rFonts w:cs="Times New Roman"/>
          <w:i/>
          <w:szCs w:val="24"/>
        </w:rPr>
        <w:t>N</w:t>
      </w:r>
      <w:r w:rsidR="00E54B4F" w:rsidRPr="00AD7107">
        <w:rPr>
          <w:rFonts w:cs="Times New Roman"/>
          <w:szCs w:val="24"/>
        </w:rPr>
        <w:t>-alkylation of cytosine-based nucleosides,</w:t>
      </w:r>
      <w:hyperlink w:anchor="_ENREF_161" w:tooltip="Hermida, 2006 #1997" w:history="1">
        <w:r w:rsidR="0000162A" w:rsidRPr="00AD7107">
          <w:rPr>
            <w:rFonts w:cs="Times New Roman"/>
            <w:szCs w:val="24"/>
          </w:rPr>
          <w:fldChar w:fldCharType="begin">
            <w:fldData xml:space="preserve">PEVuZE5vdGU+PENpdGU+PEF1dGhvcj5IZXJtaWRhPC9BdXRob3I+PFllYXI+MjAwNjwvWWVhcj48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PEVuZE5vdGU+PENpdGU+PEF1dGhvcj5IZXJtaWRhPC9BdXRob3I+PFllYXI+MjAwNjwvWWVhcj48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161-164</w:t>
        </w:r>
        <w:r w:rsidR="0000162A" w:rsidRPr="00AD7107">
          <w:rPr>
            <w:rFonts w:cs="Times New Roman"/>
            <w:szCs w:val="24"/>
          </w:rPr>
          <w:fldChar w:fldCharType="end"/>
        </w:r>
      </w:hyperlink>
      <w:r w:rsidR="00E54B4F" w:rsidRPr="00AD7107">
        <w:rPr>
          <w:rFonts w:cs="Times New Roman"/>
          <w:szCs w:val="24"/>
        </w:rPr>
        <w:t xml:space="preserve"> 4-</w:t>
      </w:r>
      <w:r w:rsidR="00E54B4F" w:rsidRPr="00AD7107">
        <w:rPr>
          <w:rFonts w:cs="Times New Roman"/>
          <w:i/>
          <w:szCs w:val="24"/>
        </w:rPr>
        <w:t>N</w:t>
      </w:r>
      <w:r w:rsidR="00E54B4F" w:rsidRPr="00AD7107">
        <w:rPr>
          <w:rFonts w:cs="Times New Roman"/>
          <w:szCs w:val="24"/>
        </w:rPr>
        <w:t xml:space="preserve">-alkylation of gemcitabine was </w:t>
      </w:r>
      <w:r w:rsidR="00171366" w:rsidRPr="00AD7107">
        <w:rPr>
          <w:rFonts w:cs="Times New Roman"/>
          <w:szCs w:val="24"/>
        </w:rPr>
        <w:t xml:space="preserve">most efficiently </w:t>
      </w:r>
      <w:r w:rsidR="00E54B4F" w:rsidRPr="00AD7107">
        <w:rPr>
          <w:rFonts w:cs="Times New Roman"/>
          <w:szCs w:val="24"/>
        </w:rPr>
        <w:t xml:space="preserve">achieved </w:t>
      </w:r>
      <w:r w:rsidR="00171366" w:rsidRPr="00AD7107">
        <w:rPr>
          <w:rFonts w:cs="Times New Roman"/>
          <w:szCs w:val="24"/>
        </w:rPr>
        <w:t>eff</w:t>
      </w:r>
      <w:r w:rsidR="00E54B4F" w:rsidRPr="00AD7107">
        <w:rPr>
          <w:rFonts w:cs="Times New Roman"/>
          <w:szCs w:val="24"/>
        </w:rPr>
        <w:t>iciently by displacement of a toluenesulfonamido group</w:t>
      </w:r>
      <w:hyperlink w:anchor="_ENREF_163" w:tooltip="Plitta, 2012 #199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&lt;EndNote&gt;&lt;Cite&gt;&lt;Author&gt;Plitta&lt;/Author&gt;&lt;Year&gt;2012&lt;/Year&gt;&lt;RecNum&gt;1999&lt;/RecNum&gt;&lt;DisplayText&gt;&lt;style face="superscript"&gt;163&lt;/style&gt;&lt;/DisplayText&gt;&lt;record&gt;&lt;rec-number&gt;1999&lt;/rec-number&gt;&lt;foreign-keys&gt;&lt;key app="EN" db-id="e2arz0rvz2dtd2ed0d7vpswc9rrwzvdd5dwv"&gt;1999&lt;/key&gt;&lt;/foreign-keys&gt;&lt;ref-type name="Journal Article"&gt;17&lt;/ref-type&gt;&lt;contributors&gt;&lt;authors&gt;&lt;author&gt;Plitta, B.&lt;/author&gt;&lt;author&gt;Adamska, E.&lt;/author&gt;&lt;author&gt;Giel-Pietraszuk, M.&lt;/author&gt;&lt;author&gt;Fedoruk-Wyszomirska, A.&lt;/author&gt;&lt;author&gt;Naskret-Barciszewska, M.&lt;/author&gt;&lt;author&gt;Markiewicz, W. T.&lt;/author&gt;&lt;author&gt;Barciszewski, J.&lt;/author&gt;&lt;/authors&gt;&lt;/contributors&gt;&lt;auth-address&gt;Institute of Bioorganic Chemistry, Polish Academy of Sciences, Z. Noskowskiego 12/14, 61-704 Poznan, Poland.&lt;/auth-address&gt;&lt;titles&gt;&lt;title&gt;New cytosine derivatives as inhibitors of DNA methylation&lt;/title&gt;&lt;secondary-title&gt;European Journal of Medicinal Chemistry&lt;/secondary-title&gt;&lt;alt-title&gt;European journal of medicinal chemistry&lt;/alt-title&gt;&lt;/titles&gt;&lt;periodical&gt;&lt;full-title&gt;European Journal of Medicinal Chemistry&lt;/full-title&gt;&lt;abbr-1&gt;Eur. J. Med. Chem.&lt;/abbr-1&gt;&lt;/periodical&gt;&lt;alt-periodical&gt;&lt;full-title&gt;European Journal of Medicinal Chemistry&lt;/full-title&gt;&lt;abbr-1&gt;Eur. J. Med. Chem.&lt;/abbr-1&gt;&lt;/alt-periodical&gt;&lt;pages&gt;243-254&lt;/pages&gt;&lt;volume&gt;55&lt;/volume&gt;&lt;edition&gt;2012/08/03&lt;/edition&gt;&lt;keywords&gt;&lt;keyword&gt;Chemistry Techniques, Synthetic&lt;/keyword&gt;&lt;keyword&gt;Cytosine/*analogs &amp;amp; derivatives/chemical synthesis/*pharmacology&lt;/keyword&gt;&lt;keyword&gt;DNA Methylation/*drug effects&lt;/keyword&gt;&lt;keyword&gt;HEK293 Cells&lt;/keyword&gt;&lt;keyword&gt;HeLa Cells&lt;/keyword&gt;&lt;keyword&gt;Humans&lt;/keyword&gt;&lt;/keywords&gt;&lt;dates&gt;&lt;year&gt;2012&lt;/year&gt;&lt;pub-dates&gt;&lt;date&gt;Sep&lt;/date&gt;&lt;/pub-dates&gt;&lt;/dates&gt;&lt;isbn&gt;1768-3254 (Electronic)&amp;#xD;0223-5234 (Linking)&lt;/isbn&gt;&lt;accession-num&gt;22854677&lt;/accession-num&gt;&lt;work-type&gt;Research Support, Non-U.S. Gov&amp;apos;t&lt;/work-type&gt;&lt;urls&gt;&lt;related-urls&gt;&lt;url&gt;http://www.ncbi.nlm.nih.gov/pubmed/22854677&lt;/url&gt;&lt;/related-urls&gt;&lt;/urls&gt;&lt;electronic-resource-num&gt;10.1016/j.ejmech.2012.07.024&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163</w:t>
        </w:r>
        <w:r w:rsidR="0000162A" w:rsidRPr="00AD7107">
          <w:rPr>
            <w:rFonts w:cs="Times New Roman"/>
            <w:szCs w:val="24"/>
          </w:rPr>
          <w:fldChar w:fldCharType="end"/>
        </w:r>
      </w:hyperlink>
      <w:r w:rsidR="00171366" w:rsidRPr="00AD7107">
        <w:rPr>
          <w:rFonts w:cs="Times New Roman"/>
          <w:szCs w:val="24"/>
        </w:rPr>
        <w:t xml:space="preserve"> with</w:t>
      </w:r>
      <w:r w:rsidR="00E54B4F" w:rsidRPr="00AD7107">
        <w:rPr>
          <w:rFonts w:cs="Times New Roman"/>
          <w:szCs w:val="24"/>
        </w:rPr>
        <w:t xml:space="preserve"> corresponding aliphatic alkyl amines to give the 4-</w:t>
      </w:r>
      <w:r w:rsidR="00E54B4F" w:rsidRPr="00AD7107">
        <w:rPr>
          <w:rFonts w:cs="Times New Roman"/>
          <w:i/>
          <w:szCs w:val="24"/>
        </w:rPr>
        <w:t>N</w:t>
      </w:r>
      <w:r w:rsidR="00E54B4F" w:rsidRPr="00AD7107">
        <w:rPr>
          <w:rFonts w:cs="Times New Roman"/>
          <w:szCs w:val="24"/>
        </w:rPr>
        <w:t xml:space="preserve">-alkylgemcitabines. </w:t>
      </w:r>
      <w:r w:rsidR="005F7D11" w:rsidRPr="00AD7107">
        <w:rPr>
          <w:rFonts w:cs="Times New Roman"/>
          <w:szCs w:val="24"/>
        </w:rPr>
        <w:t>Thus, t</w:t>
      </w:r>
      <w:r w:rsidRPr="00AD7107">
        <w:rPr>
          <w:rFonts w:cs="Times New Roman"/>
          <w:szCs w:val="24"/>
        </w:rPr>
        <w:t xml:space="preserve">osylation of </w:t>
      </w:r>
      <w:r w:rsidR="007649EB" w:rsidRPr="00AD7107">
        <w:rPr>
          <w:rFonts w:cs="Times New Roman"/>
          <w:b/>
          <w:szCs w:val="24"/>
        </w:rPr>
        <w:t>16</w:t>
      </w:r>
      <w:r w:rsidRPr="00AD7107">
        <w:rPr>
          <w:rFonts w:cs="Times New Roman"/>
          <w:szCs w:val="24"/>
        </w:rPr>
        <w:t xml:space="preserve"> with TsCl in the presence of Et</w:t>
      </w:r>
      <w:r w:rsidRPr="00AD7107">
        <w:rPr>
          <w:rFonts w:cs="Times New Roman"/>
          <w:szCs w:val="24"/>
          <w:vertAlign w:val="subscript"/>
        </w:rPr>
        <w:t>3</w:t>
      </w:r>
      <w:r w:rsidRPr="00AD7107">
        <w:rPr>
          <w:rFonts w:cs="Times New Roman"/>
          <w:szCs w:val="24"/>
        </w:rPr>
        <w:t>N in 1,4-dioxane afforded protected 4-</w:t>
      </w:r>
      <w:r w:rsidRPr="00AD7107">
        <w:rPr>
          <w:rFonts w:cs="Times New Roman"/>
          <w:i/>
          <w:szCs w:val="24"/>
        </w:rPr>
        <w:t>N</w:t>
      </w:r>
      <w:r w:rsidRPr="00AD7107">
        <w:rPr>
          <w:rFonts w:cs="Times New Roman"/>
          <w:szCs w:val="24"/>
        </w:rPr>
        <w:t xml:space="preserve">-tosyl gemcitabine </w:t>
      </w:r>
      <w:r w:rsidR="007649EB" w:rsidRPr="00AD7107">
        <w:rPr>
          <w:rFonts w:cs="Times New Roman"/>
          <w:b/>
          <w:szCs w:val="24"/>
        </w:rPr>
        <w:t>24</w:t>
      </w:r>
      <w:r w:rsidRPr="00AD7107">
        <w:rPr>
          <w:rFonts w:cs="Times New Roman"/>
          <w:szCs w:val="24"/>
        </w:rPr>
        <w:t xml:space="preserve">. </w:t>
      </w:r>
      <w:r w:rsidR="0061652A" w:rsidRPr="00AD7107">
        <w:rPr>
          <w:rFonts w:cs="Times New Roman"/>
          <w:szCs w:val="24"/>
        </w:rPr>
        <w:t>T</w:t>
      </w:r>
      <w:r w:rsidRPr="00AD7107">
        <w:rPr>
          <w:rFonts w:cs="Times New Roman"/>
          <w:szCs w:val="24"/>
        </w:rPr>
        <w:t xml:space="preserve">reatment of </w:t>
      </w:r>
      <w:r w:rsidR="007649EB" w:rsidRPr="00AD7107">
        <w:rPr>
          <w:rFonts w:cs="Times New Roman"/>
          <w:b/>
          <w:szCs w:val="24"/>
        </w:rPr>
        <w:t>24</w:t>
      </w:r>
      <w:r w:rsidRPr="00AD7107">
        <w:rPr>
          <w:rFonts w:cs="Times New Roman"/>
          <w:szCs w:val="24"/>
        </w:rPr>
        <w:t xml:space="preserve"> with either neat n-butyl amine or 10-undecenyl amine effected simultaneous </w:t>
      </w:r>
      <w:r w:rsidR="0061652A" w:rsidRPr="00AD7107">
        <w:rPr>
          <w:rFonts w:cs="Times New Roman"/>
          <w:szCs w:val="24"/>
        </w:rPr>
        <w:t>dis</w:t>
      </w:r>
      <w:r w:rsidRPr="00AD7107">
        <w:rPr>
          <w:rFonts w:cs="Times New Roman"/>
          <w:szCs w:val="24"/>
        </w:rPr>
        <w:t>placement at C4 of cytosine ring and deprotection to afford 4-</w:t>
      </w:r>
      <w:r w:rsidRPr="00AD7107">
        <w:rPr>
          <w:rFonts w:cs="Times New Roman"/>
          <w:i/>
          <w:szCs w:val="24"/>
        </w:rPr>
        <w:t>N</w:t>
      </w:r>
      <w:r w:rsidRPr="00AD7107">
        <w:rPr>
          <w:rFonts w:cs="Times New Roman"/>
          <w:szCs w:val="24"/>
        </w:rPr>
        <w:t xml:space="preserve">-butyl </w:t>
      </w:r>
      <w:r w:rsidR="007649EB" w:rsidRPr="00AD7107">
        <w:rPr>
          <w:rFonts w:cs="Times New Roman"/>
          <w:b/>
          <w:szCs w:val="24"/>
        </w:rPr>
        <w:t>25</w:t>
      </w:r>
      <w:r w:rsidRPr="00AD7107">
        <w:rPr>
          <w:rFonts w:cs="Times New Roman"/>
          <w:szCs w:val="24"/>
        </w:rPr>
        <w:t xml:space="preserve"> and 4-</w:t>
      </w:r>
      <w:r w:rsidRPr="00AD7107">
        <w:rPr>
          <w:rFonts w:cs="Times New Roman"/>
          <w:i/>
          <w:szCs w:val="24"/>
        </w:rPr>
        <w:t>N</w:t>
      </w:r>
      <w:r w:rsidRPr="00AD7107">
        <w:rPr>
          <w:rFonts w:cs="Times New Roman"/>
          <w:szCs w:val="24"/>
        </w:rPr>
        <w:t>-</w:t>
      </w:r>
      <w:r w:rsidR="0061652A" w:rsidRPr="00AD7107">
        <w:rPr>
          <w:rFonts w:cs="Times New Roman"/>
          <w:szCs w:val="24"/>
        </w:rPr>
        <w:t xml:space="preserve">(10-undecenyl) </w:t>
      </w:r>
      <w:r w:rsidRPr="00AD7107">
        <w:rPr>
          <w:rFonts w:cs="Times New Roman"/>
          <w:szCs w:val="24"/>
        </w:rPr>
        <w:t xml:space="preserve">derivative </w:t>
      </w:r>
      <w:r w:rsidR="007649EB" w:rsidRPr="00AD7107">
        <w:rPr>
          <w:rFonts w:cs="Times New Roman"/>
          <w:b/>
          <w:szCs w:val="24"/>
        </w:rPr>
        <w:t>26</w:t>
      </w:r>
      <w:r w:rsidR="00976393" w:rsidRPr="00AD7107">
        <w:rPr>
          <w:rFonts w:cs="Times New Roman"/>
          <w:szCs w:val="24"/>
        </w:rPr>
        <w:t>,</w:t>
      </w:r>
      <w:r w:rsidRPr="00AD7107">
        <w:rPr>
          <w:rFonts w:cs="Times New Roman"/>
          <w:b/>
          <w:szCs w:val="24"/>
        </w:rPr>
        <w:t xml:space="preserve"> </w:t>
      </w:r>
      <w:r w:rsidRPr="00AD7107">
        <w:rPr>
          <w:rFonts w:cs="Times New Roman"/>
          <w:szCs w:val="24"/>
        </w:rPr>
        <w:t xml:space="preserve">in </w:t>
      </w:r>
      <w:r w:rsidR="008F6AE2" w:rsidRPr="00AD7107">
        <w:rPr>
          <w:rFonts w:cs="Times New Roman"/>
          <w:szCs w:val="24"/>
        </w:rPr>
        <w:t>50% and 36</w:t>
      </w:r>
      <w:r w:rsidRPr="00AD7107">
        <w:rPr>
          <w:rFonts w:cs="Times New Roman"/>
          <w:szCs w:val="24"/>
        </w:rPr>
        <w:t xml:space="preserve">% yield respectively (Scheme </w:t>
      </w:r>
      <w:r w:rsidR="009838DE" w:rsidRPr="00AD7107">
        <w:rPr>
          <w:rFonts w:cs="Times New Roman"/>
          <w:szCs w:val="24"/>
        </w:rPr>
        <w:t>20</w:t>
      </w:r>
      <w:r w:rsidRPr="00AD7107">
        <w:rPr>
          <w:rFonts w:cs="Times New Roman"/>
          <w:szCs w:val="24"/>
        </w:rPr>
        <w:t xml:space="preserve">). </w:t>
      </w:r>
      <w:r w:rsidR="00961FA8" w:rsidRPr="00AD7107">
        <w:rPr>
          <w:rFonts w:cs="Times New Roman"/>
          <w:szCs w:val="24"/>
        </w:rPr>
        <w:t xml:space="preserve"> </w:t>
      </w:r>
    </w:p>
    <w:p w:rsidR="00433551" w:rsidRDefault="00433551" w:rsidP="00433551">
      <w:pPr>
        <w:pStyle w:val="NoSpacing"/>
      </w:pPr>
      <w:r>
        <w:object w:dxaOrig="10658" w:dyaOrig="2921">
          <v:shape id="_x0000_i1053" type="#_x0000_t75" style="width:432.2pt;height:117.7pt" o:ole="">
            <v:imagedata r:id="rId68" o:title=""/>
          </v:shape>
          <o:OLEObject Type="Embed" ProgID="ChemDraw.Document.6.0" ShapeID="_x0000_i1053" DrawAspect="Content" ObjectID="_1460296276" r:id="rId69"/>
        </w:object>
      </w:r>
      <w:bookmarkStart w:id="112" w:name="_Toc377903277"/>
    </w:p>
    <w:p w:rsidR="0066302E" w:rsidRPr="00AD7107" w:rsidRDefault="007D1E68" w:rsidP="00433551">
      <w:pPr>
        <w:pStyle w:val="Caption"/>
      </w:pPr>
      <w:r w:rsidRPr="00433551">
        <w:rPr>
          <w:b/>
        </w:rPr>
        <w:t xml:space="preserve">Scheme </w:t>
      </w:r>
      <w:r w:rsidRPr="00433551">
        <w:rPr>
          <w:b/>
        </w:rPr>
        <w:fldChar w:fldCharType="begin"/>
      </w:r>
      <w:r w:rsidRPr="00433551">
        <w:rPr>
          <w:b/>
        </w:rPr>
        <w:instrText xml:space="preserve"> SEQ Scheme \* ARABIC </w:instrText>
      </w:r>
      <w:r w:rsidRPr="00433551">
        <w:rPr>
          <w:b/>
        </w:rPr>
        <w:fldChar w:fldCharType="separate"/>
      </w:r>
      <w:r w:rsidR="004F0D66">
        <w:rPr>
          <w:b/>
          <w:noProof/>
        </w:rPr>
        <w:t>20</w:t>
      </w:r>
      <w:r w:rsidRPr="00433551">
        <w:rPr>
          <w:b/>
        </w:rPr>
        <w:fldChar w:fldCharType="end"/>
      </w:r>
      <w:r w:rsidRPr="00AD7107">
        <w:t xml:space="preserve">. </w:t>
      </w:r>
      <w:bookmarkStart w:id="113" w:name="_Toc378162710"/>
      <w:bookmarkStart w:id="114" w:name="_Toc385407705"/>
      <w:r w:rsidRPr="00AD7107">
        <w:t>Synthesis of 4-</w:t>
      </w:r>
      <w:r w:rsidRPr="00AD7107">
        <w:rPr>
          <w:i/>
        </w:rPr>
        <w:t>N</w:t>
      </w:r>
      <w:r w:rsidR="00B24070" w:rsidRPr="00AD7107">
        <w:t>-alkyl</w:t>
      </w:r>
      <w:r w:rsidRPr="00AD7107">
        <w:t>gemcitabine</w:t>
      </w:r>
      <w:r w:rsidR="00B24070" w:rsidRPr="00AD7107">
        <w:t>s by nucleophilic aromatic substitution.</w:t>
      </w:r>
      <w:bookmarkEnd w:id="112"/>
      <w:bookmarkEnd w:id="113"/>
      <w:bookmarkEnd w:id="114"/>
    </w:p>
    <w:p w:rsidR="00961FA8" w:rsidRPr="00AD7107" w:rsidRDefault="00886D79" w:rsidP="00551D1A">
      <w:pPr>
        <w:rPr>
          <w:rFonts w:cs="Times New Roman"/>
          <w:szCs w:val="24"/>
        </w:rPr>
      </w:pPr>
      <w:r w:rsidRPr="00AD7107">
        <w:rPr>
          <w:rFonts w:cs="Times New Roman"/>
          <w:szCs w:val="24"/>
        </w:rPr>
        <w:t>Conventionally</w:t>
      </w:r>
      <w:r w:rsidR="00175FCF" w:rsidRPr="00AD7107">
        <w:rPr>
          <w:rFonts w:cs="Times New Roman"/>
          <w:szCs w:val="24"/>
        </w:rPr>
        <w:t>,</w:t>
      </w:r>
      <w:r w:rsidRPr="00AD7107">
        <w:rPr>
          <w:rFonts w:cs="Times New Roman"/>
          <w:szCs w:val="24"/>
        </w:rPr>
        <w:t xml:space="preserve"> the</w:t>
      </w:r>
      <w:r w:rsidR="00175FCF" w:rsidRPr="00AD7107">
        <w:rPr>
          <w:rFonts w:cs="Times New Roman"/>
          <w:szCs w:val="24"/>
        </w:rPr>
        <w:t xml:space="preserve"> 4-</w:t>
      </w:r>
      <w:r w:rsidR="00175FCF" w:rsidRPr="00AD7107">
        <w:rPr>
          <w:rFonts w:cs="Times New Roman"/>
          <w:i/>
          <w:szCs w:val="24"/>
        </w:rPr>
        <w:t>N</w:t>
      </w:r>
      <w:r w:rsidR="00175FCF" w:rsidRPr="00AD7107">
        <w:rPr>
          <w:rFonts w:cs="Times New Roman"/>
          <w:szCs w:val="24"/>
        </w:rPr>
        <w:t>-alkylation of the exocyclic amine of the cytosine base ring of gemcitabine is believed to produce inactive metabolites.</w:t>
      </w:r>
      <w:r w:rsidR="00BC5C03" w:rsidRPr="00AD7107">
        <w:rPr>
          <w:rFonts w:cs="Times New Roman"/>
          <w:szCs w:val="24"/>
        </w:rPr>
        <w:t xml:space="preserve"> In our p</w:t>
      </w:r>
      <w:r w:rsidR="00175FCF" w:rsidRPr="00AD7107">
        <w:rPr>
          <w:rFonts w:cs="Times New Roman"/>
          <w:szCs w:val="24"/>
        </w:rPr>
        <w:t>reliminary screening</w:t>
      </w:r>
      <w:r w:rsidR="007D1E68" w:rsidRPr="00AD7107">
        <w:rPr>
          <w:rFonts w:cs="Times New Roman"/>
          <w:szCs w:val="24"/>
        </w:rPr>
        <w:t xml:space="preserve"> </w:t>
      </w:r>
      <w:r w:rsidR="00BC5C03" w:rsidRPr="00AD7107">
        <w:rPr>
          <w:rFonts w:cs="Times New Roman"/>
          <w:szCs w:val="24"/>
        </w:rPr>
        <w:t>the long-alkyl modification was observed</w:t>
      </w:r>
      <w:r w:rsidR="00175FCF" w:rsidRPr="00AD7107">
        <w:rPr>
          <w:rFonts w:cs="Times New Roman"/>
          <w:szCs w:val="24"/>
        </w:rPr>
        <w:t xml:space="preserve"> overall </w:t>
      </w:r>
      <w:r w:rsidR="00BC5C03" w:rsidRPr="00AD7107">
        <w:rPr>
          <w:rFonts w:cs="Times New Roman"/>
          <w:szCs w:val="24"/>
        </w:rPr>
        <w:t>to produce</w:t>
      </w:r>
      <w:r w:rsidR="00175FCF" w:rsidRPr="00AD7107">
        <w:rPr>
          <w:rFonts w:cs="Times New Roman"/>
          <w:szCs w:val="24"/>
        </w:rPr>
        <w:t xml:space="preserve"> less active gemcitabine analogues in comparison to gemcitabine and </w:t>
      </w:r>
      <w:r w:rsidRPr="00AD7107">
        <w:rPr>
          <w:rFonts w:cs="Times New Roman"/>
          <w:szCs w:val="24"/>
        </w:rPr>
        <w:t xml:space="preserve">the </w:t>
      </w:r>
      <w:r w:rsidR="00175FCF" w:rsidRPr="00AD7107">
        <w:rPr>
          <w:rFonts w:cs="Times New Roman"/>
          <w:szCs w:val="24"/>
        </w:rPr>
        <w:t>4-</w:t>
      </w:r>
      <w:r w:rsidR="00175FCF" w:rsidRPr="00AD7107">
        <w:rPr>
          <w:rFonts w:cs="Times New Roman"/>
          <w:i/>
          <w:szCs w:val="24"/>
        </w:rPr>
        <w:t>N</w:t>
      </w:r>
      <w:r w:rsidR="00BC5C03" w:rsidRPr="00AD7107">
        <w:rPr>
          <w:rFonts w:cs="Times New Roman"/>
          <w:szCs w:val="24"/>
        </w:rPr>
        <w:t>-alkanoyl</w:t>
      </w:r>
      <w:r w:rsidRPr="00AD7107">
        <w:rPr>
          <w:rFonts w:cs="Times New Roman"/>
          <w:szCs w:val="24"/>
        </w:rPr>
        <w:t>gemcitabines</w:t>
      </w:r>
      <w:r w:rsidR="00BC5C03" w:rsidRPr="00AD7107">
        <w:rPr>
          <w:rFonts w:cs="Times New Roman"/>
          <w:szCs w:val="24"/>
        </w:rPr>
        <w:t xml:space="preserve">. </w:t>
      </w:r>
      <w:r w:rsidR="00E518CC">
        <w:rPr>
          <w:rFonts w:cs="Times New Roman"/>
          <w:szCs w:val="24"/>
        </w:rPr>
        <w:t>T</w:t>
      </w:r>
      <w:r w:rsidR="007D1E68" w:rsidRPr="00AD7107">
        <w:rPr>
          <w:rFonts w:cs="Times New Roman"/>
          <w:szCs w:val="24"/>
        </w:rPr>
        <w:t>he observed activity</w:t>
      </w:r>
      <w:r w:rsidR="00BC5C03" w:rsidRPr="00AD7107">
        <w:rPr>
          <w:rFonts w:cs="Times New Roman"/>
          <w:szCs w:val="24"/>
        </w:rPr>
        <w:t xml:space="preserve"> for this class of compounds</w:t>
      </w:r>
      <w:r w:rsidR="007D1E68" w:rsidRPr="00AD7107">
        <w:rPr>
          <w:rFonts w:cs="Times New Roman"/>
          <w:szCs w:val="24"/>
        </w:rPr>
        <w:t xml:space="preserve"> </w:t>
      </w:r>
      <w:r w:rsidR="00BC5C03" w:rsidRPr="00AD7107">
        <w:rPr>
          <w:rFonts w:cs="Times New Roman"/>
          <w:szCs w:val="24"/>
        </w:rPr>
        <w:t>advocated</w:t>
      </w:r>
      <w:r w:rsidR="007D1E68" w:rsidRPr="00AD7107">
        <w:rPr>
          <w:rFonts w:cs="Times New Roman"/>
          <w:szCs w:val="24"/>
        </w:rPr>
        <w:t xml:space="preserve"> the 4-</w:t>
      </w:r>
      <w:r w:rsidR="007D1E68" w:rsidRPr="00AD7107">
        <w:rPr>
          <w:rFonts w:cs="Times New Roman"/>
          <w:i/>
          <w:szCs w:val="24"/>
        </w:rPr>
        <w:t>N</w:t>
      </w:r>
      <w:r w:rsidR="007D1E68" w:rsidRPr="00AD7107">
        <w:rPr>
          <w:rFonts w:cs="Times New Roman"/>
          <w:szCs w:val="24"/>
        </w:rPr>
        <w:t xml:space="preserve">-alkyl modification </w:t>
      </w:r>
      <w:r w:rsidR="0071471A" w:rsidRPr="00AD7107">
        <w:rPr>
          <w:rFonts w:cs="Times New Roman"/>
          <w:szCs w:val="24"/>
        </w:rPr>
        <w:t>as yet</w:t>
      </w:r>
      <w:r w:rsidR="00BC5C03" w:rsidRPr="00AD7107">
        <w:rPr>
          <w:rFonts w:cs="Times New Roman"/>
          <w:szCs w:val="24"/>
        </w:rPr>
        <w:t xml:space="preserve"> </w:t>
      </w:r>
      <w:r w:rsidR="007D1E68" w:rsidRPr="00AD7107">
        <w:rPr>
          <w:rFonts w:cs="Times New Roman"/>
          <w:szCs w:val="24"/>
        </w:rPr>
        <w:t>be</w:t>
      </w:r>
      <w:r w:rsidR="00BC5C03" w:rsidRPr="00AD7107">
        <w:rPr>
          <w:rFonts w:cs="Times New Roman"/>
          <w:szCs w:val="24"/>
        </w:rPr>
        <w:t>i</w:t>
      </w:r>
      <w:r w:rsidR="007D1E68" w:rsidRPr="00AD7107">
        <w:rPr>
          <w:rFonts w:cs="Times New Roman"/>
          <w:szCs w:val="24"/>
        </w:rPr>
        <w:t>n</w:t>
      </w:r>
      <w:r w:rsidR="00BC5C03" w:rsidRPr="00AD7107">
        <w:rPr>
          <w:rFonts w:cs="Times New Roman"/>
          <w:szCs w:val="24"/>
        </w:rPr>
        <w:t>g</w:t>
      </w:r>
      <w:r w:rsidR="007D1E68" w:rsidRPr="00AD7107">
        <w:rPr>
          <w:rFonts w:cs="Times New Roman"/>
          <w:szCs w:val="24"/>
        </w:rPr>
        <w:t xml:space="preserve"> </w:t>
      </w:r>
      <w:r w:rsidR="0071471A" w:rsidRPr="00AD7107">
        <w:rPr>
          <w:rFonts w:cs="Times New Roman"/>
          <w:szCs w:val="24"/>
        </w:rPr>
        <w:t>therapeutically relevant</w:t>
      </w:r>
      <w:r w:rsidR="00E518CC">
        <w:rPr>
          <w:rFonts w:cs="Times New Roman"/>
          <w:szCs w:val="24"/>
        </w:rPr>
        <w:t xml:space="preserve"> depending</w:t>
      </w:r>
      <w:r w:rsidR="00175FCF" w:rsidRPr="00AD7107">
        <w:rPr>
          <w:rFonts w:cs="Times New Roman"/>
          <w:szCs w:val="24"/>
        </w:rPr>
        <w:t xml:space="preserve"> on cancer type</w:t>
      </w:r>
      <w:r w:rsidR="00E518CC">
        <w:rPr>
          <w:rFonts w:cs="Times New Roman"/>
          <w:szCs w:val="24"/>
        </w:rPr>
        <w:t>. The results from the preliminary cytotoxic screening prompted the</w:t>
      </w:r>
      <w:r w:rsidR="00942888" w:rsidRPr="00AD7107">
        <w:rPr>
          <w:rFonts w:cs="Times New Roman"/>
          <w:szCs w:val="24"/>
        </w:rPr>
        <w:t xml:space="preserve"> exploration of 4-</w:t>
      </w:r>
      <w:r w:rsidR="00942888" w:rsidRPr="00AD7107">
        <w:rPr>
          <w:rFonts w:cs="Times New Roman"/>
          <w:i/>
          <w:szCs w:val="24"/>
        </w:rPr>
        <w:t>N</w:t>
      </w:r>
      <w:r w:rsidR="00942888" w:rsidRPr="00AD7107">
        <w:rPr>
          <w:rFonts w:cs="Times New Roman"/>
          <w:szCs w:val="24"/>
        </w:rPr>
        <w:t>-alkyl</w:t>
      </w:r>
      <w:r w:rsidRPr="00AD7107">
        <w:rPr>
          <w:rFonts w:cs="Times New Roman"/>
          <w:szCs w:val="24"/>
        </w:rPr>
        <w:t>gemcitabines</w:t>
      </w:r>
      <w:r w:rsidR="00942888" w:rsidRPr="00AD7107">
        <w:rPr>
          <w:rFonts w:cs="Times New Roman"/>
          <w:szCs w:val="24"/>
        </w:rPr>
        <w:t xml:space="preserve"> with si</w:t>
      </w:r>
      <w:r w:rsidR="007D1E68" w:rsidRPr="00AD7107">
        <w:rPr>
          <w:rFonts w:cs="Times New Roman"/>
          <w:szCs w:val="24"/>
        </w:rPr>
        <w:t>milar terminal functionalities described herein for the 4-</w:t>
      </w:r>
      <w:r w:rsidR="007D1E68" w:rsidRPr="00AD7107">
        <w:rPr>
          <w:rFonts w:cs="Times New Roman"/>
          <w:i/>
          <w:szCs w:val="24"/>
        </w:rPr>
        <w:t>N</w:t>
      </w:r>
      <w:r w:rsidR="007D1E68" w:rsidRPr="00AD7107">
        <w:rPr>
          <w:rFonts w:cs="Times New Roman"/>
          <w:szCs w:val="24"/>
        </w:rPr>
        <w:t>-alkanoyl</w:t>
      </w:r>
      <w:r w:rsidRPr="00AD7107">
        <w:rPr>
          <w:rFonts w:cs="Times New Roman"/>
          <w:szCs w:val="24"/>
        </w:rPr>
        <w:t xml:space="preserve"> gemcitabine derivatives</w:t>
      </w:r>
      <w:r w:rsidR="007D1E68" w:rsidRPr="00AD7107">
        <w:rPr>
          <w:rFonts w:cs="Times New Roman"/>
          <w:szCs w:val="24"/>
        </w:rPr>
        <w:t>.</w:t>
      </w:r>
    </w:p>
    <w:p w:rsidR="00123B35" w:rsidRPr="00AD7107" w:rsidRDefault="006212DA" w:rsidP="00551D1A">
      <w:pPr>
        <w:pStyle w:val="Heading3"/>
        <w:rPr>
          <w:rFonts w:cs="Times New Roman"/>
          <w:szCs w:val="24"/>
        </w:rPr>
      </w:pPr>
      <w:bookmarkStart w:id="115" w:name="_Toc384825376"/>
      <w:r w:rsidRPr="00AD7107">
        <w:rPr>
          <w:rFonts w:cs="Times New Roman"/>
          <w:szCs w:val="24"/>
        </w:rPr>
        <w:t>3.1.5</w:t>
      </w:r>
      <w:r w:rsidR="00515CA3" w:rsidRPr="00AD7107">
        <w:rPr>
          <w:rFonts w:cs="Times New Roman"/>
          <w:szCs w:val="24"/>
        </w:rPr>
        <w:t>.</w:t>
      </w:r>
      <w:r w:rsidRPr="00AD7107">
        <w:rPr>
          <w:rFonts w:cs="Times New Roman"/>
          <w:szCs w:val="24"/>
        </w:rPr>
        <w:t xml:space="preserve"> </w:t>
      </w:r>
      <w:r w:rsidR="00123B35" w:rsidRPr="00AD7107">
        <w:rPr>
          <w:rFonts w:cs="Times New Roman"/>
          <w:szCs w:val="24"/>
        </w:rPr>
        <w:t xml:space="preserve">Synthesis of </w:t>
      </w:r>
      <w:r w:rsidR="007269C6" w:rsidRPr="00AD7107">
        <w:rPr>
          <w:rFonts w:cs="Times New Roman"/>
          <w:szCs w:val="24"/>
        </w:rPr>
        <w:t xml:space="preserve">the </w:t>
      </w:r>
      <w:r w:rsidR="00123B35" w:rsidRPr="00AD7107">
        <w:rPr>
          <w:rFonts w:cs="Times New Roman"/>
          <w:szCs w:val="24"/>
        </w:rPr>
        <w:t>fluorinated 4-</w:t>
      </w:r>
      <w:r w:rsidR="00123B35" w:rsidRPr="00AD7107">
        <w:rPr>
          <w:rFonts w:cs="Times New Roman"/>
          <w:i/>
          <w:szCs w:val="24"/>
        </w:rPr>
        <w:t>N</w:t>
      </w:r>
      <w:r w:rsidR="007269C6" w:rsidRPr="00AD7107">
        <w:rPr>
          <w:rFonts w:cs="Times New Roman"/>
          <w:szCs w:val="24"/>
        </w:rPr>
        <w:t>-alkyl</w:t>
      </w:r>
      <w:r w:rsidR="00123B35" w:rsidRPr="00AD7107">
        <w:rPr>
          <w:rFonts w:cs="Times New Roman"/>
          <w:szCs w:val="24"/>
        </w:rPr>
        <w:t xml:space="preserve">gemcitabine </w:t>
      </w:r>
      <w:r w:rsidR="007269C6" w:rsidRPr="00AD7107">
        <w:rPr>
          <w:rFonts w:cs="Times New Roman"/>
          <w:szCs w:val="24"/>
        </w:rPr>
        <w:t xml:space="preserve">by addition </w:t>
      </w:r>
      <w:r w:rsidR="00433551">
        <w:rPr>
          <w:rFonts w:cs="Times New Roman"/>
          <w:szCs w:val="24"/>
        </w:rPr>
        <w:t>of HF/pyr.</w:t>
      </w:r>
      <w:bookmarkEnd w:id="115"/>
    </w:p>
    <w:p w:rsidR="000A453E" w:rsidRPr="00AD7107" w:rsidRDefault="00742720" w:rsidP="002432FE">
      <w:pPr>
        <w:rPr>
          <w:rFonts w:cs="Times New Roman"/>
          <w:szCs w:val="24"/>
        </w:rPr>
      </w:pPr>
      <w:r w:rsidRPr="00AD7107">
        <w:rPr>
          <w:rFonts w:cs="Times New Roman"/>
          <w:szCs w:val="24"/>
        </w:rPr>
        <w:t xml:space="preserve">Although incorporation of </w:t>
      </w:r>
      <w:r w:rsidRPr="00AD7107">
        <w:rPr>
          <w:rFonts w:cs="Times New Roman"/>
          <w:szCs w:val="24"/>
          <w:vertAlign w:val="superscript"/>
        </w:rPr>
        <w:t>18</w:t>
      </w:r>
      <w:r w:rsidRPr="00AD7107">
        <w:rPr>
          <w:rFonts w:cs="Times New Roman"/>
          <w:szCs w:val="24"/>
        </w:rPr>
        <w:t>F via treatment with H</w:t>
      </w:r>
      <w:r w:rsidRPr="00AD7107">
        <w:rPr>
          <w:rFonts w:cs="Times New Roman"/>
          <w:szCs w:val="24"/>
          <w:vertAlign w:val="superscript"/>
        </w:rPr>
        <w:t>18</w:t>
      </w:r>
      <w:r w:rsidRPr="00AD7107">
        <w:rPr>
          <w:rFonts w:cs="Times New Roman"/>
          <w:szCs w:val="24"/>
        </w:rPr>
        <w:t>F</w:t>
      </w:r>
      <w:r w:rsidR="0071471A" w:rsidRPr="00AD7107">
        <w:rPr>
          <w:rFonts w:cs="Times New Roman"/>
          <w:szCs w:val="24"/>
        </w:rPr>
        <w:t>/pyr</w:t>
      </w:r>
      <w:r w:rsidRPr="00AD7107">
        <w:rPr>
          <w:rFonts w:cs="Times New Roman"/>
          <w:szCs w:val="24"/>
        </w:rPr>
        <w:t xml:space="preserve"> is not practical process for imaging, fluorinated analogues </w:t>
      </w:r>
      <w:r w:rsidR="00E808C3" w:rsidRPr="00AD7107">
        <w:rPr>
          <w:rFonts w:cs="Times New Roman"/>
          <w:b/>
          <w:szCs w:val="24"/>
        </w:rPr>
        <w:t>9</w:t>
      </w:r>
      <w:r w:rsidRPr="00AD7107">
        <w:rPr>
          <w:rFonts w:cs="Times New Roman"/>
          <w:szCs w:val="24"/>
        </w:rPr>
        <w:t xml:space="preserve"> and </w:t>
      </w:r>
      <w:r w:rsidR="00E808C3" w:rsidRPr="00AD7107">
        <w:rPr>
          <w:rFonts w:cs="Times New Roman"/>
          <w:b/>
          <w:szCs w:val="24"/>
        </w:rPr>
        <w:t>12</w:t>
      </w:r>
      <w:r w:rsidRPr="00AD7107">
        <w:rPr>
          <w:rFonts w:cs="Times New Roman"/>
          <w:szCs w:val="24"/>
        </w:rPr>
        <w:t xml:space="preserve"> were active metabolites even as regioisomeric mixtu</w:t>
      </w:r>
      <w:r w:rsidR="0041236F">
        <w:rPr>
          <w:rFonts w:cs="Times New Roman"/>
          <w:szCs w:val="24"/>
        </w:rPr>
        <w:t>re,</w:t>
      </w:r>
      <w:r w:rsidRPr="00AD7107">
        <w:rPr>
          <w:rFonts w:cs="Times New Roman"/>
          <w:szCs w:val="24"/>
        </w:rPr>
        <w:t xml:space="preserve"> </w:t>
      </w:r>
      <w:r w:rsidR="0041236F" w:rsidRPr="00AD7107">
        <w:rPr>
          <w:rFonts w:cs="Times New Roman"/>
          <w:szCs w:val="24"/>
        </w:rPr>
        <w:t>hence</w:t>
      </w:r>
      <w:r w:rsidRPr="00AD7107">
        <w:rPr>
          <w:rFonts w:cs="Times New Roman"/>
          <w:szCs w:val="24"/>
        </w:rPr>
        <w:t xml:space="preserve"> the </w:t>
      </w:r>
      <w:r w:rsidR="00D91935" w:rsidRPr="00AD7107">
        <w:rPr>
          <w:rFonts w:cs="Times New Roman"/>
          <w:szCs w:val="24"/>
        </w:rPr>
        <w:t xml:space="preserve">fluorinated </w:t>
      </w:r>
      <w:r w:rsidRPr="00AD7107">
        <w:rPr>
          <w:rFonts w:cs="Times New Roman"/>
          <w:szCs w:val="24"/>
        </w:rPr>
        <w:t>4-</w:t>
      </w:r>
      <w:r w:rsidRPr="00AD7107">
        <w:rPr>
          <w:rFonts w:cs="Times New Roman"/>
          <w:i/>
          <w:szCs w:val="24"/>
        </w:rPr>
        <w:t>N</w:t>
      </w:r>
      <w:r w:rsidRPr="00AD7107">
        <w:rPr>
          <w:rFonts w:cs="Times New Roman"/>
          <w:szCs w:val="24"/>
        </w:rPr>
        <w:t>-alkyl</w:t>
      </w:r>
      <w:r w:rsidR="00BE7753" w:rsidRPr="00AD7107">
        <w:rPr>
          <w:rFonts w:cs="Times New Roman"/>
          <w:szCs w:val="24"/>
        </w:rPr>
        <w:t>gemcitabine</w:t>
      </w:r>
      <w:r w:rsidR="00D91935" w:rsidRPr="00AD7107">
        <w:rPr>
          <w:rFonts w:cs="Times New Roman"/>
          <w:szCs w:val="24"/>
        </w:rPr>
        <w:t xml:space="preserve"> counterpart merited characterization. </w:t>
      </w:r>
      <w:r w:rsidR="0041236F">
        <w:rPr>
          <w:rFonts w:cs="Times New Roman"/>
          <w:szCs w:val="24"/>
        </w:rPr>
        <w:t>D</w:t>
      </w:r>
      <w:r w:rsidR="00397A89" w:rsidRPr="00AD7107">
        <w:rPr>
          <w:rFonts w:cs="Times New Roman"/>
          <w:szCs w:val="24"/>
        </w:rPr>
        <w:t>irect f</w:t>
      </w:r>
      <w:r w:rsidR="00142186" w:rsidRPr="00AD7107">
        <w:rPr>
          <w:rFonts w:cs="Times New Roman"/>
          <w:szCs w:val="24"/>
        </w:rPr>
        <w:t xml:space="preserve">luorination of </w:t>
      </w:r>
      <w:r w:rsidR="00E808C3" w:rsidRPr="00AD7107">
        <w:rPr>
          <w:rFonts w:cs="Times New Roman"/>
          <w:b/>
          <w:szCs w:val="24"/>
        </w:rPr>
        <w:t>26</w:t>
      </w:r>
      <w:r w:rsidR="00142186" w:rsidRPr="00AD7107">
        <w:rPr>
          <w:rFonts w:cs="Times New Roman"/>
          <w:szCs w:val="24"/>
        </w:rPr>
        <w:t xml:space="preserve"> with HF/pyr in a chilled HDPE vessel at 0</w:t>
      </w:r>
      <w:r w:rsidR="002432FE">
        <w:rPr>
          <w:rFonts w:cs="Times New Roman"/>
          <w:szCs w:val="24"/>
        </w:rPr>
        <w:t xml:space="preserve"> </w:t>
      </w:r>
      <w:r w:rsidR="00142186" w:rsidRPr="00AD7107">
        <w:rPr>
          <w:rFonts w:cs="Times New Roman"/>
          <w:szCs w:val="24"/>
        </w:rPr>
        <w:t xml:space="preserve">ºC yielded a regioisomeric mixture of </w:t>
      </w:r>
      <w:r w:rsidR="00E808C3" w:rsidRPr="00AD7107">
        <w:rPr>
          <w:rFonts w:cs="Times New Roman"/>
          <w:b/>
          <w:szCs w:val="24"/>
        </w:rPr>
        <w:t>27</w:t>
      </w:r>
      <w:r w:rsidR="00E808C3" w:rsidRPr="00AD7107">
        <w:rPr>
          <w:rFonts w:cs="Times New Roman"/>
          <w:szCs w:val="24"/>
        </w:rPr>
        <w:t>-</w:t>
      </w:r>
      <w:r w:rsidR="00E808C3" w:rsidRPr="00AD7107">
        <w:rPr>
          <w:rFonts w:cs="Times New Roman"/>
          <w:b/>
          <w:szCs w:val="24"/>
        </w:rPr>
        <w:t>29</w:t>
      </w:r>
      <w:r w:rsidR="008F6AE2" w:rsidRPr="00AD7107">
        <w:rPr>
          <w:rFonts w:cs="Times New Roman"/>
          <w:szCs w:val="24"/>
        </w:rPr>
        <w:t xml:space="preserve"> with an isomeric </w:t>
      </w:r>
      <w:r w:rsidR="00142186" w:rsidRPr="00AD7107">
        <w:rPr>
          <w:rFonts w:cs="Times New Roman"/>
          <w:szCs w:val="24"/>
        </w:rPr>
        <w:t>ratio</w:t>
      </w:r>
      <w:r w:rsidR="008F6AE2" w:rsidRPr="00AD7107">
        <w:rPr>
          <w:rFonts w:cs="Times New Roman"/>
          <w:szCs w:val="24"/>
        </w:rPr>
        <w:t xml:space="preserve"> of</w:t>
      </w:r>
      <w:r w:rsidR="00142186" w:rsidRPr="00AD7107">
        <w:rPr>
          <w:rFonts w:cs="Times New Roman"/>
          <w:szCs w:val="24"/>
        </w:rPr>
        <w:t xml:space="preserve"> </w:t>
      </w:r>
      <w:r w:rsidR="000A453E" w:rsidRPr="00AD7107">
        <w:rPr>
          <w:rFonts w:cs="Times New Roman"/>
          <w:szCs w:val="24"/>
        </w:rPr>
        <w:t>20:45:35</w:t>
      </w:r>
      <w:r w:rsidR="008F6AE2" w:rsidRPr="00AD7107">
        <w:rPr>
          <w:rFonts w:cs="Times New Roman"/>
          <w:szCs w:val="24"/>
        </w:rPr>
        <w:t xml:space="preserve"> (Scheme 2</w:t>
      </w:r>
      <w:r w:rsidR="00BE7753" w:rsidRPr="00AD7107">
        <w:rPr>
          <w:rFonts w:cs="Times New Roman"/>
          <w:szCs w:val="24"/>
        </w:rPr>
        <w:t>1</w:t>
      </w:r>
      <w:r w:rsidR="00142186" w:rsidRPr="00AD7107">
        <w:rPr>
          <w:rFonts w:cs="Times New Roman"/>
          <w:szCs w:val="24"/>
        </w:rPr>
        <w:t>)</w:t>
      </w:r>
      <w:r w:rsidR="006212DA" w:rsidRPr="00AD7107">
        <w:rPr>
          <w:rFonts w:cs="Times New Roman"/>
          <w:szCs w:val="24"/>
        </w:rPr>
        <w:t>;</w:t>
      </w:r>
      <w:r w:rsidR="00E911B2" w:rsidRPr="00AD7107">
        <w:rPr>
          <w:rFonts w:cs="Times New Roman"/>
          <w:szCs w:val="24"/>
        </w:rPr>
        <w:t xml:space="preserve"> </w:t>
      </w:r>
      <w:r w:rsidR="00E911B2" w:rsidRPr="00AD7107">
        <w:rPr>
          <w:rFonts w:cs="Times New Roman"/>
          <w:szCs w:val="24"/>
          <w:vertAlign w:val="superscript"/>
        </w:rPr>
        <w:t>19</w:t>
      </w:r>
      <w:r w:rsidR="00E911B2" w:rsidRPr="00AD7107">
        <w:rPr>
          <w:rFonts w:cs="Times New Roman"/>
          <w:szCs w:val="24"/>
        </w:rPr>
        <w:t>F NMR was diagnostic for the regioisomeric composition [δ -</w:t>
      </w:r>
      <w:r w:rsidR="002432FE">
        <w:rPr>
          <w:rFonts w:cs="Times New Roman"/>
          <w:szCs w:val="24"/>
        </w:rPr>
        <w:t>183.01 (m, 0.2 F),</w:t>
      </w:r>
      <w:r w:rsidR="0041236F">
        <w:rPr>
          <w:rFonts w:cs="Times New Roman"/>
          <w:szCs w:val="24"/>
        </w:rPr>
        <w:t xml:space="preserve"> </w:t>
      </w:r>
      <w:r w:rsidR="000A453E" w:rsidRPr="00AD7107">
        <w:rPr>
          <w:rFonts w:cs="Times New Roman"/>
          <w:szCs w:val="24"/>
        </w:rPr>
        <w:t>-181.90</w:t>
      </w:r>
      <w:r w:rsidR="00E911B2" w:rsidRPr="00AD7107">
        <w:rPr>
          <w:rFonts w:cs="Times New Roman"/>
          <w:szCs w:val="24"/>
        </w:rPr>
        <w:t xml:space="preserve"> (m,</w:t>
      </w:r>
      <w:r w:rsidR="000A453E" w:rsidRPr="00AD7107">
        <w:rPr>
          <w:rFonts w:cs="Times New Roman"/>
          <w:szCs w:val="24"/>
        </w:rPr>
        <w:t xml:space="preserve"> 0.45 F) and -173.68 (m, 0.35</w:t>
      </w:r>
      <w:r w:rsidR="00E911B2" w:rsidRPr="00AD7107">
        <w:rPr>
          <w:rFonts w:cs="Times New Roman"/>
          <w:szCs w:val="24"/>
        </w:rPr>
        <w:t xml:space="preserve"> F)]</w:t>
      </w:r>
      <w:r w:rsidR="00142186" w:rsidRPr="00AD7107">
        <w:rPr>
          <w:rFonts w:cs="Times New Roman"/>
          <w:szCs w:val="24"/>
        </w:rPr>
        <w:t>.</w:t>
      </w:r>
      <w:r w:rsidR="007C63C9" w:rsidRPr="00AD7107">
        <w:rPr>
          <w:rFonts w:cs="Times New Roman"/>
          <w:szCs w:val="24"/>
        </w:rPr>
        <w:t xml:space="preserve"> </w:t>
      </w:r>
      <w:r w:rsidR="0048202F" w:rsidRPr="00AD7107">
        <w:rPr>
          <w:rFonts w:cs="Times New Roman"/>
          <w:szCs w:val="24"/>
        </w:rPr>
        <w:t xml:space="preserve">Interestingly the 9-fluoroundecanyl isomer was the </w:t>
      </w:r>
      <w:r w:rsidR="0048202F" w:rsidRPr="00AD7107">
        <w:rPr>
          <w:rFonts w:cs="Times New Roman"/>
          <w:szCs w:val="24"/>
        </w:rPr>
        <w:lastRenderedPageBreak/>
        <w:t>major product rather than the expected 10-fluoroundecanyl regioisomer, as was observed with its 4-</w:t>
      </w:r>
      <w:r w:rsidR="0048202F" w:rsidRPr="00AD7107">
        <w:rPr>
          <w:rFonts w:cs="Times New Roman"/>
          <w:i/>
          <w:szCs w:val="24"/>
        </w:rPr>
        <w:t>N</w:t>
      </w:r>
      <w:r w:rsidR="00BE7753" w:rsidRPr="00AD7107">
        <w:rPr>
          <w:rFonts w:cs="Times New Roman"/>
          <w:szCs w:val="24"/>
        </w:rPr>
        <w:t xml:space="preserve">-alkanoylgemcitabine </w:t>
      </w:r>
      <w:r w:rsidR="0048202F" w:rsidRPr="00AD7107">
        <w:rPr>
          <w:rFonts w:cs="Times New Roman"/>
          <w:szCs w:val="24"/>
        </w:rPr>
        <w:t xml:space="preserve">counterpart </w:t>
      </w:r>
      <w:r w:rsidR="00E808C3" w:rsidRPr="00AD7107">
        <w:rPr>
          <w:rFonts w:cs="Times New Roman"/>
          <w:b/>
          <w:szCs w:val="24"/>
        </w:rPr>
        <w:t>9</w:t>
      </w:r>
      <w:r w:rsidR="00E808C3" w:rsidRPr="00AD7107">
        <w:rPr>
          <w:rFonts w:cs="Times New Roman"/>
          <w:szCs w:val="24"/>
        </w:rPr>
        <w:t>-</w:t>
      </w:r>
      <w:r w:rsidR="00E808C3" w:rsidRPr="00AD7107">
        <w:rPr>
          <w:rFonts w:cs="Times New Roman"/>
          <w:b/>
          <w:szCs w:val="24"/>
        </w:rPr>
        <w:t>11</w:t>
      </w:r>
      <w:r w:rsidR="00DC3359" w:rsidRPr="00AD7107">
        <w:rPr>
          <w:rFonts w:cs="Times New Roman"/>
          <w:szCs w:val="24"/>
        </w:rPr>
        <w:t xml:space="preserve">.  </w:t>
      </w:r>
    </w:p>
    <w:bookmarkStart w:id="116" w:name="_Toc377903278"/>
    <w:p w:rsidR="007D678F" w:rsidRPr="00AD7107" w:rsidRDefault="007D678F" w:rsidP="00DE72FE">
      <w:pPr>
        <w:pStyle w:val="NoSpacing"/>
      </w:pPr>
      <w:r w:rsidRPr="00AD7107">
        <w:object w:dxaOrig="10735" w:dyaOrig="3112">
          <v:shape id="_x0000_i1054" type="#_x0000_t75" style="width:431pt;height:125.25pt" o:ole="">
            <v:imagedata r:id="rId70" o:title=""/>
          </v:shape>
          <o:OLEObject Type="Embed" ProgID="ChemDraw.Document.6.0" ShapeID="_x0000_i1054" DrawAspect="Content" ObjectID="_1460296277" r:id="rId71"/>
        </w:object>
      </w:r>
    </w:p>
    <w:p w:rsidR="00DC3359" w:rsidRPr="00AD7107" w:rsidRDefault="000A453E" w:rsidP="00551D1A">
      <w:pPr>
        <w:pStyle w:val="Caption"/>
        <w:rPr>
          <w:rFonts w:cs="Times New Roman"/>
          <w:szCs w:val="24"/>
        </w:rPr>
      </w:pPr>
      <w:r w:rsidRPr="00DE72FE">
        <w:rPr>
          <w:rFonts w:cs="Times New Roman"/>
          <w:b/>
          <w:szCs w:val="24"/>
        </w:rPr>
        <w:t xml:space="preserve">Scheme </w:t>
      </w:r>
      <w:r w:rsidRPr="00DE72FE">
        <w:rPr>
          <w:rFonts w:cs="Times New Roman"/>
          <w:b/>
          <w:szCs w:val="24"/>
        </w:rPr>
        <w:fldChar w:fldCharType="begin"/>
      </w:r>
      <w:r w:rsidRPr="00DE72FE">
        <w:rPr>
          <w:rFonts w:cs="Times New Roman"/>
          <w:b/>
          <w:szCs w:val="24"/>
        </w:rPr>
        <w:instrText xml:space="preserve"> SEQ Scheme \* ARABIC </w:instrText>
      </w:r>
      <w:r w:rsidRPr="00DE72FE">
        <w:rPr>
          <w:rFonts w:cs="Times New Roman"/>
          <w:b/>
          <w:szCs w:val="24"/>
        </w:rPr>
        <w:fldChar w:fldCharType="separate"/>
      </w:r>
      <w:r w:rsidR="004F0D66">
        <w:rPr>
          <w:rFonts w:cs="Times New Roman"/>
          <w:b/>
          <w:noProof/>
          <w:szCs w:val="24"/>
        </w:rPr>
        <w:t>21</w:t>
      </w:r>
      <w:r w:rsidRPr="00DE72FE">
        <w:rPr>
          <w:rFonts w:cs="Times New Roman"/>
          <w:b/>
          <w:szCs w:val="24"/>
        </w:rPr>
        <w:fldChar w:fldCharType="end"/>
      </w:r>
      <w:r w:rsidRPr="00AD7107">
        <w:rPr>
          <w:rFonts w:cs="Times New Roman"/>
          <w:szCs w:val="24"/>
        </w:rPr>
        <w:t xml:space="preserve">. </w:t>
      </w:r>
      <w:bookmarkStart w:id="117" w:name="_Toc378162711"/>
      <w:bookmarkStart w:id="118" w:name="_Toc385407706"/>
      <w:r w:rsidR="00DE72FE">
        <w:rPr>
          <w:rFonts w:cs="Times New Roman"/>
          <w:szCs w:val="24"/>
        </w:rPr>
        <w:t>Fluorination of</w:t>
      </w:r>
      <w:r w:rsidRPr="00AD7107">
        <w:rPr>
          <w:rFonts w:cs="Times New Roman"/>
          <w:szCs w:val="24"/>
        </w:rPr>
        <w:t xml:space="preserve"> 4-</w:t>
      </w:r>
      <w:r w:rsidRPr="00AD7107">
        <w:rPr>
          <w:rFonts w:cs="Times New Roman"/>
          <w:i/>
          <w:szCs w:val="24"/>
        </w:rPr>
        <w:t>N</w:t>
      </w:r>
      <w:r w:rsidR="00DE72FE">
        <w:rPr>
          <w:rFonts w:cs="Times New Roman"/>
          <w:szCs w:val="24"/>
        </w:rPr>
        <w:t xml:space="preserve">-alkylgemcitabine olefin </w:t>
      </w:r>
      <w:r w:rsidR="000F2A87">
        <w:rPr>
          <w:rFonts w:cs="Times New Roman"/>
          <w:szCs w:val="24"/>
        </w:rPr>
        <w:t xml:space="preserve">by </w:t>
      </w:r>
      <w:r w:rsidR="00A6772C" w:rsidRPr="00AD7107">
        <w:rPr>
          <w:rFonts w:cs="Times New Roman"/>
          <w:szCs w:val="24"/>
        </w:rPr>
        <w:t>addition</w:t>
      </w:r>
      <w:r w:rsidR="000F2A87">
        <w:rPr>
          <w:rFonts w:cs="Times New Roman"/>
          <w:szCs w:val="24"/>
        </w:rPr>
        <w:t xml:space="preserve"> of HF/pyr.</w:t>
      </w:r>
      <w:bookmarkEnd w:id="116"/>
      <w:bookmarkEnd w:id="117"/>
      <w:bookmarkEnd w:id="118"/>
    </w:p>
    <w:p w:rsidR="00DC3359" w:rsidRPr="00AD7107" w:rsidRDefault="0000724F" w:rsidP="00551D1A">
      <w:pPr>
        <w:pStyle w:val="Heading3"/>
        <w:rPr>
          <w:rFonts w:cs="Times New Roman"/>
          <w:szCs w:val="24"/>
        </w:rPr>
      </w:pPr>
      <w:bookmarkStart w:id="119" w:name="_Toc384825377"/>
      <w:r w:rsidRPr="00AD7107">
        <w:rPr>
          <w:rFonts w:cs="Times New Roman"/>
          <w:szCs w:val="24"/>
        </w:rPr>
        <w:t>3.1.6</w:t>
      </w:r>
      <w:r w:rsidR="00515CA3" w:rsidRPr="00AD7107">
        <w:rPr>
          <w:rStyle w:val="Heading3Char"/>
          <w:rFonts w:cs="Times New Roman"/>
          <w:szCs w:val="24"/>
        </w:rPr>
        <w:t>.</w:t>
      </w:r>
      <w:r w:rsidRPr="00AD7107">
        <w:rPr>
          <w:rFonts w:cs="Times New Roman"/>
          <w:szCs w:val="24"/>
        </w:rPr>
        <w:t xml:space="preserve"> Synthesis of </w:t>
      </w:r>
      <w:r w:rsidR="00886D79" w:rsidRPr="00AD7107">
        <w:rPr>
          <w:rFonts w:cs="Times New Roman"/>
          <w:szCs w:val="24"/>
        </w:rPr>
        <w:t xml:space="preserve">the </w:t>
      </w:r>
      <w:r w:rsidRPr="00AD7107">
        <w:rPr>
          <w:rFonts w:cs="Times New Roman"/>
          <w:szCs w:val="24"/>
        </w:rPr>
        <w:t>4-</w:t>
      </w:r>
      <w:r w:rsidRPr="00AD7107">
        <w:rPr>
          <w:rFonts w:cs="Times New Roman"/>
          <w:i/>
          <w:szCs w:val="24"/>
        </w:rPr>
        <w:t>N</w:t>
      </w:r>
      <w:r w:rsidR="00886D79" w:rsidRPr="00AD7107">
        <w:rPr>
          <w:rFonts w:cs="Times New Roman"/>
          <w:szCs w:val="24"/>
        </w:rPr>
        <w:t>-a</w:t>
      </w:r>
      <w:r w:rsidRPr="00AD7107">
        <w:rPr>
          <w:rFonts w:cs="Times New Roman"/>
          <w:szCs w:val="24"/>
        </w:rPr>
        <w:t>lkylgemcitabine</w:t>
      </w:r>
      <w:r w:rsidR="007269C6" w:rsidRPr="00AD7107">
        <w:rPr>
          <w:rFonts w:cs="Times New Roman"/>
          <w:szCs w:val="24"/>
        </w:rPr>
        <w:t>s</w:t>
      </w:r>
      <w:r w:rsidRPr="00AD7107">
        <w:rPr>
          <w:rFonts w:cs="Times New Roman"/>
          <w:szCs w:val="24"/>
        </w:rPr>
        <w:t xml:space="preserve"> </w:t>
      </w:r>
      <w:r w:rsidR="00886D79" w:rsidRPr="00AD7107">
        <w:rPr>
          <w:rFonts w:cs="Times New Roman"/>
          <w:szCs w:val="24"/>
        </w:rPr>
        <w:t>bearing</w:t>
      </w:r>
      <w:r w:rsidRPr="00AD7107">
        <w:rPr>
          <w:rFonts w:cs="Times New Roman"/>
          <w:szCs w:val="24"/>
        </w:rPr>
        <w:t xml:space="preserve"> </w:t>
      </w:r>
      <w:r w:rsidR="009135C6" w:rsidRPr="00AD7107">
        <w:rPr>
          <w:rFonts w:cs="Times New Roman"/>
          <w:szCs w:val="24"/>
        </w:rPr>
        <w:t>other</w:t>
      </w:r>
      <w:r w:rsidRPr="00AD7107">
        <w:rPr>
          <w:rFonts w:cs="Times New Roman"/>
          <w:szCs w:val="24"/>
        </w:rPr>
        <w:t xml:space="preserve"> terminal groups</w:t>
      </w:r>
      <w:r w:rsidR="007139C6" w:rsidRPr="00AD7107">
        <w:rPr>
          <w:rFonts w:cs="Times New Roman"/>
          <w:szCs w:val="24"/>
        </w:rPr>
        <w:t>.</w:t>
      </w:r>
      <w:bookmarkEnd w:id="119"/>
    </w:p>
    <w:p w:rsidR="001223E4" w:rsidRDefault="00FC3522" w:rsidP="00551D1A">
      <w:pPr>
        <w:rPr>
          <w:rFonts w:cs="Times New Roman"/>
          <w:szCs w:val="24"/>
        </w:rPr>
      </w:pPr>
      <w:r w:rsidRPr="00AD7107">
        <w:rPr>
          <w:rFonts w:cs="Times New Roman"/>
          <w:szCs w:val="24"/>
        </w:rPr>
        <w:t>T</w:t>
      </w:r>
      <w:r w:rsidR="0066302E" w:rsidRPr="00AD7107">
        <w:rPr>
          <w:rFonts w:cs="Times New Roman"/>
          <w:szCs w:val="24"/>
        </w:rPr>
        <w:t>o</w:t>
      </w:r>
      <w:r w:rsidR="00993586" w:rsidRPr="00AD7107">
        <w:rPr>
          <w:rFonts w:cs="Times New Roman"/>
          <w:szCs w:val="24"/>
        </w:rPr>
        <w:t xml:space="preserve"> meet the criteria of conventional retrosynthetic procedures</w:t>
      </w:r>
      <w:r w:rsidR="00910466" w:rsidRPr="00AD7107">
        <w:rPr>
          <w:rFonts w:cs="Times New Roman"/>
          <w:szCs w:val="24"/>
        </w:rPr>
        <w:t>,</w:t>
      </w:r>
      <w:r w:rsidR="0066302E" w:rsidRPr="00AD7107">
        <w:rPr>
          <w:rFonts w:cs="Times New Roman"/>
          <w:szCs w:val="24"/>
        </w:rPr>
        <w:t xml:space="preserve"> </w:t>
      </w:r>
      <w:r w:rsidR="00993586" w:rsidRPr="00AD7107">
        <w:rPr>
          <w:rFonts w:cs="Times New Roman"/>
          <w:szCs w:val="24"/>
        </w:rPr>
        <w:t xml:space="preserve">which </w:t>
      </w:r>
      <w:r w:rsidR="0066302E" w:rsidRPr="00AD7107">
        <w:rPr>
          <w:rFonts w:cs="Times New Roman"/>
          <w:szCs w:val="24"/>
        </w:rPr>
        <w:t xml:space="preserve">employ </w:t>
      </w:r>
      <w:r w:rsidR="005B5DC4" w:rsidRPr="00AD7107">
        <w:rPr>
          <w:rFonts w:cs="Times New Roman"/>
          <w:szCs w:val="24"/>
        </w:rPr>
        <w:t>[</w:t>
      </w:r>
      <w:r w:rsidR="005B5DC4" w:rsidRPr="00AD7107">
        <w:rPr>
          <w:rFonts w:cs="Times New Roman"/>
          <w:szCs w:val="24"/>
          <w:vertAlign w:val="superscript"/>
        </w:rPr>
        <w:t>18</w:t>
      </w:r>
      <w:r w:rsidR="005B5DC4" w:rsidRPr="00AD7107">
        <w:rPr>
          <w:rFonts w:cs="Times New Roman"/>
          <w:szCs w:val="24"/>
        </w:rPr>
        <w:t>F]-</w:t>
      </w:r>
      <w:r w:rsidR="0066302E" w:rsidRPr="00AD7107">
        <w:rPr>
          <w:rFonts w:cs="Times New Roman"/>
          <w:szCs w:val="24"/>
        </w:rPr>
        <w:t>KF as a</w:t>
      </w:r>
      <w:r w:rsidR="0000724F" w:rsidRPr="00AD7107">
        <w:rPr>
          <w:rFonts w:cs="Times New Roman"/>
          <w:szCs w:val="24"/>
        </w:rPr>
        <w:t xml:space="preserve"> ligand source, development of</w:t>
      </w:r>
      <w:r w:rsidR="0066302E" w:rsidRPr="00AD7107">
        <w:rPr>
          <w:rFonts w:cs="Times New Roman"/>
          <w:szCs w:val="24"/>
        </w:rPr>
        <w:t xml:space="preserve"> </w:t>
      </w:r>
      <w:r w:rsidR="0000724F" w:rsidRPr="00AD7107">
        <w:rPr>
          <w:rFonts w:cs="Times New Roman"/>
          <w:szCs w:val="24"/>
        </w:rPr>
        <w:t>a</w:t>
      </w:r>
      <w:r w:rsidR="005B5CD4" w:rsidRPr="00AD7107">
        <w:rPr>
          <w:rFonts w:cs="Times New Roman"/>
          <w:szCs w:val="24"/>
        </w:rPr>
        <w:t>n</w:t>
      </w:r>
      <w:r w:rsidR="0000724F" w:rsidRPr="00AD7107">
        <w:rPr>
          <w:rFonts w:cs="Times New Roman"/>
          <w:szCs w:val="24"/>
        </w:rPr>
        <w:t xml:space="preserve"> "</w:t>
      </w:r>
      <w:r w:rsidR="0066302E" w:rsidRPr="00AD7107">
        <w:rPr>
          <w:rFonts w:cs="Times New Roman"/>
          <w:szCs w:val="24"/>
        </w:rPr>
        <w:t>S</w:t>
      </w:r>
      <w:r w:rsidR="0066302E" w:rsidRPr="00AD7107">
        <w:rPr>
          <w:rFonts w:cs="Times New Roman"/>
          <w:szCs w:val="24"/>
          <w:vertAlign w:val="subscript"/>
        </w:rPr>
        <w:t>N</w:t>
      </w:r>
      <w:r w:rsidR="0000724F" w:rsidRPr="00AD7107">
        <w:rPr>
          <w:rFonts w:cs="Times New Roman"/>
          <w:szCs w:val="24"/>
        </w:rPr>
        <w:t>2-friendly" derivative</w:t>
      </w:r>
      <w:r w:rsidR="0066302E" w:rsidRPr="00AD7107">
        <w:rPr>
          <w:rFonts w:cs="Times New Roman"/>
          <w:szCs w:val="24"/>
        </w:rPr>
        <w:t xml:space="preserve"> was necessary. Treatment of 4-</w:t>
      </w:r>
      <w:r w:rsidR="0066302E" w:rsidRPr="00AD7107">
        <w:rPr>
          <w:rFonts w:cs="Times New Roman"/>
          <w:i/>
          <w:szCs w:val="24"/>
        </w:rPr>
        <w:t>N</w:t>
      </w:r>
      <w:r w:rsidR="0066302E" w:rsidRPr="00AD7107">
        <w:rPr>
          <w:rFonts w:cs="Times New Roman"/>
          <w:szCs w:val="24"/>
        </w:rPr>
        <w:t xml:space="preserve">-tosyl derivative </w:t>
      </w:r>
      <w:r w:rsidR="00B75898" w:rsidRPr="00AD7107">
        <w:rPr>
          <w:rFonts w:cs="Times New Roman"/>
          <w:b/>
          <w:szCs w:val="24"/>
        </w:rPr>
        <w:t>24</w:t>
      </w:r>
      <w:r w:rsidR="0066302E" w:rsidRPr="00AD7107">
        <w:rPr>
          <w:rFonts w:cs="Times New Roman"/>
          <w:b/>
          <w:szCs w:val="24"/>
        </w:rPr>
        <w:t xml:space="preserve"> </w:t>
      </w:r>
      <w:r w:rsidR="0066302E" w:rsidRPr="00AD7107">
        <w:rPr>
          <w:rFonts w:cs="Times New Roman"/>
          <w:szCs w:val="24"/>
        </w:rPr>
        <w:t xml:space="preserve">with corresponding alkyl-amines however simultaneously deprotected </w:t>
      </w:r>
      <w:r w:rsidR="005B5DC4" w:rsidRPr="00AD7107">
        <w:rPr>
          <w:rFonts w:cs="Times New Roman"/>
          <w:szCs w:val="24"/>
        </w:rPr>
        <w:t>the</w:t>
      </w:r>
      <w:r w:rsidR="0066302E" w:rsidRPr="00AD7107">
        <w:rPr>
          <w:rFonts w:cs="Times New Roman"/>
          <w:szCs w:val="24"/>
        </w:rPr>
        <w:t xml:space="preserve"> 3' and 5' posit</w:t>
      </w:r>
      <w:r w:rsidR="003A41EC" w:rsidRPr="00AD7107">
        <w:rPr>
          <w:rFonts w:cs="Times New Roman"/>
          <w:szCs w:val="24"/>
        </w:rPr>
        <w:t>ions of the sugar moiety. Specifically, reaction of</w:t>
      </w:r>
      <w:r w:rsidR="0066302E" w:rsidRPr="00AD7107">
        <w:rPr>
          <w:rFonts w:cs="Times New Roman"/>
          <w:szCs w:val="24"/>
        </w:rPr>
        <w:t xml:space="preserve"> </w:t>
      </w:r>
      <w:r w:rsidR="00B75898" w:rsidRPr="00AD7107">
        <w:rPr>
          <w:rFonts w:cs="Times New Roman"/>
          <w:b/>
          <w:szCs w:val="24"/>
        </w:rPr>
        <w:t>24</w:t>
      </w:r>
      <w:r w:rsidR="0066302E" w:rsidRPr="00AD7107">
        <w:rPr>
          <w:rFonts w:cs="Times New Roman"/>
          <w:szCs w:val="24"/>
        </w:rPr>
        <w:t xml:space="preserve"> with the necessary 11-aminoundecanol</w:t>
      </w:r>
      <w:r w:rsidR="00BE6C76" w:rsidRPr="00AD7107">
        <w:rPr>
          <w:rFonts w:cs="Times New Roman"/>
          <w:szCs w:val="24"/>
        </w:rPr>
        <w:t xml:space="preserve"> </w:t>
      </w:r>
      <w:r w:rsidR="00BE6C76" w:rsidRPr="00AD7107">
        <w:rPr>
          <w:rFonts w:cs="Times New Roman"/>
          <w:b/>
          <w:szCs w:val="24"/>
        </w:rPr>
        <w:t>66</w:t>
      </w:r>
      <w:r w:rsidR="0066302E" w:rsidRPr="00AD7107">
        <w:rPr>
          <w:rFonts w:cs="Times New Roman"/>
          <w:szCs w:val="24"/>
        </w:rPr>
        <w:t xml:space="preserve"> </w:t>
      </w:r>
      <w:r w:rsidR="003A41EC" w:rsidRPr="00AD7107">
        <w:rPr>
          <w:rFonts w:cs="Times New Roman"/>
          <w:szCs w:val="24"/>
        </w:rPr>
        <w:t>in</w:t>
      </w:r>
      <w:r w:rsidR="007C63C9" w:rsidRPr="00AD7107">
        <w:rPr>
          <w:rFonts w:cs="Times New Roman"/>
          <w:szCs w:val="24"/>
        </w:rPr>
        <w:t xml:space="preserve"> the presence of</w:t>
      </w:r>
      <w:r w:rsidR="003A41EC" w:rsidRPr="00AD7107">
        <w:rPr>
          <w:rFonts w:cs="Times New Roman"/>
          <w:szCs w:val="24"/>
        </w:rPr>
        <w:t xml:space="preserve"> Et</w:t>
      </w:r>
      <w:r w:rsidR="003A41EC" w:rsidRPr="00AD7107">
        <w:rPr>
          <w:rFonts w:cs="Times New Roman"/>
          <w:szCs w:val="24"/>
          <w:vertAlign w:val="subscript"/>
        </w:rPr>
        <w:t>3</w:t>
      </w:r>
      <w:r w:rsidR="007C63C9" w:rsidRPr="00AD7107">
        <w:rPr>
          <w:rFonts w:cs="Times New Roman"/>
          <w:szCs w:val="24"/>
        </w:rPr>
        <w:t>N in</w:t>
      </w:r>
      <w:r w:rsidR="003A41EC" w:rsidRPr="00AD7107">
        <w:rPr>
          <w:rFonts w:cs="Times New Roman"/>
          <w:szCs w:val="24"/>
        </w:rPr>
        <w:t xml:space="preserve"> 1,4-dioxane resulted in substantial 5'-O-monoprotected intermediate </w:t>
      </w:r>
      <w:r w:rsidR="00B75898" w:rsidRPr="00AD7107">
        <w:rPr>
          <w:rFonts w:cs="Times New Roman"/>
          <w:b/>
          <w:szCs w:val="24"/>
        </w:rPr>
        <w:t>30</w:t>
      </w:r>
      <w:r w:rsidR="00E36E9B" w:rsidRPr="00AD7107">
        <w:rPr>
          <w:rFonts w:cs="Times New Roman"/>
          <w:b/>
          <w:szCs w:val="24"/>
        </w:rPr>
        <w:t xml:space="preserve"> </w:t>
      </w:r>
      <w:r w:rsidR="005B5DC4" w:rsidRPr="00AD7107">
        <w:rPr>
          <w:rFonts w:cs="Times New Roman"/>
          <w:szCs w:val="24"/>
        </w:rPr>
        <w:t xml:space="preserve">(53%) </w:t>
      </w:r>
      <w:r w:rsidR="003A41EC" w:rsidRPr="00AD7107">
        <w:rPr>
          <w:rFonts w:cs="Times New Roman"/>
          <w:szCs w:val="24"/>
        </w:rPr>
        <w:t>as well the fully de</w:t>
      </w:r>
      <w:r w:rsidR="007C63C9" w:rsidRPr="00AD7107">
        <w:rPr>
          <w:rFonts w:cs="Times New Roman"/>
          <w:szCs w:val="24"/>
        </w:rPr>
        <w:t>-</w:t>
      </w:r>
      <w:r w:rsidR="003A41EC" w:rsidRPr="00AD7107">
        <w:rPr>
          <w:rFonts w:cs="Times New Roman"/>
          <w:szCs w:val="24"/>
        </w:rPr>
        <w:t>protected</w:t>
      </w:r>
      <w:r w:rsidR="00E36E9B" w:rsidRPr="00AD7107">
        <w:rPr>
          <w:rFonts w:cs="Times New Roman"/>
          <w:szCs w:val="24"/>
        </w:rPr>
        <w:t xml:space="preserve"> analogue </w:t>
      </w:r>
      <w:r w:rsidR="00B75898" w:rsidRPr="00AD7107">
        <w:rPr>
          <w:rFonts w:cs="Times New Roman"/>
          <w:b/>
          <w:szCs w:val="24"/>
        </w:rPr>
        <w:t>31</w:t>
      </w:r>
      <w:r w:rsidR="00DC3359" w:rsidRPr="00AD7107">
        <w:rPr>
          <w:rFonts w:cs="Times New Roman"/>
          <w:b/>
          <w:szCs w:val="24"/>
        </w:rPr>
        <w:t xml:space="preserve"> </w:t>
      </w:r>
      <w:r w:rsidR="005B5DC4" w:rsidRPr="00AD7107">
        <w:rPr>
          <w:rFonts w:cs="Times New Roman"/>
          <w:szCs w:val="24"/>
        </w:rPr>
        <w:t xml:space="preserve">(24%) </w:t>
      </w:r>
      <w:r w:rsidR="00DC3359" w:rsidRPr="00AD7107">
        <w:rPr>
          <w:rFonts w:cs="Times New Roman"/>
          <w:szCs w:val="24"/>
        </w:rPr>
        <w:t>(Scheme 22)</w:t>
      </w:r>
      <w:r w:rsidR="001223E4" w:rsidRPr="00AD7107">
        <w:rPr>
          <w:rFonts w:cs="Times New Roman"/>
          <w:szCs w:val="24"/>
        </w:rPr>
        <w:t>.</w:t>
      </w:r>
    </w:p>
    <w:p w:rsidR="00FE60DD" w:rsidRPr="00AD7107" w:rsidRDefault="00FE60DD" w:rsidP="00FE60DD">
      <w:pPr>
        <w:pStyle w:val="NoSpacing"/>
        <w:rPr>
          <w:rFonts w:cs="Times New Roman"/>
          <w:b/>
          <w:szCs w:val="24"/>
        </w:rPr>
      </w:pPr>
      <w:r>
        <w:object w:dxaOrig="8503" w:dyaOrig="2848">
          <v:shape id="_x0000_i1055" type="#_x0000_t75" style="width:344.35pt;height:115.5pt" o:ole="">
            <v:imagedata r:id="rId72" o:title=""/>
          </v:shape>
          <o:OLEObject Type="Embed" ProgID="ChemDraw.Document.6.0" ShapeID="_x0000_i1055" DrawAspect="Content" ObjectID="_1460296278" r:id="rId73"/>
        </w:object>
      </w:r>
    </w:p>
    <w:p w:rsidR="001223E4" w:rsidRPr="00AD7107" w:rsidRDefault="001223E4" w:rsidP="00551D1A">
      <w:pPr>
        <w:pStyle w:val="Caption"/>
        <w:rPr>
          <w:rFonts w:cs="Times New Roman"/>
          <w:szCs w:val="24"/>
        </w:rPr>
      </w:pPr>
      <w:bookmarkStart w:id="120" w:name="_Toc377903279"/>
      <w:r w:rsidRPr="00FE60DD">
        <w:rPr>
          <w:rFonts w:cs="Times New Roman"/>
          <w:b/>
          <w:szCs w:val="24"/>
        </w:rPr>
        <w:t xml:space="preserve">Scheme </w:t>
      </w:r>
      <w:r w:rsidRPr="00FE60DD">
        <w:rPr>
          <w:rFonts w:cs="Times New Roman"/>
          <w:b/>
          <w:szCs w:val="24"/>
        </w:rPr>
        <w:fldChar w:fldCharType="begin"/>
      </w:r>
      <w:r w:rsidRPr="00FE60DD">
        <w:rPr>
          <w:rFonts w:cs="Times New Roman"/>
          <w:b/>
          <w:szCs w:val="24"/>
        </w:rPr>
        <w:instrText xml:space="preserve"> SEQ Scheme \* ARABIC </w:instrText>
      </w:r>
      <w:r w:rsidRPr="00FE60DD">
        <w:rPr>
          <w:rFonts w:cs="Times New Roman"/>
          <w:b/>
          <w:szCs w:val="24"/>
        </w:rPr>
        <w:fldChar w:fldCharType="separate"/>
      </w:r>
      <w:r w:rsidR="004F0D66">
        <w:rPr>
          <w:rFonts w:cs="Times New Roman"/>
          <w:b/>
          <w:noProof/>
          <w:szCs w:val="24"/>
        </w:rPr>
        <w:t>22</w:t>
      </w:r>
      <w:r w:rsidRPr="00FE60DD">
        <w:rPr>
          <w:rFonts w:cs="Times New Roman"/>
          <w:b/>
          <w:szCs w:val="24"/>
        </w:rPr>
        <w:fldChar w:fldCharType="end"/>
      </w:r>
      <w:r w:rsidRPr="00AD7107">
        <w:rPr>
          <w:rFonts w:cs="Times New Roman"/>
          <w:szCs w:val="24"/>
        </w:rPr>
        <w:t xml:space="preserve">. </w:t>
      </w:r>
      <w:bookmarkStart w:id="121" w:name="_Toc378162712"/>
      <w:bookmarkStart w:id="122" w:name="_Toc385407707"/>
      <w:r w:rsidRPr="00AD7107">
        <w:rPr>
          <w:rFonts w:cs="Times New Roman"/>
          <w:szCs w:val="24"/>
        </w:rPr>
        <w:t>Synthesis of</w:t>
      </w:r>
      <w:r w:rsidR="00EC045D">
        <w:rPr>
          <w:rFonts w:cs="Times New Roman"/>
          <w:szCs w:val="24"/>
        </w:rPr>
        <w:t xml:space="preserve"> the</w:t>
      </w:r>
      <w:r w:rsidRPr="00AD7107">
        <w:rPr>
          <w:rFonts w:cs="Times New Roman"/>
          <w:szCs w:val="24"/>
        </w:rPr>
        <w:t xml:space="preserve"> 4-</w:t>
      </w:r>
      <w:r w:rsidRPr="00AD7107">
        <w:rPr>
          <w:rFonts w:cs="Times New Roman"/>
          <w:i/>
          <w:szCs w:val="24"/>
        </w:rPr>
        <w:t>N</w:t>
      </w:r>
      <w:r w:rsidR="00EC045D">
        <w:rPr>
          <w:rFonts w:cs="Times New Roman"/>
          <w:szCs w:val="24"/>
        </w:rPr>
        <w:t xml:space="preserve">-alkylgemcitabine </w:t>
      </w:r>
      <w:r w:rsidR="00FE60DD">
        <w:rPr>
          <w:rFonts w:cs="Times New Roman"/>
          <w:szCs w:val="24"/>
        </w:rPr>
        <w:t xml:space="preserve">bearing a </w:t>
      </w:r>
      <w:r w:rsidRPr="00AD7107">
        <w:rPr>
          <w:rFonts w:cs="Times New Roman"/>
          <w:szCs w:val="24"/>
        </w:rPr>
        <w:t>terminal hydroxyl</w:t>
      </w:r>
      <w:bookmarkEnd w:id="120"/>
      <w:bookmarkEnd w:id="121"/>
      <w:r w:rsidR="00EC045D">
        <w:rPr>
          <w:rFonts w:cs="Times New Roman"/>
          <w:szCs w:val="24"/>
        </w:rPr>
        <w:t xml:space="preserve"> group.</w:t>
      </w:r>
      <w:bookmarkEnd w:id="122"/>
    </w:p>
    <w:p w:rsidR="00341ED9" w:rsidRPr="00AD7107" w:rsidRDefault="00EC045D" w:rsidP="00551D1A">
      <w:pPr>
        <w:rPr>
          <w:rFonts w:cs="Times New Roman"/>
          <w:szCs w:val="24"/>
        </w:rPr>
      </w:pPr>
      <w:r>
        <w:rPr>
          <w:rFonts w:cs="Times New Roman"/>
          <w:szCs w:val="24"/>
        </w:rPr>
        <w:lastRenderedPageBreak/>
        <w:t xml:space="preserve">Exposure of the </w:t>
      </w:r>
      <w:r w:rsidRPr="00AD7107">
        <w:rPr>
          <w:rFonts w:cs="Times New Roman"/>
          <w:szCs w:val="24"/>
        </w:rPr>
        <w:t>5'-OH and 3'-OH group</w:t>
      </w:r>
      <w:r>
        <w:rPr>
          <w:rFonts w:cs="Times New Roman"/>
          <w:szCs w:val="24"/>
        </w:rPr>
        <w:t xml:space="preserve">s </w:t>
      </w:r>
      <w:r w:rsidRPr="00AD7107">
        <w:rPr>
          <w:rFonts w:cs="Times New Roman"/>
          <w:szCs w:val="24"/>
        </w:rPr>
        <w:t>in the ribose ring</w:t>
      </w:r>
      <w:r>
        <w:rPr>
          <w:rFonts w:cs="Times New Roman"/>
          <w:szCs w:val="24"/>
        </w:rPr>
        <w:t xml:space="preserve"> following alkylation</w:t>
      </w:r>
      <w:r w:rsidRPr="00AD7107">
        <w:rPr>
          <w:rFonts w:cs="Times New Roman"/>
          <w:szCs w:val="24"/>
        </w:rPr>
        <w:t xml:space="preserve"> </w:t>
      </w:r>
      <w:r>
        <w:rPr>
          <w:rFonts w:cs="Times New Roman"/>
          <w:szCs w:val="24"/>
        </w:rPr>
        <w:t xml:space="preserve">made the selective fluorination </w:t>
      </w:r>
      <w:r w:rsidRPr="00AD7107">
        <w:rPr>
          <w:rFonts w:cs="Times New Roman"/>
          <w:szCs w:val="24"/>
        </w:rPr>
        <w:t>of the primary hydroxyl group on the 4-</w:t>
      </w:r>
      <w:r w:rsidRPr="00AD7107">
        <w:rPr>
          <w:rFonts w:cs="Times New Roman"/>
          <w:i/>
          <w:szCs w:val="24"/>
        </w:rPr>
        <w:t>N</w:t>
      </w:r>
      <w:r w:rsidRPr="00AD7107">
        <w:rPr>
          <w:rFonts w:cs="Times New Roman"/>
          <w:szCs w:val="24"/>
        </w:rPr>
        <w:t xml:space="preserve">-alkyl chain (e.g. in </w:t>
      </w:r>
      <w:r w:rsidRPr="00AD7107">
        <w:rPr>
          <w:rFonts w:cs="Times New Roman"/>
          <w:b/>
          <w:szCs w:val="24"/>
        </w:rPr>
        <w:t>31</w:t>
      </w:r>
      <w:r>
        <w:rPr>
          <w:rFonts w:cs="Times New Roman"/>
          <w:szCs w:val="24"/>
        </w:rPr>
        <w:t xml:space="preserve">) unmanageable. Therefore, it was necessary to </w:t>
      </w:r>
      <w:r w:rsidR="00B010C7" w:rsidRPr="00AD7107">
        <w:rPr>
          <w:rFonts w:cs="Times New Roman"/>
          <w:szCs w:val="24"/>
        </w:rPr>
        <w:t xml:space="preserve">have a </w:t>
      </w:r>
      <w:r w:rsidR="00341ED9" w:rsidRPr="00AD7107">
        <w:rPr>
          <w:rFonts w:cs="Times New Roman"/>
          <w:szCs w:val="24"/>
        </w:rPr>
        <w:t>selective protection-deprotection strategy</w:t>
      </w:r>
      <w:r w:rsidR="00B010C7" w:rsidRPr="00AD7107">
        <w:rPr>
          <w:rFonts w:cs="Times New Roman"/>
          <w:szCs w:val="24"/>
        </w:rPr>
        <w:t xml:space="preserve"> </w:t>
      </w:r>
      <w:r w:rsidR="00341ED9" w:rsidRPr="00AD7107">
        <w:rPr>
          <w:rFonts w:cs="Times New Roman"/>
          <w:szCs w:val="24"/>
        </w:rPr>
        <w:t xml:space="preserve">in place prior to </w:t>
      </w:r>
      <w:r>
        <w:rPr>
          <w:rFonts w:cs="Times New Roman"/>
          <w:szCs w:val="24"/>
        </w:rPr>
        <w:t xml:space="preserve">the </w:t>
      </w:r>
      <w:r w:rsidR="00341ED9" w:rsidRPr="00AD7107">
        <w:rPr>
          <w:rFonts w:cs="Times New Roman"/>
          <w:szCs w:val="24"/>
        </w:rPr>
        <w:t xml:space="preserve">alkylation. Transient protection and subsequent tosylation of gemcitabine </w:t>
      </w:r>
      <w:r w:rsidR="00B75898" w:rsidRPr="00AD7107">
        <w:rPr>
          <w:rFonts w:cs="Times New Roman"/>
          <w:b/>
          <w:szCs w:val="24"/>
        </w:rPr>
        <w:t>1</w:t>
      </w:r>
      <w:r w:rsidR="00341ED9" w:rsidRPr="00AD7107">
        <w:rPr>
          <w:rFonts w:cs="Times New Roman"/>
          <w:szCs w:val="24"/>
        </w:rPr>
        <w:t xml:space="preserve"> yielded </w:t>
      </w:r>
      <w:r w:rsidR="00B75898" w:rsidRPr="00AD7107">
        <w:rPr>
          <w:rFonts w:cs="Times New Roman"/>
          <w:b/>
          <w:szCs w:val="24"/>
        </w:rPr>
        <w:t>32</w:t>
      </w:r>
      <w:r w:rsidR="00341ED9" w:rsidRPr="00AD7107">
        <w:rPr>
          <w:rFonts w:cs="Times New Roman"/>
          <w:szCs w:val="24"/>
        </w:rPr>
        <w:t xml:space="preserve"> after deprotection with methanolic ammonia. The tosyl modification in turn was directly replaced by treatment with </w:t>
      </w:r>
      <w:r w:rsidR="00341ED9" w:rsidRPr="00AD7107">
        <w:rPr>
          <w:rFonts w:cs="Times New Roman"/>
          <w:i/>
          <w:szCs w:val="24"/>
        </w:rPr>
        <w:t>O</w:t>
      </w:r>
      <w:r w:rsidR="00341ED9" w:rsidRPr="00AD7107">
        <w:rPr>
          <w:rFonts w:cs="Times New Roman"/>
          <w:szCs w:val="24"/>
        </w:rPr>
        <w:t>-benzyl protected 11-aminoundecanol</w:t>
      </w:r>
      <w:r w:rsidR="007E5BDD" w:rsidRPr="00AD7107">
        <w:rPr>
          <w:rFonts w:cs="Times New Roman"/>
          <w:szCs w:val="24"/>
        </w:rPr>
        <w:t xml:space="preserve"> </w:t>
      </w:r>
      <w:r w:rsidR="007E5BDD" w:rsidRPr="00AD7107">
        <w:rPr>
          <w:rFonts w:cs="Times New Roman"/>
          <w:b/>
          <w:szCs w:val="24"/>
        </w:rPr>
        <w:t>70</w:t>
      </w:r>
      <w:r w:rsidR="00341ED9" w:rsidRPr="00AD7107">
        <w:rPr>
          <w:rFonts w:cs="Times New Roman"/>
          <w:szCs w:val="24"/>
        </w:rPr>
        <w:t xml:space="preserve"> to give </w:t>
      </w:r>
      <w:r w:rsidR="00B75898" w:rsidRPr="00AD7107">
        <w:rPr>
          <w:rFonts w:cs="Times New Roman"/>
          <w:b/>
          <w:szCs w:val="24"/>
        </w:rPr>
        <w:t>33</w:t>
      </w:r>
      <w:r w:rsidR="00341ED9" w:rsidRPr="00AD7107">
        <w:rPr>
          <w:rFonts w:cs="Times New Roman"/>
          <w:szCs w:val="24"/>
        </w:rPr>
        <w:t xml:space="preserve">, introducing the desired hydroxyl functionality already protected rather than attempting a selective protection in the presence of 3'-OH and 5'-OH groups. Thus, benzoylation of </w:t>
      </w:r>
      <w:r w:rsidR="00B75898" w:rsidRPr="00AD7107">
        <w:rPr>
          <w:rFonts w:cs="Times New Roman"/>
          <w:b/>
          <w:szCs w:val="24"/>
        </w:rPr>
        <w:t>33</w:t>
      </w:r>
      <w:r w:rsidR="00341ED9" w:rsidRPr="00AD7107">
        <w:rPr>
          <w:rFonts w:cs="Times New Roman"/>
          <w:szCs w:val="24"/>
        </w:rPr>
        <w:t xml:space="preserve"> yielded the fully protected </w:t>
      </w:r>
      <w:r w:rsidR="00B75898" w:rsidRPr="00AD7107">
        <w:rPr>
          <w:rFonts w:cs="Times New Roman"/>
          <w:b/>
          <w:szCs w:val="24"/>
        </w:rPr>
        <w:t>34</w:t>
      </w:r>
      <w:r w:rsidR="00341ED9" w:rsidRPr="00AD7107">
        <w:rPr>
          <w:rFonts w:cs="Times New Roman"/>
          <w:szCs w:val="24"/>
        </w:rPr>
        <w:t>. Selection of the benzyl protection when preparing the 11-aminoundecanyl benzyl ether</w:t>
      </w:r>
      <w:r w:rsidR="00C53098">
        <w:rPr>
          <w:rFonts w:cs="Times New Roman"/>
          <w:szCs w:val="24"/>
        </w:rPr>
        <w:t xml:space="preserve"> would</w:t>
      </w:r>
      <w:r w:rsidR="00173F93">
        <w:rPr>
          <w:rFonts w:cs="Times New Roman"/>
          <w:szCs w:val="24"/>
        </w:rPr>
        <w:t xml:space="preserve"> now allow</w:t>
      </w:r>
      <w:r w:rsidR="00341ED9" w:rsidRPr="00AD7107">
        <w:rPr>
          <w:rFonts w:cs="Times New Roman"/>
          <w:szCs w:val="24"/>
        </w:rPr>
        <w:t xml:space="preserve"> for selective deprotection of the 4-</w:t>
      </w:r>
      <w:r w:rsidR="00341ED9" w:rsidRPr="00AD7107">
        <w:rPr>
          <w:rFonts w:cs="Times New Roman"/>
          <w:i/>
          <w:szCs w:val="24"/>
        </w:rPr>
        <w:t>N</w:t>
      </w:r>
      <w:r w:rsidR="00341ED9" w:rsidRPr="00AD7107">
        <w:rPr>
          <w:rFonts w:cs="Times New Roman"/>
          <w:szCs w:val="24"/>
        </w:rPr>
        <w:t>-(11-</w:t>
      </w:r>
      <w:r w:rsidR="00341ED9" w:rsidRPr="00AD7107">
        <w:rPr>
          <w:rFonts w:cs="Times New Roman"/>
          <w:i/>
          <w:szCs w:val="24"/>
        </w:rPr>
        <w:t>O</w:t>
      </w:r>
      <w:r w:rsidR="00341ED9" w:rsidRPr="00AD7107">
        <w:rPr>
          <w:rFonts w:cs="Times New Roman"/>
          <w:szCs w:val="24"/>
        </w:rPr>
        <w:t>-ben</w:t>
      </w:r>
      <w:r w:rsidR="00C53098">
        <w:rPr>
          <w:rFonts w:cs="Times New Roman"/>
          <w:szCs w:val="24"/>
        </w:rPr>
        <w:t>z</w:t>
      </w:r>
      <w:r w:rsidR="00341ED9" w:rsidRPr="00AD7107">
        <w:rPr>
          <w:rFonts w:cs="Times New Roman"/>
          <w:szCs w:val="24"/>
        </w:rPr>
        <w:t xml:space="preserve">ylundecanyl)-protection via lengthy treatment with CAN, while maintaining integrity of the 3',5'-dibenzoyl protections, to give </w:t>
      </w:r>
      <w:r w:rsidR="00B75898" w:rsidRPr="00AD7107">
        <w:rPr>
          <w:rFonts w:cs="Times New Roman"/>
          <w:b/>
          <w:szCs w:val="24"/>
        </w:rPr>
        <w:t>35</w:t>
      </w:r>
      <w:r w:rsidR="00341ED9" w:rsidRPr="00AD7107">
        <w:rPr>
          <w:rFonts w:cs="Times New Roman"/>
          <w:szCs w:val="24"/>
        </w:rPr>
        <w:t xml:space="preserve">, the </w:t>
      </w:r>
      <w:r w:rsidR="00613CAF">
        <w:rPr>
          <w:rFonts w:cs="Times New Roman"/>
          <w:szCs w:val="24"/>
        </w:rPr>
        <w:t xml:space="preserve">desired </w:t>
      </w:r>
      <w:r w:rsidR="00341ED9" w:rsidRPr="00AD7107">
        <w:rPr>
          <w:rFonts w:cs="Times New Roman"/>
          <w:szCs w:val="24"/>
        </w:rPr>
        <w:t xml:space="preserve">precursor for introduction of </w:t>
      </w:r>
      <w:r w:rsidR="00341ED9" w:rsidRPr="00AD7107">
        <w:rPr>
          <w:rFonts w:cs="Times New Roman"/>
          <w:szCs w:val="24"/>
          <w:vertAlign w:val="superscript"/>
        </w:rPr>
        <w:t>18</w:t>
      </w:r>
      <w:r w:rsidR="00341ED9" w:rsidRPr="00AD7107">
        <w:rPr>
          <w:rFonts w:cs="Times New Roman"/>
          <w:szCs w:val="24"/>
        </w:rPr>
        <w:t xml:space="preserve">F radioligand (Scheme </w:t>
      </w:r>
      <w:r w:rsidR="00DC3359" w:rsidRPr="00AD7107">
        <w:rPr>
          <w:rFonts w:cs="Times New Roman"/>
          <w:szCs w:val="24"/>
        </w:rPr>
        <w:t>23</w:t>
      </w:r>
      <w:r w:rsidR="00341ED9" w:rsidRPr="00AD7107">
        <w:rPr>
          <w:rFonts w:cs="Times New Roman"/>
          <w:szCs w:val="24"/>
        </w:rPr>
        <w:t>).</w:t>
      </w:r>
      <w:r w:rsidR="00613CAF">
        <w:rPr>
          <w:rFonts w:cs="Times New Roman"/>
          <w:szCs w:val="24"/>
        </w:rPr>
        <w:t xml:space="preserve"> Other attempts at a</w:t>
      </w:r>
      <w:r w:rsidR="0081064F" w:rsidRPr="00AD7107">
        <w:rPr>
          <w:rFonts w:cs="Times New Roman"/>
          <w:szCs w:val="24"/>
        </w:rPr>
        <w:t xml:space="preserve"> PMB protection strategy</w:t>
      </w:r>
      <w:r w:rsidR="00613CAF">
        <w:rPr>
          <w:rFonts w:cs="Times New Roman"/>
          <w:szCs w:val="24"/>
        </w:rPr>
        <w:t xml:space="preserve"> were unsuccessful since we were unable to synthesize</w:t>
      </w:r>
      <w:r w:rsidR="0081064F" w:rsidRPr="00AD7107">
        <w:rPr>
          <w:rFonts w:cs="Times New Roman"/>
          <w:szCs w:val="24"/>
        </w:rPr>
        <w:t xml:space="preserve"> the </w:t>
      </w:r>
      <w:r w:rsidR="0081064F" w:rsidRPr="00AD7107">
        <w:rPr>
          <w:rFonts w:cs="Times New Roman"/>
          <w:i/>
          <w:szCs w:val="24"/>
        </w:rPr>
        <w:t>O</w:t>
      </w:r>
      <w:r w:rsidR="0081064F" w:rsidRPr="00AD7107">
        <w:rPr>
          <w:rFonts w:cs="Times New Roman"/>
          <w:szCs w:val="24"/>
        </w:rPr>
        <w:t>-</w:t>
      </w:r>
      <w:r w:rsidR="0081064F" w:rsidRPr="00AD7107">
        <w:rPr>
          <w:rFonts w:cs="Times New Roman"/>
          <w:i/>
          <w:szCs w:val="24"/>
        </w:rPr>
        <w:t>para</w:t>
      </w:r>
      <w:r w:rsidR="0081064F" w:rsidRPr="00AD7107">
        <w:rPr>
          <w:rFonts w:cs="Times New Roman"/>
          <w:szCs w:val="24"/>
        </w:rPr>
        <w:t>-methoxybenzyl protected 11-aminoundecanol. A</w:t>
      </w:r>
      <w:r w:rsidR="00613CAF">
        <w:rPr>
          <w:rFonts w:cs="Times New Roman"/>
          <w:szCs w:val="24"/>
        </w:rPr>
        <w:t>lso,</w:t>
      </w:r>
      <w:r w:rsidR="0081064F" w:rsidRPr="00AD7107">
        <w:rPr>
          <w:rFonts w:cs="Times New Roman"/>
          <w:szCs w:val="24"/>
        </w:rPr>
        <w:t xml:space="preserve"> an </w:t>
      </w:r>
      <w:r w:rsidR="0081064F" w:rsidRPr="00AD7107">
        <w:rPr>
          <w:rFonts w:cs="Times New Roman"/>
          <w:i/>
          <w:szCs w:val="24"/>
        </w:rPr>
        <w:t>O</w:t>
      </w:r>
      <w:r w:rsidR="0081064F" w:rsidRPr="00AD7107">
        <w:rPr>
          <w:rFonts w:cs="Times New Roman"/>
          <w:szCs w:val="24"/>
        </w:rPr>
        <w:t>-trityl protected 11-aminoundecanol was prepared</w:t>
      </w:r>
      <w:r w:rsidR="00613CAF">
        <w:rPr>
          <w:rFonts w:cs="Times New Roman"/>
          <w:szCs w:val="24"/>
        </w:rPr>
        <w:t xml:space="preserve"> however</w:t>
      </w:r>
      <w:r w:rsidR="0081064F" w:rsidRPr="00AD7107">
        <w:rPr>
          <w:rFonts w:cs="Times New Roman"/>
          <w:szCs w:val="24"/>
        </w:rPr>
        <w:t xml:space="preserve"> it failed to react with</w:t>
      </w:r>
      <w:r w:rsidR="0081064F">
        <w:rPr>
          <w:rFonts w:cs="Times New Roman"/>
          <w:szCs w:val="24"/>
        </w:rPr>
        <w:t xml:space="preserve"> the 4-</w:t>
      </w:r>
      <w:r w:rsidR="0081064F" w:rsidRPr="0081064F">
        <w:rPr>
          <w:rFonts w:cs="Times New Roman"/>
          <w:i/>
          <w:szCs w:val="24"/>
        </w:rPr>
        <w:t>N</w:t>
      </w:r>
      <w:r w:rsidR="0081064F">
        <w:rPr>
          <w:rFonts w:cs="Times New Roman"/>
          <w:szCs w:val="24"/>
        </w:rPr>
        <w:t>-tosylgemcitabine</w:t>
      </w:r>
      <w:r w:rsidR="0081064F" w:rsidRPr="00AD7107">
        <w:rPr>
          <w:rFonts w:cs="Times New Roman"/>
          <w:szCs w:val="24"/>
        </w:rPr>
        <w:t xml:space="preserve"> </w:t>
      </w:r>
      <w:r w:rsidR="0081064F" w:rsidRPr="00AD7107">
        <w:rPr>
          <w:rFonts w:cs="Times New Roman"/>
          <w:b/>
          <w:szCs w:val="24"/>
        </w:rPr>
        <w:t>32</w:t>
      </w:r>
      <w:r w:rsidR="0081064F" w:rsidRPr="00AD7107">
        <w:rPr>
          <w:rFonts w:cs="Times New Roman"/>
          <w:szCs w:val="24"/>
        </w:rPr>
        <w:t>.</w:t>
      </w:r>
    </w:p>
    <w:bookmarkStart w:id="123" w:name="_Toc377903280"/>
    <w:p w:rsidR="0081064F" w:rsidRDefault="00E518CC" w:rsidP="00656A88">
      <w:pPr>
        <w:pStyle w:val="NoSpacing"/>
        <w:spacing w:after="120"/>
      </w:pPr>
      <w:r>
        <w:object w:dxaOrig="8508" w:dyaOrig="6093">
          <v:shape id="_x0000_i1056" type="#_x0000_t75" style="width:367.55pt;height:264.15pt" o:ole="">
            <v:imagedata r:id="rId74" o:title=""/>
          </v:shape>
          <o:OLEObject Type="Embed" ProgID="ChemDraw.Document.6.0" ShapeID="_x0000_i1056" DrawAspect="Content" ObjectID="_1460296279" r:id="rId75"/>
        </w:object>
      </w:r>
    </w:p>
    <w:p w:rsidR="00B525A2" w:rsidRDefault="00523EBC" w:rsidP="00E518CC">
      <w:pPr>
        <w:pStyle w:val="Caption"/>
        <w:spacing w:line="240" w:lineRule="auto"/>
        <w:rPr>
          <w:rFonts w:cs="Times New Roman"/>
          <w:szCs w:val="24"/>
        </w:rPr>
      </w:pPr>
      <w:r w:rsidRPr="0081064F">
        <w:rPr>
          <w:rFonts w:cs="Times New Roman"/>
          <w:b/>
          <w:szCs w:val="24"/>
        </w:rPr>
        <w:t xml:space="preserve">Scheme </w:t>
      </w:r>
      <w:r w:rsidRPr="0081064F">
        <w:rPr>
          <w:rFonts w:cs="Times New Roman"/>
          <w:b/>
          <w:szCs w:val="24"/>
        </w:rPr>
        <w:fldChar w:fldCharType="begin"/>
      </w:r>
      <w:r w:rsidRPr="0081064F">
        <w:rPr>
          <w:rFonts w:cs="Times New Roman"/>
          <w:b/>
          <w:szCs w:val="24"/>
        </w:rPr>
        <w:instrText xml:space="preserve"> SEQ Scheme \* ARABIC </w:instrText>
      </w:r>
      <w:r w:rsidRPr="0081064F">
        <w:rPr>
          <w:rFonts w:cs="Times New Roman"/>
          <w:b/>
          <w:szCs w:val="24"/>
        </w:rPr>
        <w:fldChar w:fldCharType="separate"/>
      </w:r>
      <w:r w:rsidR="004F0D66">
        <w:rPr>
          <w:rFonts w:cs="Times New Roman"/>
          <w:b/>
          <w:noProof/>
          <w:szCs w:val="24"/>
        </w:rPr>
        <w:t>23</w:t>
      </w:r>
      <w:r w:rsidRPr="0081064F">
        <w:rPr>
          <w:rFonts w:cs="Times New Roman"/>
          <w:b/>
          <w:szCs w:val="24"/>
        </w:rPr>
        <w:fldChar w:fldCharType="end"/>
      </w:r>
      <w:r w:rsidRPr="00AD7107">
        <w:rPr>
          <w:rFonts w:cs="Times New Roman"/>
          <w:szCs w:val="24"/>
        </w:rPr>
        <w:t xml:space="preserve">. </w:t>
      </w:r>
      <w:bookmarkStart w:id="124" w:name="_Toc378162713"/>
      <w:bookmarkStart w:id="125" w:name="_Toc385407708"/>
      <w:r w:rsidRPr="00AD7107">
        <w:rPr>
          <w:rFonts w:cs="Times New Roman"/>
          <w:szCs w:val="24"/>
        </w:rPr>
        <w:t>Synthesis of 4-</w:t>
      </w:r>
      <w:r w:rsidRPr="00AD7107">
        <w:rPr>
          <w:rFonts w:cs="Times New Roman"/>
          <w:i/>
          <w:szCs w:val="24"/>
        </w:rPr>
        <w:t>N</w:t>
      </w:r>
      <w:r w:rsidRPr="00AD7107">
        <w:rPr>
          <w:rFonts w:cs="Times New Roman"/>
          <w:szCs w:val="24"/>
        </w:rPr>
        <w:t>-alkyl</w:t>
      </w:r>
      <w:r w:rsidR="00FE60DD">
        <w:rPr>
          <w:rFonts w:cs="Times New Roman"/>
          <w:szCs w:val="24"/>
        </w:rPr>
        <w:t>gemcitabine</w:t>
      </w:r>
      <w:r w:rsidR="0081064F">
        <w:rPr>
          <w:rFonts w:cs="Times New Roman"/>
          <w:szCs w:val="24"/>
        </w:rPr>
        <w:t xml:space="preserve"> bearing a terminal hydroxyl</w:t>
      </w:r>
      <w:r w:rsidR="00FE60DD">
        <w:rPr>
          <w:rFonts w:cs="Times New Roman"/>
          <w:szCs w:val="24"/>
        </w:rPr>
        <w:t xml:space="preserve"> for</w:t>
      </w:r>
      <w:r w:rsidR="0081064F">
        <w:rPr>
          <w:rFonts w:cs="Times New Roman"/>
          <w:szCs w:val="24"/>
        </w:rPr>
        <w:t xml:space="preserve"> the m</w:t>
      </w:r>
      <w:r w:rsidR="00FE60DD">
        <w:rPr>
          <w:rFonts w:cs="Times New Roman"/>
          <w:szCs w:val="24"/>
        </w:rPr>
        <w:t>odel fluorination with KF/K222.</w:t>
      </w:r>
      <w:bookmarkEnd w:id="123"/>
      <w:bookmarkEnd w:id="124"/>
      <w:r w:rsidR="00E518CC" w:rsidRPr="00E518CC">
        <w:t xml:space="preserve"> </w:t>
      </w:r>
      <w:r w:rsidR="00E518CC" w:rsidRPr="00E518CC">
        <w:rPr>
          <w:rFonts w:cs="Times New Roman"/>
          <w:szCs w:val="24"/>
        </w:rPr>
        <w:t>Reagent</w:t>
      </w:r>
      <w:r w:rsidR="00E518CC">
        <w:rPr>
          <w:rFonts w:cs="Times New Roman"/>
          <w:szCs w:val="24"/>
        </w:rPr>
        <w:t>s and conditions: (a) (i) TMSCl, pyridine, (ii) TsCl, (iii) MeOH•</w:t>
      </w:r>
      <w:r w:rsidR="00E518CC" w:rsidRPr="00E518CC">
        <w:rPr>
          <w:rFonts w:cs="Times New Roman"/>
          <w:szCs w:val="24"/>
        </w:rPr>
        <w:t>NH</w:t>
      </w:r>
      <w:r w:rsidR="00E518CC" w:rsidRPr="00E518CC">
        <w:rPr>
          <w:rFonts w:cs="Times New Roman"/>
          <w:szCs w:val="24"/>
          <w:vertAlign w:val="subscript"/>
        </w:rPr>
        <w:t>3</w:t>
      </w:r>
      <w:r w:rsidR="00E518CC">
        <w:rPr>
          <w:rFonts w:cs="Times New Roman"/>
          <w:szCs w:val="24"/>
        </w:rPr>
        <w:t>; (b) BnO(CH</w:t>
      </w:r>
      <w:r w:rsidR="00E518CC">
        <w:rPr>
          <w:rFonts w:cs="Times New Roman"/>
          <w:szCs w:val="24"/>
          <w:vertAlign w:val="subscript"/>
        </w:rPr>
        <w:t>2</w:t>
      </w:r>
      <w:r w:rsidR="00E518CC">
        <w:rPr>
          <w:rFonts w:cs="Times New Roman"/>
          <w:szCs w:val="24"/>
        </w:rPr>
        <w:t>)</w:t>
      </w:r>
      <w:r w:rsidR="00E518CC">
        <w:rPr>
          <w:rFonts w:cs="Times New Roman"/>
          <w:szCs w:val="24"/>
          <w:vertAlign w:val="subscript"/>
        </w:rPr>
        <w:t>11</w:t>
      </w:r>
      <w:r w:rsidR="00E518CC">
        <w:rPr>
          <w:rFonts w:cs="Times New Roman"/>
          <w:szCs w:val="24"/>
        </w:rPr>
        <w:t>NH</w:t>
      </w:r>
      <w:r w:rsidR="00E518CC">
        <w:rPr>
          <w:rFonts w:cs="Times New Roman"/>
          <w:szCs w:val="24"/>
          <w:vertAlign w:val="subscript"/>
        </w:rPr>
        <w:t>2</w:t>
      </w:r>
      <w:r w:rsidR="00E518CC">
        <w:rPr>
          <w:rFonts w:cs="Times New Roman"/>
          <w:szCs w:val="24"/>
        </w:rPr>
        <w:t>, Et</w:t>
      </w:r>
      <w:r w:rsidR="00E518CC" w:rsidRPr="00E518CC">
        <w:rPr>
          <w:rFonts w:cs="Times New Roman"/>
          <w:szCs w:val="24"/>
          <w:vertAlign w:val="subscript"/>
        </w:rPr>
        <w:t>3</w:t>
      </w:r>
      <w:r w:rsidR="00E518CC">
        <w:rPr>
          <w:rFonts w:cs="Times New Roman"/>
          <w:szCs w:val="24"/>
        </w:rPr>
        <w:t xml:space="preserve">N, </w:t>
      </w:r>
      <w:r w:rsidR="00E518CC" w:rsidRPr="00E518CC">
        <w:rPr>
          <w:rFonts w:cs="Times New Roman"/>
          <w:szCs w:val="24"/>
        </w:rPr>
        <w:t>1,4-dioxane;</w:t>
      </w:r>
      <w:r w:rsidR="00E518CC">
        <w:rPr>
          <w:rFonts w:cs="Times New Roman"/>
          <w:szCs w:val="24"/>
        </w:rPr>
        <w:t xml:space="preserve"> </w:t>
      </w:r>
      <w:r w:rsidR="00E518CC" w:rsidRPr="00E518CC">
        <w:rPr>
          <w:rFonts w:cs="Times New Roman"/>
          <w:szCs w:val="24"/>
        </w:rPr>
        <w:t>(c) 2,6-Lut</w:t>
      </w:r>
      <w:r w:rsidR="00E518CC">
        <w:rPr>
          <w:rFonts w:cs="Times New Roman"/>
          <w:szCs w:val="24"/>
        </w:rPr>
        <w:t>idene, DMAP, BzCl, CH</w:t>
      </w:r>
      <w:r w:rsidR="00E518CC">
        <w:rPr>
          <w:rFonts w:cs="Times New Roman"/>
          <w:szCs w:val="24"/>
          <w:vertAlign w:val="subscript"/>
        </w:rPr>
        <w:t>2</w:t>
      </w:r>
      <w:r w:rsidR="00E518CC">
        <w:rPr>
          <w:rFonts w:cs="Times New Roman"/>
          <w:szCs w:val="24"/>
        </w:rPr>
        <w:t>Cl</w:t>
      </w:r>
      <w:r w:rsidR="00E518CC">
        <w:rPr>
          <w:rFonts w:cs="Times New Roman"/>
          <w:szCs w:val="24"/>
          <w:vertAlign w:val="subscript"/>
        </w:rPr>
        <w:t>2</w:t>
      </w:r>
      <w:r w:rsidR="00E518CC">
        <w:rPr>
          <w:rFonts w:cs="Times New Roman"/>
          <w:szCs w:val="24"/>
        </w:rPr>
        <w:t>; (d) CAN, CH</w:t>
      </w:r>
      <w:r w:rsidR="00E518CC" w:rsidRPr="00E518CC">
        <w:rPr>
          <w:rFonts w:cs="Times New Roman"/>
          <w:szCs w:val="24"/>
          <w:vertAlign w:val="subscript"/>
        </w:rPr>
        <w:t>3</w:t>
      </w:r>
      <w:r w:rsidR="00E518CC">
        <w:rPr>
          <w:rFonts w:cs="Times New Roman"/>
          <w:szCs w:val="24"/>
        </w:rPr>
        <w:t>CN; (e)MeOH•NH</w:t>
      </w:r>
      <w:r w:rsidR="00E518CC" w:rsidRPr="00E518CC">
        <w:rPr>
          <w:rFonts w:cs="Times New Roman"/>
          <w:szCs w:val="24"/>
          <w:vertAlign w:val="subscript"/>
        </w:rPr>
        <w:t>3</w:t>
      </w:r>
      <w:r w:rsidR="00E518CC" w:rsidRPr="00E518CC">
        <w:rPr>
          <w:rFonts w:cs="Times New Roman"/>
          <w:szCs w:val="24"/>
        </w:rPr>
        <w:t>.</w:t>
      </w:r>
      <w:bookmarkEnd w:id="125"/>
    </w:p>
    <w:p w:rsidR="0081064F" w:rsidRPr="0081064F" w:rsidRDefault="0081064F" w:rsidP="0081064F">
      <w:pPr>
        <w:spacing w:line="240" w:lineRule="auto"/>
      </w:pPr>
    </w:p>
    <w:p w:rsidR="00B525A2" w:rsidRDefault="00B525A2" w:rsidP="00551D1A">
      <w:pPr>
        <w:rPr>
          <w:rFonts w:cs="Times New Roman"/>
          <w:szCs w:val="24"/>
        </w:rPr>
      </w:pPr>
      <w:r w:rsidRPr="00AD7107">
        <w:rPr>
          <w:rFonts w:cs="Times New Roman"/>
          <w:szCs w:val="24"/>
        </w:rPr>
        <w:t>It should be noted that other attempts were</w:t>
      </w:r>
      <w:r w:rsidR="008F504F" w:rsidRPr="00AD7107">
        <w:rPr>
          <w:rFonts w:cs="Times New Roman"/>
          <w:szCs w:val="24"/>
        </w:rPr>
        <w:t xml:space="preserve"> also</w:t>
      </w:r>
      <w:r w:rsidRPr="00AD7107">
        <w:rPr>
          <w:rFonts w:cs="Times New Roman"/>
          <w:szCs w:val="24"/>
        </w:rPr>
        <w:t xml:space="preserve"> made for </w:t>
      </w:r>
      <w:r w:rsidR="008F504F" w:rsidRPr="00AD7107">
        <w:rPr>
          <w:rFonts w:cs="Times New Roman"/>
          <w:szCs w:val="24"/>
        </w:rPr>
        <w:t xml:space="preserve">the </w:t>
      </w:r>
      <w:r w:rsidRPr="00AD7107">
        <w:rPr>
          <w:rFonts w:cs="Times New Roman"/>
          <w:szCs w:val="24"/>
        </w:rPr>
        <w:t>selective</w:t>
      </w:r>
      <w:r w:rsidR="008F504F" w:rsidRPr="00AD7107">
        <w:rPr>
          <w:rFonts w:cs="Times New Roman"/>
          <w:szCs w:val="24"/>
        </w:rPr>
        <w:t xml:space="preserve"> deprot</w:t>
      </w:r>
      <w:r w:rsidRPr="00AD7107">
        <w:rPr>
          <w:rFonts w:cs="Times New Roman"/>
          <w:szCs w:val="24"/>
        </w:rPr>
        <w:t xml:space="preserve">ection of </w:t>
      </w:r>
      <w:r w:rsidR="00B75898" w:rsidRPr="00AD7107">
        <w:rPr>
          <w:rFonts w:cs="Times New Roman"/>
          <w:b/>
          <w:szCs w:val="24"/>
        </w:rPr>
        <w:t>34</w:t>
      </w:r>
      <w:r w:rsidR="00FC3CF5" w:rsidRPr="00AD7107">
        <w:rPr>
          <w:rFonts w:cs="Times New Roman"/>
          <w:szCs w:val="24"/>
        </w:rPr>
        <w:t xml:space="preserve"> </w:t>
      </w:r>
      <w:r w:rsidR="008F504F" w:rsidRPr="00AD7107">
        <w:rPr>
          <w:rFonts w:cs="Times New Roman"/>
          <w:szCs w:val="24"/>
        </w:rPr>
        <w:t xml:space="preserve">via </w:t>
      </w:r>
      <w:r w:rsidR="006309C6">
        <w:rPr>
          <w:rFonts w:cs="Times New Roman"/>
          <w:szCs w:val="24"/>
        </w:rPr>
        <w:t xml:space="preserve">Pd-C catalyzed </w:t>
      </w:r>
      <w:r w:rsidR="008F504F" w:rsidRPr="00AD7107">
        <w:rPr>
          <w:rFonts w:cs="Times New Roman"/>
          <w:szCs w:val="24"/>
        </w:rPr>
        <w:t>hydrogenation</w:t>
      </w:r>
      <w:r w:rsidR="008E2FF8" w:rsidRPr="00AD7107">
        <w:rPr>
          <w:rFonts w:cs="Times New Roman"/>
          <w:szCs w:val="24"/>
        </w:rPr>
        <w:t xml:space="preserve"> (Scheme </w:t>
      </w:r>
      <w:r w:rsidR="00DC3359" w:rsidRPr="00AD7107">
        <w:rPr>
          <w:rFonts w:cs="Times New Roman"/>
          <w:szCs w:val="24"/>
        </w:rPr>
        <w:t>24</w:t>
      </w:r>
      <w:r w:rsidR="008E2FF8" w:rsidRPr="00AD7107">
        <w:rPr>
          <w:rFonts w:cs="Times New Roman"/>
          <w:szCs w:val="24"/>
        </w:rPr>
        <w:t>)</w:t>
      </w:r>
      <w:r w:rsidR="00C52773">
        <w:rPr>
          <w:rFonts w:cs="Times New Roman"/>
          <w:szCs w:val="24"/>
        </w:rPr>
        <w:t xml:space="preserve">. </w:t>
      </w:r>
      <w:r w:rsidR="008F504F" w:rsidRPr="00AD7107">
        <w:rPr>
          <w:rFonts w:cs="Times New Roman"/>
          <w:szCs w:val="24"/>
        </w:rPr>
        <w:t xml:space="preserve"> </w:t>
      </w:r>
      <w:r w:rsidR="00D0263A" w:rsidRPr="00AD7107">
        <w:rPr>
          <w:rFonts w:cs="Times New Roman"/>
          <w:szCs w:val="24"/>
        </w:rPr>
        <w:t>However</w:t>
      </w:r>
      <w:r w:rsidR="00C52773">
        <w:rPr>
          <w:rFonts w:cs="Times New Roman"/>
          <w:szCs w:val="24"/>
        </w:rPr>
        <w:t xml:space="preserve"> treatment </w:t>
      </w:r>
      <w:r w:rsidR="006309C6">
        <w:rPr>
          <w:rFonts w:cs="Times New Roman"/>
          <w:szCs w:val="24"/>
        </w:rPr>
        <w:t xml:space="preserve">of </w:t>
      </w:r>
      <w:r w:rsidR="006309C6">
        <w:rPr>
          <w:rFonts w:cs="Times New Roman"/>
          <w:b/>
          <w:szCs w:val="24"/>
        </w:rPr>
        <w:t>34</w:t>
      </w:r>
      <w:r w:rsidR="00C52773">
        <w:rPr>
          <w:rFonts w:cs="Times New Roman"/>
          <w:szCs w:val="24"/>
        </w:rPr>
        <w:t xml:space="preserve"> led to the partial hydrogenation and reduction of the cytosine ring. The </w:t>
      </w:r>
      <w:r w:rsidR="00D0263A" w:rsidRPr="00AD7107">
        <w:rPr>
          <w:rFonts w:cs="Times New Roman"/>
          <w:szCs w:val="24"/>
        </w:rPr>
        <w:t>undesired</w:t>
      </w:r>
      <w:r w:rsidR="008F504F" w:rsidRPr="00AD7107">
        <w:rPr>
          <w:rFonts w:cs="Times New Roman"/>
          <w:szCs w:val="24"/>
        </w:rPr>
        <w:t xml:space="preserve"> 5,6-dihydrocytosine derivative</w:t>
      </w:r>
      <w:r w:rsidR="00D0263A" w:rsidRPr="00AD7107">
        <w:rPr>
          <w:rFonts w:cs="Times New Roman"/>
          <w:szCs w:val="24"/>
        </w:rPr>
        <w:t xml:space="preserve"> </w:t>
      </w:r>
      <w:r w:rsidR="00B75898" w:rsidRPr="00AD7107">
        <w:rPr>
          <w:rFonts w:cs="Times New Roman"/>
          <w:b/>
          <w:szCs w:val="24"/>
        </w:rPr>
        <w:t>36</w:t>
      </w:r>
      <w:r w:rsidR="00BF2E44">
        <w:rPr>
          <w:rFonts w:cs="Times New Roman"/>
          <w:b/>
          <w:szCs w:val="24"/>
        </w:rPr>
        <w:t xml:space="preserve"> </w:t>
      </w:r>
      <w:r w:rsidR="00C52773">
        <w:rPr>
          <w:rFonts w:cs="Times New Roman"/>
          <w:szCs w:val="24"/>
        </w:rPr>
        <w:t>was i</w:t>
      </w:r>
      <w:r w:rsidR="00BF2E44">
        <w:rPr>
          <w:rFonts w:cs="Times New Roman"/>
          <w:szCs w:val="24"/>
        </w:rPr>
        <w:t xml:space="preserve">solated from the reaction mixture and its structure was </w:t>
      </w:r>
      <w:r w:rsidR="00BD0A60" w:rsidRPr="00AD7107">
        <w:rPr>
          <w:rFonts w:cs="Times New Roman"/>
          <w:szCs w:val="24"/>
        </w:rPr>
        <w:t xml:space="preserve">established by </w:t>
      </w:r>
      <w:r w:rsidR="00BD0A60" w:rsidRPr="00AD7107">
        <w:rPr>
          <w:rFonts w:cs="Times New Roman"/>
          <w:szCs w:val="24"/>
          <w:lang w:val="pt-BR"/>
        </w:rPr>
        <w:t>MS (ESI</w:t>
      </w:r>
      <w:r w:rsidR="003125F2" w:rsidRPr="003125F2">
        <w:rPr>
          <w:rFonts w:cs="Times New Roman"/>
          <w:szCs w:val="24"/>
          <w:vertAlign w:val="superscript"/>
          <w:lang w:val="pt-BR"/>
        </w:rPr>
        <w:t>+</w:t>
      </w:r>
      <w:r w:rsidR="00BD0A60" w:rsidRPr="00AD7107">
        <w:rPr>
          <w:rFonts w:cs="Times New Roman"/>
          <w:szCs w:val="24"/>
          <w:lang w:val="pt-BR"/>
        </w:rPr>
        <w:t xml:space="preserve">) </w:t>
      </w:r>
      <w:r w:rsidR="00BD0A60" w:rsidRPr="00AD7107">
        <w:rPr>
          <w:rFonts w:cs="Times New Roman"/>
          <w:i/>
          <w:iCs/>
          <w:szCs w:val="24"/>
          <w:lang w:val="pt-BR"/>
        </w:rPr>
        <w:t>m/z</w:t>
      </w:r>
      <w:r w:rsidR="00BD0A60" w:rsidRPr="00AD7107">
        <w:rPr>
          <w:rFonts w:cs="Times New Roman"/>
          <w:szCs w:val="24"/>
          <w:lang w:val="pt-BR"/>
        </w:rPr>
        <w:t xml:space="preserve"> 643 (100, [M+H]</w:t>
      </w:r>
      <w:r w:rsidR="00BD0A60" w:rsidRPr="00AD7107">
        <w:rPr>
          <w:rFonts w:cs="Times New Roman"/>
          <w:szCs w:val="24"/>
          <w:vertAlign w:val="superscript"/>
          <w:lang w:val="pt-BR"/>
        </w:rPr>
        <w:t>+</w:t>
      </w:r>
      <w:r w:rsidR="00BD0A60" w:rsidRPr="00AD7107">
        <w:rPr>
          <w:rFonts w:cs="Times New Roman"/>
          <w:szCs w:val="24"/>
          <w:lang w:val="pt-BR"/>
        </w:rPr>
        <w:t>) as well as</w:t>
      </w:r>
      <w:r w:rsidR="00BF2E44">
        <w:rPr>
          <w:rFonts w:cs="Times New Roman"/>
          <w:szCs w:val="24"/>
          <w:lang w:val="pt-BR"/>
        </w:rPr>
        <w:t xml:space="preserve"> by observed</w:t>
      </w:r>
      <w:r w:rsidR="00BD0A60" w:rsidRPr="00AD7107">
        <w:rPr>
          <w:rFonts w:cs="Times New Roman"/>
          <w:szCs w:val="24"/>
          <w:lang w:val="pt-BR"/>
        </w:rPr>
        <w:t xml:space="preserve"> loss of characteristic cytosine absorbance for </w:t>
      </w:r>
      <w:r w:rsidR="00BD0A60" w:rsidRPr="00AD7107">
        <w:rPr>
          <w:rFonts w:cs="Times New Roman"/>
          <w:szCs w:val="24"/>
        </w:rPr>
        <w:t>UV at 275 nm.</w:t>
      </w:r>
    </w:p>
    <w:p w:rsidR="00656A88" w:rsidRPr="00AD7107" w:rsidRDefault="00656A88" w:rsidP="00551D1A">
      <w:pPr>
        <w:rPr>
          <w:rFonts w:cs="Times New Roman"/>
          <w:szCs w:val="24"/>
        </w:rPr>
      </w:pPr>
    </w:p>
    <w:bookmarkStart w:id="126" w:name="_Toc377903281"/>
    <w:p w:rsidR="00C91F5F" w:rsidRPr="00AD7107" w:rsidRDefault="00C91F5F" w:rsidP="00C91F5F">
      <w:pPr>
        <w:pStyle w:val="Caption"/>
        <w:jc w:val="center"/>
        <w:rPr>
          <w:rFonts w:cs="Times New Roman"/>
        </w:rPr>
      </w:pPr>
      <w:r w:rsidRPr="00AD7107">
        <w:rPr>
          <w:rFonts w:cs="Times New Roman"/>
        </w:rPr>
        <w:object w:dxaOrig="10116" w:dyaOrig="2599">
          <v:shape id="_x0000_i1057" type="#_x0000_t75" style="width:431.95pt;height:111pt" o:ole="">
            <v:imagedata r:id="rId76" o:title=""/>
          </v:shape>
          <o:OLEObject Type="Embed" ProgID="ChemDraw.Document.6.0" ShapeID="_x0000_i1057" DrawAspect="Content" ObjectID="_1460296280" r:id="rId77"/>
        </w:object>
      </w:r>
    </w:p>
    <w:p w:rsidR="00B46A32" w:rsidRPr="00AD7107" w:rsidRDefault="004152DB" w:rsidP="00551D1A">
      <w:pPr>
        <w:pStyle w:val="Caption"/>
        <w:rPr>
          <w:rFonts w:cs="Times New Roman"/>
          <w:szCs w:val="24"/>
        </w:rPr>
      </w:pPr>
      <w:r w:rsidRPr="0081064F">
        <w:rPr>
          <w:rFonts w:cs="Times New Roman"/>
          <w:b/>
          <w:szCs w:val="24"/>
        </w:rPr>
        <w:t xml:space="preserve">Scheme </w:t>
      </w:r>
      <w:r w:rsidRPr="0081064F">
        <w:rPr>
          <w:rFonts w:cs="Times New Roman"/>
          <w:b/>
          <w:szCs w:val="24"/>
        </w:rPr>
        <w:fldChar w:fldCharType="begin"/>
      </w:r>
      <w:r w:rsidRPr="0081064F">
        <w:rPr>
          <w:rFonts w:cs="Times New Roman"/>
          <w:b/>
          <w:szCs w:val="24"/>
        </w:rPr>
        <w:instrText xml:space="preserve"> SEQ Scheme \* ARABIC </w:instrText>
      </w:r>
      <w:r w:rsidRPr="0081064F">
        <w:rPr>
          <w:rFonts w:cs="Times New Roman"/>
          <w:b/>
          <w:szCs w:val="24"/>
        </w:rPr>
        <w:fldChar w:fldCharType="separate"/>
      </w:r>
      <w:r w:rsidR="004F0D66">
        <w:rPr>
          <w:rFonts w:cs="Times New Roman"/>
          <w:b/>
          <w:noProof/>
          <w:szCs w:val="24"/>
        </w:rPr>
        <w:t>24</w:t>
      </w:r>
      <w:r w:rsidRPr="0081064F">
        <w:rPr>
          <w:rFonts w:cs="Times New Roman"/>
          <w:b/>
          <w:szCs w:val="24"/>
        </w:rPr>
        <w:fldChar w:fldCharType="end"/>
      </w:r>
      <w:r w:rsidRPr="00AD7107">
        <w:rPr>
          <w:rFonts w:cs="Times New Roman"/>
          <w:szCs w:val="24"/>
        </w:rPr>
        <w:t xml:space="preserve">. </w:t>
      </w:r>
      <w:bookmarkStart w:id="127" w:name="_Toc378162714"/>
      <w:bookmarkStart w:id="128" w:name="_Toc385407709"/>
      <w:r w:rsidRPr="00AD7107">
        <w:rPr>
          <w:rFonts w:cs="Times New Roman"/>
          <w:szCs w:val="24"/>
        </w:rPr>
        <w:t>Debenzylation</w:t>
      </w:r>
      <w:r w:rsidR="00780C3B" w:rsidRPr="00AD7107">
        <w:rPr>
          <w:rFonts w:cs="Times New Roman"/>
          <w:szCs w:val="24"/>
        </w:rPr>
        <w:t xml:space="preserve"> of </w:t>
      </w:r>
      <w:r w:rsidR="007D678F" w:rsidRPr="00AD7107">
        <w:rPr>
          <w:rFonts w:cs="Times New Roman"/>
          <w:szCs w:val="24"/>
        </w:rPr>
        <w:t xml:space="preserve">the </w:t>
      </w:r>
      <w:r w:rsidR="00780C3B" w:rsidRPr="00AD7107">
        <w:rPr>
          <w:rFonts w:cs="Times New Roman"/>
          <w:szCs w:val="24"/>
        </w:rPr>
        <w:t>4-</w:t>
      </w:r>
      <w:r w:rsidR="00780C3B" w:rsidRPr="00AD7107">
        <w:rPr>
          <w:rFonts w:cs="Times New Roman"/>
          <w:i/>
          <w:szCs w:val="24"/>
        </w:rPr>
        <w:t>N</w:t>
      </w:r>
      <w:r w:rsidR="007D678F" w:rsidRPr="00AD7107">
        <w:rPr>
          <w:rFonts w:cs="Times New Roman"/>
          <w:szCs w:val="24"/>
        </w:rPr>
        <w:t xml:space="preserve">-alkylgemcitabine </w:t>
      </w:r>
      <w:r w:rsidR="00780C3B" w:rsidRPr="00AD7107">
        <w:rPr>
          <w:rFonts w:cs="Times New Roman"/>
          <w:szCs w:val="24"/>
        </w:rPr>
        <w:t>by hydrogenation with H</w:t>
      </w:r>
      <w:r w:rsidR="00780C3B" w:rsidRPr="00AD7107">
        <w:rPr>
          <w:rFonts w:cs="Times New Roman"/>
          <w:szCs w:val="24"/>
          <w:vertAlign w:val="subscript"/>
        </w:rPr>
        <w:t>2</w:t>
      </w:r>
      <w:bookmarkEnd w:id="126"/>
      <w:bookmarkEnd w:id="127"/>
      <w:r w:rsidR="003125F2">
        <w:rPr>
          <w:rFonts w:cs="Times New Roman"/>
          <w:szCs w:val="24"/>
        </w:rPr>
        <w:t>.</w:t>
      </w:r>
      <w:bookmarkEnd w:id="128"/>
    </w:p>
    <w:p w:rsidR="00946020" w:rsidRDefault="00977F15" w:rsidP="00551D1A">
      <w:pPr>
        <w:rPr>
          <w:rFonts w:cs="Times New Roman"/>
          <w:szCs w:val="24"/>
        </w:rPr>
      </w:pPr>
      <w:r w:rsidRPr="00AD7107">
        <w:rPr>
          <w:rFonts w:cs="Times New Roman"/>
          <w:szCs w:val="24"/>
        </w:rPr>
        <w:t>Treatment of the t</w:t>
      </w:r>
      <w:r w:rsidR="00055CE8" w:rsidRPr="00AD7107">
        <w:rPr>
          <w:rFonts w:cs="Times New Roman"/>
          <w:szCs w:val="24"/>
        </w:rPr>
        <w:t>erminal hydroxyl functio</w:t>
      </w:r>
      <w:r w:rsidRPr="00AD7107">
        <w:rPr>
          <w:rFonts w:cs="Times New Roman"/>
          <w:szCs w:val="24"/>
        </w:rPr>
        <w:t xml:space="preserve">nalized analogue </w:t>
      </w:r>
      <w:r w:rsidR="00B75898" w:rsidRPr="00AD7107">
        <w:rPr>
          <w:rFonts w:cs="Times New Roman"/>
          <w:b/>
          <w:szCs w:val="24"/>
        </w:rPr>
        <w:t>35</w:t>
      </w:r>
      <w:r w:rsidR="00055CE8" w:rsidRPr="00AD7107">
        <w:rPr>
          <w:rFonts w:cs="Times New Roman"/>
          <w:szCs w:val="24"/>
        </w:rPr>
        <w:t xml:space="preserve"> with MsCl (1.1 eq) and Et</w:t>
      </w:r>
      <w:r w:rsidR="00055CE8" w:rsidRPr="00AD7107">
        <w:rPr>
          <w:rFonts w:cs="Times New Roman"/>
          <w:szCs w:val="24"/>
          <w:vertAlign w:val="subscript"/>
        </w:rPr>
        <w:t>3</w:t>
      </w:r>
      <w:r w:rsidR="00055CE8" w:rsidRPr="00AD7107">
        <w:rPr>
          <w:rFonts w:cs="Times New Roman"/>
          <w:szCs w:val="24"/>
        </w:rPr>
        <w:t>N (1.</w:t>
      </w:r>
      <w:r w:rsidRPr="00AD7107">
        <w:rPr>
          <w:rFonts w:cs="Times New Roman"/>
          <w:szCs w:val="24"/>
        </w:rPr>
        <w:t>5 eq) in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afforded</w:t>
      </w:r>
      <w:r w:rsidRPr="00AD7107">
        <w:rPr>
          <w:rFonts w:cs="Times New Roman"/>
          <w:b/>
          <w:szCs w:val="24"/>
        </w:rPr>
        <w:t xml:space="preserve"> </w:t>
      </w:r>
      <w:r w:rsidR="00B75898" w:rsidRPr="00AD7107">
        <w:rPr>
          <w:rFonts w:cs="Times New Roman"/>
          <w:b/>
          <w:szCs w:val="24"/>
        </w:rPr>
        <w:t>37</w:t>
      </w:r>
      <w:r w:rsidR="00D94059" w:rsidRPr="00AD7107">
        <w:rPr>
          <w:rFonts w:cs="Times New Roman"/>
          <w:szCs w:val="24"/>
        </w:rPr>
        <w:t xml:space="preserve">. The mesylate precursor </w:t>
      </w:r>
      <w:r w:rsidR="00B75898" w:rsidRPr="00AD7107">
        <w:rPr>
          <w:rFonts w:cs="Times New Roman"/>
          <w:b/>
          <w:szCs w:val="24"/>
        </w:rPr>
        <w:t>37</w:t>
      </w:r>
      <w:r w:rsidR="00D94059" w:rsidRPr="00AD7107">
        <w:rPr>
          <w:rFonts w:cs="Times New Roman"/>
          <w:szCs w:val="24"/>
        </w:rPr>
        <w:t xml:space="preserve"> is</w:t>
      </w:r>
      <w:r w:rsidRPr="00AD7107">
        <w:rPr>
          <w:rFonts w:cs="Times New Roman"/>
          <w:szCs w:val="24"/>
        </w:rPr>
        <w:t xml:space="preserve"> a suitable substrate for the model fluorination studies </w:t>
      </w:r>
      <w:r w:rsidR="00411501" w:rsidRPr="00AD7107">
        <w:rPr>
          <w:rFonts w:cs="Times New Roman"/>
          <w:szCs w:val="24"/>
        </w:rPr>
        <w:t>simulating</w:t>
      </w:r>
      <w:r w:rsidR="00D94059" w:rsidRPr="00AD7107">
        <w:rPr>
          <w:rFonts w:cs="Times New Roman"/>
          <w:szCs w:val="24"/>
        </w:rPr>
        <w:t xml:space="preserve"> </w:t>
      </w:r>
      <w:r w:rsidRPr="00AD7107">
        <w:rPr>
          <w:rFonts w:cs="Times New Roman"/>
          <w:szCs w:val="24"/>
        </w:rPr>
        <w:t>conven</w:t>
      </w:r>
      <w:r w:rsidR="00D94059" w:rsidRPr="00AD7107">
        <w:rPr>
          <w:rFonts w:cs="Times New Roman"/>
          <w:szCs w:val="24"/>
        </w:rPr>
        <w:t xml:space="preserve">tional radiosynthetic </w:t>
      </w:r>
      <w:r w:rsidR="00411501" w:rsidRPr="00AD7107">
        <w:rPr>
          <w:rFonts w:cs="Times New Roman"/>
          <w:szCs w:val="24"/>
        </w:rPr>
        <w:t>conditions</w:t>
      </w:r>
      <w:r w:rsidR="00A96F5A" w:rsidRPr="00AD7107">
        <w:rPr>
          <w:rFonts w:cs="Times New Roman"/>
          <w:szCs w:val="24"/>
        </w:rPr>
        <w:t xml:space="preserve"> (Scheme </w:t>
      </w:r>
      <w:r w:rsidR="00DC3359" w:rsidRPr="00AD7107">
        <w:rPr>
          <w:rFonts w:cs="Times New Roman"/>
          <w:szCs w:val="24"/>
        </w:rPr>
        <w:t>25</w:t>
      </w:r>
      <w:r w:rsidR="00A96F5A" w:rsidRPr="00AD7107">
        <w:rPr>
          <w:rFonts w:cs="Times New Roman"/>
          <w:szCs w:val="24"/>
        </w:rPr>
        <w:t>)</w:t>
      </w:r>
      <w:r w:rsidRPr="00AD7107">
        <w:rPr>
          <w:rFonts w:cs="Times New Roman"/>
          <w:szCs w:val="24"/>
        </w:rPr>
        <w:t xml:space="preserve">. </w:t>
      </w:r>
    </w:p>
    <w:p w:rsidR="0081064F" w:rsidRPr="00AD7107" w:rsidRDefault="0081064F" w:rsidP="0081064F">
      <w:pPr>
        <w:pStyle w:val="NoSpacing"/>
        <w:rPr>
          <w:szCs w:val="24"/>
        </w:rPr>
      </w:pPr>
      <w:r w:rsidRPr="00AD7107">
        <w:object w:dxaOrig="6789" w:dyaOrig="2618">
          <v:shape id="_x0000_i1058" type="#_x0000_t75" style="width:290.25pt;height:112.45pt" o:ole="">
            <v:imagedata r:id="rId78" o:title=""/>
          </v:shape>
          <o:OLEObject Type="Embed" ProgID="ChemDraw.Document.6.0" ShapeID="_x0000_i1058" DrawAspect="Content" ObjectID="_1460296281" r:id="rId79"/>
        </w:object>
      </w:r>
    </w:p>
    <w:p w:rsidR="00DC3359" w:rsidRPr="00AD7107" w:rsidRDefault="00EC1B99" w:rsidP="00551D1A">
      <w:pPr>
        <w:pStyle w:val="Caption"/>
        <w:rPr>
          <w:rFonts w:cs="Times New Roman"/>
          <w:szCs w:val="24"/>
        </w:rPr>
      </w:pPr>
      <w:bookmarkStart w:id="129" w:name="_Toc377903282"/>
      <w:r w:rsidRPr="0081064F">
        <w:rPr>
          <w:rFonts w:cs="Times New Roman"/>
          <w:b/>
          <w:szCs w:val="24"/>
        </w:rPr>
        <w:t xml:space="preserve">Scheme </w:t>
      </w:r>
      <w:r w:rsidRPr="0081064F">
        <w:rPr>
          <w:rFonts w:cs="Times New Roman"/>
          <w:b/>
          <w:szCs w:val="24"/>
        </w:rPr>
        <w:fldChar w:fldCharType="begin"/>
      </w:r>
      <w:r w:rsidRPr="0081064F">
        <w:rPr>
          <w:rFonts w:cs="Times New Roman"/>
          <w:b/>
          <w:szCs w:val="24"/>
        </w:rPr>
        <w:instrText xml:space="preserve"> SEQ Scheme \* ARABIC </w:instrText>
      </w:r>
      <w:r w:rsidRPr="0081064F">
        <w:rPr>
          <w:rFonts w:cs="Times New Roman"/>
          <w:b/>
          <w:szCs w:val="24"/>
        </w:rPr>
        <w:fldChar w:fldCharType="separate"/>
      </w:r>
      <w:r w:rsidR="004F0D66">
        <w:rPr>
          <w:rFonts w:cs="Times New Roman"/>
          <w:b/>
          <w:noProof/>
          <w:szCs w:val="24"/>
        </w:rPr>
        <w:t>25</w:t>
      </w:r>
      <w:r w:rsidRPr="0081064F">
        <w:rPr>
          <w:rFonts w:cs="Times New Roman"/>
          <w:b/>
          <w:szCs w:val="24"/>
        </w:rPr>
        <w:fldChar w:fldCharType="end"/>
      </w:r>
      <w:r w:rsidRPr="00AD7107">
        <w:rPr>
          <w:rFonts w:cs="Times New Roman"/>
          <w:szCs w:val="24"/>
        </w:rPr>
        <w:t xml:space="preserve">. </w:t>
      </w:r>
      <w:bookmarkStart w:id="130" w:name="_Toc378162715"/>
      <w:bookmarkStart w:id="131" w:name="_Toc385407710"/>
      <w:r w:rsidR="00E25D02" w:rsidRPr="00AD7107">
        <w:rPr>
          <w:rFonts w:cs="Times New Roman"/>
          <w:szCs w:val="24"/>
        </w:rPr>
        <w:t>Synthesis of 4-</w:t>
      </w:r>
      <w:r w:rsidR="00E25D02" w:rsidRPr="00AD7107">
        <w:rPr>
          <w:rFonts w:cs="Times New Roman"/>
          <w:i/>
          <w:szCs w:val="24"/>
        </w:rPr>
        <w:t>N</w:t>
      </w:r>
      <w:r w:rsidR="0081064F">
        <w:rPr>
          <w:rFonts w:cs="Times New Roman"/>
          <w:szCs w:val="24"/>
        </w:rPr>
        <w:t>-alkylgemcitabine bearing a</w:t>
      </w:r>
      <w:r w:rsidR="00E25D02" w:rsidRPr="00AD7107">
        <w:rPr>
          <w:rFonts w:cs="Times New Roman"/>
          <w:szCs w:val="24"/>
        </w:rPr>
        <w:t xml:space="preserve"> terminal mesylate</w:t>
      </w:r>
      <w:r w:rsidR="0081064F">
        <w:rPr>
          <w:rFonts w:cs="Times New Roman"/>
          <w:szCs w:val="24"/>
        </w:rPr>
        <w:t>.</w:t>
      </w:r>
      <w:bookmarkEnd w:id="129"/>
      <w:bookmarkEnd w:id="130"/>
      <w:bookmarkEnd w:id="131"/>
    </w:p>
    <w:p w:rsidR="00DC3359" w:rsidRPr="00AD7107" w:rsidRDefault="00761754" w:rsidP="00551D1A">
      <w:pPr>
        <w:pStyle w:val="Heading3"/>
        <w:rPr>
          <w:rFonts w:cs="Times New Roman"/>
          <w:szCs w:val="24"/>
        </w:rPr>
      </w:pPr>
      <w:bookmarkStart w:id="132" w:name="_Toc384825378"/>
      <w:r w:rsidRPr="00AD7107">
        <w:rPr>
          <w:rFonts w:cs="Times New Roman"/>
          <w:szCs w:val="24"/>
        </w:rPr>
        <w:t>3.1.7</w:t>
      </w:r>
      <w:r w:rsidR="00515CA3" w:rsidRPr="00AD7107">
        <w:rPr>
          <w:rFonts w:cs="Times New Roman"/>
          <w:szCs w:val="24"/>
        </w:rPr>
        <w:t>.</w:t>
      </w:r>
      <w:r w:rsidRPr="00AD7107">
        <w:rPr>
          <w:rFonts w:cs="Times New Roman"/>
          <w:szCs w:val="24"/>
        </w:rPr>
        <w:t xml:space="preserve"> </w:t>
      </w:r>
      <w:r w:rsidR="00724E92">
        <w:rPr>
          <w:rFonts w:cs="Times New Roman"/>
          <w:szCs w:val="24"/>
        </w:rPr>
        <w:t xml:space="preserve">Fluorination of the </w:t>
      </w:r>
      <w:r w:rsidR="007269C6" w:rsidRPr="00AD7107">
        <w:rPr>
          <w:rFonts w:cs="Times New Roman"/>
          <w:szCs w:val="24"/>
        </w:rPr>
        <w:t xml:space="preserve"> </w:t>
      </w:r>
      <w:r w:rsidRPr="00AD7107">
        <w:rPr>
          <w:rFonts w:cs="Times New Roman"/>
          <w:szCs w:val="24"/>
        </w:rPr>
        <w:t>4-</w:t>
      </w:r>
      <w:r w:rsidRPr="00AD7107">
        <w:rPr>
          <w:rFonts w:cs="Times New Roman"/>
          <w:i/>
          <w:szCs w:val="24"/>
        </w:rPr>
        <w:t>N</w:t>
      </w:r>
      <w:r w:rsidRPr="00AD7107">
        <w:rPr>
          <w:rFonts w:cs="Times New Roman"/>
          <w:szCs w:val="24"/>
        </w:rPr>
        <w:t>-</w:t>
      </w:r>
      <w:r w:rsidR="007269C6" w:rsidRPr="00AD7107">
        <w:rPr>
          <w:rFonts w:cs="Times New Roman"/>
          <w:szCs w:val="24"/>
        </w:rPr>
        <w:t>al</w:t>
      </w:r>
      <w:r w:rsidRPr="00AD7107">
        <w:rPr>
          <w:rFonts w:cs="Times New Roman"/>
          <w:szCs w:val="24"/>
        </w:rPr>
        <w:t xml:space="preserve">kylgemcitabine </w:t>
      </w:r>
      <w:r w:rsidR="00724E92">
        <w:rPr>
          <w:rFonts w:cs="Times New Roman"/>
          <w:szCs w:val="24"/>
        </w:rPr>
        <w:t>with DAST.</w:t>
      </w:r>
      <w:bookmarkEnd w:id="132"/>
    </w:p>
    <w:p w:rsidR="00CB01D9" w:rsidRPr="00AD7107" w:rsidRDefault="004F28C9" w:rsidP="00551D1A">
      <w:pPr>
        <w:rPr>
          <w:rFonts w:cs="Times New Roman"/>
          <w:szCs w:val="24"/>
        </w:rPr>
      </w:pPr>
      <w:r w:rsidRPr="00AD7107">
        <w:rPr>
          <w:rFonts w:cs="Times New Roman"/>
          <w:szCs w:val="24"/>
        </w:rPr>
        <w:t xml:space="preserve">However, </w:t>
      </w:r>
      <w:r w:rsidR="00195D17" w:rsidRPr="00AD7107">
        <w:rPr>
          <w:rFonts w:cs="Times New Roman"/>
          <w:szCs w:val="24"/>
        </w:rPr>
        <w:t>p</w:t>
      </w:r>
      <w:r w:rsidR="00CB01D9" w:rsidRPr="00AD7107">
        <w:rPr>
          <w:rFonts w:cs="Times New Roman"/>
          <w:szCs w:val="24"/>
        </w:rPr>
        <w:t>rior to beginning model fluor</w:t>
      </w:r>
      <w:r w:rsidR="001D636B" w:rsidRPr="00AD7107">
        <w:rPr>
          <w:rFonts w:cs="Times New Roman"/>
          <w:szCs w:val="24"/>
        </w:rPr>
        <w:t>ination studies employing KF as a fluoride source</w:t>
      </w:r>
      <w:r w:rsidR="00CB01D9" w:rsidRPr="00AD7107">
        <w:rPr>
          <w:rFonts w:cs="Times New Roman"/>
          <w:szCs w:val="24"/>
        </w:rPr>
        <w:t xml:space="preserve">, analogue </w:t>
      </w:r>
      <w:r w:rsidR="006111EC" w:rsidRPr="00AD7107">
        <w:rPr>
          <w:rFonts w:cs="Times New Roman"/>
          <w:b/>
          <w:szCs w:val="24"/>
        </w:rPr>
        <w:t>38</w:t>
      </w:r>
      <w:r w:rsidR="00CB01D9" w:rsidRPr="00AD7107">
        <w:rPr>
          <w:rFonts w:cs="Times New Roman"/>
          <w:szCs w:val="24"/>
        </w:rPr>
        <w:t xml:space="preserve"> was prepared </w:t>
      </w:r>
      <w:r w:rsidR="00DE5143" w:rsidRPr="00AD7107">
        <w:rPr>
          <w:rFonts w:cs="Times New Roman"/>
          <w:szCs w:val="24"/>
        </w:rPr>
        <w:t>via</w:t>
      </w:r>
      <w:r w:rsidR="00CB01D9" w:rsidRPr="00AD7107">
        <w:rPr>
          <w:rFonts w:cs="Times New Roman"/>
          <w:szCs w:val="24"/>
        </w:rPr>
        <w:t xml:space="preserve"> direct fluorination of </w:t>
      </w:r>
      <w:r w:rsidR="006111EC" w:rsidRPr="00AD7107">
        <w:rPr>
          <w:rFonts w:cs="Times New Roman"/>
          <w:b/>
          <w:szCs w:val="24"/>
        </w:rPr>
        <w:t>35</w:t>
      </w:r>
      <w:r w:rsidR="00CB01D9" w:rsidRPr="00AD7107">
        <w:rPr>
          <w:rFonts w:cs="Times New Roman"/>
          <w:szCs w:val="24"/>
        </w:rPr>
        <w:t xml:space="preserve"> with DAST. Subsequent deprotection of </w:t>
      </w:r>
      <w:r w:rsidR="006111EC" w:rsidRPr="00AD7107">
        <w:rPr>
          <w:rFonts w:cs="Times New Roman"/>
          <w:b/>
          <w:szCs w:val="24"/>
        </w:rPr>
        <w:t>38</w:t>
      </w:r>
      <w:r w:rsidR="00CB01D9" w:rsidRPr="00AD7107">
        <w:rPr>
          <w:rFonts w:cs="Times New Roman"/>
          <w:szCs w:val="24"/>
        </w:rPr>
        <w:t xml:space="preserve"> </w:t>
      </w:r>
      <w:r w:rsidR="00581389" w:rsidRPr="00AD7107">
        <w:rPr>
          <w:rFonts w:cs="Times New Roman"/>
          <w:szCs w:val="24"/>
        </w:rPr>
        <w:t xml:space="preserve">with </w:t>
      </w:r>
      <w:r w:rsidR="005C736E" w:rsidRPr="00AD7107">
        <w:rPr>
          <w:rFonts w:cs="Times New Roman"/>
          <w:szCs w:val="24"/>
        </w:rPr>
        <w:t>methanolic ammonia</w:t>
      </w:r>
      <w:r w:rsidR="00CB01D9" w:rsidRPr="00AD7107">
        <w:rPr>
          <w:rFonts w:cs="Times New Roman"/>
          <w:szCs w:val="24"/>
        </w:rPr>
        <w:t xml:space="preserve"> afforded the desired </w:t>
      </w:r>
      <w:r w:rsidR="006111EC" w:rsidRPr="00AD7107">
        <w:rPr>
          <w:rFonts w:cs="Times New Roman"/>
          <w:b/>
          <w:szCs w:val="24"/>
        </w:rPr>
        <w:t>39</w:t>
      </w:r>
      <w:r w:rsidR="00CE4E41" w:rsidRPr="00AD7107">
        <w:rPr>
          <w:rFonts w:cs="Times New Roman"/>
          <w:szCs w:val="24"/>
        </w:rPr>
        <w:t xml:space="preserve"> (Scheme </w:t>
      </w:r>
      <w:r w:rsidR="00DC3359" w:rsidRPr="00AD7107">
        <w:rPr>
          <w:rFonts w:cs="Times New Roman"/>
          <w:szCs w:val="24"/>
        </w:rPr>
        <w:t>26</w:t>
      </w:r>
      <w:r w:rsidR="00CE4E41" w:rsidRPr="00AD7107">
        <w:rPr>
          <w:rFonts w:cs="Times New Roman"/>
          <w:szCs w:val="24"/>
        </w:rPr>
        <w:t>)</w:t>
      </w:r>
      <w:r w:rsidR="00CB01D9" w:rsidRPr="00AD7107">
        <w:rPr>
          <w:rFonts w:cs="Times New Roman"/>
          <w:szCs w:val="24"/>
        </w:rPr>
        <w:t xml:space="preserve">. </w:t>
      </w:r>
    </w:p>
    <w:bookmarkStart w:id="133" w:name="_Toc377903283"/>
    <w:p w:rsidR="00C91F5F" w:rsidRPr="00AD7107" w:rsidRDefault="00C91F5F" w:rsidP="00542685">
      <w:pPr>
        <w:pStyle w:val="NoSpacing"/>
      </w:pPr>
      <w:r w:rsidRPr="00AD7107">
        <w:object w:dxaOrig="9715" w:dyaOrig="2604">
          <v:shape id="_x0000_i1059" type="#_x0000_t75" style="width:431.85pt;height:115.5pt" o:ole="">
            <v:imagedata r:id="rId80" o:title=""/>
          </v:shape>
          <o:OLEObject Type="Embed" ProgID="ChemDraw.Document.6.0" ShapeID="_x0000_i1059" DrawAspect="Content" ObjectID="_1460296282" r:id="rId81"/>
        </w:object>
      </w:r>
    </w:p>
    <w:p w:rsidR="00CB01D9" w:rsidRPr="00AD7107" w:rsidRDefault="00A1714A" w:rsidP="003125F2">
      <w:pPr>
        <w:pStyle w:val="Caption"/>
      </w:pPr>
      <w:r w:rsidRPr="0081064F">
        <w:rPr>
          <w:b/>
        </w:rPr>
        <w:t xml:space="preserve">Scheme </w:t>
      </w:r>
      <w:r w:rsidRPr="0081064F">
        <w:rPr>
          <w:b/>
        </w:rPr>
        <w:fldChar w:fldCharType="begin"/>
      </w:r>
      <w:r w:rsidRPr="0081064F">
        <w:rPr>
          <w:b/>
        </w:rPr>
        <w:instrText xml:space="preserve"> SEQ Scheme \* ARABIC </w:instrText>
      </w:r>
      <w:r w:rsidRPr="0081064F">
        <w:rPr>
          <w:b/>
        </w:rPr>
        <w:fldChar w:fldCharType="separate"/>
      </w:r>
      <w:r w:rsidR="004F0D66">
        <w:rPr>
          <w:b/>
          <w:noProof/>
        </w:rPr>
        <w:t>26</w:t>
      </w:r>
      <w:r w:rsidRPr="0081064F">
        <w:rPr>
          <w:b/>
        </w:rPr>
        <w:fldChar w:fldCharType="end"/>
      </w:r>
      <w:r w:rsidRPr="00AD7107">
        <w:t xml:space="preserve">. </w:t>
      </w:r>
      <w:bookmarkStart w:id="134" w:name="_Toc378162716"/>
      <w:bookmarkStart w:id="135" w:name="_Toc385407711"/>
      <w:r w:rsidR="0081064F">
        <w:t>Fluorination of</w:t>
      </w:r>
      <w:r w:rsidR="00067E06" w:rsidRPr="00AD7107">
        <w:t xml:space="preserve"> 4-</w:t>
      </w:r>
      <w:r w:rsidR="00067E06" w:rsidRPr="00AD7107">
        <w:rPr>
          <w:i/>
        </w:rPr>
        <w:t>N</w:t>
      </w:r>
      <w:r w:rsidR="0081064F">
        <w:t xml:space="preserve">-alkylgemcitabine </w:t>
      </w:r>
      <w:r w:rsidR="00067E06" w:rsidRPr="00AD7107">
        <w:t>with DAST</w:t>
      </w:r>
      <w:bookmarkEnd w:id="133"/>
      <w:bookmarkEnd w:id="134"/>
      <w:r w:rsidR="0081064F">
        <w:t>.</w:t>
      </w:r>
      <w:bookmarkEnd w:id="135"/>
    </w:p>
    <w:p w:rsidR="00761754" w:rsidRDefault="00581389" w:rsidP="00551D1A">
      <w:pPr>
        <w:rPr>
          <w:rFonts w:cs="Times New Roman"/>
          <w:szCs w:val="24"/>
        </w:rPr>
      </w:pPr>
      <w:r w:rsidRPr="00AD7107">
        <w:rPr>
          <w:rFonts w:cs="Times New Roman"/>
          <w:szCs w:val="24"/>
        </w:rPr>
        <w:t xml:space="preserve">With </w:t>
      </w:r>
      <w:r w:rsidR="00CB01D9" w:rsidRPr="00AD7107">
        <w:rPr>
          <w:rFonts w:cs="Times New Roman"/>
          <w:szCs w:val="24"/>
        </w:rPr>
        <w:t>standard</w:t>
      </w:r>
      <w:r w:rsidRPr="00AD7107">
        <w:rPr>
          <w:rFonts w:cs="Times New Roman"/>
          <w:szCs w:val="24"/>
        </w:rPr>
        <w:t>s</w:t>
      </w:r>
      <w:r w:rsidR="001D636B" w:rsidRPr="00AD7107">
        <w:rPr>
          <w:rFonts w:cs="Times New Roman"/>
          <w:szCs w:val="24"/>
        </w:rPr>
        <w:t xml:space="preserve"> for</w:t>
      </w:r>
      <w:r w:rsidRPr="00AD7107">
        <w:rPr>
          <w:rFonts w:cs="Times New Roman"/>
          <w:szCs w:val="24"/>
        </w:rPr>
        <w:t xml:space="preserve"> </w:t>
      </w:r>
      <w:r w:rsidR="006111EC" w:rsidRPr="00AD7107">
        <w:rPr>
          <w:rFonts w:cs="Times New Roman"/>
          <w:b/>
          <w:szCs w:val="24"/>
        </w:rPr>
        <w:t>38</w:t>
      </w:r>
      <w:r w:rsidRPr="00AD7107">
        <w:rPr>
          <w:rFonts w:cs="Times New Roman"/>
          <w:szCs w:val="24"/>
        </w:rPr>
        <w:t xml:space="preserve"> and </w:t>
      </w:r>
      <w:r w:rsidR="006111EC" w:rsidRPr="00AD7107">
        <w:rPr>
          <w:rFonts w:cs="Times New Roman"/>
          <w:b/>
          <w:szCs w:val="24"/>
        </w:rPr>
        <w:t>39</w:t>
      </w:r>
      <w:r w:rsidR="00CB01D9" w:rsidRPr="00AD7107">
        <w:rPr>
          <w:rFonts w:cs="Times New Roman"/>
          <w:szCs w:val="24"/>
        </w:rPr>
        <w:t xml:space="preserve"> in hand, </w:t>
      </w:r>
      <w:r w:rsidRPr="00AD7107">
        <w:rPr>
          <w:rFonts w:cs="Times New Roman"/>
          <w:szCs w:val="24"/>
        </w:rPr>
        <w:t xml:space="preserve">the </w:t>
      </w:r>
      <w:r w:rsidR="00A1714A" w:rsidRPr="00AD7107">
        <w:rPr>
          <w:rFonts w:cs="Times New Roman"/>
          <w:szCs w:val="24"/>
        </w:rPr>
        <w:t xml:space="preserve">model fluorination </w:t>
      </w:r>
      <w:r w:rsidR="0078261F" w:rsidRPr="00AD7107">
        <w:rPr>
          <w:rFonts w:cs="Times New Roman"/>
          <w:szCs w:val="24"/>
        </w:rPr>
        <w:t>was</w:t>
      </w:r>
      <w:r w:rsidR="00DB1C47" w:rsidRPr="00AD7107">
        <w:rPr>
          <w:rFonts w:cs="Times New Roman"/>
          <w:szCs w:val="24"/>
        </w:rPr>
        <w:t xml:space="preserve"> investigated </w:t>
      </w:r>
      <w:r w:rsidR="0078261F" w:rsidRPr="00AD7107">
        <w:rPr>
          <w:rFonts w:cs="Times New Roman"/>
          <w:szCs w:val="24"/>
        </w:rPr>
        <w:t>mimicking the conventional radiosynthetic protocol as closely as possible.</w:t>
      </w:r>
      <w:r w:rsidR="00A1714A" w:rsidRPr="00AD7107">
        <w:rPr>
          <w:rFonts w:cs="Times New Roman"/>
          <w:szCs w:val="24"/>
        </w:rPr>
        <w:t xml:space="preserve"> </w:t>
      </w:r>
      <w:r w:rsidR="00DE5143" w:rsidRPr="00AD7107">
        <w:rPr>
          <w:rFonts w:cs="Times New Roman"/>
          <w:szCs w:val="24"/>
        </w:rPr>
        <w:t>Reaction</w:t>
      </w:r>
      <w:r w:rsidR="00A1714A" w:rsidRPr="00AD7107">
        <w:rPr>
          <w:rFonts w:cs="Times New Roman"/>
          <w:szCs w:val="24"/>
        </w:rPr>
        <w:t xml:space="preserve"> of </w:t>
      </w:r>
      <w:r w:rsidR="006111EC" w:rsidRPr="00AD7107">
        <w:rPr>
          <w:rFonts w:cs="Times New Roman"/>
          <w:b/>
          <w:szCs w:val="24"/>
        </w:rPr>
        <w:t>37</w:t>
      </w:r>
      <w:r w:rsidR="00A1714A" w:rsidRPr="00AD7107">
        <w:rPr>
          <w:rFonts w:cs="Times New Roman"/>
          <w:szCs w:val="24"/>
        </w:rPr>
        <w:t xml:space="preserve"> </w:t>
      </w:r>
      <w:r w:rsidR="001D636B" w:rsidRPr="00AD7107">
        <w:rPr>
          <w:rFonts w:cs="Times New Roman"/>
          <w:szCs w:val="24"/>
        </w:rPr>
        <w:t xml:space="preserve">with </w:t>
      </w:r>
      <w:r w:rsidR="00A1714A" w:rsidRPr="00AD7107">
        <w:rPr>
          <w:rFonts w:cs="Times New Roman"/>
          <w:szCs w:val="24"/>
        </w:rPr>
        <w:t xml:space="preserve">KF </w:t>
      </w:r>
      <w:r w:rsidR="00DE5143" w:rsidRPr="00AD7107">
        <w:rPr>
          <w:rFonts w:cs="Times New Roman"/>
          <w:szCs w:val="24"/>
        </w:rPr>
        <w:t>in the presence of K</w:t>
      </w:r>
      <w:r w:rsidR="00DE5143" w:rsidRPr="00AD7107">
        <w:rPr>
          <w:rFonts w:cs="Times New Roman"/>
          <w:szCs w:val="24"/>
          <w:vertAlign w:val="subscript"/>
        </w:rPr>
        <w:t>2</w:t>
      </w:r>
      <w:r w:rsidR="00DE5143" w:rsidRPr="00AD7107">
        <w:rPr>
          <w:rFonts w:cs="Times New Roman"/>
          <w:szCs w:val="24"/>
        </w:rPr>
        <w:t>CO</w:t>
      </w:r>
      <w:r w:rsidR="00DE5143" w:rsidRPr="00AD7107">
        <w:rPr>
          <w:rFonts w:cs="Times New Roman"/>
          <w:szCs w:val="24"/>
          <w:vertAlign w:val="subscript"/>
        </w:rPr>
        <w:t>3</w:t>
      </w:r>
      <w:r w:rsidR="001D636B" w:rsidRPr="00AD7107">
        <w:rPr>
          <w:rFonts w:cs="Times New Roman"/>
          <w:szCs w:val="24"/>
        </w:rPr>
        <w:t xml:space="preserve"> and Kryptofix 222</w:t>
      </w:r>
      <w:r w:rsidR="004F28C9" w:rsidRPr="00AD7107">
        <w:rPr>
          <w:rFonts w:cs="Times New Roman"/>
          <w:szCs w:val="24"/>
        </w:rPr>
        <w:t xml:space="preserve"> was carried out in CH</w:t>
      </w:r>
      <w:r w:rsidR="004F28C9" w:rsidRPr="00AD7107">
        <w:rPr>
          <w:rFonts w:cs="Times New Roman"/>
          <w:szCs w:val="24"/>
          <w:vertAlign w:val="subscript"/>
        </w:rPr>
        <w:t>3</w:t>
      </w:r>
      <w:r w:rsidR="004F28C9" w:rsidRPr="00AD7107">
        <w:rPr>
          <w:rFonts w:cs="Times New Roman"/>
          <w:szCs w:val="24"/>
        </w:rPr>
        <w:t>CN at 110</w:t>
      </w:r>
      <w:r w:rsidR="009C3EF2" w:rsidRPr="00AD7107">
        <w:rPr>
          <w:rFonts w:cs="Times New Roman"/>
          <w:szCs w:val="24"/>
        </w:rPr>
        <w:t xml:space="preserve"> </w:t>
      </w:r>
      <w:r w:rsidR="004F28C9" w:rsidRPr="00AD7107">
        <w:rPr>
          <w:rFonts w:cs="Times New Roman"/>
          <w:szCs w:val="24"/>
        </w:rPr>
        <w:t xml:space="preserve">ºC </w:t>
      </w:r>
      <w:r w:rsidR="009C3EF2" w:rsidRPr="00AD7107">
        <w:rPr>
          <w:rFonts w:cs="Times New Roman"/>
          <w:szCs w:val="24"/>
        </w:rPr>
        <w:t>for</w:t>
      </w:r>
      <w:r w:rsidR="004F28C9" w:rsidRPr="00AD7107">
        <w:rPr>
          <w:rFonts w:cs="Times New Roman"/>
          <w:szCs w:val="24"/>
        </w:rPr>
        <w:t xml:space="preserve"> 18 min </w:t>
      </w:r>
      <w:r w:rsidR="0079116F" w:rsidRPr="00AD7107">
        <w:rPr>
          <w:rFonts w:cs="Times New Roman"/>
          <w:szCs w:val="24"/>
        </w:rPr>
        <w:t xml:space="preserve">in a heavy walled cylindrical pressure vessel with screw cap </w:t>
      </w:r>
      <w:r w:rsidR="004F28C9" w:rsidRPr="00AD7107">
        <w:rPr>
          <w:rFonts w:cs="Times New Roman"/>
          <w:szCs w:val="24"/>
        </w:rPr>
        <w:t xml:space="preserve">to give </w:t>
      </w:r>
      <w:r w:rsidR="006111EC" w:rsidRPr="00AD7107">
        <w:rPr>
          <w:rFonts w:cs="Times New Roman"/>
          <w:b/>
          <w:szCs w:val="24"/>
        </w:rPr>
        <w:t>38</w:t>
      </w:r>
      <w:r w:rsidR="0079116F" w:rsidRPr="00AD7107">
        <w:rPr>
          <w:rFonts w:cs="Times New Roman"/>
          <w:szCs w:val="24"/>
        </w:rPr>
        <w:t xml:space="preserve">. After quick cooling and short vacuum filtration into another </w:t>
      </w:r>
      <w:r w:rsidR="00EA1130" w:rsidRPr="00AD7107">
        <w:rPr>
          <w:rFonts w:cs="Times New Roman"/>
          <w:szCs w:val="24"/>
        </w:rPr>
        <w:t xml:space="preserve">pressure vessel, </w:t>
      </w:r>
      <w:r w:rsidR="009C3EF2" w:rsidRPr="00AD7107">
        <w:rPr>
          <w:rFonts w:cs="Times New Roman"/>
          <w:szCs w:val="24"/>
        </w:rPr>
        <w:t xml:space="preserve">the </w:t>
      </w:r>
      <w:r w:rsidR="00EA1130" w:rsidRPr="00AD7107">
        <w:rPr>
          <w:rFonts w:cs="Times New Roman"/>
          <w:szCs w:val="24"/>
        </w:rPr>
        <w:t xml:space="preserve">effluent was concentrated </w:t>
      </w:r>
      <w:r w:rsidR="00EA1130" w:rsidRPr="00AD7107">
        <w:rPr>
          <w:rFonts w:cs="Times New Roman"/>
          <w:i/>
          <w:szCs w:val="24"/>
        </w:rPr>
        <w:t xml:space="preserve">in vacuo </w:t>
      </w:r>
      <w:r w:rsidR="00EA1130" w:rsidRPr="00AD7107">
        <w:rPr>
          <w:rFonts w:cs="Times New Roman"/>
          <w:szCs w:val="24"/>
        </w:rPr>
        <w:t>and treated with 0.5 M CH</w:t>
      </w:r>
      <w:r w:rsidR="00EA1130" w:rsidRPr="00AD7107">
        <w:rPr>
          <w:rFonts w:cs="Times New Roman"/>
          <w:szCs w:val="24"/>
          <w:vertAlign w:val="subscript"/>
        </w:rPr>
        <w:t>3</w:t>
      </w:r>
      <w:r w:rsidR="00EA1130" w:rsidRPr="00AD7107">
        <w:rPr>
          <w:rFonts w:cs="Times New Roman"/>
          <w:szCs w:val="24"/>
        </w:rPr>
        <w:t>ONa in MeOH (1 mL) and stirred at 100 ºC</w:t>
      </w:r>
      <w:r w:rsidR="0033627A" w:rsidRPr="00AD7107">
        <w:rPr>
          <w:rFonts w:cs="Times New Roman"/>
          <w:szCs w:val="24"/>
        </w:rPr>
        <w:t xml:space="preserve"> </w:t>
      </w:r>
      <w:r w:rsidR="009C3EF2" w:rsidRPr="00AD7107">
        <w:rPr>
          <w:rFonts w:cs="Times New Roman"/>
          <w:szCs w:val="24"/>
        </w:rPr>
        <w:t>for</w:t>
      </w:r>
      <w:r w:rsidR="0033627A" w:rsidRPr="00AD7107">
        <w:rPr>
          <w:rFonts w:cs="Times New Roman"/>
          <w:szCs w:val="24"/>
        </w:rPr>
        <w:t xml:space="preserve"> 8 min. T</w:t>
      </w:r>
      <w:r w:rsidR="00EA1130" w:rsidRPr="00AD7107">
        <w:rPr>
          <w:rFonts w:cs="Times New Roman"/>
          <w:szCs w:val="24"/>
        </w:rPr>
        <w:t>he reaction mixture was neutralized with 1N HCl and concentrated to dryness</w:t>
      </w:r>
      <w:r w:rsidR="005E75CE" w:rsidRPr="00AD7107">
        <w:rPr>
          <w:rFonts w:cs="Times New Roman"/>
          <w:szCs w:val="24"/>
        </w:rPr>
        <w:t xml:space="preserve"> (Scheme </w:t>
      </w:r>
      <w:r w:rsidR="00DC3359" w:rsidRPr="00AD7107">
        <w:rPr>
          <w:rFonts w:cs="Times New Roman"/>
          <w:szCs w:val="24"/>
        </w:rPr>
        <w:t>27</w:t>
      </w:r>
      <w:r w:rsidR="005E75CE" w:rsidRPr="00AD7107">
        <w:rPr>
          <w:rFonts w:cs="Times New Roman"/>
          <w:szCs w:val="24"/>
        </w:rPr>
        <w:t>)</w:t>
      </w:r>
      <w:r w:rsidR="00EA1130" w:rsidRPr="00AD7107">
        <w:rPr>
          <w:rFonts w:cs="Times New Roman"/>
          <w:szCs w:val="24"/>
        </w:rPr>
        <w:t>. The desired fluorinated 4-</w:t>
      </w:r>
      <w:r w:rsidR="00EA1130" w:rsidRPr="00AD7107">
        <w:rPr>
          <w:rFonts w:cs="Times New Roman"/>
          <w:i/>
          <w:iCs/>
          <w:szCs w:val="24"/>
        </w:rPr>
        <w:t>N</w:t>
      </w:r>
      <w:r w:rsidR="009C3EF2" w:rsidRPr="00AD7107">
        <w:rPr>
          <w:rFonts w:cs="Times New Roman"/>
          <w:szCs w:val="24"/>
        </w:rPr>
        <w:t xml:space="preserve">-fluoroalkylgemcitabine </w:t>
      </w:r>
      <w:r w:rsidR="006111EC" w:rsidRPr="00AD7107">
        <w:rPr>
          <w:rFonts w:cs="Times New Roman"/>
          <w:b/>
          <w:szCs w:val="24"/>
        </w:rPr>
        <w:t>39</w:t>
      </w:r>
      <w:r w:rsidR="00EA1130" w:rsidRPr="00AD7107">
        <w:rPr>
          <w:rFonts w:cs="Times New Roman"/>
          <w:szCs w:val="24"/>
        </w:rPr>
        <w:t xml:space="preserve"> was found to be stable at that level</w:t>
      </w:r>
      <w:r w:rsidR="00F64FC2" w:rsidRPr="00AD7107">
        <w:rPr>
          <w:rFonts w:cs="Times New Roman"/>
          <w:szCs w:val="24"/>
        </w:rPr>
        <w:t>; characterized by HPLC retention time and LC-MS (ESI</w:t>
      </w:r>
      <w:r w:rsidR="00F64FC2" w:rsidRPr="00AD7107">
        <w:rPr>
          <w:rFonts w:cs="Times New Roman"/>
          <w:szCs w:val="24"/>
          <w:vertAlign w:val="superscript"/>
        </w:rPr>
        <w:t>+</w:t>
      </w:r>
      <w:r w:rsidR="00F64FC2" w:rsidRPr="00AD7107">
        <w:rPr>
          <w:rFonts w:cs="Times New Roman"/>
          <w:szCs w:val="24"/>
        </w:rPr>
        <w:t>) m/z 436.3.</w:t>
      </w:r>
    </w:p>
    <w:p w:rsidR="00C30D2A" w:rsidRDefault="00C30D2A" w:rsidP="00D61ED4">
      <w:pPr>
        <w:pStyle w:val="NoSpacing"/>
      </w:pPr>
      <w:r>
        <w:object w:dxaOrig="10015" w:dyaOrig="2618">
          <v:shape id="_x0000_i1060" type="#_x0000_t75" style="width:432.15pt;height:112.45pt" o:ole="">
            <v:imagedata r:id="rId82" o:title=""/>
          </v:shape>
          <o:OLEObject Type="Embed" ProgID="ChemDraw.Document.6.0" ShapeID="_x0000_i1060" DrawAspect="Content" ObjectID="_1460296283" r:id="rId83"/>
        </w:object>
      </w:r>
    </w:p>
    <w:p w:rsidR="002C2AEC" w:rsidRDefault="00A1714A" w:rsidP="00C30D2A">
      <w:pPr>
        <w:pStyle w:val="Caption"/>
      </w:pPr>
      <w:bookmarkStart w:id="136" w:name="_Toc377903284"/>
      <w:r w:rsidRPr="00542685">
        <w:rPr>
          <w:b/>
        </w:rPr>
        <w:t xml:space="preserve">Scheme </w:t>
      </w:r>
      <w:r w:rsidR="004F28C9" w:rsidRPr="00542685">
        <w:rPr>
          <w:b/>
        </w:rPr>
        <w:fldChar w:fldCharType="begin"/>
      </w:r>
      <w:r w:rsidR="004F28C9" w:rsidRPr="00542685">
        <w:rPr>
          <w:b/>
        </w:rPr>
        <w:instrText xml:space="preserve"> SEQ Scheme \* ARABIC </w:instrText>
      </w:r>
      <w:r w:rsidR="004F28C9" w:rsidRPr="00542685">
        <w:rPr>
          <w:b/>
        </w:rPr>
        <w:fldChar w:fldCharType="separate"/>
      </w:r>
      <w:r w:rsidR="004F0D66">
        <w:rPr>
          <w:b/>
          <w:noProof/>
        </w:rPr>
        <w:t>27</w:t>
      </w:r>
      <w:r w:rsidR="004F28C9" w:rsidRPr="00542685">
        <w:rPr>
          <w:b/>
          <w:noProof/>
        </w:rPr>
        <w:fldChar w:fldCharType="end"/>
      </w:r>
      <w:r w:rsidRPr="00AD7107">
        <w:t xml:space="preserve">. </w:t>
      </w:r>
      <w:bookmarkStart w:id="137" w:name="_Toc378162717"/>
      <w:bookmarkStart w:id="138" w:name="_Toc385407712"/>
      <w:r w:rsidR="00067E06" w:rsidRPr="00AD7107">
        <w:t>Model fluorination of 4-</w:t>
      </w:r>
      <w:r w:rsidR="00067E06" w:rsidRPr="00AD7107">
        <w:rPr>
          <w:i/>
        </w:rPr>
        <w:t>N</w:t>
      </w:r>
      <w:r w:rsidR="00C30D2A">
        <w:t xml:space="preserve">-alkylgemcitabine </w:t>
      </w:r>
      <w:r w:rsidR="00FF2B04" w:rsidRPr="00AD7107">
        <w:t>with KF</w:t>
      </w:r>
      <w:r w:rsidR="00C30D2A">
        <w:t>/K222.</w:t>
      </w:r>
      <w:bookmarkEnd w:id="136"/>
      <w:bookmarkEnd w:id="137"/>
      <w:bookmarkEnd w:id="138"/>
    </w:p>
    <w:p w:rsidR="00542685" w:rsidRPr="00542685" w:rsidRDefault="00542685" w:rsidP="00542685">
      <w:pPr>
        <w:pStyle w:val="NoSpacing"/>
      </w:pPr>
    </w:p>
    <w:p w:rsidR="00B450F6" w:rsidRDefault="008A6129" w:rsidP="00551D1A">
      <w:pPr>
        <w:rPr>
          <w:rFonts w:cs="Times New Roman"/>
          <w:szCs w:val="24"/>
        </w:rPr>
      </w:pPr>
      <w:r w:rsidRPr="00AD7107">
        <w:rPr>
          <w:rFonts w:cs="Times New Roman"/>
          <w:szCs w:val="24"/>
        </w:rPr>
        <w:lastRenderedPageBreak/>
        <w:t xml:space="preserve">Purification </w:t>
      </w:r>
      <w:r w:rsidR="005E75CE" w:rsidRPr="00AD7107">
        <w:rPr>
          <w:rFonts w:cs="Times New Roman"/>
          <w:szCs w:val="24"/>
        </w:rPr>
        <w:t>by HPLC for</w:t>
      </w:r>
      <w:r w:rsidR="002D4409" w:rsidRPr="00AD7107">
        <w:rPr>
          <w:rFonts w:cs="Times New Roman"/>
          <w:szCs w:val="24"/>
        </w:rPr>
        <w:t xml:space="preserve"> the</w:t>
      </w:r>
      <w:r w:rsidRPr="00AD7107">
        <w:rPr>
          <w:rFonts w:cs="Times New Roman"/>
          <w:szCs w:val="24"/>
        </w:rPr>
        <w:t xml:space="preserve"> fluorinated 4-</w:t>
      </w:r>
      <w:r w:rsidRPr="00AD7107">
        <w:rPr>
          <w:rFonts w:cs="Times New Roman"/>
          <w:i/>
          <w:szCs w:val="24"/>
        </w:rPr>
        <w:t>N</w:t>
      </w:r>
      <w:r w:rsidR="00C32D14">
        <w:rPr>
          <w:rFonts w:cs="Times New Roman"/>
          <w:szCs w:val="24"/>
        </w:rPr>
        <w:t xml:space="preserve">-alkylgemcitabine </w:t>
      </w:r>
      <w:r w:rsidR="006111EC" w:rsidRPr="00AD7107">
        <w:rPr>
          <w:rFonts w:cs="Times New Roman"/>
          <w:b/>
          <w:szCs w:val="24"/>
        </w:rPr>
        <w:t>39</w:t>
      </w:r>
      <w:r w:rsidRPr="00AD7107">
        <w:rPr>
          <w:rFonts w:cs="Times New Roman"/>
          <w:szCs w:val="24"/>
        </w:rPr>
        <w:t xml:space="preserve"> </w:t>
      </w:r>
      <w:r w:rsidR="00880465" w:rsidRPr="00AD7107">
        <w:rPr>
          <w:rFonts w:cs="Times New Roman"/>
          <w:szCs w:val="24"/>
        </w:rPr>
        <w:t xml:space="preserve">was also characterized </w:t>
      </w:r>
      <w:r w:rsidRPr="00AD7107">
        <w:rPr>
          <w:rFonts w:cs="Times New Roman"/>
          <w:szCs w:val="24"/>
        </w:rPr>
        <w:t>to meet</w:t>
      </w:r>
      <w:r w:rsidR="005E75CE" w:rsidRPr="00AD7107">
        <w:rPr>
          <w:rFonts w:cs="Times New Roman"/>
          <w:szCs w:val="24"/>
        </w:rPr>
        <w:t xml:space="preserve"> criteria for radiosynthesis of the </w:t>
      </w:r>
      <w:r w:rsidR="009C3EF2" w:rsidRPr="00AD7107">
        <w:rPr>
          <w:rFonts w:cs="Times New Roman"/>
          <w:szCs w:val="24"/>
        </w:rPr>
        <w:t>[</w:t>
      </w:r>
      <w:r w:rsidR="005E75CE" w:rsidRPr="00AD7107">
        <w:rPr>
          <w:rFonts w:cs="Times New Roman"/>
          <w:szCs w:val="24"/>
          <w:vertAlign w:val="superscript"/>
        </w:rPr>
        <w:t>18</w:t>
      </w:r>
      <w:r w:rsidR="005E75CE" w:rsidRPr="00AD7107">
        <w:rPr>
          <w:rFonts w:cs="Times New Roman"/>
          <w:szCs w:val="24"/>
        </w:rPr>
        <w:t>F</w:t>
      </w:r>
      <w:r w:rsidR="009C3EF2" w:rsidRPr="00AD7107">
        <w:rPr>
          <w:rFonts w:cs="Times New Roman"/>
          <w:szCs w:val="24"/>
        </w:rPr>
        <w:t>]</w:t>
      </w:r>
      <w:r w:rsidR="005E75CE" w:rsidRPr="00AD7107">
        <w:rPr>
          <w:rFonts w:cs="Times New Roman"/>
          <w:szCs w:val="24"/>
        </w:rPr>
        <w:t>-radioisomer.  The</w:t>
      </w:r>
      <w:r w:rsidR="002D4409" w:rsidRPr="00AD7107">
        <w:rPr>
          <w:rFonts w:cs="Times New Roman"/>
          <w:szCs w:val="24"/>
        </w:rPr>
        <w:t xml:space="preserve">refore, the </w:t>
      </w:r>
      <w:r w:rsidR="005E75CE" w:rsidRPr="00AD7107">
        <w:rPr>
          <w:rFonts w:cs="Times New Roman"/>
          <w:szCs w:val="24"/>
        </w:rPr>
        <w:t>neutralized s</w:t>
      </w:r>
      <w:r w:rsidR="002D4409" w:rsidRPr="00AD7107">
        <w:rPr>
          <w:rFonts w:cs="Times New Roman"/>
          <w:szCs w:val="24"/>
        </w:rPr>
        <w:t xml:space="preserve">ample was </w:t>
      </w:r>
      <w:r w:rsidR="003E06E5" w:rsidRPr="00AD7107">
        <w:rPr>
          <w:rFonts w:cs="Times New Roman"/>
          <w:szCs w:val="24"/>
        </w:rPr>
        <w:t xml:space="preserve">injected into a </w:t>
      </w:r>
      <w:r w:rsidR="003E06E5" w:rsidRPr="00AD7107">
        <w:rPr>
          <w:rFonts w:cs="Times New Roman"/>
          <w:noProof/>
          <w:szCs w:val="24"/>
        </w:rPr>
        <w:t xml:space="preserve">into a Phenomenex Gemini semi-preparative RP-C18 column (5µ, 25 cm X 1 cm) via 5 mL loop and eluted with isocratic mobile phase mixture 45% </w:t>
      </w:r>
      <w:r w:rsidR="003E06E5" w:rsidRPr="00AD7107">
        <w:rPr>
          <w:rFonts w:cs="Times New Roman"/>
          <w:szCs w:val="24"/>
        </w:rPr>
        <w:t>CH</w:t>
      </w:r>
      <w:r w:rsidR="003E06E5" w:rsidRPr="00AD7107">
        <w:rPr>
          <w:rFonts w:cs="Times New Roman"/>
          <w:szCs w:val="24"/>
          <w:vertAlign w:val="subscript"/>
        </w:rPr>
        <w:t>3</w:t>
      </w:r>
      <w:r w:rsidR="003E06E5" w:rsidRPr="00AD7107">
        <w:rPr>
          <w:rFonts w:cs="Times New Roman"/>
          <w:szCs w:val="24"/>
        </w:rPr>
        <w:t>CN in H</w:t>
      </w:r>
      <w:r w:rsidR="003E06E5" w:rsidRPr="00AD7107">
        <w:rPr>
          <w:rFonts w:cs="Times New Roman"/>
          <w:szCs w:val="24"/>
          <w:vertAlign w:val="subscript"/>
        </w:rPr>
        <w:t>2</w:t>
      </w:r>
      <w:r w:rsidR="003E06E5" w:rsidRPr="00AD7107">
        <w:rPr>
          <w:rFonts w:cs="Times New Roman"/>
          <w:szCs w:val="24"/>
        </w:rPr>
        <w:t xml:space="preserve">O at a flow rate </w:t>
      </w:r>
      <w:r w:rsidR="009C3EF2" w:rsidRPr="00AD7107">
        <w:rPr>
          <w:rFonts w:cs="Times New Roman"/>
          <w:szCs w:val="24"/>
        </w:rPr>
        <w:t xml:space="preserve">= 5 mL/min. The 4-N-fluoroalkylgemcitabine </w:t>
      </w:r>
      <w:r w:rsidR="006111EC" w:rsidRPr="00AD7107">
        <w:rPr>
          <w:rFonts w:cs="Times New Roman"/>
          <w:b/>
          <w:szCs w:val="24"/>
        </w:rPr>
        <w:t>39</w:t>
      </w:r>
      <w:r w:rsidR="003E06E5" w:rsidRPr="00AD7107">
        <w:rPr>
          <w:rFonts w:cs="Times New Roman"/>
          <w:szCs w:val="24"/>
        </w:rPr>
        <w:t xml:space="preserve"> elute</w:t>
      </w:r>
      <w:r w:rsidR="00C42498" w:rsidRPr="00AD7107">
        <w:rPr>
          <w:rFonts w:cs="Times New Roman"/>
          <w:szCs w:val="24"/>
        </w:rPr>
        <w:t>d with rt = 13.1 min (62</w:t>
      </w:r>
      <w:r w:rsidR="003E06E5" w:rsidRPr="00AD7107">
        <w:rPr>
          <w:rFonts w:cs="Times New Roman"/>
          <w:szCs w:val="24"/>
        </w:rPr>
        <w:t>%</w:t>
      </w:r>
      <w:r w:rsidR="009C3EF2" w:rsidRPr="00AD7107">
        <w:rPr>
          <w:rFonts w:cs="Times New Roman"/>
          <w:szCs w:val="24"/>
        </w:rPr>
        <w:t xml:space="preserve"> overall</w:t>
      </w:r>
      <w:r w:rsidR="003E06E5" w:rsidRPr="00AD7107">
        <w:rPr>
          <w:rFonts w:cs="Times New Roman"/>
          <w:szCs w:val="24"/>
        </w:rPr>
        <w:t xml:space="preserve"> yield) with nearest observable impurities separated by approximately 2.5 min (rt = 11.5 and 16.0min)</w:t>
      </w:r>
      <w:r w:rsidR="0046765F" w:rsidRPr="00AD7107">
        <w:rPr>
          <w:rFonts w:cs="Times New Roman"/>
          <w:szCs w:val="24"/>
        </w:rPr>
        <w:t xml:space="preserve"> (Figure </w:t>
      </w:r>
      <w:r w:rsidR="006111EC" w:rsidRPr="00AD7107">
        <w:rPr>
          <w:rFonts w:cs="Times New Roman"/>
          <w:szCs w:val="24"/>
        </w:rPr>
        <w:t>12</w:t>
      </w:r>
      <w:r w:rsidR="0046765F" w:rsidRPr="00AD7107">
        <w:rPr>
          <w:rFonts w:cs="Times New Roman"/>
          <w:szCs w:val="24"/>
        </w:rPr>
        <w:t>)</w:t>
      </w:r>
      <w:r w:rsidR="003E06E5" w:rsidRPr="00AD7107">
        <w:rPr>
          <w:rFonts w:cs="Times New Roman"/>
          <w:szCs w:val="24"/>
        </w:rPr>
        <w:t xml:space="preserve">. </w:t>
      </w:r>
    </w:p>
    <w:p w:rsidR="00542685" w:rsidRPr="00AD7107" w:rsidRDefault="00542685" w:rsidP="00542685">
      <w:pPr>
        <w:pStyle w:val="NoSpacing"/>
      </w:pPr>
    </w:p>
    <w:p w:rsidR="00C91F5F" w:rsidRPr="00AD7107" w:rsidRDefault="00C91F5F" w:rsidP="00542685">
      <w:pPr>
        <w:pStyle w:val="NoSpacing"/>
      </w:pPr>
      <w:r w:rsidRPr="00AD7107">
        <w:rPr>
          <w:noProof/>
        </w:rPr>
        <w:drawing>
          <wp:inline distT="0" distB="0" distL="0" distR="0" wp14:anchorId="1679184F" wp14:editId="3EA646F9">
            <wp:extent cx="5486400" cy="1099038"/>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1099038"/>
                    </a:xfrm>
                    <a:prstGeom prst="rect">
                      <a:avLst/>
                    </a:prstGeom>
                    <a:noFill/>
                    <a:ln>
                      <a:noFill/>
                    </a:ln>
                  </pic:spPr>
                </pic:pic>
              </a:graphicData>
            </a:graphic>
          </wp:inline>
        </w:drawing>
      </w:r>
    </w:p>
    <w:p w:rsidR="005E75CE" w:rsidRPr="00AD7107" w:rsidRDefault="005E75CE" w:rsidP="00551D1A">
      <w:pPr>
        <w:pStyle w:val="Caption"/>
        <w:rPr>
          <w:rFonts w:cs="Times New Roman"/>
          <w:szCs w:val="24"/>
        </w:rPr>
      </w:pPr>
      <w:bookmarkStart w:id="139" w:name="_Toc377913754"/>
      <w:r w:rsidRPr="00542685">
        <w:rPr>
          <w:rFonts w:cs="Times New Roman"/>
          <w:b/>
          <w:szCs w:val="24"/>
        </w:rPr>
        <w:t xml:space="preserve">Figure </w:t>
      </w:r>
      <w:r w:rsidR="005742D4" w:rsidRPr="00542685">
        <w:rPr>
          <w:rFonts w:cs="Times New Roman"/>
          <w:b/>
          <w:szCs w:val="24"/>
        </w:rPr>
        <w:fldChar w:fldCharType="begin"/>
      </w:r>
      <w:r w:rsidR="005742D4" w:rsidRPr="00542685">
        <w:rPr>
          <w:rFonts w:cs="Times New Roman"/>
          <w:b/>
          <w:szCs w:val="24"/>
        </w:rPr>
        <w:instrText xml:space="preserve"> SEQ Figure \* ARABIC </w:instrText>
      </w:r>
      <w:r w:rsidR="005742D4" w:rsidRPr="00542685">
        <w:rPr>
          <w:rFonts w:cs="Times New Roman"/>
          <w:b/>
          <w:szCs w:val="24"/>
        </w:rPr>
        <w:fldChar w:fldCharType="separate"/>
      </w:r>
      <w:r w:rsidR="00816E79">
        <w:rPr>
          <w:rFonts w:cs="Times New Roman"/>
          <w:b/>
          <w:noProof/>
          <w:szCs w:val="24"/>
        </w:rPr>
        <w:t>12</w:t>
      </w:r>
      <w:r w:rsidR="005742D4" w:rsidRPr="00542685">
        <w:rPr>
          <w:rFonts w:cs="Times New Roman"/>
          <w:b/>
          <w:szCs w:val="24"/>
        </w:rPr>
        <w:fldChar w:fldCharType="end"/>
      </w:r>
      <w:r w:rsidRPr="00AD7107">
        <w:rPr>
          <w:rFonts w:cs="Times New Roman"/>
          <w:szCs w:val="24"/>
        </w:rPr>
        <w:t xml:space="preserve">. </w:t>
      </w:r>
      <w:bookmarkStart w:id="140" w:name="_Toc384826995"/>
      <w:r w:rsidRPr="00AD7107">
        <w:rPr>
          <w:rFonts w:cs="Times New Roman"/>
          <w:szCs w:val="24"/>
        </w:rPr>
        <w:t xml:space="preserve">HPLC chromatogram of </w:t>
      </w:r>
      <w:r w:rsidR="002D4409" w:rsidRPr="00AD7107">
        <w:rPr>
          <w:rFonts w:cs="Times New Roman"/>
          <w:szCs w:val="24"/>
        </w:rPr>
        <w:t xml:space="preserve">neutralized sample from </w:t>
      </w:r>
      <w:r w:rsidRPr="00AD7107">
        <w:rPr>
          <w:rFonts w:cs="Times New Roman"/>
          <w:szCs w:val="24"/>
        </w:rPr>
        <w:t>model fluorination</w:t>
      </w:r>
      <w:r w:rsidR="00925D29">
        <w:rPr>
          <w:rFonts w:cs="Times New Roman"/>
          <w:szCs w:val="24"/>
        </w:rPr>
        <w:t xml:space="preserve"> with KF.</w:t>
      </w:r>
      <w:bookmarkEnd w:id="139"/>
      <w:bookmarkEnd w:id="140"/>
      <w:r w:rsidRPr="00AD7107">
        <w:rPr>
          <w:rFonts w:cs="Times New Roman"/>
          <w:szCs w:val="24"/>
        </w:rPr>
        <w:t xml:space="preserve"> </w:t>
      </w:r>
    </w:p>
    <w:p w:rsidR="00815A6F" w:rsidRPr="00AD7107" w:rsidRDefault="00E339D0" w:rsidP="00551D1A">
      <w:pPr>
        <w:rPr>
          <w:rFonts w:cs="Times New Roman"/>
          <w:szCs w:val="24"/>
        </w:rPr>
      </w:pPr>
      <w:r w:rsidRPr="00AD7107">
        <w:rPr>
          <w:rFonts w:cs="Times New Roman"/>
          <w:szCs w:val="24"/>
        </w:rPr>
        <w:t>Having now established a protocol suitable for working with [</w:t>
      </w:r>
      <w:r w:rsidRPr="00AD7107">
        <w:rPr>
          <w:rFonts w:cs="Times New Roman"/>
          <w:szCs w:val="24"/>
          <w:vertAlign w:val="superscript"/>
        </w:rPr>
        <w:t>18</w:t>
      </w:r>
      <w:r w:rsidRPr="00AD7107">
        <w:rPr>
          <w:rFonts w:cs="Times New Roman"/>
          <w:szCs w:val="24"/>
        </w:rPr>
        <w:t>F] and a 4-</w:t>
      </w:r>
      <w:r w:rsidRPr="00AD7107">
        <w:rPr>
          <w:rFonts w:cs="Times New Roman"/>
          <w:i/>
          <w:szCs w:val="24"/>
        </w:rPr>
        <w:t>N</w:t>
      </w:r>
      <w:r w:rsidRPr="00AD7107">
        <w:rPr>
          <w:rFonts w:cs="Times New Roman"/>
          <w:szCs w:val="24"/>
        </w:rPr>
        <w:t xml:space="preserve">-modified gemcitabine analogue, attention was </w:t>
      </w:r>
      <w:r w:rsidR="007A5BC7" w:rsidRPr="00AD7107">
        <w:rPr>
          <w:rFonts w:cs="Times New Roman"/>
          <w:szCs w:val="24"/>
        </w:rPr>
        <w:t>directed</w:t>
      </w:r>
      <w:r w:rsidRPr="00AD7107">
        <w:rPr>
          <w:rFonts w:cs="Times New Roman"/>
          <w:szCs w:val="24"/>
        </w:rPr>
        <w:t xml:space="preserve"> to</w:t>
      </w:r>
      <w:r w:rsidR="007A5BC7" w:rsidRPr="00AD7107">
        <w:rPr>
          <w:rFonts w:cs="Times New Roman"/>
          <w:szCs w:val="24"/>
        </w:rPr>
        <w:t>wards</w:t>
      </w:r>
      <w:r w:rsidRPr="00AD7107">
        <w:rPr>
          <w:rFonts w:cs="Times New Roman"/>
          <w:szCs w:val="24"/>
        </w:rPr>
        <w:t xml:space="preserve"> the development of 4-</w:t>
      </w:r>
      <w:r w:rsidRPr="00AD7107">
        <w:rPr>
          <w:rFonts w:cs="Times New Roman"/>
          <w:i/>
          <w:szCs w:val="24"/>
        </w:rPr>
        <w:t>N</w:t>
      </w:r>
      <w:r w:rsidRPr="00AD7107">
        <w:rPr>
          <w:rFonts w:cs="Times New Roman"/>
          <w:szCs w:val="24"/>
        </w:rPr>
        <w:t>-alkanoyl and 4-</w:t>
      </w:r>
      <w:r w:rsidRPr="00AD7107">
        <w:rPr>
          <w:rFonts w:cs="Times New Roman"/>
          <w:i/>
          <w:szCs w:val="24"/>
        </w:rPr>
        <w:t>N</w:t>
      </w:r>
      <w:r w:rsidRPr="00AD7107">
        <w:rPr>
          <w:rFonts w:cs="Times New Roman"/>
          <w:szCs w:val="24"/>
        </w:rPr>
        <w:t xml:space="preserve">-alkyl gemcitabine analogues compatible with alternative radionuclides. </w:t>
      </w:r>
    </w:p>
    <w:p w:rsidR="00C37F0A" w:rsidRPr="00AD7107" w:rsidRDefault="00951DF1" w:rsidP="00551D1A">
      <w:pPr>
        <w:pStyle w:val="Heading3"/>
        <w:rPr>
          <w:rFonts w:cs="Times New Roman"/>
          <w:szCs w:val="24"/>
        </w:rPr>
      </w:pPr>
      <w:bookmarkStart w:id="141" w:name="_Toc384825379"/>
      <w:r w:rsidRPr="00AD7107">
        <w:rPr>
          <w:rFonts w:cs="Times New Roman"/>
          <w:szCs w:val="24"/>
        </w:rPr>
        <w:t>3.1</w:t>
      </w:r>
      <w:r w:rsidR="00C37F0A" w:rsidRPr="00AD7107">
        <w:rPr>
          <w:rFonts w:cs="Times New Roman"/>
          <w:szCs w:val="24"/>
        </w:rPr>
        <w:t>.</w:t>
      </w:r>
      <w:r w:rsidR="00A17A31" w:rsidRPr="00AD7107">
        <w:rPr>
          <w:rFonts w:cs="Times New Roman"/>
          <w:szCs w:val="24"/>
        </w:rPr>
        <w:t>8</w:t>
      </w:r>
      <w:r w:rsidR="00515CA3" w:rsidRPr="00AD7107">
        <w:rPr>
          <w:rFonts w:cs="Times New Roman"/>
          <w:szCs w:val="24"/>
        </w:rPr>
        <w:t>.</w:t>
      </w:r>
      <w:r w:rsidR="00C37F0A" w:rsidRPr="00AD7107">
        <w:rPr>
          <w:rFonts w:cs="Times New Roman"/>
          <w:szCs w:val="24"/>
        </w:rPr>
        <w:t xml:space="preserve"> </w:t>
      </w:r>
      <w:r w:rsidR="003515CB">
        <w:rPr>
          <w:rFonts w:cs="Times New Roman"/>
          <w:szCs w:val="24"/>
        </w:rPr>
        <w:t>Direct conjugation of gemcitabine with bifunctional chelators.</w:t>
      </w:r>
      <w:bookmarkEnd w:id="141"/>
    </w:p>
    <w:p w:rsidR="001D0141" w:rsidRPr="00AD7107" w:rsidRDefault="0021768D" w:rsidP="00551D1A">
      <w:pPr>
        <w:rPr>
          <w:rFonts w:cs="Times New Roman"/>
          <w:szCs w:val="24"/>
        </w:rPr>
      </w:pPr>
      <w:r>
        <w:rPr>
          <w:rFonts w:cs="Times New Roman"/>
          <w:szCs w:val="24"/>
        </w:rPr>
        <w:t xml:space="preserve">As </w:t>
      </w:r>
      <w:r w:rsidR="00864417">
        <w:rPr>
          <w:rFonts w:cs="Times New Roman"/>
          <w:szCs w:val="24"/>
        </w:rPr>
        <w:t xml:space="preserve">previously </w:t>
      </w:r>
      <w:r>
        <w:rPr>
          <w:rFonts w:cs="Times New Roman"/>
          <w:szCs w:val="24"/>
        </w:rPr>
        <w:t>mentioned</w:t>
      </w:r>
      <w:r w:rsidR="00864417">
        <w:rPr>
          <w:rFonts w:cs="Times New Roman"/>
          <w:szCs w:val="24"/>
        </w:rPr>
        <w:t xml:space="preserve"> (Section 1.2.2.)</w:t>
      </w:r>
      <w:r>
        <w:rPr>
          <w:rFonts w:cs="Times New Roman"/>
          <w:szCs w:val="24"/>
        </w:rPr>
        <w:t>, b</w:t>
      </w:r>
      <w:r w:rsidR="00864417">
        <w:rPr>
          <w:rFonts w:cs="Times New Roman"/>
          <w:szCs w:val="24"/>
        </w:rPr>
        <w:t>ifunctional chelators</w:t>
      </w:r>
      <w:r w:rsidR="00E12FC3" w:rsidRPr="00AD7107">
        <w:rPr>
          <w:rFonts w:cs="Times New Roman"/>
          <w:szCs w:val="24"/>
        </w:rPr>
        <w:t xml:space="preserve"> </w:t>
      </w:r>
      <w:r w:rsidR="00864417">
        <w:rPr>
          <w:rFonts w:cs="Times New Roman"/>
          <w:szCs w:val="24"/>
        </w:rPr>
        <w:t>rely on reactive functional groups (typically an</w:t>
      </w:r>
      <w:r w:rsidR="00E12FC3" w:rsidRPr="00AD7107">
        <w:rPr>
          <w:rFonts w:cs="Times New Roman"/>
          <w:szCs w:val="24"/>
        </w:rPr>
        <w:t xml:space="preserve"> </w:t>
      </w:r>
      <w:r w:rsidR="00864417">
        <w:rPr>
          <w:rFonts w:cs="Times New Roman"/>
          <w:szCs w:val="24"/>
        </w:rPr>
        <w:t>electrophilic group such as an acetate)</w:t>
      </w:r>
      <w:r w:rsidR="003E2842" w:rsidRPr="00AD7107">
        <w:rPr>
          <w:rFonts w:cs="Times New Roman"/>
          <w:szCs w:val="24"/>
        </w:rPr>
        <w:t xml:space="preserve"> for their conjugation</w:t>
      </w:r>
      <w:r w:rsidR="00864417">
        <w:rPr>
          <w:rFonts w:cs="Times New Roman"/>
          <w:szCs w:val="24"/>
        </w:rPr>
        <w:t xml:space="preserve"> to a metabolite of interest</w:t>
      </w:r>
      <w:r w:rsidR="003E2842" w:rsidRPr="00AD7107">
        <w:rPr>
          <w:rFonts w:cs="Times New Roman"/>
          <w:szCs w:val="24"/>
        </w:rPr>
        <w:t xml:space="preserve">. </w:t>
      </w:r>
      <w:r w:rsidR="005D3A9E" w:rsidRPr="00AD7107">
        <w:rPr>
          <w:rFonts w:cs="Times New Roman"/>
          <w:szCs w:val="24"/>
        </w:rPr>
        <w:t>The initial concept for gen</w:t>
      </w:r>
      <w:r w:rsidR="00E259A7" w:rsidRPr="00AD7107">
        <w:rPr>
          <w:rFonts w:cs="Times New Roman"/>
          <w:szCs w:val="24"/>
        </w:rPr>
        <w:t>erating a</w:t>
      </w:r>
      <w:r w:rsidR="001D0141" w:rsidRPr="00AD7107">
        <w:rPr>
          <w:rFonts w:cs="Times New Roman"/>
          <w:szCs w:val="24"/>
        </w:rPr>
        <w:t xml:space="preserve"> [</w:t>
      </w:r>
      <w:r w:rsidR="001D0141" w:rsidRPr="00AD7107">
        <w:rPr>
          <w:rFonts w:cs="Times New Roman"/>
          <w:szCs w:val="24"/>
          <w:vertAlign w:val="superscript"/>
        </w:rPr>
        <w:t>68</w:t>
      </w:r>
      <w:r w:rsidR="001D0141" w:rsidRPr="00AD7107">
        <w:rPr>
          <w:rFonts w:cs="Times New Roman"/>
          <w:szCs w:val="24"/>
        </w:rPr>
        <w:t>Ga]-4-</w:t>
      </w:r>
      <w:r w:rsidR="001D0141" w:rsidRPr="00AD7107">
        <w:rPr>
          <w:rFonts w:cs="Times New Roman"/>
          <w:i/>
          <w:szCs w:val="24"/>
        </w:rPr>
        <w:t>N</w:t>
      </w:r>
      <w:r w:rsidR="001D0141" w:rsidRPr="00AD7107">
        <w:rPr>
          <w:rFonts w:cs="Times New Roman"/>
          <w:szCs w:val="24"/>
        </w:rPr>
        <w:t>-</w:t>
      </w:r>
      <w:r w:rsidR="003E2842" w:rsidRPr="00AD7107">
        <w:rPr>
          <w:rFonts w:cs="Times New Roman"/>
          <w:szCs w:val="24"/>
        </w:rPr>
        <w:t>alkanoyl</w:t>
      </w:r>
      <w:r w:rsidR="001D0141" w:rsidRPr="00AD7107">
        <w:rPr>
          <w:rFonts w:cs="Times New Roman"/>
          <w:szCs w:val="24"/>
        </w:rPr>
        <w:t>gemcitabine</w:t>
      </w:r>
      <w:r w:rsidR="005D3A9E" w:rsidRPr="00AD7107">
        <w:rPr>
          <w:rFonts w:cs="Times New Roman"/>
          <w:szCs w:val="24"/>
        </w:rPr>
        <w:t xml:space="preserve"> </w:t>
      </w:r>
      <w:r w:rsidR="00714A73" w:rsidRPr="00AD7107">
        <w:rPr>
          <w:rFonts w:cs="Times New Roman"/>
          <w:szCs w:val="24"/>
        </w:rPr>
        <w:t xml:space="preserve">radioligand </w:t>
      </w:r>
      <w:r w:rsidR="00126F18" w:rsidRPr="00AD7107">
        <w:rPr>
          <w:rFonts w:cs="Times New Roman"/>
          <w:szCs w:val="24"/>
        </w:rPr>
        <w:t xml:space="preserve">was </w:t>
      </w:r>
      <w:r w:rsidR="003E2842" w:rsidRPr="00AD7107">
        <w:rPr>
          <w:rFonts w:cs="Times New Roman"/>
          <w:szCs w:val="24"/>
        </w:rPr>
        <w:t xml:space="preserve">the direct conjugation of </w:t>
      </w:r>
      <w:r w:rsidR="00623AC9">
        <w:rPr>
          <w:rFonts w:cs="Times New Roman"/>
          <w:szCs w:val="24"/>
        </w:rPr>
        <w:t xml:space="preserve">commercially available </w:t>
      </w:r>
      <w:r w:rsidR="0065260B" w:rsidRPr="00AD7107">
        <w:rPr>
          <w:rFonts w:cs="Times New Roman"/>
          <w:szCs w:val="24"/>
        </w:rPr>
        <w:t>4-(4,7-bis(2-tert-butoxy-2-oxoethyl)-1,4,7-triazonan-1-yl)-5-tert-butoxy-5-oxopentanoic acid (</w:t>
      </w:r>
      <w:r w:rsidR="001D0141" w:rsidRPr="00AD7107">
        <w:rPr>
          <w:rFonts w:cs="Times New Roman"/>
          <w:szCs w:val="24"/>
        </w:rPr>
        <w:t>NODA-GA(tBu)</w:t>
      </w:r>
      <w:r w:rsidR="001D0141" w:rsidRPr="00AD7107">
        <w:rPr>
          <w:rFonts w:cs="Times New Roman"/>
          <w:szCs w:val="24"/>
          <w:vertAlign w:val="subscript"/>
        </w:rPr>
        <w:t>3</w:t>
      </w:r>
      <w:r w:rsidR="0065260B" w:rsidRPr="00AD7107">
        <w:rPr>
          <w:rFonts w:cs="Times New Roman"/>
          <w:szCs w:val="24"/>
        </w:rPr>
        <w:t>)</w:t>
      </w:r>
      <w:r w:rsidR="001D0141" w:rsidRPr="00AD7107">
        <w:rPr>
          <w:rFonts w:cs="Times New Roman"/>
          <w:szCs w:val="24"/>
        </w:rPr>
        <w:t xml:space="preserve"> </w:t>
      </w:r>
      <w:r w:rsidR="00142623" w:rsidRPr="00AD7107">
        <w:rPr>
          <w:rFonts w:cs="Times New Roman"/>
          <w:szCs w:val="24"/>
        </w:rPr>
        <w:t>to</w:t>
      </w:r>
      <w:r w:rsidR="001D0141" w:rsidRPr="00AD7107">
        <w:rPr>
          <w:rFonts w:cs="Times New Roman"/>
          <w:szCs w:val="24"/>
        </w:rPr>
        <w:t xml:space="preserve"> </w:t>
      </w:r>
      <w:r w:rsidR="00623AC9">
        <w:rPr>
          <w:rFonts w:cs="Times New Roman"/>
          <w:szCs w:val="24"/>
        </w:rPr>
        <w:t>gemcitabine</w:t>
      </w:r>
      <w:r w:rsidR="003E2842" w:rsidRPr="00AD7107">
        <w:rPr>
          <w:rFonts w:cs="Times New Roman"/>
          <w:szCs w:val="24"/>
        </w:rPr>
        <w:t xml:space="preserve"> using previously employed peptide coupling </w:t>
      </w:r>
      <w:r w:rsidR="003E2842" w:rsidRPr="00AD7107">
        <w:rPr>
          <w:rFonts w:cs="Times New Roman"/>
          <w:szCs w:val="24"/>
        </w:rPr>
        <w:lastRenderedPageBreak/>
        <w:t>conditions</w:t>
      </w:r>
      <w:r w:rsidR="00126F18" w:rsidRPr="00AD7107">
        <w:rPr>
          <w:rFonts w:cs="Times New Roman"/>
          <w:szCs w:val="24"/>
        </w:rPr>
        <w:t xml:space="preserve">. Under those conditions, the </w:t>
      </w:r>
      <w:r w:rsidR="003C2642" w:rsidRPr="00AD7107">
        <w:rPr>
          <w:rFonts w:cs="Times New Roman"/>
          <w:szCs w:val="24"/>
        </w:rPr>
        <w:t xml:space="preserve">protected </w:t>
      </w:r>
      <w:r w:rsidR="007417F0" w:rsidRPr="00AD7107">
        <w:rPr>
          <w:rFonts w:cs="Times New Roman"/>
          <w:szCs w:val="24"/>
        </w:rPr>
        <w:t>NODA-</w:t>
      </w:r>
      <w:r w:rsidR="003C2642" w:rsidRPr="00AD7107">
        <w:rPr>
          <w:rFonts w:cs="Times New Roman"/>
          <w:szCs w:val="24"/>
        </w:rPr>
        <w:t>4-</w:t>
      </w:r>
      <w:r w:rsidR="003C2642" w:rsidRPr="00AD7107">
        <w:rPr>
          <w:rFonts w:cs="Times New Roman"/>
          <w:i/>
          <w:szCs w:val="24"/>
        </w:rPr>
        <w:t>N</w:t>
      </w:r>
      <w:r w:rsidR="003C2642" w:rsidRPr="00AD7107">
        <w:rPr>
          <w:rFonts w:cs="Times New Roman"/>
          <w:szCs w:val="24"/>
        </w:rPr>
        <w:t>-</w:t>
      </w:r>
      <w:r w:rsidR="007417F0" w:rsidRPr="00AD7107">
        <w:rPr>
          <w:rFonts w:cs="Times New Roman"/>
          <w:szCs w:val="24"/>
        </w:rPr>
        <w:t>alkanoylgemcitabine conjugate</w:t>
      </w:r>
      <w:r w:rsidR="009B0809" w:rsidRPr="00AD7107">
        <w:rPr>
          <w:rFonts w:cs="Times New Roman"/>
          <w:szCs w:val="24"/>
        </w:rPr>
        <w:t xml:space="preserve"> </w:t>
      </w:r>
      <w:r w:rsidR="004914DF" w:rsidRPr="00AD7107">
        <w:rPr>
          <w:rFonts w:cs="Times New Roman"/>
          <w:b/>
          <w:szCs w:val="24"/>
        </w:rPr>
        <w:t>40</w:t>
      </w:r>
      <w:r w:rsidR="00126F18" w:rsidRPr="00AD7107">
        <w:rPr>
          <w:rFonts w:cs="Times New Roman"/>
          <w:b/>
          <w:szCs w:val="24"/>
        </w:rPr>
        <w:t xml:space="preserve"> </w:t>
      </w:r>
      <w:r w:rsidR="00126F18" w:rsidRPr="00AD7107">
        <w:rPr>
          <w:rFonts w:cs="Times New Roman"/>
          <w:szCs w:val="24"/>
        </w:rPr>
        <w:t xml:space="preserve">was </w:t>
      </w:r>
      <w:r w:rsidR="007417F0" w:rsidRPr="00AD7107">
        <w:rPr>
          <w:rFonts w:cs="Times New Roman"/>
          <w:szCs w:val="24"/>
        </w:rPr>
        <w:t xml:space="preserve">prepared </w:t>
      </w:r>
      <w:r w:rsidR="00714A73" w:rsidRPr="00AD7107">
        <w:rPr>
          <w:rFonts w:cs="Times New Roman"/>
          <w:szCs w:val="24"/>
        </w:rPr>
        <w:t xml:space="preserve">and identified by </w:t>
      </w:r>
      <w:r w:rsidR="007A704E" w:rsidRPr="00AD7107">
        <w:rPr>
          <w:rFonts w:cs="Times New Roman"/>
          <w:szCs w:val="24"/>
          <w:vertAlign w:val="superscript"/>
        </w:rPr>
        <w:t>1</w:t>
      </w:r>
      <w:r w:rsidR="00714A73" w:rsidRPr="00AD7107">
        <w:rPr>
          <w:rFonts w:cs="Times New Roman"/>
          <w:szCs w:val="24"/>
        </w:rPr>
        <w:t>H NMR</w:t>
      </w:r>
      <w:r w:rsidR="00357AAE" w:rsidRPr="00AD7107">
        <w:rPr>
          <w:rFonts w:cs="Times New Roman"/>
          <w:szCs w:val="24"/>
        </w:rPr>
        <w:t xml:space="preserve"> and LC-MS (ESI</w:t>
      </w:r>
      <w:r w:rsidR="00357AAE" w:rsidRPr="00AD7107">
        <w:rPr>
          <w:rFonts w:cs="Times New Roman"/>
          <w:szCs w:val="24"/>
          <w:vertAlign w:val="superscript"/>
        </w:rPr>
        <w:t>+</w:t>
      </w:r>
      <w:r w:rsidR="00357AAE" w:rsidRPr="00AD7107">
        <w:rPr>
          <w:rFonts w:cs="Times New Roman"/>
          <w:szCs w:val="24"/>
        </w:rPr>
        <w:t xml:space="preserve">) </w:t>
      </w:r>
      <w:r w:rsidR="00357AAE" w:rsidRPr="00AD7107">
        <w:rPr>
          <w:rFonts w:cs="Times New Roman"/>
          <w:i/>
          <w:szCs w:val="24"/>
        </w:rPr>
        <w:t xml:space="preserve">m/z </w:t>
      </w:r>
      <w:r w:rsidR="00357AAE" w:rsidRPr="00AD7107">
        <w:rPr>
          <w:rFonts w:cs="Times New Roman"/>
          <w:szCs w:val="24"/>
        </w:rPr>
        <w:t>789.</w:t>
      </w:r>
      <w:r w:rsidR="00B57C33">
        <w:rPr>
          <w:rFonts w:cs="Times New Roman"/>
          <w:szCs w:val="24"/>
        </w:rPr>
        <w:t xml:space="preserve"> However, analogue</w:t>
      </w:r>
      <w:r w:rsidR="00126F18" w:rsidRPr="00AD7107">
        <w:rPr>
          <w:rFonts w:cs="Times New Roman"/>
          <w:szCs w:val="24"/>
        </w:rPr>
        <w:t xml:space="preserve"> </w:t>
      </w:r>
      <w:r w:rsidR="004914DF" w:rsidRPr="00AD7107">
        <w:rPr>
          <w:rFonts w:cs="Times New Roman"/>
          <w:b/>
          <w:szCs w:val="24"/>
        </w:rPr>
        <w:t>40</w:t>
      </w:r>
      <w:r w:rsidR="001B7286" w:rsidRPr="00AD7107">
        <w:rPr>
          <w:rFonts w:cs="Times New Roman"/>
          <w:szCs w:val="24"/>
        </w:rPr>
        <w:t xml:space="preserve"> </w:t>
      </w:r>
      <w:r w:rsidR="00714A73" w:rsidRPr="00AD7107">
        <w:rPr>
          <w:rFonts w:cs="Times New Roman"/>
          <w:szCs w:val="24"/>
        </w:rPr>
        <w:t>was</w:t>
      </w:r>
      <w:r w:rsidR="001B7286" w:rsidRPr="00AD7107">
        <w:rPr>
          <w:rFonts w:cs="Times New Roman"/>
          <w:szCs w:val="24"/>
        </w:rPr>
        <w:t xml:space="preserve"> </w:t>
      </w:r>
      <w:r w:rsidR="00126F18" w:rsidRPr="00AD7107">
        <w:rPr>
          <w:rFonts w:cs="Times New Roman"/>
          <w:szCs w:val="24"/>
        </w:rPr>
        <w:t>not</w:t>
      </w:r>
      <w:r w:rsidR="009E4812">
        <w:rPr>
          <w:rFonts w:cs="Times New Roman"/>
          <w:szCs w:val="24"/>
        </w:rPr>
        <w:t xml:space="preserve"> found to be stable</w:t>
      </w:r>
      <w:r w:rsidR="00126F18" w:rsidRPr="00AD7107">
        <w:rPr>
          <w:rFonts w:cs="Times New Roman"/>
          <w:szCs w:val="24"/>
        </w:rPr>
        <w:t xml:space="preserve"> </w:t>
      </w:r>
      <w:r w:rsidR="009E4812">
        <w:rPr>
          <w:rFonts w:cs="Times New Roman"/>
          <w:szCs w:val="24"/>
        </w:rPr>
        <w:t xml:space="preserve">and was </w:t>
      </w:r>
      <w:r w:rsidR="00EA403E" w:rsidRPr="00AD7107">
        <w:rPr>
          <w:rFonts w:cs="Times New Roman"/>
          <w:szCs w:val="24"/>
        </w:rPr>
        <w:t>observed to</w:t>
      </w:r>
      <w:r w:rsidR="00823562">
        <w:rPr>
          <w:rFonts w:cs="Times New Roman"/>
          <w:szCs w:val="24"/>
        </w:rPr>
        <w:t xml:space="preserve"> slowly</w:t>
      </w:r>
      <w:r w:rsidR="00714A73" w:rsidRPr="00AD7107">
        <w:rPr>
          <w:rFonts w:cs="Times New Roman"/>
          <w:szCs w:val="24"/>
        </w:rPr>
        <w:t xml:space="preserve"> decompose </w:t>
      </w:r>
      <w:r w:rsidR="00C7356E" w:rsidRPr="00AD7107">
        <w:rPr>
          <w:rFonts w:cs="Times New Roman"/>
          <w:szCs w:val="24"/>
        </w:rPr>
        <w:t>back into</w:t>
      </w:r>
      <w:r w:rsidR="00714A73" w:rsidRPr="00AD7107">
        <w:rPr>
          <w:rFonts w:cs="Times New Roman"/>
          <w:szCs w:val="24"/>
        </w:rPr>
        <w:t xml:space="preserve"> </w:t>
      </w:r>
      <w:r w:rsidR="004914DF" w:rsidRPr="00AD7107">
        <w:rPr>
          <w:rFonts w:cs="Times New Roman"/>
          <w:b/>
          <w:szCs w:val="24"/>
        </w:rPr>
        <w:t>1</w:t>
      </w:r>
      <w:r w:rsidR="00714A73" w:rsidRPr="00AD7107">
        <w:rPr>
          <w:rFonts w:cs="Times New Roman"/>
          <w:szCs w:val="24"/>
        </w:rPr>
        <w:t xml:space="preserve">. </w:t>
      </w:r>
      <w:r w:rsidR="00D46463" w:rsidRPr="00AD7107">
        <w:rPr>
          <w:rFonts w:cs="Times New Roman"/>
          <w:szCs w:val="24"/>
        </w:rPr>
        <w:t>D</w:t>
      </w:r>
      <w:r w:rsidR="00714A73" w:rsidRPr="00AD7107">
        <w:rPr>
          <w:rFonts w:cs="Times New Roman"/>
          <w:szCs w:val="24"/>
        </w:rPr>
        <w:t xml:space="preserve">eprotection of </w:t>
      </w:r>
      <w:r w:rsidR="004914DF" w:rsidRPr="00AD7107">
        <w:rPr>
          <w:rFonts w:cs="Times New Roman"/>
          <w:b/>
          <w:szCs w:val="24"/>
        </w:rPr>
        <w:t>40</w:t>
      </w:r>
      <w:r w:rsidR="00FB3121" w:rsidRPr="00AD7107">
        <w:rPr>
          <w:rFonts w:cs="Times New Roman"/>
          <w:szCs w:val="24"/>
        </w:rPr>
        <w:t xml:space="preserve"> </w:t>
      </w:r>
      <w:r w:rsidR="00D46463" w:rsidRPr="00AD7107">
        <w:rPr>
          <w:rFonts w:cs="Times New Roman"/>
          <w:szCs w:val="24"/>
        </w:rPr>
        <w:t xml:space="preserve">with TFA </w:t>
      </w:r>
      <w:r w:rsidR="00CD5E24" w:rsidRPr="00AD7107">
        <w:rPr>
          <w:rFonts w:cs="Times New Roman"/>
          <w:szCs w:val="24"/>
        </w:rPr>
        <w:t>afford</w:t>
      </w:r>
      <w:r w:rsidR="00D46463" w:rsidRPr="00AD7107">
        <w:rPr>
          <w:rFonts w:cs="Times New Roman"/>
          <w:szCs w:val="24"/>
        </w:rPr>
        <w:t xml:space="preserve">ed the </w:t>
      </w:r>
      <w:r w:rsidR="00FB3121" w:rsidRPr="00AD7107">
        <w:rPr>
          <w:rFonts w:cs="Times New Roman"/>
          <w:szCs w:val="24"/>
        </w:rPr>
        <w:t xml:space="preserve">desired </w:t>
      </w:r>
      <w:r w:rsidR="007417F0" w:rsidRPr="00AD7107">
        <w:rPr>
          <w:rFonts w:cs="Times New Roman"/>
          <w:szCs w:val="24"/>
        </w:rPr>
        <w:t>NODA</w:t>
      </w:r>
      <w:r w:rsidR="00557D10" w:rsidRPr="00AD7107">
        <w:rPr>
          <w:rFonts w:cs="Times New Roman"/>
          <w:szCs w:val="24"/>
        </w:rPr>
        <w:t>-GA</w:t>
      </w:r>
      <w:r w:rsidR="007417F0" w:rsidRPr="00AD7107">
        <w:rPr>
          <w:rFonts w:cs="Times New Roman"/>
          <w:szCs w:val="24"/>
        </w:rPr>
        <w:t>-4-</w:t>
      </w:r>
      <w:r w:rsidR="007417F0" w:rsidRPr="00AD7107">
        <w:rPr>
          <w:rFonts w:cs="Times New Roman"/>
          <w:i/>
          <w:szCs w:val="24"/>
        </w:rPr>
        <w:t>N</w:t>
      </w:r>
      <w:r w:rsidR="007417F0" w:rsidRPr="00AD7107">
        <w:rPr>
          <w:rFonts w:cs="Times New Roman"/>
          <w:szCs w:val="24"/>
        </w:rPr>
        <w:t>-alkanoylgemcitabine conjugate</w:t>
      </w:r>
      <w:r w:rsidR="003E7B82" w:rsidRPr="00AD7107">
        <w:rPr>
          <w:rFonts w:cs="Times New Roman"/>
          <w:szCs w:val="24"/>
        </w:rPr>
        <w:t xml:space="preserve"> </w:t>
      </w:r>
      <w:r w:rsidR="004914DF" w:rsidRPr="00AD7107">
        <w:rPr>
          <w:rFonts w:cs="Times New Roman"/>
          <w:b/>
          <w:szCs w:val="24"/>
        </w:rPr>
        <w:t>41</w:t>
      </w:r>
      <w:r w:rsidR="00714A73" w:rsidRPr="00AD7107">
        <w:rPr>
          <w:rFonts w:cs="Times New Roman"/>
          <w:szCs w:val="24"/>
        </w:rPr>
        <w:t xml:space="preserve"> </w:t>
      </w:r>
      <w:r w:rsidR="007417F0" w:rsidRPr="00AD7107">
        <w:rPr>
          <w:rFonts w:cs="Times New Roman"/>
          <w:szCs w:val="24"/>
        </w:rPr>
        <w:t xml:space="preserve">(Scheme 28) </w:t>
      </w:r>
      <w:r w:rsidR="00FB3121" w:rsidRPr="00AD7107">
        <w:rPr>
          <w:rFonts w:cs="Times New Roman"/>
          <w:szCs w:val="24"/>
        </w:rPr>
        <w:t xml:space="preserve">precursor for labeling, </w:t>
      </w:r>
      <w:r w:rsidR="00406CF2" w:rsidRPr="00AD7107">
        <w:rPr>
          <w:rFonts w:cs="Times New Roman"/>
          <w:szCs w:val="24"/>
        </w:rPr>
        <w:t xml:space="preserve">but </w:t>
      </w:r>
      <w:r w:rsidR="0065260B" w:rsidRPr="00AD7107">
        <w:rPr>
          <w:rFonts w:cs="Times New Roman"/>
          <w:szCs w:val="24"/>
        </w:rPr>
        <w:t>also</w:t>
      </w:r>
      <w:r w:rsidR="00D46463" w:rsidRPr="00AD7107">
        <w:rPr>
          <w:rFonts w:cs="Times New Roman"/>
          <w:szCs w:val="24"/>
        </w:rPr>
        <w:t xml:space="preserve"> </w:t>
      </w:r>
      <w:r w:rsidR="00375F21" w:rsidRPr="00AD7107">
        <w:rPr>
          <w:rFonts w:cs="Times New Roman"/>
          <w:szCs w:val="24"/>
        </w:rPr>
        <w:t xml:space="preserve">promoted </w:t>
      </w:r>
      <w:r w:rsidR="0065260B" w:rsidRPr="00AD7107">
        <w:rPr>
          <w:rFonts w:cs="Times New Roman"/>
          <w:szCs w:val="24"/>
        </w:rPr>
        <w:t xml:space="preserve">further </w:t>
      </w:r>
      <w:r w:rsidR="00375F21" w:rsidRPr="00AD7107">
        <w:rPr>
          <w:rFonts w:cs="Times New Roman"/>
          <w:szCs w:val="24"/>
        </w:rPr>
        <w:t xml:space="preserve">decomposition to </w:t>
      </w:r>
      <w:r w:rsidR="004914DF" w:rsidRPr="00AD7107">
        <w:rPr>
          <w:rFonts w:cs="Times New Roman"/>
          <w:b/>
          <w:szCs w:val="24"/>
        </w:rPr>
        <w:t>1</w:t>
      </w:r>
      <w:r w:rsidR="00375F21" w:rsidRPr="00AD7107">
        <w:rPr>
          <w:rFonts w:cs="Times New Roman"/>
          <w:szCs w:val="24"/>
        </w:rPr>
        <w:t xml:space="preserve">. </w:t>
      </w:r>
      <w:r w:rsidR="00BD37A7" w:rsidRPr="00AD7107">
        <w:rPr>
          <w:rFonts w:cs="Times New Roman"/>
          <w:szCs w:val="24"/>
        </w:rPr>
        <w:t xml:space="preserve">Although </w:t>
      </w:r>
      <w:r w:rsidR="004914DF" w:rsidRPr="00AD7107">
        <w:rPr>
          <w:rFonts w:cs="Times New Roman"/>
          <w:b/>
          <w:szCs w:val="24"/>
        </w:rPr>
        <w:t>41</w:t>
      </w:r>
      <w:r w:rsidR="00BD37A7" w:rsidRPr="00AD7107">
        <w:rPr>
          <w:rFonts w:cs="Times New Roman"/>
          <w:szCs w:val="24"/>
        </w:rPr>
        <w:t xml:space="preserve"> was successfully prepared, implementation of a [</w:t>
      </w:r>
      <w:r w:rsidR="00BD37A7" w:rsidRPr="00AD7107">
        <w:rPr>
          <w:rFonts w:cs="Times New Roman"/>
          <w:szCs w:val="24"/>
          <w:vertAlign w:val="superscript"/>
        </w:rPr>
        <w:t>68</w:t>
      </w:r>
      <w:r w:rsidR="00BD37A7" w:rsidRPr="00AD7107">
        <w:rPr>
          <w:rFonts w:cs="Times New Roman"/>
          <w:szCs w:val="24"/>
        </w:rPr>
        <w:t xml:space="preserve">Ga] label proved to be more difficult than initially anticipated and attempts to incorporate the radionuclide were unsuccessful. </w:t>
      </w:r>
      <w:r w:rsidR="009E79F2" w:rsidRPr="00AD7107">
        <w:rPr>
          <w:rFonts w:cs="Times New Roman"/>
          <w:szCs w:val="24"/>
        </w:rPr>
        <w:t xml:space="preserve">It was speculated that </w:t>
      </w:r>
      <w:r w:rsidR="00AC11EB">
        <w:rPr>
          <w:rFonts w:cs="Times New Roman"/>
          <w:szCs w:val="24"/>
        </w:rPr>
        <w:t>trace amounts of metal ions</w:t>
      </w:r>
      <w:r w:rsidR="00BD37A7" w:rsidRPr="00AD7107">
        <w:rPr>
          <w:rFonts w:cs="Times New Roman"/>
          <w:szCs w:val="24"/>
        </w:rPr>
        <w:t xml:space="preserve"> present throughout the synthesis and </w:t>
      </w:r>
      <w:r w:rsidR="009E79F2" w:rsidRPr="00AD7107">
        <w:rPr>
          <w:rFonts w:cs="Times New Roman"/>
          <w:szCs w:val="24"/>
        </w:rPr>
        <w:t>which may have been</w:t>
      </w:r>
      <w:r w:rsidR="00BD37A7" w:rsidRPr="00AD7107">
        <w:rPr>
          <w:rFonts w:cs="Times New Roman"/>
          <w:szCs w:val="24"/>
        </w:rPr>
        <w:t xml:space="preserve"> adequate to chelate with the NODA-GA</w:t>
      </w:r>
      <w:r w:rsidR="009E79F2" w:rsidRPr="00AD7107">
        <w:rPr>
          <w:rFonts w:cs="Times New Roman"/>
          <w:szCs w:val="24"/>
        </w:rPr>
        <w:t xml:space="preserve"> </w:t>
      </w:r>
      <w:r w:rsidR="00BD37A7" w:rsidRPr="00AD7107">
        <w:rPr>
          <w:rFonts w:cs="Times New Roman"/>
          <w:szCs w:val="24"/>
        </w:rPr>
        <w:t>effectively block</w:t>
      </w:r>
      <w:r w:rsidR="009E79F2" w:rsidRPr="00AD7107">
        <w:rPr>
          <w:rFonts w:cs="Times New Roman"/>
          <w:szCs w:val="24"/>
        </w:rPr>
        <w:t>ed</w:t>
      </w:r>
      <w:r w:rsidR="00BD37A7" w:rsidRPr="00AD7107">
        <w:rPr>
          <w:rFonts w:cs="Times New Roman"/>
          <w:szCs w:val="24"/>
        </w:rPr>
        <w:t xml:space="preserve"> the site for introduction of a Gallium atom. </w:t>
      </w:r>
    </w:p>
    <w:bookmarkStart w:id="142" w:name="_Toc377903285"/>
    <w:p w:rsidR="00CA3CA9" w:rsidRPr="00AD7107" w:rsidRDefault="00CA3CA9" w:rsidP="00542685">
      <w:pPr>
        <w:pStyle w:val="NoSpacing"/>
      </w:pPr>
      <w:r w:rsidRPr="00AD7107">
        <w:object w:dxaOrig="10744" w:dyaOrig="3204">
          <v:shape id="_x0000_i1061" type="#_x0000_t75" style="width:431.9pt;height:128.95pt" o:ole="">
            <v:imagedata r:id="rId85" o:title=""/>
          </v:shape>
          <o:OLEObject Type="Embed" ProgID="ChemDraw.Document.6.0" ShapeID="_x0000_i1061" DrawAspect="Content" ObjectID="_1460296284" r:id="rId86"/>
        </w:object>
      </w:r>
    </w:p>
    <w:p w:rsidR="001D0141" w:rsidRPr="00AD7107" w:rsidRDefault="00C7397C" w:rsidP="00551D1A">
      <w:pPr>
        <w:pStyle w:val="Caption"/>
        <w:rPr>
          <w:rFonts w:cs="Times New Roman"/>
          <w:szCs w:val="24"/>
        </w:rPr>
      </w:pPr>
      <w:r w:rsidRPr="00542685">
        <w:rPr>
          <w:rFonts w:cs="Times New Roman"/>
          <w:b/>
          <w:szCs w:val="24"/>
        </w:rPr>
        <w:t xml:space="preserve">Scheme </w:t>
      </w:r>
      <w:r w:rsidRPr="00542685">
        <w:rPr>
          <w:rFonts w:cs="Times New Roman"/>
          <w:b/>
          <w:szCs w:val="24"/>
        </w:rPr>
        <w:fldChar w:fldCharType="begin"/>
      </w:r>
      <w:r w:rsidRPr="00542685">
        <w:rPr>
          <w:rFonts w:cs="Times New Roman"/>
          <w:b/>
          <w:szCs w:val="24"/>
        </w:rPr>
        <w:instrText xml:space="preserve"> SEQ Scheme \* ARABIC </w:instrText>
      </w:r>
      <w:r w:rsidRPr="00542685">
        <w:rPr>
          <w:rFonts w:cs="Times New Roman"/>
          <w:b/>
          <w:szCs w:val="24"/>
        </w:rPr>
        <w:fldChar w:fldCharType="separate"/>
      </w:r>
      <w:r w:rsidR="004F0D66">
        <w:rPr>
          <w:rFonts w:cs="Times New Roman"/>
          <w:b/>
          <w:noProof/>
          <w:szCs w:val="24"/>
        </w:rPr>
        <w:t>28</w:t>
      </w:r>
      <w:r w:rsidRPr="00542685">
        <w:rPr>
          <w:rFonts w:cs="Times New Roman"/>
          <w:b/>
          <w:szCs w:val="24"/>
        </w:rPr>
        <w:fldChar w:fldCharType="end"/>
      </w:r>
      <w:r w:rsidRPr="00AD7107">
        <w:rPr>
          <w:rFonts w:cs="Times New Roman"/>
          <w:szCs w:val="24"/>
        </w:rPr>
        <w:t xml:space="preserve">. </w:t>
      </w:r>
      <w:bookmarkStart w:id="143" w:name="_Toc378162718"/>
      <w:bookmarkStart w:id="144" w:name="_Toc385407713"/>
      <w:r w:rsidRPr="00AD7107">
        <w:rPr>
          <w:rFonts w:cs="Times New Roman"/>
          <w:szCs w:val="24"/>
        </w:rPr>
        <w:t xml:space="preserve">Synthesis </w:t>
      </w:r>
      <w:r w:rsidR="000315D3" w:rsidRPr="00AD7107">
        <w:rPr>
          <w:rFonts w:cs="Times New Roman"/>
          <w:szCs w:val="24"/>
        </w:rPr>
        <w:t>of</w:t>
      </w:r>
      <w:r w:rsidR="0044331F">
        <w:rPr>
          <w:rFonts w:cs="Times New Roman"/>
          <w:szCs w:val="24"/>
        </w:rPr>
        <w:t xml:space="preserve"> the</w:t>
      </w:r>
      <w:r w:rsidR="000315D3" w:rsidRPr="00AD7107">
        <w:rPr>
          <w:rFonts w:cs="Times New Roman"/>
          <w:szCs w:val="24"/>
        </w:rPr>
        <w:t xml:space="preserve"> 4-</w:t>
      </w:r>
      <w:r w:rsidR="000315D3" w:rsidRPr="00AD7107">
        <w:rPr>
          <w:rFonts w:cs="Times New Roman"/>
          <w:i/>
          <w:szCs w:val="24"/>
        </w:rPr>
        <w:t>N</w:t>
      </w:r>
      <w:r w:rsidR="000315D3" w:rsidRPr="00AD7107">
        <w:rPr>
          <w:rFonts w:cs="Times New Roman"/>
          <w:szCs w:val="24"/>
        </w:rPr>
        <w:t>-</w:t>
      </w:r>
      <w:r w:rsidR="0025778D">
        <w:rPr>
          <w:rFonts w:cs="Times New Roman"/>
          <w:szCs w:val="24"/>
        </w:rPr>
        <w:t>(</w:t>
      </w:r>
      <w:r w:rsidR="000315D3" w:rsidRPr="00AD7107">
        <w:rPr>
          <w:rFonts w:cs="Times New Roman"/>
          <w:szCs w:val="24"/>
        </w:rPr>
        <w:t>NODA-GA</w:t>
      </w:r>
      <w:r w:rsidR="0025778D">
        <w:rPr>
          <w:rFonts w:cs="Times New Roman"/>
          <w:szCs w:val="24"/>
        </w:rPr>
        <w:t>)gemcitabine</w:t>
      </w:r>
      <w:bookmarkEnd w:id="142"/>
      <w:bookmarkEnd w:id="143"/>
      <w:r w:rsidR="0025778D">
        <w:rPr>
          <w:rFonts w:cs="Times New Roman"/>
          <w:szCs w:val="24"/>
        </w:rPr>
        <w:t xml:space="preserve"> conjugate.</w:t>
      </w:r>
      <w:bookmarkEnd w:id="144"/>
    </w:p>
    <w:p w:rsidR="00C7397C" w:rsidRPr="00AD7107" w:rsidRDefault="004D5DB0" w:rsidP="00551D1A">
      <w:pPr>
        <w:rPr>
          <w:rFonts w:cs="Times New Roman"/>
          <w:szCs w:val="24"/>
        </w:rPr>
      </w:pPr>
      <w:r w:rsidRPr="00AD7107">
        <w:rPr>
          <w:rFonts w:cs="Times New Roman"/>
          <w:szCs w:val="24"/>
        </w:rPr>
        <w:t xml:space="preserve">In order to circumvent possible </w:t>
      </w:r>
      <w:r w:rsidR="006E52B7" w:rsidRPr="00AD7107">
        <w:rPr>
          <w:rFonts w:cs="Times New Roman"/>
          <w:szCs w:val="24"/>
        </w:rPr>
        <w:t>metal ion contaminations, 2-(</w:t>
      </w:r>
      <w:r w:rsidR="006E52B7" w:rsidRPr="00AD7107">
        <w:rPr>
          <w:rFonts w:cs="Times New Roman"/>
          <w:i/>
          <w:szCs w:val="24"/>
        </w:rPr>
        <w:t>p</w:t>
      </w:r>
      <w:r w:rsidR="006E52B7" w:rsidRPr="00AD7107">
        <w:rPr>
          <w:rFonts w:cs="Times New Roman"/>
          <w:szCs w:val="24"/>
        </w:rPr>
        <w:t>-isothiocyanatobenzyl)-1,4,7-triazacyclononane-1,4,7-triacetic acid (SCN-Bz-NOTA)  w</w:t>
      </w:r>
      <w:r w:rsidR="006B6390">
        <w:rPr>
          <w:rFonts w:cs="Times New Roman"/>
          <w:szCs w:val="24"/>
        </w:rPr>
        <w:t>as considered</w:t>
      </w:r>
      <w:r w:rsidR="006E52B7" w:rsidRPr="00AD7107">
        <w:rPr>
          <w:rFonts w:cs="Times New Roman"/>
          <w:szCs w:val="24"/>
        </w:rPr>
        <w:t xml:space="preserve"> to be directly conjugated to gemcitabine. Conjugation of SCN-Bz-NOTA exploits the predisposition of amines to readily undergo condensation with thioisocynates to give amine-thiourea derivatives in high yields and also minimizes the amount of reagents, thought to be most probable source of metal ion contamination. </w:t>
      </w:r>
      <w:r w:rsidR="006F6486">
        <w:rPr>
          <w:rFonts w:cs="Times New Roman"/>
          <w:szCs w:val="24"/>
        </w:rPr>
        <w:t>However, t</w:t>
      </w:r>
      <w:r w:rsidR="00B65972" w:rsidRPr="00AD7107">
        <w:rPr>
          <w:rFonts w:cs="Times New Roman"/>
          <w:szCs w:val="24"/>
        </w:rPr>
        <w:t>he</w:t>
      </w:r>
      <w:r w:rsidR="00837B7C" w:rsidRPr="00AD7107">
        <w:rPr>
          <w:rFonts w:cs="Times New Roman"/>
          <w:szCs w:val="24"/>
        </w:rPr>
        <w:t xml:space="preserve"> </w:t>
      </w:r>
      <w:r w:rsidR="006F6486">
        <w:rPr>
          <w:rFonts w:cs="Times New Roman"/>
          <w:szCs w:val="24"/>
        </w:rPr>
        <w:t>condensation</w:t>
      </w:r>
      <w:r w:rsidR="00C176E9" w:rsidRPr="00AD7107">
        <w:rPr>
          <w:rFonts w:cs="Times New Roman"/>
          <w:szCs w:val="24"/>
        </w:rPr>
        <w:t xml:space="preserve"> of </w:t>
      </w:r>
      <w:r w:rsidR="004914DF" w:rsidRPr="00AD7107">
        <w:rPr>
          <w:rFonts w:cs="Times New Roman"/>
          <w:b/>
          <w:szCs w:val="24"/>
        </w:rPr>
        <w:t>1</w:t>
      </w:r>
      <w:r w:rsidR="00C176E9" w:rsidRPr="00AD7107">
        <w:rPr>
          <w:rFonts w:cs="Times New Roman"/>
          <w:szCs w:val="24"/>
        </w:rPr>
        <w:t xml:space="preserve"> with</w:t>
      </w:r>
      <w:r w:rsidR="006F6486">
        <w:rPr>
          <w:rFonts w:cs="Times New Roman"/>
          <w:szCs w:val="24"/>
        </w:rPr>
        <w:t xml:space="preserve"> SCN-Bz-NOTA</w:t>
      </w:r>
      <w:r w:rsidR="00B323F8" w:rsidRPr="00AD7107">
        <w:rPr>
          <w:rFonts w:cs="Times New Roman"/>
          <w:szCs w:val="24"/>
        </w:rPr>
        <w:t xml:space="preserve"> </w:t>
      </w:r>
      <w:r w:rsidR="00837B7C" w:rsidRPr="00AD7107">
        <w:rPr>
          <w:rFonts w:cs="Times New Roman"/>
          <w:szCs w:val="24"/>
        </w:rPr>
        <w:t xml:space="preserve">in 0.1 M sodium carbonate buffer (pH = </w:t>
      </w:r>
      <w:r w:rsidR="00FB4764" w:rsidRPr="00AD7107">
        <w:rPr>
          <w:rFonts w:cs="Times New Roman"/>
          <w:szCs w:val="24"/>
        </w:rPr>
        <w:t xml:space="preserve">9.5) </w:t>
      </w:r>
      <w:r w:rsidR="006F6486">
        <w:rPr>
          <w:rFonts w:cs="Times New Roman"/>
          <w:szCs w:val="24"/>
        </w:rPr>
        <w:lastRenderedPageBreak/>
        <w:t>failed to produce the corresponding</w:t>
      </w:r>
      <w:r w:rsidR="00AD1C80" w:rsidRPr="00AD7107">
        <w:rPr>
          <w:rFonts w:cs="Times New Roman"/>
          <w:szCs w:val="24"/>
        </w:rPr>
        <w:t xml:space="preserve"> </w:t>
      </w:r>
      <w:r w:rsidRPr="00AD7107">
        <w:rPr>
          <w:rFonts w:cs="Times New Roman"/>
          <w:szCs w:val="24"/>
        </w:rPr>
        <w:t>SCN-Bz-NOTA-</w:t>
      </w:r>
      <w:r w:rsidR="00411F2D" w:rsidRPr="00AD7107">
        <w:rPr>
          <w:rFonts w:cs="Times New Roman"/>
          <w:szCs w:val="24"/>
        </w:rPr>
        <w:t>4-</w:t>
      </w:r>
      <w:r w:rsidR="00411F2D" w:rsidRPr="00AD7107">
        <w:rPr>
          <w:rFonts w:cs="Times New Roman"/>
          <w:i/>
          <w:szCs w:val="24"/>
        </w:rPr>
        <w:t>N</w:t>
      </w:r>
      <w:r w:rsidR="00411F2D" w:rsidRPr="00AD7107">
        <w:rPr>
          <w:rFonts w:cs="Times New Roman"/>
          <w:szCs w:val="24"/>
        </w:rPr>
        <w:t>-</w:t>
      </w:r>
      <w:r w:rsidRPr="00AD7107">
        <w:rPr>
          <w:rFonts w:cs="Times New Roman"/>
          <w:szCs w:val="24"/>
        </w:rPr>
        <w:t>alkanoyl</w:t>
      </w:r>
      <w:r w:rsidR="00FB4764" w:rsidRPr="00AD7107">
        <w:rPr>
          <w:rFonts w:cs="Times New Roman"/>
          <w:szCs w:val="24"/>
        </w:rPr>
        <w:t>gemcitabine</w:t>
      </w:r>
      <w:r w:rsidR="00411F2D" w:rsidRPr="00AD7107">
        <w:rPr>
          <w:rFonts w:cs="Times New Roman"/>
          <w:szCs w:val="24"/>
        </w:rPr>
        <w:t xml:space="preserve"> </w:t>
      </w:r>
      <w:r w:rsidRPr="00AD7107">
        <w:rPr>
          <w:rFonts w:cs="Times New Roman"/>
          <w:szCs w:val="24"/>
        </w:rPr>
        <w:t>conjugate</w:t>
      </w:r>
      <w:r w:rsidR="00411F2D" w:rsidRPr="00AD7107">
        <w:rPr>
          <w:rFonts w:cs="Times New Roman"/>
          <w:szCs w:val="24"/>
        </w:rPr>
        <w:t xml:space="preserve"> </w:t>
      </w:r>
      <w:r w:rsidR="004914DF" w:rsidRPr="00AD7107">
        <w:rPr>
          <w:rFonts w:cs="Times New Roman"/>
          <w:b/>
          <w:szCs w:val="24"/>
        </w:rPr>
        <w:t>42</w:t>
      </w:r>
      <w:r w:rsidR="00411F2D" w:rsidRPr="00AD7107">
        <w:rPr>
          <w:rFonts w:cs="Times New Roman"/>
          <w:szCs w:val="24"/>
        </w:rPr>
        <w:t xml:space="preserve"> (Scheme </w:t>
      </w:r>
      <w:r w:rsidR="004914DF" w:rsidRPr="00AD7107">
        <w:rPr>
          <w:rFonts w:cs="Times New Roman"/>
          <w:szCs w:val="24"/>
        </w:rPr>
        <w:t>29</w:t>
      </w:r>
      <w:r w:rsidR="006F6486">
        <w:rPr>
          <w:rFonts w:cs="Times New Roman"/>
          <w:szCs w:val="24"/>
        </w:rPr>
        <w:t>)</w:t>
      </w:r>
      <w:hyperlink w:anchor="_ENREF_143" w:tooltip="Jeong, 2008 #1233" w:history="1">
        <w:r w:rsidR="0000162A" w:rsidRPr="00AD7107">
          <w:rPr>
            <w:rFonts w:cs="Times New Roman"/>
            <w:szCs w:val="24"/>
          </w:rPr>
          <w:fldChar w:fldCharType="begin">
            <w:fldData xml:space="preserve">PEVuZE5vdGU+PENpdGU+PEF1dGhvcj5KZW9uZzwvQXV0aG9yPjxZZWFyPjIwMDg8L1llYXI+PFJl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PEVuZE5vdGU+PENpdGU+PEF1dGhvcj5KZW9uZzwvQXV0aG9yPjxZZWFyPjIwMDg8L1llYXI+PFJl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143</w:t>
        </w:r>
        <w:r w:rsidR="0000162A" w:rsidRPr="00AD7107">
          <w:rPr>
            <w:rFonts w:cs="Times New Roman"/>
            <w:szCs w:val="24"/>
          </w:rPr>
          <w:fldChar w:fldCharType="end"/>
        </w:r>
      </w:hyperlink>
      <w:r w:rsidR="00411F2D" w:rsidRPr="00AD7107">
        <w:rPr>
          <w:rFonts w:cs="Times New Roman"/>
          <w:szCs w:val="24"/>
        </w:rPr>
        <w:t xml:space="preserve"> </w:t>
      </w:r>
      <w:r w:rsidR="006F6486">
        <w:rPr>
          <w:rFonts w:cs="Times New Roman"/>
          <w:szCs w:val="24"/>
        </w:rPr>
        <w:t>o</w:t>
      </w:r>
      <w:r w:rsidR="00C51E36" w:rsidRPr="00AD7107">
        <w:rPr>
          <w:rFonts w:cs="Times New Roman"/>
          <w:szCs w:val="24"/>
        </w:rPr>
        <w:t>wing to</w:t>
      </w:r>
      <w:r w:rsidR="00490AD5" w:rsidRPr="00AD7107">
        <w:rPr>
          <w:rFonts w:cs="Times New Roman"/>
          <w:szCs w:val="24"/>
        </w:rPr>
        <w:t xml:space="preserve"> </w:t>
      </w:r>
      <w:r w:rsidR="008303F9" w:rsidRPr="00AD7107">
        <w:rPr>
          <w:rFonts w:cs="Times New Roman"/>
          <w:szCs w:val="24"/>
        </w:rPr>
        <w:t>the poor nucleophilicity of the exocyclic amine of gemcitabine's cytosine base ring</w:t>
      </w:r>
      <w:r w:rsidR="006F6486">
        <w:rPr>
          <w:rFonts w:cs="Times New Roman"/>
          <w:szCs w:val="24"/>
        </w:rPr>
        <w:t>.</w:t>
      </w:r>
    </w:p>
    <w:bookmarkStart w:id="145" w:name="_Toc377903286"/>
    <w:p w:rsidR="00CA3CA9" w:rsidRPr="00AD7107" w:rsidRDefault="00FC7ED2" w:rsidP="00542685">
      <w:pPr>
        <w:pStyle w:val="NoSpacing"/>
      </w:pPr>
      <w:r w:rsidRPr="00AD7107">
        <w:object w:dxaOrig="10569" w:dyaOrig="3489">
          <v:shape id="_x0000_i1062" type="#_x0000_t75" style="width:428.05pt;height:141.85pt" o:ole="">
            <v:imagedata r:id="rId87" o:title=""/>
          </v:shape>
          <o:OLEObject Type="Embed" ProgID="ChemDraw.Document.6.0" ShapeID="_x0000_i1062" DrawAspect="Content" ObjectID="_1460296285" r:id="rId88"/>
        </w:object>
      </w:r>
    </w:p>
    <w:p w:rsidR="002D4822" w:rsidRPr="00AD7107" w:rsidRDefault="000315D3" w:rsidP="00542685">
      <w:pPr>
        <w:pStyle w:val="Caption"/>
        <w:rPr>
          <w:rFonts w:cs="Times New Roman"/>
          <w:szCs w:val="24"/>
        </w:rPr>
      </w:pPr>
      <w:r w:rsidRPr="00542685">
        <w:rPr>
          <w:rFonts w:cs="Times New Roman"/>
          <w:b/>
          <w:szCs w:val="24"/>
        </w:rPr>
        <w:t xml:space="preserve">Scheme </w:t>
      </w:r>
      <w:r w:rsidRPr="00542685">
        <w:rPr>
          <w:rFonts w:cs="Times New Roman"/>
          <w:b/>
          <w:szCs w:val="24"/>
        </w:rPr>
        <w:fldChar w:fldCharType="begin"/>
      </w:r>
      <w:r w:rsidRPr="00542685">
        <w:rPr>
          <w:rFonts w:cs="Times New Roman"/>
          <w:b/>
          <w:szCs w:val="24"/>
        </w:rPr>
        <w:instrText xml:space="preserve"> SEQ Scheme \* ARABIC </w:instrText>
      </w:r>
      <w:r w:rsidRPr="00542685">
        <w:rPr>
          <w:rFonts w:cs="Times New Roman"/>
          <w:b/>
          <w:szCs w:val="24"/>
        </w:rPr>
        <w:fldChar w:fldCharType="separate"/>
      </w:r>
      <w:r w:rsidR="004F0D66">
        <w:rPr>
          <w:rFonts w:cs="Times New Roman"/>
          <w:b/>
          <w:noProof/>
          <w:szCs w:val="24"/>
        </w:rPr>
        <w:t>29</w:t>
      </w:r>
      <w:r w:rsidRPr="00542685">
        <w:rPr>
          <w:rFonts w:cs="Times New Roman"/>
          <w:b/>
          <w:szCs w:val="24"/>
        </w:rPr>
        <w:fldChar w:fldCharType="end"/>
      </w:r>
      <w:r w:rsidRPr="00AD7107">
        <w:rPr>
          <w:rFonts w:cs="Times New Roman"/>
          <w:szCs w:val="24"/>
        </w:rPr>
        <w:t xml:space="preserve">. </w:t>
      </w:r>
      <w:bookmarkStart w:id="146" w:name="_Toc378162719"/>
      <w:bookmarkStart w:id="147" w:name="_Toc385407714"/>
      <w:r w:rsidR="00B323F8" w:rsidRPr="00AD7107">
        <w:rPr>
          <w:rFonts w:cs="Times New Roman"/>
          <w:szCs w:val="24"/>
        </w:rPr>
        <w:t>Attempted preparation</w:t>
      </w:r>
      <w:r w:rsidR="0068733B" w:rsidRPr="00AD7107">
        <w:rPr>
          <w:rFonts w:cs="Times New Roman"/>
          <w:szCs w:val="24"/>
        </w:rPr>
        <w:t xml:space="preserve"> of the </w:t>
      </w:r>
      <w:r w:rsidRPr="00AD7107">
        <w:rPr>
          <w:rFonts w:cs="Times New Roman"/>
          <w:szCs w:val="24"/>
        </w:rPr>
        <w:t>4-</w:t>
      </w:r>
      <w:r w:rsidRPr="00AD7107">
        <w:rPr>
          <w:rFonts w:cs="Times New Roman"/>
          <w:i/>
          <w:szCs w:val="24"/>
        </w:rPr>
        <w:t>N</w:t>
      </w:r>
      <w:r w:rsidR="0068733B" w:rsidRPr="00AD7107">
        <w:rPr>
          <w:rFonts w:cs="Times New Roman"/>
          <w:szCs w:val="24"/>
        </w:rPr>
        <w:t>-</w:t>
      </w:r>
      <w:r w:rsidR="004A5898">
        <w:rPr>
          <w:rFonts w:cs="Times New Roman"/>
          <w:szCs w:val="24"/>
        </w:rPr>
        <w:t>(</w:t>
      </w:r>
      <w:r w:rsidR="004A5898" w:rsidRPr="00AD7107">
        <w:rPr>
          <w:rFonts w:cs="Times New Roman"/>
          <w:szCs w:val="24"/>
        </w:rPr>
        <w:t>SCN-Bn-NOTA</w:t>
      </w:r>
      <w:r w:rsidR="004A5898">
        <w:rPr>
          <w:rFonts w:cs="Times New Roman"/>
          <w:szCs w:val="24"/>
        </w:rPr>
        <w:t>)</w:t>
      </w:r>
      <w:r w:rsidRPr="00AD7107">
        <w:rPr>
          <w:rFonts w:cs="Times New Roman"/>
          <w:szCs w:val="24"/>
        </w:rPr>
        <w:t xml:space="preserve">gemcitabine </w:t>
      </w:r>
      <w:r w:rsidR="00B323F8" w:rsidRPr="00AD7107">
        <w:rPr>
          <w:rFonts w:cs="Times New Roman"/>
          <w:szCs w:val="24"/>
        </w:rPr>
        <w:t>conjugate.</w:t>
      </w:r>
      <w:bookmarkEnd w:id="145"/>
      <w:bookmarkEnd w:id="146"/>
      <w:bookmarkEnd w:id="147"/>
    </w:p>
    <w:p w:rsidR="005B794D" w:rsidRDefault="005B794D" w:rsidP="006E5064">
      <w:pPr>
        <w:pStyle w:val="Heading3"/>
        <w:spacing w:line="240" w:lineRule="auto"/>
        <w:ind w:left="630" w:hanging="630"/>
      </w:pPr>
      <w:bookmarkStart w:id="148" w:name="_Toc384825380"/>
      <w:r w:rsidRPr="00AD7107">
        <w:rPr>
          <w:rFonts w:cs="Times New Roman"/>
          <w:szCs w:val="24"/>
        </w:rPr>
        <w:t>3.1.9</w:t>
      </w:r>
      <w:r w:rsidR="00515CA3" w:rsidRPr="00AD7107">
        <w:rPr>
          <w:rFonts w:cs="Times New Roman"/>
          <w:szCs w:val="24"/>
        </w:rPr>
        <w:t>.</w:t>
      </w:r>
      <w:r w:rsidR="00C7397C" w:rsidRPr="00AD7107">
        <w:rPr>
          <w:rFonts w:cs="Times New Roman"/>
          <w:szCs w:val="24"/>
        </w:rPr>
        <w:t xml:space="preserve"> </w:t>
      </w:r>
      <w:r w:rsidR="003515CB">
        <w:rPr>
          <w:rFonts w:cs="Times New Roman"/>
          <w:szCs w:val="24"/>
        </w:rPr>
        <w:t>Attempted synthesis</w:t>
      </w:r>
      <w:r w:rsidR="00C7397C" w:rsidRPr="00AD7107">
        <w:rPr>
          <w:rFonts w:cs="Times New Roman"/>
          <w:szCs w:val="24"/>
        </w:rPr>
        <w:t xml:space="preserve"> o</w:t>
      </w:r>
      <w:r w:rsidRPr="00AD7107">
        <w:rPr>
          <w:rFonts w:cs="Times New Roman"/>
          <w:szCs w:val="24"/>
        </w:rPr>
        <w:t xml:space="preserve">f </w:t>
      </w:r>
      <w:r w:rsidR="003515CB">
        <w:rPr>
          <w:rFonts w:cs="Times New Roman"/>
          <w:szCs w:val="24"/>
        </w:rPr>
        <w:t xml:space="preserve">the </w:t>
      </w:r>
      <w:r w:rsidRPr="00AD7107">
        <w:rPr>
          <w:rFonts w:cs="Times New Roman"/>
          <w:szCs w:val="24"/>
        </w:rPr>
        <w:t>4-</w:t>
      </w:r>
      <w:r w:rsidRPr="00AD7107">
        <w:rPr>
          <w:rFonts w:cs="Times New Roman"/>
          <w:i/>
          <w:szCs w:val="24"/>
        </w:rPr>
        <w:t>N</w:t>
      </w:r>
      <w:r w:rsidR="003515CB">
        <w:rPr>
          <w:rFonts w:cs="Times New Roman"/>
          <w:szCs w:val="24"/>
        </w:rPr>
        <w:t>-alkanoylgemci</w:t>
      </w:r>
      <w:r w:rsidR="006E5064">
        <w:rPr>
          <w:rFonts w:cs="Times New Roman"/>
          <w:szCs w:val="24"/>
        </w:rPr>
        <w:t xml:space="preserve">tabine bearing a terminal amine </w:t>
      </w:r>
      <w:r w:rsidR="003515CB">
        <w:rPr>
          <w:rFonts w:cs="Times New Roman"/>
          <w:szCs w:val="24"/>
        </w:rPr>
        <w:t>for conjugation to bifunctional chelators.</w:t>
      </w:r>
      <w:bookmarkEnd w:id="148"/>
      <w:r w:rsidR="003515CB">
        <w:t xml:space="preserve"> </w:t>
      </w:r>
    </w:p>
    <w:p w:rsidR="003515CB" w:rsidRPr="003515CB" w:rsidRDefault="003515CB" w:rsidP="00E54F00">
      <w:pPr>
        <w:spacing w:line="240" w:lineRule="auto"/>
      </w:pPr>
    </w:p>
    <w:p w:rsidR="002063EE" w:rsidRDefault="00942C31" w:rsidP="003515CB">
      <w:r>
        <w:t>The</w:t>
      </w:r>
      <w:r w:rsidRPr="00942C31">
        <w:t xml:space="preserve"> </w:t>
      </w:r>
      <w:r w:rsidR="00B96E13">
        <w:t>“</w:t>
      </w:r>
      <w:r w:rsidR="00B96E13" w:rsidRPr="00AD7107">
        <w:t>2</w:t>
      </w:r>
      <w:r w:rsidR="00B96E13" w:rsidRPr="00AD7107">
        <w:rPr>
          <w:vertAlign w:val="superscript"/>
        </w:rPr>
        <w:t>nd</w:t>
      </w:r>
      <w:r w:rsidR="00B96E13" w:rsidRPr="00AD7107">
        <w:t xml:space="preserve"> generation</w:t>
      </w:r>
      <w:r w:rsidR="00B96E13">
        <w:t>”</w:t>
      </w:r>
      <w:r w:rsidR="00B96E13" w:rsidRPr="00AD7107">
        <w:t xml:space="preserve"> 4-</w:t>
      </w:r>
      <w:r w:rsidR="00B96E13" w:rsidRPr="00AD7107">
        <w:rPr>
          <w:i/>
        </w:rPr>
        <w:t>N</w:t>
      </w:r>
      <w:r w:rsidR="00B96E13" w:rsidRPr="00AD7107">
        <w:t xml:space="preserve">-alkanoylgemcitabine </w:t>
      </w:r>
      <w:r>
        <w:t>derivative</w:t>
      </w:r>
      <w:r w:rsidR="00B96E13" w:rsidRPr="00AD7107">
        <w:t xml:space="preserve"> bearing a</w:t>
      </w:r>
      <w:r w:rsidR="00BF5B3A">
        <w:t xml:space="preserve"> more nucleophilic aliphatic</w:t>
      </w:r>
      <w:r w:rsidR="00B96E13" w:rsidRPr="00AD7107">
        <w:t xml:space="preserve"> amine for conjugation to SCN-Bz-NOTA</w:t>
      </w:r>
      <w:r w:rsidR="002063EE" w:rsidRPr="00AD7107">
        <w:t xml:space="preserve"> </w:t>
      </w:r>
      <w:r>
        <w:t xml:space="preserve">was later explored </w:t>
      </w:r>
      <w:r w:rsidR="00BF5B3A">
        <w:t xml:space="preserve">as an alternative to the direct conjugation with gemcitabine previously mentioned. Gemcitabine </w:t>
      </w:r>
      <w:r w:rsidR="00BF5B3A">
        <w:rPr>
          <w:b/>
        </w:rPr>
        <w:t>1</w:t>
      </w:r>
      <w:r w:rsidR="002063EE" w:rsidRPr="00AD7107">
        <w:t xml:space="preserve"> was reacted with commercially available </w:t>
      </w:r>
      <w:r w:rsidR="002063EE" w:rsidRPr="00AD7107">
        <w:rPr>
          <w:i/>
        </w:rPr>
        <w:t>N</w:t>
      </w:r>
      <w:r w:rsidR="002063EE" w:rsidRPr="00AD7107">
        <w:t xml:space="preserve">-Boc-β-alanine </w:t>
      </w:r>
      <w:r w:rsidR="00874ED4" w:rsidRPr="00AD7107">
        <w:t xml:space="preserve">using </w:t>
      </w:r>
      <w:r w:rsidR="00586EA5" w:rsidRPr="00AD7107">
        <w:t>peptide</w:t>
      </w:r>
      <w:r w:rsidR="002063EE" w:rsidRPr="00AD7107">
        <w:t xml:space="preserve"> coupling procedures to afford the </w:t>
      </w:r>
      <w:r w:rsidR="00D52E57" w:rsidRPr="00AD7107">
        <w:rPr>
          <w:i/>
        </w:rPr>
        <w:t>N</w:t>
      </w:r>
      <w:r w:rsidR="00D52E57" w:rsidRPr="00AD7107">
        <w:t>-</w:t>
      </w:r>
      <w:r w:rsidR="002063EE" w:rsidRPr="00AD7107">
        <w:t>protected 4-</w:t>
      </w:r>
      <w:r w:rsidR="002063EE" w:rsidRPr="00AD7107">
        <w:rPr>
          <w:i/>
        </w:rPr>
        <w:t>N</w:t>
      </w:r>
      <w:r w:rsidR="002063EE" w:rsidRPr="00AD7107">
        <w:t>-(11-aminoundecanoyl)</w:t>
      </w:r>
      <w:r w:rsidR="00BF5B3A">
        <w:t xml:space="preserve"> </w:t>
      </w:r>
      <w:r w:rsidR="00D52E57" w:rsidRPr="00AD7107">
        <w:t>gemcitabine</w:t>
      </w:r>
      <w:r w:rsidR="00BF5B3A">
        <w:t xml:space="preserve"> derivative</w:t>
      </w:r>
      <w:r w:rsidR="002063EE" w:rsidRPr="00AD7107">
        <w:t xml:space="preserve"> </w:t>
      </w:r>
      <w:r w:rsidR="004914DF" w:rsidRPr="00AD7107">
        <w:rPr>
          <w:b/>
        </w:rPr>
        <w:t>43</w:t>
      </w:r>
      <w:r w:rsidR="00BF5B3A">
        <w:rPr>
          <w:b/>
        </w:rPr>
        <w:t xml:space="preserve"> </w:t>
      </w:r>
      <w:r w:rsidR="00BF5B3A" w:rsidRPr="00AD7107">
        <w:t>(Scheme 30)</w:t>
      </w:r>
      <w:r w:rsidR="00BF5B3A">
        <w:t xml:space="preserve">. The </w:t>
      </w:r>
      <w:r w:rsidR="00C252F3" w:rsidRPr="00AD7107">
        <w:t>d</w:t>
      </w:r>
      <w:r w:rsidR="002063EE" w:rsidRPr="00AD7107">
        <w:t xml:space="preserve">eprotection of </w:t>
      </w:r>
      <w:r w:rsidR="004914DF" w:rsidRPr="00AD7107">
        <w:rPr>
          <w:b/>
        </w:rPr>
        <w:t>43</w:t>
      </w:r>
      <w:r w:rsidR="002063EE" w:rsidRPr="00AD7107">
        <w:t xml:space="preserve"> with TFA</w:t>
      </w:r>
      <w:r w:rsidR="00C252F3" w:rsidRPr="00AD7107">
        <w:t xml:space="preserve"> was surprisingly problematic</w:t>
      </w:r>
      <w:r w:rsidR="002063EE" w:rsidRPr="00AD7107">
        <w:t xml:space="preserve"> </w:t>
      </w:r>
      <w:r w:rsidR="00C252F3" w:rsidRPr="00AD7107">
        <w:t>to control and</w:t>
      </w:r>
      <w:r w:rsidR="00BF5B3A">
        <w:t xml:space="preserve"> le</w:t>
      </w:r>
      <w:r w:rsidR="002063EE" w:rsidRPr="00AD7107">
        <w:t>d to cle</w:t>
      </w:r>
      <w:r w:rsidR="008B71FE">
        <w:t>avage of the amide linkage</w:t>
      </w:r>
      <w:r w:rsidR="002063EE" w:rsidRPr="00AD7107">
        <w:t>.</w:t>
      </w:r>
      <w:r w:rsidR="00942437" w:rsidRPr="00AD7107">
        <w:t xml:space="preserve"> </w:t>
      </w:r>
      <w:r w:rsidR="008B71FE" w:rsidRPr="00AD7107">
        <w:t xml:space="preserve">Pending characterization of a suitable deprotection strategy for </w:t>
      </w:r>
      <w:r w:rsidR="008B71FE" w:rsidRPr="00AD7107">
        <w:rPr>
          <w:b/>
        </w:rPr>
        <w:t>43</w:t>
      </w:r>
      <w:r w:rsidR="008B71FE" w:rsidRPr="00AD7107">
        <w:t>, the primary amine on the 4-</w:t>
      </w:r>
      <w:r w:rsidR="008B71FE" w:rsidRPr="00AD7107">
        <w:rPr>
          <w:i/>
        </w:rPr>
        <w:t>N</w:t>
      </w:r>
      <w:r w:rsidR="008B71FE" w:rsidRPr="00AD7107">
        <w:t xml:space="preserve">-(3-aminopropanoyl) derivative </w:t>
      </w:r>
      <w:r w:rsidR="008B71FE" w:rsidRPr="00AD7107">
        <w:rPr>
          <w:b/>
        </w:rPr>
        <w:t xml:space="preserve">44 </w:t>
      </w:r>
      <w:r w:rsidR="008B71FE" w:rsidRPr="00AD7107">
        <w:t>is expected to react with commercially available SCN-Bz-NOTA to give a SCN-Bz-NOTA-4-</w:t>
      </w:r>
      <w:r w:rsidR="008B71FE" w:rsidRPr="00AD7107">
        <w:rPr>
          <w:i/>
        </w:rPr>
        <w:t>N</w:t>
      </w:r>
      <w:r w:rsidR="008B71FE" w:rsidRPr="00AD7107">
        <w:t xml:space="preserve">-alkanoylgemcitabine radioligand precursor.  </w:t>
      </w:r>
      <w:r w:rsidR="00942437" w:rsidRPr="00AD7107">
        <w:t xml:space="preserve">A similar acyl linker with </w:t>
      </w:r>
      <w:r w:rsidR="00783A2B">
        <w:t>a</w:t>
      </w:r>
      <w:r w:rsidR="00942437" w:rsidRPr="00AD7107">
        <w:t xml:space="preserve"> base labile </w:t>
      </w:r>
      <w:r w:rsidR="00942437" w:rsidRPr="00AD7107">
        <w:rPr>
          <w:i/>
        </w:rPr>
        <w:t>N</w:t>
      </w:r>
      <w:r w:rsidR="00942437" w:rsidRPr="00AD7107">
        <w:t>-Fmoc proctection was also considered as a viable route to the desired 4-</w:t>
      </w:r>
      <w:r w:rsidR="00942437" w:rsidRPr="00AD7107">
        <w:rPr>
          <w:i/>
        </w:rPr>
        <w:t>N</w:t>
      </w:r>
      <w:r w:rsidR="00942437" w:rsidRPr="00AD7107">
        <w:t>-(3-</w:t>
      </w:r>
      <w:r w:rsidR="00942437" w:rsidRPr="00AD7107">
        <w:lastRenderedPageBreak/>
        <w:t xml:space="preserve">aminopropanoyl) derivative </w:t>
      </w:r>
      <w:r w:rsidR="004914DF" w:rsidRPr="00AD7107">
        <w:rPr>
          <w:b/>
        </w:rPr>
        <w:t>44</w:t>
      </w:r>
      <w:r w:rsidR="00783A2B">
        <w:t>.</w:t>
      </w:r>
      <w:r w:rsidR="00C252F3" w:rsidRPr="00AD7107">
        <w:t xml:space="preserve"> </w:t>
      </w:r>
      <w:r w:rsidR="00783A2B">
        <w:t>H</w:t>
      </w:r>
      <w:r w:rsidR="00C252F3" w:rsidRPr="00AD7107">
        <w:t>owever</w:t>
      </w:r>
      <w:r w:rsidR="00783A2B">
        <w:t>,</w:t>
      </w:r>
      <w:r w:rsidR="00C252F3" w:rsidRPr="00AD7107">
        <w:t xml:space="preserve"> </w:t>
      </w:r>
      <w:r w:rsidR="00783A2B">
        <w:t xml:space="preserve">coupling of commercially available </w:t>
      </w:r>
      <w:r w:rsidR="00783A2B" w:rsidRPr="00AD7107">
        <w:rPr>
          <w:i/>
        </w:rPr>
        <w:t>N</w:t>
      </w:r>
      <w:r w:rsidR="00783A2B">
        <w:t>-Fmoc</w:t>
      </w:r>
      <w:r w:rsidR="00783A2B" w:rsidRPr="00AD7107">
        <w:t xml:space="preserve">-β-alanine </w:t>
      </w:r>
      <w:r w:rsidR="00C252F3" w:rsidRPr="00AD7107">
        <w:t>failed to</w:t>
      </w:r>
      <w:r w:rsidR="00783A2B">
        <w:t xml:space="preserve"> give the desired 4-</w:t>
      </w:r>
      <w:r w:rsidR="00783A2B">
        <w:rPr>
          <w:i/>
        </w:rPr>
        <w:t>N</w:t>
      </w:r>
      <w:r w:rsidR="00783A2B">
        <w:t>-alkanoyl gemcitabine derivative.</w:t>
      </w:r>
      <w:r w:rsidR="00942437" w:rsidRPr="00AD7107">
        <w:t xml:space="preserve"> </w:t>
      </w:r>
    </w:p>
    <w:p w:rsidR="005469FA" w:rsidRPr="00AD7107" w:rsidRDefault="00FC7ED2" w:rsidP="005469FA">
      <w:pPr>
        <w:pStyle w:val="NoSpacing"/>
        <w:rPr>
          <w:rFonts w:cs="Times New Roman"/>
          <w:szCs w:val="24"/>
        </w:rPr>
      </w:pPr>
      <w:r w:rsidRPr="00AD7107">
        <w:object w:dxaOrig="8975" w:dyaOrig="3167">
          <v:shape id="_x0000_i1063" type="#_x0000_t75" style="width:368.85pt;height:130.5pt" o:ole="">
            <v:imagedata r:id="rId89" o:title=""/>
          </v:shape>
          <o:OLEObject Type="Embed" ProgID="ChemDraw.Document.6.0" ShapeID="_x0000_i1063" DrawAspect="Content" ObjectID="_1460296286" r:id="rId90"/>
        </w:object>
      </w:r>
    </w:p>
    <w:p w:rsidR="00D96AA7" w:rsidRDefault="000E60CD" w:rsidP="005469FA">
      <w:pPr>
        <w:pStyle w:val="Caption"/>
        <w:spacing w:line="240" w:lineRule="auto"/>
        <w:rPr>
          <w:rFonts w:cs="Times New Roman"/>
          <w:szCs w:val="24"/>
        </w:rPr>
      </w:pPr>
      <w:bookmarkStart w:id="149" w:name="_Toc377903287"/>
      <w:r w:rsidRPr="00542685">
        <w:rPr>
          <w:rFonts w:cs="Times New Roman"/>
          <w:b/>
          <w:szCs w:val="24"/>
        </w:rPr>
        <w:t xml:space="preserve">Scheme </w:t>
      </w:r>
      <w:r w:rsidR="009348A0" w:rsidRPr="00542685">
        <w:rPr>
          <w:rFonts w:cs="Times New Roman"/>
          <w:b/>
          <w:szCs w:val="24"/>
        </w:rPr>
        <w:fldChar w:fldCharType="begin"/>
      </w:r>
      <w:r w:rsidR="009348A0" w:rsidRPr="00542685">
        <w:rPr>
          <w:rFonts w:cs="Times New Roman"/>
          <w:b/>
          <w:szCs w:val="24"/>
        </w:rPr>
        <w:instrText xml:space="preserve"> SEQ Scheme \* ARABIC </w:instrText>
      </w:r>
      <w:r w:rsidR="009348A0" w:rsidRPr="00542685">
        <w:rPr>
          <w:rFonts w:cs="Times New Roman"/>
          <w:b/>
          <w:szCs w:val="24"/>
        </w:rPr>
        <w:fldChar w:fldCharType="separate"/>
      </w:r>
      <w:r w:rsidR="004F0D66">
        <w:rPr>
          <w:rFonts w:cs="Times New Roman"/>
          <w:b/>
          <w:noProof/>
          <w:szCs w:val="24"/>
        </w:rPr>
        <w:t>30</w:t>
      </w:r>
      <w:r w:rsidR="009348A0" w:rsidRPr="00542685">
        <w:rPr>
          <w:rFonts w:cs="Times New Roman"/>
          <w:b/>
          <w:noProof/>
          <w:szCs w:val="24"/>
        </w:rPr>
        <w:fldChar w:fldCharType="end"/>
      </w:r>
      <w:r w:rsidRPr="00AD7107">
        <w:rPr>
          <w:rFonts w:cs="Times New Roman"/>
          <w:szCs w:val="24"/>
        </w:rPr>
        <w:t>.</w:t>
      </w:r>
      <w:r w:rsidR="003D4DF2" w:rsidRPr="00AD7107">
        <w:rPr>
          <w:rFonts w:cs="Times New Roman"/>
          <w:szCs w:val="24"/>
        </w:rPr>
        <w:t xml:space="preserve"> </w:t>
      </w:r>
      <w:bookmarkStart w:id="150" w:name="_Toc378162720"/>
      <w:bookmarkStart w:id="151" w:name="_Toc385407715"/>
      <w:r w:rsidR="003D4DF2" w:rsidRPr="00AD7107">
        <w:rPr>
          <w:rFonts w:cs="Times New Roman"/>
          <w:szCs w:val="24"/>
        </w:rPr>
        <w:t>Synthesis of 4-</w:t>
      </w:r>
      <w:r w:rsidR="003D4DF2" w:rsidRPr="00AD7107">
        <w:rPr>
          <w:rFonts w:cs="Times New Roman"/>
          <w:i/>
          <w:szCs w:val="24"/>
        </w:rPr>
        <w:t>N</w:t>
      </w:r>
      <w:r w:rsidR="003D4DF2" w:rsidRPr="00AD7107">
        <w:rPr>
          <w:rFonts w:cs="Times New Roman"/>
          <w:szCs w:val="24"/>
        </w:rPr>
        <w:t>-alkanoyl</w:t>
      </w:r>
      <w:r w:rsidR="007861C8" w:rsidRPr="00AD7107">
        <w:rPr>
          <w:rFonts w:cs="Times New Roman"/>
          <w:szCs w:val="24"/>
        </w:rPr>
        <w:t>gemcitabine</w:t>
      </w:r>
      <w:r w:rsidR="003D4DF2" w:rsidRPr="00AD7107">
        <w:rPr>
          <w:rFonts w:cs="Times New Roman"/>
          <w:szCs w:val="24"/>
        </w:rPr>
        <w:t xml:space="preserve"> </w:t>
      </w:r>
      <w:r w:rsidR="005469FA">
        <w:rPr>
          <w:rFonts w:cs="Times New Roman"/>
          <w:szCs w:val="24"/>
        </w:rPr>
        <w:t>with</w:t>
      </w:r>
      <w:r w:rsidR="007861C8" w:rsidRPr="00AD7107">
        <w:rPr>
          <w:rFonts w:cs="Times New Roman"/>
          <w:szCs w:val="24"/>
        </w:rPr>
        <w:t xml:space="preserve"> </w:t>
      </w:r>
      <w:r w:rsidR="00CB1633" w:rsidRPr="00AD7107">
        <w:rPr>
          <w:rFonts w:cs="Times New Roman"/>
          <w:szCs w:val="24"/>
        </w:rPr>
        <w:t xml:space="preserve">linker </w:t>
      </w:r>
      <w:r w:rsidR="007861C8" w:rsidRPr="00AD7107">
        <w:rPr>
          <w:rFonts w:cs="Times New Roman"/>
          <w:szCs w:val="24"/>
        </w:rPr>
        <w:t>bearing</w:t>
      </w:r>
      <w:r w:rsidR="003D4DF2" w:rsidRPr="00AD7107">
        <w:rPr>
          <w:rFonts w:cs="Times New Roman"/>
          <w:szCs w:val="24"/>
        </w:rPr>
        <w:t xml:space="preserve"> a terminal amine</w:t>
      </w:r>
      <w:bookmarkEnd w:id="149"/>
      <w:bookmarkEnd w:id="150"/>
      <w:r w:rsidR="005469FA">
        <w:rPr>
          <w:rFonts w:cs="Times New Roman"/>
          <w:szCs w:val="24"/>
        </w:rPr>
        <w:t>.</w:t>
      </w:r>
      <w:bookmarkEnd w:id="151"/>
    </w:p>
    <w:p w:rsidR="005469FA" w:rsidRDefault="005469FA" w:rsidP="005469FA">
      <w:pPr>
        <w:spacing w:line="240" w:lineRule="auto"/>
      </w:pPr>
    </w:p>
    <w:p w:rsidR="00783A2B" w:rsidRDefault="00783A2B" w:rsidP="00783A2B">
      <w:r>
        <w:t>Therefore</w:t>
      </w:r>
      <w:r w:rsidRPr="00AD7107">
        <w:t xml:space="preserve">, attention was diverted towards the development of the </w:t>
      </w:r>
      <w:r>
        <w:t>analogues “</w:t>
      </w:r>
      <w:r w:rsidRPr="00AD7107">
        <w:t>2</w:t>
      </w:r>
      <w:r w:rsidRPr="00AD7107">
        <w:rPr>
          <w:vertAlign w:val="superscript"/>
        </w:rPr>
        <w:t>nd</w:t>
      </w:r>
      <w:r w:rsidRPr="00AD7107">
        <w:t xml:space="preserve"> generation</w:t>
      </w:r>
      <w:r>
        <w:t>”</w:t>
      </w:r>
      <w:r w:rsidRPr="00AD7107">
        <w:t xml:space="preserve"> 4-</w:t>
      </w:r>
      <w:r w:rsidRPr="00AD7107">
        <w:rPr>
          <w:i/>
        </w:rPr>
        <w:t>N</w:t>
      </w:r>
      <w:r>
        <w:t>-alkyl gemcitabine derivative bearing and aliphatic amine</w:t>
      </w:r>
      <w:r w:rsidRPr="00AD7107">
        <w:t>.</w:t>
      </w:r>
    </w:p>
    <w:p w:rsidR="00783A2B" w:rsidRPr="005469FA" w:rsidRDefault="00783A2B" w:rsidP="00420A0A">
      <w:pPr>
        <w:spacing w:line="240" w:lineRule="auto"/>
      </w:pPr>
    </w:p>
    <w:p w:rsidR="0071300F" w:rsidRDefault="0071300F" w:rsidP="006E5064">
      <w:pPr>
        <w:pStyle w:val="Heading3"/>
        <w:spacing w:line="240" w:lineRule="auto"/>
        <w:ind w:left="810" w:hanging="810"/>
        <w:rPr>
          <w:rFonts w:cs="Times New Roman"/>
          <w:szCs w:val="24"/>
        </w:rPr>
      </w:pPr>
      <w:bookmarkStart w:id="152" w:name="_Toc384825381"/>
      <w:r w:rsidRPr="00AD7107">
        <w:rPr>
          <w:rFonts w:cs="Times New Roman"/>
          <w:szCs w:val="24"/>
        </w:rPr>
        <w:t>3.1.10</w:t>
      </w:r>
      <w:r w:rsidR="00515CA3" w:rsidRPr="00AD7107">
        <w:rPr>
          <w:rFonts w:cs="Times New Roman"/>
          <w:szCs w:val="24"/>
        </w:rPr>
        <w:t>.</w:t>
      </w:r>
      <w:r w:rsidR="006E5064">
        <w:rPr>
          <w:rFonts w:cs="Times New Roman"/>
          <w:szCs w:val="24"/>
        </w:rPr>
        <w:t xml:space="preserve"> </w:t>
      </w:r>
      <w:r w:rsidR="00724E92">
        <w:rPr>
          <w:rFonts w:cs="Times New Roman"/>
          <w:szCs w:val="24"/>
        </w:rPr>
        <w:t>Synthesis</w:t>
      </w:r>
      <w:r w:rsidRPr="00AD7107">
        <w:rPr>
          <w:rFonts w:cs="Times New Roman"/>
          <w:szCs w:val="24"/>
        </w:rPr>
        <w:t xml:space="preserve"> of </w:t>
      </w:r>
      <w:r w:rsidR="00724E92">
        <w:rPr>
          <w:rFonts w:cs="Times New Roman"/>
          <w:szCs w:val="24"/>
        </w:rPr>
        <w:t xml:space="preserve">the </w:t>
      </w:r>
      <w:r w:rsidRPr="00AD7107">
        <w:rPr>
          <w:rFonts w:cs="Times New Roman"/>
          <w:szCs w:val="24"/>
        </w:rPr>
        <w:t>4-</w:t>
      </w:r>
      <w:r w:rsidRPr="00AD7107">
        <w:rPr>
          <w:rFonts w:cs="Times New Roman"/>
          <w:i/>
          <w:szCs w:val="24"/>
        </w:rPr>
        <w:t>N</w:t>
      </w:r>
      <w:r w:rsidR="00724E92">
        <w:rPr>
          <w:rFonts w:cs="Times New Roman"/>
          <w:szCs w:val="24"/>
        </w:rPr>
        <w:t>-alkylgemcitabine bearing a terminal amine</w:t>
      </w:r>
      <w:r w:rsidR="008739B1" w:rsidRPr="008739B1">
        <w:rPr>
          <w:rFonts w:cs="Times New Roman"/>
          <w:szCs w:val="24"/>
        </w:rPr>
        <w:t xml:space="preserve"> </w:t>
      </w:r>
      <w:r w:rsidR="008739B1">
        <w:rPr>
          <w:rFonts w:cs="Times New Roman"/>
          <w:szCs w:val="24"/>
        </w:rPr>
        <w:t>for conjugation to bifunctional chelators</w:t>
      </w:r>
      <w:r w:rsidR="00724E92">
        <w:rPr>
          <w:rFonts w:cs="Times New Roman"/>
          <w:szCs w:val="24"/>
        </w:rPr>
        <w:t>.</w:t>
      </w:r>
      <w:bookmarkEnd w:id="152"/>
    </w:p>
    <w:p w:rsidR="00724E92" w:rsidRPr="00724E92" w:rsidRDefault="00724E92" w:rsidP="00724E92">
      <w:pPr>
        <w:spacing w:line="240" w:lineRule="auto"/>
      </w:pPr>
    </w:p>
    <w:p w:rsidR="002B4EFC" w:rsidRPr="00AD7107" w:rsidRDefault="00E74663" w:rsidP="00551D1A">
      <w:pPr>
        <w:rPr>
          <w:rFonts w:cs="Times New Roman"/>
          <w:szCs w:val="24"/>
        </w:rPr>
      </w:pPr>
      <w:r w:rsidRPr="00AD7107">
        <w:rPr>
          <w:rFonts w:cs="Times New Roman"/>
          <w:szCs w:val="24"/>
        </w:rPr>
        <w:t>The</w:t>
      </w:r>
      <w:r w:rsidR="002D4822" w:rsidRPr="00AD7107">
        <w:rPr>
          <w:rFonts w:cs="Times New Roman"/>
          <w:szCs w:val="24"/>
        </w:rPr>
        <w:t xml:space="preserve"> </w:t>
      </w:r>
      <w:r w:rsidR="002B4EFC" w:rsidRPr="00AD7107">
        <w:rPr>
          <w:rFonts w:cs="Times New Roman"/>
          <w:szCs w:val="24"/>
        </w:rPr>
        <w:t>non-hydrolyzable 4-</w:t>
      </w:r>
      <w:r w:rsidR="002B4EFC" w:rsidRPr="00AD7107">
        <w:rPr>
          <w:rFonts w:cs="Times New Roman"/>
          <w:i/>
          <w:szCs w:val="24"/>
        </w:rPr>
        <w:t>N</w:t>
      </w:r>
      <w:r w:rsidR="005469FA">
        <w:rPr>
          <w:rFonts w:cs="Times New Roman"/>
          <w:szCs w:val="24"/>
        </w:rPr>
        <w:t>-alkyl</w:t>
      </w:r>
      <w:r w:rsidR="002B4EFC" w:rsidRPr="00AD7107">
        <w:rPr>
          <w:rFonts w:cs="Times New Roman"/>
          <w:szCs w:val="24"/>
        </w:rPr>
        <w:t xml:space="preserve">gemcitabine </w:t>
      </w:r>
      <w:r w:rsidR="004914DF" w:rsidRPr="00AD7107">
        <w:rPr>
          <w:rFonts w:cs="Times New Roman"/>
          <w:b/>
          <w:szCs w:val="24"/>
        </w:rPr>
        <w:t>45</w:t>
      </w:r>
      <w:r w:rsidR="002B4EFC" w:rsidRPr="00AD7107">
        <w:rPr>
          <w:rFonts w:cs="Times New Roman"/>
          <w:b/>
          <w:szCs w:val="24"/>
        </w:rPr>
        <w:t xml:space="preserve"> </w:t>
      </w:r>
      <w:r w:rsidR="005029A2" w:rsidRPr="00AD7107">
        <w:rPr>
          <w:rFonts w:cs="Times New Roman"/>
          <w:szCs w:val="24"/>
        </w:rPr>
        <w:t xml:space="preserve">bearing a terminal amine on the short </w:t>
      </w:r>
      <w:r w:rsidRPr="00AD7107">
        <w:rPr>
          <w:rFonts w:cs="Times New Roman"/>
          <w:szCs w:val="24"/>
        </w:rPr>
        <w:t>alkyl linker was</w:t>
      </w:r>
      <w:r w:rsidR="002D4822" w:rsidRPr="00AD7107">
        <w:rPr>
          <w:rFonts w:cs="Times New Roman"/>
          <w:szCs w:val="24"/>
        </w:rPr>
        <w:t xml:space="preserve"> </w:t>
      </w:r>
      <w:r w:rsidR="005029A2" w:rsidRPr="00AD7107">
        <w:rPr>
          <w:rFonts w:cs="Times New Roman"/>
          <w:szCs w:val="24"/>
        </w:rPr>
        <w:t xml:space="preserve">successfully prepared </w:t>
      </w:r>
      <w:r w:rsidR="005469FA" w:rsidRPr="00AD7107">
        <w:rPr>
          <w:rFonts w:cs="Times New Roman"/>
          <w:szCs w:val="24"/>
        </w:rPr>
        <w:t>(Scheme 31)</w:t>
      </w:r>
      <w:r w:rsidR="005469FA">
        <w:rPr>
          <w:rFonts w:cs="Times New Roman"/>
          <w:szCs w:val="24"/>
        </w:rPr>
        <w:t xml:space="preserve"> </w:t>
      </w:r>
      <w:r w:rsidR="005029A2" w:rsidRPr="00AD7107">
        <w:rPr>
          <w:rFonts w:cs="Times New Roman"/>
          <w:szCs w:val="24"/>
        </w:rPr>
        <w:t xml:space="preserve">by reaction of commercially available </w:t>
      </w:r>
      <w:r w:rsidR="005029A2" w:rsidRPr="00AD7107">
        <w:rPr>
          <w:rFonts w:cs="Times New Roman"/>
          <w:i/>
          <w:szCs w:val="24"/>
        </w:rPr>
        <w:t>N</w:t>
      </w:r>
      <w:r w:rsidR="005029A2" w:rsidRPr="00AD7107">
        <w:rPr>
          <w:rFonts w:cs="Times New Roman"/>
          <w:szCs w:val="24"/>
        </w:rPr>
        <w:t xml:space="preserve">-Boc-1,3-propanediamine with </w:t>
      </w:r>
      <w:r w:rsidR="004914DF" w:rsidRPr="00AD7107">
        <w:rPr>
          <w:rFonts w:cs="Times New Roman"/>
          <w:b/>
          <w:szCs w:val="24"/>
        </w:rPr>
        <w:t>24</w:t>
      </w:r>
      <w:r w:rsidR="00965DE7" w:rsidRPr="00AD7107">
        <w:rPr>
          <w:rFonts w:cs="Times New Roman"/>
          <w:szCs w:val="24"/>
        </w:rPr>
        <w:t xml:space="preserve">. </w:t>
      </w:r>
      <w:r w:rsidR="005469FA">
        <w:rPr>
          <w:rFonts w:cs="Times New Roman"/>
          <w:szCs w:val="24"/>
        </w:rPr>
        <w:t>D</w:t>
      </w:r>
      <w:r w:rsidR="002D4822" w:rsidRPr="00AD7107">
        <w:rPr>
          <w:rFonts w:cs="Times New Roman"/>
          <w:szCs w:val="24"/>
        </w:rPr>
        <w:t xml:space="preserve">eprotection of </w:t>
      </w:r>
      <w:r w:rsidR="004914DF" w:rsidRPr="00AD7107">
        <w:rPr>
          <w:rFonts w:cs="Times New Roman"/>
          <w:b/>
          <w:szCs w:val="24"/>
        </w:rPr>
        <w:t>45</w:t>
      </w:r>
      <w:r w:rsidR="002D4822" w:rsidRPr="00AD7107">
        <w:rPr>
          <w:rFonts w:cs="Times New Roman"/>
          <w:szCs w:val="24"/>
        </w:rPr>
        <w:t xml:space="preserve"> with</w:t>
      </w:r>
      <w:r w:rsidR="003F428F" w:rsidRPr="00AD7107">
        <w:rPr>
          <w:rFonts w:cs="Times New Roman"/>
          <w:szCs w:val="24"/>
        </w:rPr>
        <w:t xml:space="preserve"> TFA </w:t>
      </w:r>
      <w:r w:rsidR="005469FA">
        <w:rPr>
          <w:rFonts w:cs="Times New Roman"/>
          <w:szCs w:val="24"/>
        </w:rPr>
        <w:t>gave</w:t>
      </w:r>
      <w:r w:rsidR="003F428F" w:rsidRPr="00AD7107">
        <w:rPr>
          <w:rFonts w:cs="Times New Roman"/>
          <w:szCs w:val="24"/>
        </w:rPr>
        <w:t xml:space="preserve"> the desired 4-</w:t>
      </w:r>
      <w:r w:rsidR="003F428F" w:rsidRPr="00AD7107">
        <w:rPr>
          <w:rFonts w:cs="Times New Roman"/>
          <w:i/>
          <w:szCs w:val="24"/>
        </w:rPr>
        <w:t>N</w:t>
      </w:r>
      <w:r w:rsidR="003F428F" w:rsidRPr="00AD7107">
        <w:rPr>
          <w:rFonts w:cs="Times New Roman"/>
          <w:szCs w:val="24"/>
        </w:rPr>
        <w:t xml:space="preserve">-(3-aminopropanyl) derivative </w:t>
      </w:r>
      <w:r w:rsidR="004914DF" w:rsidRPr="00AD7107">
        <w:rPr>
          <w:rFonts w:cs="Times New Roman"/>
          <w:b/>
          <w:szCs w:val="24"/>
        </w:rPr>
        <w:t>46</w:t>
      </w:r>
      <w:r w:rsidR="0027027C" w:rsidRPr="00AD7107">
        <w:rPr>
          <w:rFonts w:cs="Times New Roman"/>
          <w:b/>
          <w:szCs w:val="24"/>
        </w:rPr>
        <w:t xml:space="preserve"> </w:t>
      </w:r>
      <w:r w:rsidR="003F428F" w:rsidRPr="00AD7107">
        <w:rPr>
          <w:rFonts w:cs="Times New Roman"/>
          <w:szCs w:val="24"/>
        </w:rPr>
        <w:t xml:space="preserve">bearing a terminal </w:t>
      </w:r>
      <w:r w:rsidR="005469FA">
        <w:rPr>
          <w:rFonts w:cs="Times New Roman"/>
          <w:szCs w:val="24"/>
        </w:rPr>
        <w:t>amine</w:t>
      </w:r>
      <w:r w:rsidR="00023B7E" w:rsidRPr="00AD7107">
        <w:rPr>
          <w:rFonts w:cs="Times New Roman"/>
          <w:szCs w:val="24"/>
        </w:rPr>
        <w:t>,</w:t>
      </w:r>
      <w:r w:rsidR="0069506F" w:rsidRPr="00AD7107">
        <w:rPr>
          <w:rFonts w:cs="Times New Roman"/>
          <w:szCs w:val="24"/>
        </w:rPr>
        <w:t xml:space="preserve"> </w:t>
      </w:r>
      <w:r w:rsidR="002D4822" w:rsidRPr="00AD7107">
        <w:rPr>
          <w:rFonts w:cs="Times New Roman"/>
          <w:szCs w:val="24"/>
        </w:rPr>
        <w:t>ideal for the proposed thioisocyante condensation</w:t>
      </w:r>
      <w:r w:rsidR="003F428F" w:rsidRPr="00AD7107">
        <w:rPr>
          <w:rFonts w:cs="Times New Roman"/>
          <w:szCs w:val="24"/>
        </w:rPr>
        <w:t>.</w:t>
      </w:r>
      <w:r w:rsidR="002B4EFC" w:rsidRPr="00AD7107">
        <w:rPr>
          <w:rFonts w:cs="Times New Roman"/>
          <w:szCs w:val="24"/>
        </w:rPr>
        <w:t xml:space="preserve"> </w:t>
      </w:r>
      <w:r w:rsidR="005469FA">
        <w:rPr>
          <w:rFonts w:cs="Times New Roman"/>
          <w:szCs w:val="24"/>
        </w:rPr>
        <w:t xml:space="preserve">Analogue </w:t>
      </w:r>
      <w:r w:rsidR="004914DF" w:rsidRPr="00AD7107">
        <w:rPr>
          <w:rFonts w:cs="Times New Roman"/>
          <w:b/>
          <w:szCs w:val="24"/>
        </w:rPr>
        <w:t>46</w:t>
      </w:r>
      <w:r w:rsidR="00965DE7" w:rsidRPr="00AD7107">
        <w:rPr>
          <w:rFonts w:cs="Times New Roman"/>
          <w:szCs w:val="24"/>
        </w:rPr>
        <w:t xml:space="preserve"> was also prepared more efficiently (94% overall yield) as a "one-pot" synthesis starting from </w:t>
      </w:r>
      <w:r w:rsidR="004914DF" w:rsidRPr="00AD7107">
        <w:rPr>
          <w:rFonts w:cs="Times New Roman"/>
          <w:b/>
          <w:szCs w:val="24"/>
        </w:rPr>
        <w:t>32</w:t>
      </w:r>
      <w:r w:rsidR="00965DE7" w:rsidRPr="00AD7107">
        <w:rPr>
          <w:rFonts w:cs="Times New Roman"/>
          <w:szCs w:val="24"/>
        </w:rPr>
        <w:t xml:space="preserve">, skipping isolation of </w:t>
      </w:r>
      <w:r w:rsidR="004914DF" w:rsidRPr="00AD7107">
        <w:rPr>
          <w:rFonts w:cs="Times New Roman"/>
          <w:b/>
          <w:szCs w:val="24"/>
        </w:rPr>
        <w:t>45</w:t>
      </w:r>
      <w:r w:rsidR="00023B7E" w:rsidRPr="00AD7107">
        <w:rPr>
          <w:rFonts w:cs="Times New Roman"/>
          <w:szCs w:val="24"/>
        </w:rPr>
        <w:t>.</w:t>
      </w:r>
    </w:p>
    <w:p w:rsidR="00656A88" w:rsidRDefault="00656A88" w:rsidP="005469FA">
      <w:pPr>
        <w:pStyle w:val="NoSpacing"/>
      </w:pPr>
      <w:bookmarkStart w:id="153" w:name="_Toc377903288"/>
    </w:p>
    <w:p w:rsidR="00CA3CA9" w:rsidRPr="00AD7107" w:rsidRDefault="00CA3CA9" w:rsidP="005469FA">
      <w:pPr>
        <w:pStyle w:val="NoSpacing"/>
      </w:pPr>
      <w:r w:rsidRPr="005469FA">
        <w:object w:dxaOrig="10533" w:dyaOrig="2798">
          <v:shape id="_x0000_i1064" type="#_x0000_t75" style="width:431.85pt;height:114.7pt" o:ole="">
            <v:imagedata r:id="rId91" o:title=""/>
          </v:shape>
          <o:OLEObject Type="Embed" ProgID="ChemDraw.Document.6.0" ShapeID="_x0000_i1064" DrawAspect="Content" ObjectID="_1460296287" r:id="rId92"/>
        </w:object>
      </w:r>
    </w:p>
    <w:p w:rsidR="002B4EFC" w:rsidRPr="00AD7107" w:rsidRDefault="002B4EFC" w:rsidP="00551D1A">
      <w:pPr>
        <w:pStyle w:val="Caption"/>
        <w:rPr>
          <w:rFonts w:cs="Times New Roman"/>
          <w:szCs w:val="24"/>
        </w:rPr>
      </w:pPr>
      <w:r w:rsidRPr="001C6560">
        <w:rPr>
          <w:rFonts w:cs="Times New Roman"/>
          <w:b/>
          <w:szCs w:val="24"/>
        </w:rPr>
        <w:t xml:space="preserve">Scheme </w:t>
      </w:r>
      <w:r w:rsidRPr="001C6560">
        <w:rPr>
          <w:rFonts w:cs="Times New Roman"/>
          <w:b/>
          <w:szCs w:val="24"/>
        </w:rPr>
        <w:fldChar w:fldCharType="begin"/>
      </w:r>
      <w:r w:rsidRPr="001C6560">
        <w:rPr>
          <w:rFonts w:cs="Times New Roman"/>
          <w:b/>
          <w:szCs w:val="24"/>
        </w:rPr>
        <w:instrText xml:space="preserve"> SEQ Scheme \* ARABIC </w:instrText>
      </w:r>
      <w:r w:rsidRPr="001C6560">
        <w:rPr>
          <w:rFonts w:cs="Times New Roman"/>
          <w:b/>
          <w:szCs w:val="24"/>
        </w:rPr>
        <w:fldChar w:fldCharType="separate"/>
      </w:r>
      <w:r w:rsidR="004F0D66">
        <w:rPr>
          <w:rFonts w:cs="Times New Roman"/>
          <w:b/>
          <w:noProof/>
          <w:szCs w:val="24"/>
        </w:rPr>
        <w:t>31</w:t>
      </w:r>
      <w:r w:rsidRPr="001C6560">
        <w:rPr>
          <w:rFonts w:cs="Times New Roman"/>
          <w:b/>
          <w:szCs w:val="24"/>
        </w:rPr>
        <w:fldChar w:fldCharType="end"/>
      </w:r>
      <w:r w:rsidRPr="00AD7107">
        <w:rPr>
          <w:rFonts w:cs="Times New Roman"/>
          <w:szCs w:val="24"/>
        </w:rPr>
        <w:t xml:space="preserve">. </w:t>
      </w:r>
      <w:bookmarkStart w:id="154" w:name="_Toc378162721"/>
      <w:bookmarkStart w:id="155" w:name="_Toc385407716"/>
      <w:r w:rsidRPr="00AD7107">
        <w:rPr>
          <w:rFonts w:cs="Times New Roman"/>
          <w:szCs w:val="24"/>
        </w:rPr>
        <w:t>Preparation of 4-</w:t>
      </w:r>
      <w:r w:rsidRPr="00AD7107">
        <w:rPr>
          <w:rFonts w:cs="Times New Roman"/>
          <w:i/>
          <w:szCs w:val="24"/>
        </w:rPr>
        <w:t>N</w:t>
      </w:r>
      <w:r w:rsidRPr="00AD7107">
        <w:rPr>
          <w:rFonts w:cs="Times New Roman"/>
          <w:szCs w:val="24"/>
        </w:rPr>
        <w:t xml:space="preserve">-alkylgemcitabine with linker </w:t>
      </w:r>
      <w:r w:rsidR="00023B7E" w:rsidRPr="00AD7107">
        <w:rPr>
          <w:rFonts w:cs="Times New Roman"/>
          <w:szCs w:val="24"/>
        </w:rPr>
        <w:t>bearing</w:t>
      </w:r>
      <w:r w:rsidRPr="00AD7107">
        <w:rPr>
          <w:rFonts w:cs="Times New Roman"/>
          <w:szCs w:val="24"/>
        </w:rPr>
        <w:t xml:space="preserve"> a terminal amine</w:t>
      </w:r>
      <w:bookmarkEnd w:id="153"/>
      <w:r w:rsidR="001C6560">
        <w:rPr>
          <w:rFonts w:cs="Times New Roman"/>
          <w:szCs w:val="24"/>
        </w:rPr>
        <w:t>.</w:t>
      </w:r>
      <w:bookmarkEnd w:id="154"/>
      <w:bookmarkEnd w:id="155"/>
    </w:p>
    <w:p w:rsidR="000D6580" w:rsidRPr="00AD7107" w:rsidRDefault="00BA0107" w:rsidP="00B75EEF">
      <w:pPr>
        <w:rPr>
          <w:rFonts w:cs="Times New Roman"/>
          <w:szCs w:val="24"/>
        </w:rPr>
      </w:pPr>
      <w:r w:rsidRPr="00AD7107">
        <w:rPr>
          <w:rFonts w:cs="Times New Roman"/>
          <w:szCs w:val="24"/>
        </w:rPr>
        <w:t>Condensation of</w:t>
      </w:r>
      <w:r w:rsidR="00D05FE2" w:rsidRPr="00AD7107">
        <w:rPr>
          <w:rFonts w:cs="Times New Roman"/>
          <w:szCs w:val="24"/>
        </w:rPr>
        <w:t xml:space="preserve"> </w:t>
      </w:r>
      <w:r w:rsidR="004914DF" w:rsidRPr="00AD7107">
        <w:rPr>
          <w:rFonts w:cs="Times New Roman"/>
          <w:b/>
          <w:szCs w:val="24"/>
        </w:rPr>
        <w:t>46</w:t>
      </w:r>
      <w:r w:rsidRPr="00AD7107">
        <w:rPr>
          <w:rFonts w:cs="Times New Roman"/>
          <w:szCs w:val="24"/>
        </w:rPr>
        <w:t xml:space="preserve"> with SCN-Bz-NOTA in 0.1</w:t>
      </w:r>
      <w:r w:rsidR="00FC7ED2">
        <w:rPr>
          <w:rFonts w:cs="Times New Roman"/>
          <w:szCs w:val="24"/>
        </w:rPr>
        <w:t xml:space="preserve"> </w:t>
      </w:r>
      <w:r w:rsidRPr="00AD7107">
        <w:rPr>
          <w:rFonts w:cs="Times New Roman"/>
          <w:szCs w:val="24"/>
        </w:rPr>
        <w:t>M Na</w:t>
      </w:r>
      <w:r w:rsidRPr="00AD7107">
        <w:rPr>
          <w:rFonts w:cs="Times New Roman"/>
          <w:szCs w:val="24"/>
          <w:vertAlign w:val="subscript"/>
        </w:rPr>
        <w:t>2</w:t>
      </w:r>
      <w:r w:rsidRPr="00AD7107">
        <w:rPr>
          <w:rFonts w:cs="Times New Roman"/>
          <w:szCs w:val="24"/>
        </w:rPr>
        <w:t>CO</w:t>
      </w:r>
      <w:r w:rsidRPr="00AD7107">
        <w:rPr>
          <w:rFonts w:cs="Times New Roman"/>
          <w:szCs w:val="24"/>
          <w:vertAlign w:val="subscript"/>
        </w:rPr>
        <w:t>3</w:t>
      </w:r>
      <w:r w:rsidRPr="00AD7107">
        <w:rPr>
          <w:rFonts w:cs="Times New Roman"/>
          <w:szCs w:val="24"/>
        </w:rPr>
        <w:t xml:space="preserve"> buffer (pH = 11) </w:t>
      </w:r>
      <w:r w:rsidR="0027027C" w:rsidRPr="00AD7107">
        <w:rPr>
          <w:rFonts w:cs="Times New Roman"/>
          <w:szCs w:val="24"/>
        </w:rPr>
        <w:t xml:space="preserve">at ambient temperature </w:t>
      </w:r>
      <w:r w:rsidRPr="00AD7107">
        <w:rPr>
          <w:rFonts w:cs="Times New Roman"/>
          <w:szCs w:val="24"/>
        </w:rPr>
        <w:t xml:space="preserve">was found to be a slow process, the reaction occurring over a 48-72 h period, however </w:t>
      </w:r>
      <w:r w:rsidR="00656A88">
        <w:rPr>
          <w:rFonts w:cs="Times New Roman"/>
          <w:szCs w:val="24"/>
        </w:rPr>
        <w:t xml:space="preserve">it </w:t>
      </w:r>
      <w:r w:rsidRPr="00AD7107">
        <w:rPr>
          <w:rFonts w:cs="Times New Roman"/>
          <w:szCs w:val="24"/>
        </w:rPr>
        <w:t>inevitably afforded the</w:t>
      </w:r>
      <w:r w:rsidR="002B0742" w:rsidRPr="00AD7107">
        <w:rPr>
          <w:rFonts w:cs="Times New Roman"/>
          <w:szCs w:val="24"/>
        </w:rPr>
        <w:t xml:space="preserve"> 4-</w:t>
      </w:r>
      <w:r w:rsidR="002B0742" w:rsidRPr="00AD7107">
        <w:rPr>
          <w:rFonts w:cs="Times New Roman"/>
          <w:i/>
          <w:szCs w:val="24"/>
        </w:rPr>
        <w:t>N</w:t>
      </w:r>
      <w:r w:rsidR="00023B7E" w:rsidRPr="00AD7107">
        <w:rPr>
          <w:rFonts w:cs="Times New Roman"/>
          <w:szCs w:val="24"/>
        </w:rPr>
        <w:t xml:space="preserve">-(3-SCN-Bz-NOTA-propanyl)gemcitabine conjugate </w:t>
      </w:r>
      <w:r w:rsidR="004914DF" w:rsidRPr="00AD7107">
        <w:rPr>
          <w:rFonts w:cs="Times New Roman"/>
          <w:b/>
          <w:szCs w:val="24"/>
        </w:rPr>
        <w:t>47</w:t>
      </w:r>
      <w:r w:rsidRPr="00AD7107">
        <w:rPr>
          <w:rFonts w:cs="Times New Roman"/>
          <w:b/>
          <w:szCs w:val="24"/>
        </w:rPr>
        <w:t xml:space="preserve"> </w:t>
      </w:r>
      <w:r w:rsidRPr="00AD7107">
        <w:rPr>
          <w:rFonts w:cs="Times New Roman"/>
          <w:szCs w:val="24"/>
        </w:rPr>
        <w:t xml:space="preserve">(Scheme </w:t>
      </w:r>
      <w:r w:rsidR="004914DF" w:rsidRPr="00AD7107">
        <w:rPr>
          <w:rFonts w:cs="Times New Roman"/>
          <w:szCs w:val="24"/>
        </w:rPr>
        <w:t>32</w:t>
      </w:r>
      <w:r w:rsidRPr="00AD7107">
        <w:rPr>
          <w:rFonts w:cs="Times New Roman"/>
          <w:szCs w:val="24"/>
        </w:rPr>
        <w:t>)</w:t>
      </w:r>
      <w:r w:rsidR="00F1693E" w:rsidRPr="00AD7107">
        <w:rPr>
          <w:rFonts w:cs="Times New Roman"/>
          <w:szCs w:val="24"/>
        </w:rPr>
        <w:t>;</w:t>
      </w:r>
      <w:r w:rsidR="0027027C" w:rsidRPr="00AD7107">
        <w:rPr>
          <w:rFonts w:cs="Times New Roman"/>
          <w:szCs w:val="24"/>
        </w:rPr>
        <w:t xml:space="preserve"> </w:t>
      </w:r>
      <w:r w:rsidR="00F1693E" w:rsidRPr="00AD7107">
        <w:rPr>
          <w:rFonts w:cs="Times New Roman"/>
          <w:szCs w:val="24"/>
        </w:rPr>
        <w:t xml:space="preserve">identified by </w:t>
      </w:r>
      <w:r w:rsidR="0027027C" w:rsidRPr="00AD7107">
        <w:rPr>
          <w:rFonts w:cs="Times New Roman"/>
          <w:szCs w:val="24"/>
        </w:rPr>
        <w:t>HRMS (ESI</w:t>
      </w:r>
      <w:r w:rsidR="0027027C" w:rsidRPr="00AD7107">
        <w:rPr>
          <w:rFonts w:cs="Times New Roman"/>
          <w:szCs w:val="24"/>
          <w:vertAlign w:val="superscript"/>
        </w:rPr>
        <w:t>+</w:t>
      </w:r>
      <w:r w:rsidR="0027027C" w:rsidRPr="00AD7107">
        <w:rPr>
          <w:rFonts w:cs="Times New Roman"/>
          <w:szCs w:val="24"/>
        </w:rPr>
        <w:t xml:space="preserve">) </w:t>
      </w:r>
      <w:r w:rsidR="0027027C" w:rsidRPr="00AD7107">
        <w:rPr>
          <w:rFonts w:cs="Times New Roman"/>
          <w:i/>
          <w:szCs w:val="24"/>
        </w:rPr>
        <w:t>m/z</w:t>
      </w:r>
      <w:r w:rsidR="0027027C" w:rsidRPr="00AD7107">
        <w:rPr>
          <w:rFonts w:cs="Times New Roman"/>
          <w:szCs w:val="24"/>
        </w:rPr>
        <w:t xml:space="preserve"> 771.2879</w:t>
      </w:r>
      <w:r w:rsidR="00441564" w:rsidRPr="00AD7107">
        <w:rPr>
          <w:rFonts w:cs="Times New Roman"/>
          <w:szCs w:val="24"/>
        </w:rPr>
        <w:t xml:space="preserve"> and found to be relatively stable at that level</w:t>
      </w:r>
      <w:r w:rsidR="000E0D77" w:rsidRPr="00AD7107">
        <w:rPr>
          <w:rFonts w:cs="Times New Roman"/>
          <w:szCs w:val="24"/>
        </w:rPr>
        <w:t>.</w:t>
      </w:r>
    </w:p>
    <w:bookmarkStart w:id="156" w:name="_Toc377903289"/>
    <w:p w:rsidR="00B75EEF" w:rsidRDefault="00B75EEF" w:rsidP="00B75EEF">
      <w:pPr>
        <w:pStyle w:val="NoSpacing"/>
      </w:pPr>
      <w:r>
        <w:object w:dxaOrig="10399" w:dyaOrig="3295">
          <v:shape id="_x0000_i1065" type="#_x0000_t75" style="width:431.05pt;height:136.6pt" o:ole="">
            <v:imagedata r:id="rId93" o:title=""/>
          </v:shape>
          <o:OLEObject Type="Embed" ProgID="ChemDraw.Document.6.0" ShapeID="_x0000_i1065" DrawAspect="Content" ObjectID="_1460296288" r:id="rId94"/>
        </w:object>
      </w:r>
    </w:p>
    <w:p w:rsidR="00B3777C" w:rsidRPr="00AD7107" w:rsidRDefault="005A21C0" w:rsidP="009C38EE">
      <w:pPr>
        <w:pStyle w:val="Caption"/>
        <w:rPr>
          <w:rFonts w:cs="Times New Roman"/>
          <w:szCs w:val="24"/>
        </w:rPr>
      </w:pPr>
      <w:r w:rsidRPr="001C6560">
        <w:rPr>
          <w:rFonts w:cs="Times New Roman"/>
          <w:b/>
          <w:szCs w:val="24"/>
        </w:rPr>
        <w:t xml:space="preserve">Scheme </w:t>
      </w:r>
      <w:r w:rsidR="009348A0" w:rsidRPr="001C6560">
        <w:rPr>
          <w:rFonts w:cs="Times New Roman"/>
          <w:b/>
          <w:szCs w:val="24"/>
        </w:rPr>
        <w:fldChar w:fldCharType="begin"/>
      </w:r>
      <w:r w:rsidR="009348A0" w:rsidRPr="001C6560">
        <w:rPr>
          <w:rFonts w:cs="Times New Roman"/>
          <w:b/>
          <w:szCs w:val="24"/>
        </w:rPr>
        <w:instrText xml:space="preserve"> SEQ Scheme \* ARABIC </w:instrText>
      </w:r>
      <w:r w:rsidR="009348A0" w:rsidRPr="001C6560">
        <w:rPr>
          <w:rFonts w:cs="Times New Roman"/>
          <w:b/>
          <w:szCs w:val="24"/>
        </w:rPr>
        <w:fldChar w:fldCharType="separate"/>
      </w:r>
      <w:r w:rsidR="004F0D66">
        <w:rPr>
          <w:rFonts w:cs="Times New Roman"/>
          <w:b/>
          <w:noProof/>
          <w:szCs w:val="24"/>
        </w:rPr>
        <w:t>32</w:t>
      </w:r>
      <w:r w:rsidR="009348A0" w:rsidRPr="001C6560">
        <w:rPr>
          <w:rFonts w:cs="Times New Roman"/>
          <w:b/>
          <w:noProof/>
          <w:szCs w:val="24"/>
        </w:rPr>
        <w:fldChar w:fldCharType="end"/>
      </w:r>
      <w:r w:rsidRPr="00AD7107">
        <w:rPr>
          <w:rFonts w:cs="Times New Roman"/>
          <w:szCs w:val="24"/>
        </w:rPr>
        <w:t>.</w:t>
      </w:r>
      <w:r w:rsidR="00EC1646" w:rsidRPr="00AD7107">
        <w:rPr>
          <w:rFonts w:cs="Times New Roman"/>
          <w:szCs w:val="24"/>
        </w:rPr>
        <w:t xml:space="preserve"> </w:t>
      </w:r>
      <w:bookmarkStart w:id="157" w:name="_Toc378162722"/>
      <w:bookmarkStart w:id="158" w:name="_Toc385407717"/>
      <w:r w:rsidR="00551B71" w:rsidRPr="00AD7107">
        <w:rPr>
          <w:rFonts w:cs="Times New Roman"/>
          <w:szCs w:val="24"/>
        </w:rPr>
        <w:t>Preparation</w:t>
      </w:r>
      <w:r w:rsidR="00C7768A">
        <w:rPr>
          <w:rFonts w:cs="Times New Roman"/>
          <w:szCs w:val="24"/>
        </w:rPr>
        <w:t xml:space="preserve"> of the NOTA-</w:t>
      </w:r>
      <w:r w:rsidR="00EC1646" w:rsidRPr="00AD7107">
        <w:rPr>
          <w:rFonts w:cs="Times New Roman"/>
          <w:szCs w:val="24"/>
        </w:rPr>
        <w:t>4-</w:t>
      </w:r>
      <w:r w:rsidR="00EC1646" w:rsidRPr="00AD7107">
        <w:rPr>
          <w:rFonts w:cs="Times New Roman"/>
          <w:i/>
          <w:szCs w:val="24"/>
        </w:rPr>
        <w:t>N</w:t>
      </w:r>
      <w:r w:rsidR="00C7768A">
        <w:rPr>
          <w:rFonts w:cs="Times New Roman"/>
          <w:szCs w:val="24"/>
        </w:rPr>
        <w:t>-alkylgemcitabine conjugate.</w:t>
      </w:r>
      <w:bookmarkEnd w:id="156"/>
      <w:bookmarkEnd w:id="157"/>
      <w:bookmarkEnd w:id="158"/>
    </w:p>
    <w:p w:rsidR="00C32800" w:rsidRPr="00AD7107" w:rsidRDefault="0095152F" w:rsidP="00551D1A">
      <w:pPr>
        <w:rPr>
          <w:rFonts w:cs="Times New Roman"/>
          <w:szCs w:val="24"/>
        </w:rPr>
      </w:pPr>
      <w:r w:rsidRPr="00AD7107">
        <w:rPr>
          <w:rFonts w:cs="Times New Roman"/>
          <w:szCs w:val="24"/>
        </w:rPr>
        <w:t>Incubation of</w:t>
      </w:r>
      <w:r w:rsidR="00B7028F" w:rsidRPr="00AD7107">
        <w:rPr>
          <w:rFonts w:cs="Times New Roman"/>
          <w:szCs w:val="24"/>
        </w:rPr>
        <w:t xml:space="preserve"> </w:t>
      </w:r>
      <w:r w:rsidR="004914DF" w:rsidRPr="00AD7107">
        <w:rPr>
          <w:rFonts w:cs="Times New Roman"/>
          <w:b/>
          <w:szCs w:val="24"/>
        </w:rPr>
        <w:t>47</w:t>
      </w:r>
      <w:r w:rsidR="00B7028F" w:rsidRPr="00AD7107">
        <w:rPr>
          <w:rFonts w:cs="Times New Roman"/>
          <w:szCs w:val="24"/>
        </w:rPr>
        <w:t xml:space="preserve"> </w:t>
      </w:r>
      <w:r w:rsidRPr="00AD7107">
        <w:rPr>
          <w:rFonts w:cs="Times New Roman"/>
          <w:szCs w:val="24"/>
        </w:rPr>
        <w:t xml:space="preserve">with excess of </w:t>
      </w:r>
      <w:r w:rsidR="008F6E28" w:rsidRPr="00AD7107">
        <w:rPr>
          <w:rFonts w:cs="Times New Roman"/>
          <w:szCs w:val="24"/>
        </w:rPr>
        <w:t>g</w:t>
      </w:r>
      <w:r w:rsidRPr="00AD7107">
        <w:rPr>
          <w:rFonts w:cs="Times New Roman"/>
          <w:szCs w:val="24"/>
        </w:rPr>
        <w:t>allium(III) chloride (GaCl</w:t>
      </w:r>
      <w:r w:rsidRPr="00AD7107">
        <w:rPr>
          <w:rFonts w:cs="Times New Roman"/>
          <w:szCs w:val="24"/>
          <w:vertAlign w:val="subscript"/>
        </w:rPr>
        <w:t>3</w:t>
      </w:r>
      <w:r w:rsidRPr="00AD7107">
        <w:rPr>
          <w:rFonts w:cs="Times New Roman"/>
          <w:szCs w:val="24"/>
        </w:rPr>
        <w:t>) mimicking radiosynthetic conditions (0.6 N NaCH</w:t>
      </w:r>
      <w:r w:rsidRPr="00AD7107">
        <w:rPr>
          <w:rFonts w:cs="Times New Roman"/>
          <w:szCs w:val="24"/>
          <w:vertAlign w:val="subscript"/>
        </w:rPr>
        <w:t>3</w:t>
      </w:r>
      <w:r w:rsidRPr="00AD7107">
        <w:rPr>
          <w:rFonts w:cs="Times New Roman"/>
          <w:szCs w:val="24"/>
        </w:rPr>
        <w:t>CO</w:t>
      </w:r>
      <w:r w:rsidRPr="00AD7107">
        <w:rPr>
          <w:rFonts w:cs="Times New Roman"/>
          <w:szCs w:val="24"/>
          <w:vertAlign w:val="subscript"/>
        </w:rPr>
        <w:t>2</w:t>
      </w:r>
      <w:r w:rsidRPr="00AD7107">
        <w:rPr>
          <w:rFonts w:cs="Times New Roman"/>
          <w:szCs w:val="24"/>
        </w:rPr>
        <w:t>/H</w:t>
      </w:r>
      <w:r w:rsidRPr="00AD7107">
        <w:rPr>
          <w:rFonts w:cs="Times New Roman"/>
          <w:szCs w:val="24"/>
          <w:vertAlign w:val="subscript"/>
        </w:rPr>
        <w:t>2</w:t>
      </w:r>
      <w:r w:rsidRPr="00AD7107">
        <w:rPr>
          <w:rFonts w:cs="Times New Roman"/>
          <w:szCs w:val="24"/>
        </w:rPr>
        <w:t>O, pH = 9.3) with an extended reaction time (30 min instead of 15 min) gave the Gallium-SCN-Bz-NOTA-</w:t>
      </w:r>
      <w:r w:rsidR="00B7028F" w:rsidRPr="00AD7107">
        <w:rPr>
          <w:rFonts w:cs="Times New Roman"/>
          <w:szCs w:val="24"/>
        </w:rPr>
        <w:t>4-</w:t>
      </w:r>
      <w:r w:rsidR="00B7028F" w:rsidRPr="00AD7107">
        <w:rPr>
          <w:rFonts w:cs="Times New Roman"/>
          <w:i/>
          <w:szCs w:val="24"/>
        </w:rPr>
        <w:t>N</w:t>
      </w:r>
      <w:r w:rsidR="00B7028F" w:rsidRPr="00AD7107">
        <w:rPr>
          <w:rFonts w:cs="Times New Roman"/>
          <w:szCs w:val="24"/>
        </w:rPr>
        <w:t>-alkyl</w:t>
      </w:r>
      <w:r w:rsidRPr="00AD7107">
        <w:rPr>
          <w:rFonts w:cs="Times New Roman"/>
          <w:szCs w:val="24"/>
        </w:rPr>
        <w:t xml:space="preserve">gemctiabine conjugate </w:t>
      </w:r>
      <w:r w:rsidR="004914DF" w:rsidRPr="00AD7107">
        <w:rPr>
          <w:rFonts w:cs="Times New Roman"/>
          <w:b/>
          <w:szCs w:val="24"/>
        </w:rPr>
        <w:t>48</w:t>
      </w:r>
      <w:r w:rsidR="00441564" w:rsidRPr="00AD7107">
        <w:rPr>
          <w:rFonts w:cs="Times New Roman"/>
          <w:szCs w:val="24"/>
        </w:rPr>
        <w:t xml:space="preserve">; characterized by HPLC </w:t>
      </w:r>
      <w:r w:rsidR="008F6E28" w:rsidRPr="00AD7107">
        <w:rPr>
          <w:rFonts w:cs="Times New Roman"/>
          <w:szCs w:val="24"/>
        </w:rPr>
        <w:t xml:space="preserve">retention time </w:t>
      </w:r>
      <w:r w:rsidR="00441564" w:rsidRPr="00AD7107">
        <w:rPr>
          <w:rFonts w:cs="Times New Roman"/>
          <w:szCs w:val="24"/>
        </w:rPr>
        <w:t xml:space="preserve">and HRMS (ESI+) </w:t>
      </w:r>
      <w:r w:rsidR="00441564" w:rsidRPr="00AD7107">
        <w:rPr>
          <w:rFonts w:cs="Times New Roman"/>
          <w:i/>
          <w:szCs w:val="24"/>
        </w:rPr>
        <w:t>m/z</w:t>
      </w:r>
      <w:r w:rsidR="00441564" w:rsidRPr="00AD7107">
        <w:rPr>
          <w:rFonts w:cs="Times New Roman"/>
          <w:szCs w:val="24"/>
        </w:rPr>
        <w:t xml:space="preserve"> 837.1977. </w:t>
      </w:r>
      <w:r w:rsidR="00DE0E32" w:rsidRPr="00AD7107">
        <w:rPr>
          <w:rFonts w:cs="Times New Roman"/>
          <w:szCs w:val="24"/>
        </w:rPr>
        <w:t>T</w:t>
      </w:r>
      <w:r w:rsidR="008F6E28" w:rsidRPr="00AD7107">
        <w:rPr>
          <w:rFonts w:cs="Times New Roman"/>
          <w:szCs w:val="24"/>
        </w:rPr>
        <w:t>he</w:t>
      </w:r>
      <w:r w:rsidR="00DE0E32" w:rsidRPr="00AD7107">
        <w:rPr>
          <w:rFonts w:cs="Times New Roman"/>
          <w:szCs w:val="24"/>
        </w:rPr>
        <w:t xml:space="preserve"> observed</w:t>
      </w:r>
      <w:r w:rsidR="008F6E28" w:rsidRPr="00AD7107">
        <w:rPr>
          <w:rFonts w:cs="Times New Roman"/>
          <w:szCs w:val="24"/>
        </w:rPr>
        <w:t xml:space="preserve"> retention times for the labeling precursor </w:t>
      </w:r>
      <w:r w:rsidR="004914DF" w:rsidRPr="00AD7107">
        <w:rPr>
          <w:rFonts w:cs="Times New Roman"/>
          <w:b/>
          <w:szCs w:val="24"/>
        </w:rPr>
        <w:t>47</w:t>
      </w:r>
      <w:r w:rsidR="008F6E28" w:rsidRPr="00AD7107">
        <w:rPr>
          <w:rFonts w:cs="Times New Roman"/>
          <w:szCs w:val="24"/>
        </w:rPr>
        <w:t xml:space="preserve"> (</w:t>
      </w:r>
      <w:r w:rsidR="00DE0E32" w:rsidRPr="00AD7107">
        <w:rPr>
          <w:rFonts w:cs="Times New Roman"/>
          <w:szCs w:val="24"/>
        </w:rPr>
        <w:t xml:space="preserve">rt = 14.1) </w:t>
      </w:r>
      <w:r w:rsidR="008F6E28" w:rsidRPr="00AD7107">
        <w:rPr>
          <w:rFonts w:cs="Times New Roman"/>
          <w:szCs w:val="24"/>
        </w:rPr>
        <w:t xml:space="preserve">and </w:t>
      </w:r>
      <w:r w:rsidR="00DE0E32" w:rsidRPr="00AD7107">
        <w:rPr>
          <w:rFonts w:cs="Times New Roman"/>
          <w:szCs w:val="24"/>
        </w:rPr>
        <w:t xml:space="preserve">the </w:t>
      </w:r>
      <w:r w:rsidR="008F6E28" w:rsidRPr="00AD7107">
        <w:rPr>
          <w:rFonts w:cs="Times New Roman"/>
          <w:szCs w:val="24"/>
        </w:rPr>
        <w:t xml:space="preserve">gallium </w:t>
      </w:r>
      <w:r w:rsidR="00DE0E32" w:rsidRPr="00AD7107">
        <w:rPr>
          <w:rFonts w:cs="Times New Roman"/>
          <w:szCs w:val="24"/>
        </w:rPr>
        <w:lastRenderedPageBreak/>
        <w:t>complexed</w:t>
      </w:r>
      <w:r w:rsidR="008F6E28" w:rsidRPr="00AD7107">
        <w:rPr>
          <w:rFonts w:cs="Times New Roman"/>
          <w:szCs w:val="24"/>
        </w:rPr>
        <w:t xml:space="preserve"> </w:t>
      </w:r>
      <w:r w:rsidR="004914DF" w:rsidRPr="00AD7107">
        <w:rPr>
          <w:rFonts w:cs="Times New Roman"/>
          <w:b/>
          <w:szCs w:val="24"/>
        </w:rPr>
        <w:t>48</w:t>
      </w:r>
      <w:r w:rsidR="008F6E28" w:rsidRPr="00AD7107">
        <w:rPr>
          <w:rFonts w:cs="Times New Roman"/>
          <w:szCs w:val="24"/>
        </w:rPr>
        <w:t xml:space="preserve"> (rt = 12.4 min) </w:t>
      </w:r>
      <w:r w:rsidR="00441564" w:rsidRPr="00AD7107">
        <w:rPr>
          <w:rFonts w:cs="Times New Roman"/>
          <w:szCs w:val="24"/>
        </w:rPr>
        <w:t>met criteria for</w:t>
      </w:r>
      <w:r w:rsidR="00DE0E32" w:rsidRPr="00AD7107">
        <w:rPr>
          <w:rFonts w:cs="Times New Roman"/>
          <w:szCs w:val="24"/>
        </w:rPr>
        <w:t xml:space="preserve"> working with [</w:t>
      </w:r>
      <w:r w:rsidR="00DE0E32" w:rsidRPr="00AD7107">
        <w:rPr>
          <w:rFonts w:cs="Times New Roman"/>
          <w:szCs w:val="24"/>
          <w:vertAlign w:val="superscript"/>
        </w:rPr>
        <w:t>68</w:t>
      </w:r>
      <w:r w:rsidR="00DE0E32" w:rsidRPr="00AD7107">
        <w:rPr>
          <w:rFonts w:cs="Times New Roman"/>
          <w:szCs w:val="24"/>
        </w:rPr>
        <w:t>Ga]</w:t>
      </w:r>
      <w:r w:rsidR="00DE0E32" w:rsidRPr="00AD7107">
        <w:rPr>
          <w:rFonts w:cs="Times New Roman"/>
          <w:szCs w:val="24"/>
          <w:vertAlign w:val="superscript"/>
        </w:rPr>
        <w:t>3+</w:t>
      </w:r>
      <w:r w:rsidR="00DE0E32" w:rsidRPr="00AD7107">
        <w:rPr>
          <w:rFonts w:cs="Times New Roman"/>
          <w:szCs w:val="24"/>
        </w:rPr>
        <w:t xml:space="preserve"> and can be applied towards the</w:t>
      </w:r>
      <w:r w:rsidR="00441564" w:rsidRPr="00AD7107">
        <w:rPr>
          <w:rFonts w:cs="Times New Roman"/>
          <w:szCs w:val="24"/>
        </w:rPr>
        <w:t xml:space="preserve"> radiosynthesis of the [</w:t>
      </w:r>
      <w:r w:rsidR="00441564" w:rsidRPr="00AD7107">
        <w:rPr>
          <w:rFonts w:cs="Times New Roman"/>
          <w:szCs w:val="24"/>
          <w:vertAlign w:val="superscript"/>
        </w:rPr>
        <w:t>68</w:t>
      </w:r>
      <w:r w:rsidR="00441564" w:rsidRPr="00AD7107">
        <w:rPr>
          <w:rFonts w:cs="Times New Roman"/>
          <w:szCs w:val="24"/>
        </w:rPr>
        <w:t>Ga]-</w:t>
      </w:r>
      <w:r w:rsidR="004914DF" w:rsidRPr="00AD7107">
        <w:rPr>
          <w:rFonts w:cs="Times New Roman"/>
          <w:b/>
          <w:szCs w:val="24"/>
        </w:rPr>
        <w:t>48</w:t>
      </w:r>
      <w:r w:rsidR="00441564" w:rsidRPr="00AD7107">
        <w:rPr>
          <w:rFonts w:cs="Times New Roman"/>
          <w:szCs w:val="24"/>
        </w:rPr>
        <w:t xml:space="preserve"> radioligand</w:t>
      </w:r>
      <w:r w:rsidR="00DE0E32" w:rsidRPr="00AD7107">
        <w:rPr>
          <w:rFonts w:cs="Times New Roman"/>
          <w:szCs w:val="24"/>
        </w:rPr>
        <w:t>.</w:t>
      </w:r>
    </w:p>
    <w:bookmarkStart w:id="159" w:name="_Toc377903290"/>
    <w:p w:rsidR="00306E66" w:rsidRPr="00AD7107" w:rsidRDefault="00306E66" w:rsidP="001C6560">
      <w:pPr>
        <w:pStyle w:val="NoSpacing"/>
      </w:pPr>
      <w:r w:rsidRPr="00AD7107">
        <w:object w:dxaOrig="10675" w:dyaOrig="3422">
          <v:shape id="_x0000_i1066" type="#_x0000_t75" style="width:431.8pt;height:138.75pt" o:ole="">
            <v:imagedata r:id="rId95" o:title=""/>
          </v:shape>
          <o:OLEObject Type="Embed" ProgID="ChemDraw.Document.6.0" ShapeID="_x0000_i1066" DrawAspect="Content" ObjectID="_1460296289" r:id="rId96"/>
        </w:object>
      </w:r>
    </w:p>
    <w:p w:rsidR="00B362C1" w:rsidRDefault="00201217" w:rsidP="00551D1A">
      <w:pPr>
        <w:pStyle w:val="Caption"/>
        <w:rPr>
          <w:rFonts w:cs="Times New Roman"/>
          <w:szCs w:val="24"/>
        </w:rPr>
      </w:pPr>
      <w:r w:rsidRPr="001C6560">
        <w:rPr>
          <w:rFonts w:cs="Times New Roman"/>
          <w:b/>
          <w:szCs w:val="24"/>
        </w:rPr>
        <w:t xml:space="preserve">Scheme </w:t>
      </w:r>
      <w:r w:rsidRPr="001C6560">
        <w:rPr>
          <w:rFonts w:cs="Times New Roman"/>
          <w:b/>
          <w:szCs w:val="24"/>
        </w:rPr>
        <w:fldChar w:fldCharType="begin"/>
      </w:r>
      <w:r w:rsidRPr="001C6560">
        <w:rPr>
          <w:rFonts w:cs="Times New Roman"/>
          <w:b/>
          <w:szCs w:val="24"/>
        </w:rPr>
        <w:instrText xml:space="preserve"> SEQ Scheme \* ARABIC </w:instrText>
      </w:r>
      <w:r w:rsidRPr="001C6560">
        <w:rPr>
          <w:rFonts w:cs="Times New Roman"/>
          <w:b/>
          <w:szCs w:val="24"/>
        </w:rPr>
        <w:fldChar w:fldCharType="separate"/>
      </w:r>
      <w:r w:rsidR="004F0D66">
        <w:rPr>
          <w:rFonts w:cs="Times New Roman"/>
          <w:b/>
          <w:noProof/>
          <w:szCs w:val="24"/>
        </w:rPr>
        <w:t>33</w:t>
      </w:r>
      <w:r w:rsidRPr="001C6560">
        <w:rPr>
          <w:rFonts w:cs="Times New Roman"/>
          <w:b/>
          <w:szCs w:val="24"/>
        </w:rPr>
        <w:fldChar w:fldCharType="end"/>
      </w:r>
      <w:r w:rsidRPr="00AD7107">
        <w:rPr>
          <w:rFonts w:cs="Times New Roman"/>
          <w:szCs w:val="24"/>
        </w:rPr>
        <w:t xml:space="preserve">. </w:t>
      </w:r>
      <w:bookmarkStart w:id="160" w:name="_Toc378162723"/>
      <w:bookmarkStart w:id="161" w:name="_Toc385407718"/>
      <w:r w:rsidR="00FF2B04" w:rsidRPr="00854ACE">
        <w:rPr>
          <w:rFonts w:cs="Times New Roman"/>
          <w:szCs w:val="24"/>
        </w:rPr>
        <w:t>Model labeling of NOTA-4-</w:t>
      </w:r>
      <w:r w:rsidR="00FF2B04" w:rsidRPr="00854ACE">
        <w:rPr>
          <w:rFonts w:cs="Times New Roman"/>
          <w:i/>
          <w:szCs w:val="24"/>
        </w:rPr>
        <w:t>N</w:t>
      </w:r>
      <w:r w:rsidR="00FF2B04" w:rsidRPr="00854ACE">
        <w:rPr>
          <w:rFonts w:cs="Times New Roman"/>
          <w:szCs w:val="24"/>
        </w:rPr>
        <w:t>-alkylgemcitabine conjugate with GaCl</w:t>
      </w:r>
      <w:r w:rsidR="00FF2B04" w:rsidRPr="00854ACE">
        <w:rPr>
          <w:rFonts w:cs="Times New Roman"/>
          <w:szCs w:val="24"/>
          <w:vertAlign w:val="subscript"/>
        </w:rPr>
        <w:t>3</w:t>
      </w:r>
      <w:r w:rsidR="00FF2B04" w:rsidRPr="00854ACE">
        <w:rPr>
          <w:rFonts w:cs="Times New Roman"/>
          <w:szCs w:val="24"/>
        </w:rPr>
        <w:t>.</w:t>
      </w:r>
      <w:bookmarkEnd w:id="159"/>
      <w:bookmarkEnd w:id="160"/>
      <w:bookmarkEnd w:id="161"/>
    </w:p>
    <w:p w:rsidR="00420A0A" w:rsidRPr="00420A0A" w:rsidRDefault="00420A0A" w:rsidP="00420A0A">
      <w:pPr>
        <w:spacing w:line="240" w:lineRule="auto"/>
      </w:pPr>
    </w:p>
    <w:p w:rsidR="00E668F2" w:rsidRDefault="00AB4FF9" w:rsidP="00C7768A">
      <w:pPr>
        <w:pStyle w:val="Heading3"/>
        <w:spacing w:line="240" w:lineRule="auto"/>
        <w:rPr>
          <w:rFonts w:cs="Times New Roman"/>
        </w:rPr>
      </w:pPr>
      <w:bookmarkStart w:id="162" w:name="_Toc384825382"/>
      <w:r w:rsidRPr="00AD7107">
        <w:rPr>
          <w:rFonts w:cs="Times New Roman"/>
        </w:rPr>
        <w:t>3.1.11. Synthesis of aliphatic side chain precursors for the 4-</w:t>
      </w:r>
      <w:r w:rsidRPr="00AD7107">
        <w:rPr>
          <w:rFonts w:cs="Times New Roman"/>
          <w:i/>
        </w:rPr>
        <w:t>N</w:t>
      </w:r>
      <w:r w:rsidRPr="00AD7107">
        <w:rPr>
          <w:rFonts w:cs="Times New Roman"/>
        </w:rPr>
        <w:t>-alkanoyl and 4-</w:t>
      </w:r>
      <w:r w:rsidRPr="00AD7107">
        <w:rPr>
          <w:rFonts w:cs="Times New Roman"/>
          <w:i/>
        </w:rPr>
        <w:t>N</w:t>
      </w:r>
      <w:r w:rsidRPr="00AD7107">
        <w:rPr>
          <w:rFonts w:cs="Times New Roman"/>
        </w:rPr>
        <w:t>-alkyl gemcitabine analogues</w:t>
      </w:r>
      <w:r w:rsidR="00C7768A">
        <w:rPr>
          <w:rFonts w:cs="Times New Roman"/>
        </w:rPr>
        <w:t>.</w:t>
      </w:r>
      <w:bookmarkEnd w:id="162"/>
    </w:p>
    <w:p w:rsidR="00C7768A" w:rsidRPr="00C7768A" w:rsidRDefault="00C7768A" w:rsidP="00C7768A">
      <w:pPr>
        <w:spacing w:line="240" w:lineRule="auto"/>
      </w:pPr>
    </w:p>
    <w:p w:rsidR="00AB4FF9" w:rsidRPr="00AD7107" w:rsidRDefault="00E668F2" w:rsidP="00551D1A">
      <w:pPr>
        <w:pStyle w:val="Heading4"/>
        <w:rPr>
          <w:rFonts w:cs="Times New Roman"/>
        </w:rPr>
      </w:pPr>
      <w:r>
        <w:rPr>
          <w:rFonts w:cs="Times New Roman"/>
        </w:rPr>
        <w:t>3.1.11.1. Synthesis of the v</w:t>
      </w:r>
      <w:r w:rsidR="00AB4FF9" w:rsidRPr="00AD7107">
        <w:rPr>
          <w:rFonts w:cs="Times New Roman"/>
        </w:rPr>
        <w:t>alproic acid derivatives.</w:t>
      </w:r>
    </w:p>
    <w:p w:rsidR="008C08FD" w:rsidRDefault="00AB4FF9" w:rsidP="008C08FD">
      <w:pPr>
        <w:rPr>
          <w:rFonts w:cs="Times New Roman"/>
          <w:szCs w:val="24"/>
          <w:vertAlign w:val="superscript"/>
        </w:rPr>
      </w:pPr>
      <w:r w:rsidRPr="00AD7107">
        <w:rPr>
          <w:rFonts w:cs="Times New Roman"/>
          <w:szCs w:val="24"/>
        </w:rPr>
        <w:t xml:space="preserve">The treatment of commercially available diethyl diallylmalonate </w:t>
      </w:r>
      <w:r w:rsidR="002A259A" w:rsidRPr="00AD7107">
        <w:rPr>
          <w:rFonts w:cs="Times New Roman"/>
          <w:b/>
          <w:szCs w:val="24"/>
        </w:rPr>
        <w:t>49</w:t>
      </w:r>
      <w:r w:rsidRPr="00AD7107">
        <w:rPr>
          <w:rFonts w:cs="Times New Roman"/>
          <w:szCs w:val="24"/>
        </w:rPr>
        <w:t xml:space="preserve"> with KOH/H</w:t>
      </w:r>
      <w:r w:rsidRPr="00AD7107">
        <w:rPr>
          <w:rFonts w:cs="Times New Roman"/>
          <w:szCs w:val="24"/>
          <w:vertAlign w:val="subscript"/>
        </w:rPr>
        <w:t>2</w:t>
      </w:r>
      <w:r w:rsidRPr="00AD7107">
        <w:rPr>
          <w:rFonts w:cs="Times New Roman"/>
          <w:szCs w:val="24"/>
        </w:rPr>
        <w:t>O under reflux conditions afforded the double olefinic</w:t>
      </w:r>
      <w:r w:rsidR="00912177">
        <w:rPr>
          <w:rFonts w:cs="Times New Roman"/>
          <w:szCs w:val="24"/>
        </w:rPr>
        <w:t xml:space="preserve"> analogue</w:t>
      </w:r>
      <w:r w:rsidRPr="00AD7107">
        <w:rPr>
          <w:rFonts w:cs="Times New Roman"/>
          <w:szCs w:val="24"/>
        </w:rPr>
        <w:t xml:space="preserve"> </w:t>
      </w:r>
      <w:r w:rsidR="002A259A" w:rsidRPr="00AD7107">
        <w:rPr>
          <w:rFonts w:cs="Times New Roman"/>
          <w:b/>
          <w:szCs w:val="24"/>
        </w:rPr>
        <w:t>50</w:t>
      </w:r>
      <w:r w:rsidRPr="00AD7107">
        <w:rPr>
          <w:rFonts w:cs="Times New Roman"/>
          <w:szCs w:val="24"/>
        </w:rPr>
        <w:t>.</w:t>
      </w:r>
      <w:hyperlink w:anchor="_ENREF_165" w:tooltip="Xu, 2002 #211"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&lt;EndNote&gt;&lt;Cite&gt;&lt;Author&gt;Xu&lt;/Author&gt;&lt;Year&gt;2002&lt;/Year&gt;&lt;RecNum&gt;211&lt;/RecNum&gt;&lt;DisplayText&gt;&lt;style face="superscript"&gt;165&lt;/style&gt;&lt;/DisplayText&gt;&lt;record&gt;&lt;rec-number&gt;211&lt;/rec-number&gt;&lt;foreign-keys&gt;&lt;key app="EN" db-id="e2arz0rvz2dtd2ed0d7vpswc9rrwzvdd5dwv"&gt;211&lt;/key&gt;&lt;/foreign-keys&gt;&lt;ref-type name="Journal Article"&gt;17&lt;/ref-type&gt;&lt;contributors&gt;&lt;authors&gt;&lt;author&gt;Xu, Bin&lt;/author&gt;&lt;author&gt;Stephens, Andrew&lt;/author&gt;&lt;author&gt;Kirschenheuter, Gary&lt;/author&gt;&lt;author&gt;Greslin, Arthur F.&lt;/author&gt;&lt;author&gt;Cheng, Xiaoquin&lt;/author&gt;&lt;author&gt;Sennelo, Joe&lt;/author&gt;&lt;author&gt;Cattaneo, Marco&lt;/author&gt;&lt;author&gt;Zighetti, Maddalena L.&lt;/author&gt;&lt;author&gt;Chen, Aishe&lt;/author&gt;&lt;author&gt;Kim, Soon-Ai&lt;/author&gt;&lt;author&gt;Kim, Hak Sung&lt;/author&gt;&lt;author&gt;Bischofberger, Norbert&lt;/author&gt;&lt;author&gt;Cook, Gary&lt;/author&gt;&lt;author&gt;Jacobson, Kenneth A.&lt;/author&gt;&lt;/authors&gt;&lt;/contributors&gt;&lt;titles&gt;&lt;title&gt;Acyclic Analogues of Adenosine Bisphosphates as P2Y Receptor Antagonists:  Phosphate Substitution Leads to Multiple Pathways of Inhibition of Platelet Aggregation&lt;/title&gt;&lt;secondary-title&gt;Journal of Medicinal Chemistry&lt;/secondary-title&gt;&lt;/titles&gt;&lt;periodical&gt;&lt;full-title&gt;Journal of Medicinal Chemistry&lt;/full-title&gt;&lt;abbr-1&gt;J. Med. Chem.&lt;/abbr-1&gt;&lt;/periodical&gt;&lt;pages&gt;5694-5709&lt;/pages&gt;&lt;volume&gt;45&lt;/volume&gt;&lt;number&gt;26&lt;/number&gt;&lt;dates&gt;&lt;year&gt;2002&lt;/year&gt;&lt;pub-dates&gt;&lt;date&gt;2002/12/01&lt;/date&gt;&lt;/pub-dates&gt;&lt;/dates&gt;&lt;publisher&gt;American Chemical Society&lt;/publisher&gt;&lt;isbn&gt;0022-2623&lt;/isbn&gt;&lt;urls&gt;&lt;related-urls&gt;&lt;url&gt;http://dx.doi.org/10.1021/jm020173u&lt;/url&gt;&lt;/related-urls&gt;&lt;/urls&gt;&lt;electronic-resource-num&gt;10.1021/jm020173u&lt;/electronic-resource-num&gt;&lt;access-date&gt;2012/02/08&lt;/access-dat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165</w:t>
        </w:r>
        <w:r w:rsidR="0000162A" w:rsidRPr="00AD7107">
          <w:rPr>
            <w:rFonts w:cs="Times New Roman"/>
            <w:szCs w:val="24"/>
          </w:rPr>
          <w:fldChar w:fldCharType="end"/>
        </w:r>
      </w:hyperlink>
      <w:r w:rsidRPr="00AD7107">
        <w:rPr>
          <w:rFonts w:cs="Times New Roman"/>
          <w:szCs w:val="24"/>
        </w:rPr>
        <w:t xml:space="preserve"> Fluorination of </w:t>
      </w:r>
      <w:r w:rsidR="002A259A" w:rsidRPr="00AD7107">
        <w:rPr>
          <w:rFonts w:cs="Times New Roman"/>
          <w:b/>
          <w:szCs w:val="24"/>
        </w:rPr>
        <w:t>50</w:t>
      </w:r>
      <w:r w:rsidRPr="00AD7107">
        <w:rPr>
          <w:rFonts w:cs="Times New Roman"/>
          <w:szCs w:val="24"/>
        </w:rPr>
        <w:t xml:space="preserve"> with 70% HF/pyridine (Olah's Reagent) gave the difluoro derivative </w:t>
      </w:r>
      <w:r w:rsidR="002A259A" w:rsidRPr="00AD7107">
        <w:rPr>
          <w:rFonts w:cs="Times New Roman"/>
          <w:b/>
          <w:szCs w:val="24"/>
        </w:rPr>
        <w:t>51</w:t>
      </w:r>
      <w:r w:rsidRPr="00AD7107">
        <w:rPr>
          <w:rFonts w:cs="Times New Roman"/>
          <w:szCs w:val="24"/>
        </w:rPr>
        <w:t xml:space="preserve"> as a complex regioisomeric mixture (Scheme 34).</w:t>
      </w:r>
      <w:hyperlink w:anchor="_ENREF_166" w:tooltip="Yang, 1991 #388"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&lt;EndNote&gt;&lt;Cite&gt;&lt;Author&gt;Yang&lt;/Author&gt;&lt;Year&gt;1991&lt;/Year&gt;&lt;RecNum&gt;388&lt;/RecNum&gt;&lt;DisplayText&gt;&lt;style face="superscript"&gt;166&lt;/style&gt;&lt;/DisplayText&gt;&lt;record&gt;&lt;rec-number&gt;388&lt;/rec-number&gt;&lt;foreign-keys&gt;&lt;key app="EN" db-id="e2arz0rvz2dtd2ed0d7vpswc9rrwzvdd5dwv"&gt;388&lt;/key&gt;&lt;/foreign-keys&gt;&lt;ref-type name="Journal Article"&gt;17&lt;/ref-type&gt;&lt;contributors&gt;&lt;authors&gt;&lt;author&gt;Yang, F&lt;/author&gt;&lt;author&gt;Yu, L&lt;/author&gt;&lt;author&gt;He, D Y&lt;/author&gt;&lt;author&gt;Yu, C A&lt;/author&gt;&lt;/authors&gt;&lt;/contributors&gt;&lt;titles&gt;&lt;title&gt;Protein-ubiquinone interaction in bovine heart mitochondrial succinate-cytochrome c reductase. Synthesis and biological properties of fluorine substituted ubiquinone derivatives&lt;/title&gt;&lt;secondary-title&gt;Journal of Biological Chemistry&lt;/secondary-title&gt;&lt;/titles&gt;&lt;periodical&gt;&lt;full-title&gt;Journal of Biological Chemistry&lt;/full-title&gt;&lt;abbr-1&gt;J Bio Chem&lt;/abbr-1&gt;&lt;/periodical&gt;&lt;pages&gt;20863-9&lt;/pages&gt;&lt;volume&gt;266&lt;/volume&gt;&lt;number&gt;31&lt;/number&gt;&lt;dates&gt;&lt;year&gt;1991&lt;/year&gt;&lt;pub-dates&gt;&lt;date&gt;November 5, 1991&lt;/date&gt;&lt;/pub-dates&gt;&lt;/dates&gt;&lt;urls&gt;&lt;related-urls&gt;&lt;url&gt;http://www.jbc.org/content/266/31/20863.abstract&lt;/url&gt;&lt;/related-urls&gt;&lt;/urls&gt;&lt;/record&gt;&lt;/Cite&gt;&lt;/EndNote&gt;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166</w:t>
        </w:r>
        <w:r w:rsidR="0000162A" w:rsidRPr="00AD7107">
          <w:rPr>
            <w:rFonts w:cs="Times New Roman"/>
            <w:szCs w:val="24"/>
          </w:rPr>
          <w:fldChar w:fldCharType="end"/>
        </w:r>
      </w:hyperlink>
      <w:r w:rsidRPr="00AD7107">
        <w:rPr>
          <w:rFonts w:cs="Times New Roman"/>
          <w:szCs w:val="24"/>
          <w:vertAlign w:val="superscript"/>
        </w:rPr>
        <w:t xml:space="preserve"> </w:t>
      </w:r>
    </w:p>
    <w:p w:rsidR="008C08FD" w:rsidRPr="008C08FD" w:rsidRDefault="008C08FD" w:rsidP="008C08FD">
      <w:pPr>
        <w:pStyle w:val="NoSpacing"/>
      </w:pPr>
      <w:r w:rsidRPr="00AD7107">
        <w:object w:dxaOrig="6115" w:dyaOrig="1876">
          <v:shape id="_x0000_i1067" type="#_x0000_t75" style="width:246.75pt;height:76.55pt" o:ole="">
            <v:imagedata r:id="rId97" o:title=""/>
          </v:shape>
          <o:OLEObject Type="Embed" ProgID="ChemDraw.Document.6.0" ShapeID="_x0000_i1067" DrawAspect="Content" ObjectID="_1460296290" r:id="rId98"/>
        </w:object>
      </w:r>
    </w:p>
    <w:p w:rsidR="009C38EE" w:rsidRDefault="00D86586" w:rsidP="009C38EE">
      <w:pPr>
        <w:pStyle w:val="Caption"/>
        <w:rPr>
          <w:rFonts w:cs="Times New Roman"/>
          <w:szCs w:val="24"/>
        </w:rPr>
      </w:pPr>
      <w:bookmarkStart w:id="163" w:name="_Toc377903291"/>
      <w:r w:rsidRPr="00E668F2">
        <w:rPr>
          <w:rFonts w:cs="Times New Roman"/>
          <w:b/>
          <w:szCs w:val="24"/>
        </w:rPr>
        <w:t xml:space="preserve">Scheme </w:t>
      </w:r>
      <w:r w:rsidRPr="00E668F2">
        <w:rPr>
          <w:rFonts w:cs="Times New Roman"/>
          <w:b/>
          <w:szCs w:val="24"/>
        </w:rPr>
        <w:fldChar w:fldCharType="begin"/>
      </w:r>
      <w:r w:rsidRPr="00E668F2">
        <w:rPr>
          <w:rFonts w:cs="Times New Roman"/>
          <w:b/>
          <w:szCs w:val="24"/>
        </w:rPr>
        <w:instrText xml:space="preserve"> SEQ Scheme \* ARABIC </w:instrText>
      </w:r>
      <w:r w:rsidRPr="00E668F2">
        <w:rPr>
          <w:rFonts w:cs="Times New Roman"/>
          <w:b/>
          <w:szCs w:val="24"/>
        </w:rPr>
        <w:fldChar w:fldCharType="separate"/>
      </w:r>
      <w:r w:rsidR="004F0D66">
        <w:rPr>
          <w:rFonts w:cs="Times New Roman"/>
          <w:b/>
          <w:noProof/>
          <w:szCs w:val="24"/>
        </w:rPr>
        <w:t>34</w:t>
      </w:r>
      <w:r w:rsidRPr="00E668F2">
        <w:rPr>
          <w:rFonts w:cs="Times New Roman"/>
          <w:b/>
          <w:szCs w:val="24"/>
        </w:rPr>
        <w:fldChar w:fldCharType="end"/>
      </w:r>
      <w:r w:rsidRPr="00AD7107">
        <w:rPr>
          <w:rFonts w:cs="Times New Roman"/>
          <w:szCs w:val="24"/>
        </w:rPr>
        <w:t xml:space="preserve">. </w:t>
      </w:r>
      <w:bookmarkStart w:id="164" w:name="_Toc378162724"/>
      <w:bookmarkStart w:id="165" w:name="_Toc385407719"/>
      <w:r w:rsidRPr="00AD7107">
        <w:rPr>
          <w:rFonts w:cs="Times New Roman"/>
          <w:szCs w:val="24"/>
        </w:rPr>
        <w:t>Synthesis of diallylacetic acid and 4-Fluoro-2-(2-fluoropropyl)pentanoic acid</w:t>
      </w:r>
      <w:bookmarkEnd w:id="163"/>
      <w:bookmarkEnd w:id="164"/>
      <w:bookmarkEnd w:id="165"/>
    </w:p>
    <w:p w:rsidR="00D86586" w:rsidRPr="00AD7107" w:rsidRDefault="00D86586" w:rsidP="009C38EE">
      <w:r w:rsidRPr="00AD7107">
        <w:t>Treatment of commercial</w:t>
      </w:r>
      <w:r w:rsidR="007A68D4">
        <w:t>ly available</w:t>
      </w:r>
      <w:r w:rsidRPr="00AD7107">
        <w:t xml:space="preserve"> diethyl propylmalonate (</w:t>
      </w:r>
      <w:r w:rsidR="002A259A" w:rsidRPr="00AD7107">
        <w:rPr>
          <w:b/>
        </w:rPr>
        <w:t>52</w:t>
      </w:r>
      <w:r w:rsidRPr="00AD7107">
        <w:t xml:space="preserve">) with 3-phenoxypropyl bromide in the presence of LDA (2M solution) afforded </w:t>
      </w:r>
      <w:r w:rsidR="002A259A" w:rsidRPr="00AD7107">
        <w:rPr>
          <w:b/>
        </w:rPr>
        <w:t>53</w:t>
      </w:r>
      <w:r w:rsidRPr="00AD7107">
        <w:t xml:space="preserve">. Addition of HBr (aq.) resulted in de-esterification and de-carboxylation of ethyl ester and subsequent </w:t>
      </w:r>
      <w:r w:rsidRPr="00AD7107">
        <w:lastRenderedPageBreak/>
        <w:t xml:space="preserve">substitution of phenoxy function affording </w:t>
      </w:r>
      <w:r w:rsidR="002A259A" w:rsidRPr="00AD7107">
        <w:rPr>
          <w:b/>
        </w:rPr>
        <w:t>54</w:t>
      </w:r>
      <w:r w:rsidRPr="00AD7107">
        <w:t xml:space="preserve">. Treatment of </w:t>
      </w:r>
      <w:r w:rsidR="002A259A" w:rsidRPr="00AD7107">
        <w:rPr>
          <w:b/>
        </w:rPr>
        <w:t>54</w:t>
      </w:r>
      <w:r w:rsidRPr="00AD7107">
        <w:t xml:space="preserve"> with freshly  distilled SOCl</w:t>
      </w:r>
      <w:r w:rsidRPr="00AD7107">
        <w:rPr>
          <w:vertAlign w:val="subscript"/>
        </w:rPr>
        <w:t>2</w:t>
      </w:r>
      <w:hyperlink w:anchor="_ENREF_167" w:tooltip="Hoertz, 2008 #1925" w:history="1">
        <w:r w:rsidR="0000162A" w:rsidRPr="00AD7107">
          <w:fldChar w:fldCharType="begin"/>
        </w:r>
        <w:r w:rsidR="0000162A" w:rsidRPr="00AD7107">
          <w:instrText xml:space="preserve"> ADDIN EN.CITE &lt;EndNote&gt;&lt;Cite&gt;&lt;Author&gt;Hoertz&lt;/Author&gt;&lt;Year&gt;2008&lt;/Year&gt;&lt;RecNum&gt;1925&lt;/RecNum&gt;&lt;DisplayText&gt;&lt;style face="superscript"&gt;167&lt;/style&gt;&lt;/DisplayText&gt;&lt;record&gt;&lt;rec-number&gt;1925&lt;/rec-number&gt;&lt;foreign-keys&gt;&lt;key app="EN" db-id="e2arz0rvz2dtd2ed0d7vpswc9rrwzvdd5dwv"&gt;1925&lt;/key&gt;&lt;/foreign-keys&gt;&lt;ref-type name="Journal Article"&gt;17&lt;/ref-type&gt;&lt;contributors&gt;&lt;authors&gt;&lt;author&gt;Hoertz, P. G.&lt;/author&gt;&lt;author&gt;Niskala, J. R.&lt;/author&gt;&lt;author&gt;Dai, P.&lt;/author&gt;&lt;author&gt;Black, H. T.&lt;/author&gt;&lt;author&gt;You, W.&lt;/author&gt;&lt;/authors&gt;&lt;/contributors&gt;&lt;auth-address&gt;You, W&amp;#xD;Univ N Carolina, Dept Chem, Chapel Hill, NC 27599 USA&amp;#xD;Univ N Carolina, Dept Chem, Chapel Hill, NC 27599 USA&amp;#xD;Univ N Carolina, Dept Chem, Chapel Hill, NC 27599 USA&lt;/auth-address&gt;&lt;titles&gt;&lt;title&gt;Comprehensive investigation of self-assembled monolayer formation on ferromagnetic thin film surfaces&lt;/title&gt;&lt;secondary-title&gt;Journal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Soc.&lt;/abbr-1&gt;&lt;/alt-periodical&gt;&lt;pages&gt;9763-9772&lt;/pages&gt;&lt;volume&gt;130&lt;/volume&gt;&lt;number&gt;30&lt;/number&gt;&lt;keywords&gt;&lt;keyword&gt;iron-oxide nanoparticles&lt;/keyword&gt;&lt;keyword&gt;metal-surfaces&lt;/keyword&gt;&lt;keyword&gt;native oxides&lt;/keyword&gt;&lt;keyword&gt;nickel surfaces&lt;/keyword&gt;&lt;keyword&gt;amorphous iron&lt;/keyword&gt;&lt;keyword&gt;in-situ&lt;/keyword&gt;&lt;keyword&gt;molecules&lt;/keyword&gt;&lt;keyword&gt;alkanethiols&lt;/keyword&gt;&lt;keyword&gt;adsorption&lt;/keyword&gt;&lt;keyword&gt;removal&lt;/keyword&gt;&lt;/keywords&gt;&lt;dates&gt;&lt;year&gt;2008&lt;/year&gt;&lt;pub-dates&gt;&lt;date&gt;Jul 30&lt;/date&gt;&lt;/pub-dates&gt;&lt;/dates&gt;&lt;isbn&gt;0002-7863&lt;/isbn&gt;&lt;accession-num&gt;ISI:000257902500037&lt;/accession-num&gt;&lt;urls&gt;&lt;related-urls&gt;&lt;url&gt;&amp;lt;Go to ISI&amp;gt;://000257902500037&lt;/url&gt;&lt;/related-urls&gt;&lt;/urls&gt;&lt;electronic-resource-num&gt;Doi 10.1021/Ja800278a&lt;/electronic-resource-num&gt;&lt;language&gt;English&lt;/language&gt;&lt;/record&gt;&lt;/Cite&gt;&lt;/EndNote&gt;</w:instrText>
        </w:r>
        <w:r w:rsidR="0000162A" w:rsidRPr="00AD7107">
          <w:fldChar w:fldCharType="separate"/>
        </w:r>
        <w:r w:rsidR="0000162A" w:rsidRPr="00AD7107">
          <w:rPr>
            <w:noProof/>
            <w:vertAlign w:val="superscript"/>
          </w:rPr>
          <w:t>167</w:t>
        </w:r>
        <w:r w:rsidR="0000162A" w:rsidRPr="00AD7107">
          <w:fldChar w:fldCharType="end"/>
        </w:r>
      </w:hyperlink>
      <w:r w:rsidRPr="00AD7107">
        <w:rPr>
          <w:b/>
        </w:rPr>
        <w:t xml:space="preserve"> </w:t>
      </w:r>
      <w:r w:rsidRPr="00AD7107">
        <w:t xml:space="preserve">gave the acyl chloride </w:t>
      </w:r>
      <w:r w:rsidR="002A259A" w:rsidRPr="00AD7107">
        <w:rPr>
          <w:b/>
        </w:rPr>
        <w:t>55</w:t>
      </w:r>
      <w:r w:rsidRPr="00AD7107">
        <w:rPr>
          <w:b/>
        </w:rPr>
        <w:t xml:space="preserve"> </w:t>
      </w:r>
      <w:r w:rsidR="002A259A" w:rsidRPr="00AD7107">
        <w:t>(Scheme 35</w:t>
      </w:r>
      <w:r w:rsidRPr="00AD7107">
        <w:t>).</w:t>
      </w:r>
    </w:p>
    <w:p w:rsidR="009A7A7A" w:rsidRPr="00AD7107" w:rsidRDefault="00F7400B" w:rsidP="001C6560">
      <w:pPr>
        <w:pStyle w:val="NoSpacing"/>
      </w:pPr>
      <w:r w:rsidRPr="00AD7107">
        <w:object w:dxaOrig="10670" w:dyaOrig="1720">
          <v:shape id="_x0000_i1068" type="#_x0000_t75" style="width:431.05pt;height:69.75pt" o:ole="">
            <v:imagedata r:id="rId99" o:title=""/>
          </v:shape>
          <o:OLEObject Type="Embed" ProgID="ChemDraw.Document.6.0" ShapeID="_x0000_i1068" DrawAspect="Content" ObjectID="_1460296291" r:id="rId100"/>
        </w:object>
      </w:r>
      <w:r w:rsidR="009A7A7A" w:rsidRPr="00AD7107">
        <w:t xml:space="preserve"> </w:t>
      </w:r>
    </w:p>
    <w:p w:rsidR="00E668F2" w:rsidRPr="001C6560" w:rsidRDefault="009A7A7A" w:rsidP="001C6560">
      <w:pPr>
        <w:pStyle w:val="Caption"/>
        <w:keepNext/>
        <w:jc w:val="left"/>
        <w:rPr>
          <w:rFonts w:cs="Times New Roman"/>
          <w:szCs w:val="24"/>
        </w:rPr>
      </w:pPr>
      <w:bookmarkStart w:id="166" w:name="_Toc377903292"/>
      <w:r w:rsidRPr="001C6560">
        <w:rPr>
          <w:rFonts w:cs="Times New Roman"/>
          <w:b/>
          <w:szCs w:val="24"/>
        </w:rPr>
        <w:t xml:space="preserve">Scheme </w:t>
      </w:r>
      <w:r w:rsidRPr="001C6560">
        <w:rPr>
          <w:rFonts w:cs="Times New Roman"/>
          <w:b/>
          <w:szCs w:val="24"/>
        </w:rPr>
        <w:fldChar w:fldCharType="begin"/>
      </w:r>
      <w:r w:rsidRPr="001C6560">
        <w:rPr>
          <w:rFonts w:cs="Times New Roman"/>
          <w:b/>
          <w:szCs w:val="24"/>
        </w:rPr>
        <w:instrText xml:space="preserve"> SEQ Scheme \* ARABIC </w:instrText>
      </w:r>
      <w:r w:rsidRPr="001C6560">
        <w:rPr>
          <w:rFonts w:cs="Times New Roman"/>
          <w:b/>
          <w:szCs w:val="24"/>
        </w:rPr>
        <w:fldChar w:fldCharType="separate"/>
      </w:r>
      <w:r w:rsidR="004F0D66">
        <w:rPr>
          <w:rFonts w:cs="Times New Roman"/>
          <w:b/>
          <w:noProof/>
          <w:szCs w:val="24"/>
        </w:rPr>
        <w:t>35</w:t>
      </w:r>
      <w:r w:rsidRPr="001C6560">
        <w:rPr>
          <w:rFonts w:cs="Times New Roman"/>
          <w:b/>
          <w:szCs w:val="24"/>
        </w:rPr>
        <w:fldChar w:fldCharType="end"/>
      </w:r>
      <w:r w:rsidRPr="001C6560">
        <w:rPr>
          <w:rFonts w:cs="Times New Roman"/>
          <w:szCs w:val="24"/>
        </w:rPr>
        <w:t>.</w:t>
      </w:r>
      <w:r w:rsidR="00F7400B" w:rsidRPr="001C6560">
        <w:rPr>
          <w:rFonts w:cs="Times New Roman"/>
          <w:szCs w:val="24"/>
        </w:rPr>
        <w:t xml:space="preserve"> </w:t>
      </w:r>
      <w:bookmarkStart w:id="167" w:name="_Toc378162725"/>
      <w:bookmarkStart w:id="168" w:name="_Toc385407720"/>
      <w:r w:rsidRPr="001C6560">
        <w:rPr>
          <w:rFonts w:cs="Times New Roman"/>
          <w:szCs w:val="24"/>
        </w:rPr>
        <w:t>Synthesis of 5-Bromo-2-propylpentanoyl chloride.</w:t>
      </w:r>
      <w:bookmarkEnd w:id="166"/>
      <w:bookmarkEnd w:id="167"/>
      <w:bookmarkEnd w:id="168"/>
    </w:p>
    <w:p w:rsidR="00D86586" w:rsidRPr="00AD7107" w:rsidRDefault="00D86586" w:rsidP="00551D1A">
      <w:pPr>
        <w:pStyle w:val="Heading4"/>
        <w:rPr>
          <w:rFonts w:cs="Times New Roman"/>
        </w:rPr>
      </w:pPr>
      <w:r w:rsidRPr="00AD7107">
        <w:rPr>
          <w:rFonts w:cs="Times New Roman"/>
        </w:rPr>
        <w:t xml:space="preserve">3.1.11.2.  </w:t>
      </w:r>
      <w:r w:rsidRPr="00854ACE">
        <w:rPr>
          <w:rFonts w:cs="Times New Roman"/>
        </w:rPr>
        <w:t>Synthesis of the long chain carboxylic acid</w:t>
      </w:r>
      <w:r w:rsidR="00B64115" w:rsidRPr="00854ACE">
        <w:rPr>
          <w:rFonts w:cs="Times New Roman"/>
        </w:rPr>
        <w:t xml:space="preserve"> derivatives</w:t>
      </w:r>
      <w:r w:rsidR="00B64115" w:rsidRPr="00AD7107">
        <w:rPr>
          <w:rFonts w:cs="Times New Roman"/>
        </w:rPr>
        <w:t>.</w:t>
      </w:r>
    </w:p>
    <w:p w:rsidR="00D86586" w:rsidRPr="00AD7107" w:rsidRDefault="00D86586" w:rsidP="00551D1A">
      <w:pPr>
        <w:rPr>
          <w:rFonts w:cs="Times New Roman"/>
          <w:szCs w:val="24"/>
        </w:rPr>
      </w:pPr>
      <w:r w:rsidRPr="00AD7107">
        <w:rPr>
          <w:rFonts w:cs="Times New Roman"/>
          <w:szCs w:val="24"/>
        </w:rPr>
        <w:t>Fluorination</w:t>
      </w:r>
      <w:r w:rsidR="00AB4FF9" w:rsidRPr="00AD7107">
        <w:rPr>
          <w:rFonts w:cs="Times New Roman"/>
          <w:szCs w:val="24"/>
        </w:rPr>
        <w:t xml:space="preserve"> of commercially available undecylenic acid </w:t>
      </w:r>
      <w:r w:rsidR="002A259A" w:rsidRPr="00AD7107">
        <w:rPr>
          <w:rFonts w:cs="Times New Roman"/>
          <w:b/>
          <w:szCs w:val="24"/>
        </w:rPr>
        <w:t>56</w:t>
      </w:r>
      <w:r w:rsidR="00AB4FF9" w:rsidRPr="00AD7107">
        <w:rPr>
          <w:rFonts w:cs="Times New Roman"/>
          <w:szCs w:val="24"/>
        </w:rPr>
        <w:t xml:space="preserve"> with 70% HF/pyr yielded a regioisomeric mixture of 10-fluoro, 9-fluoro, and 8-fluoro derivatives </w:t>
      </w:r>
      <w:r w:rsidR="002A259A" w:rsidRPr="00AD7107">
        <w:rPr>
          <w:rFonts w:cs="Times New Roman"/>
          <w:b/>
          <w:szCs w:val="24"/>
        </w:rPr>
        <w:t>57</w:t>
      </w:r>
      <w:r w:rsidR="00AB4FF9" w:rsidRPr="00AD7107">
        <w:rPr>
          <w:rFonts w:cs="Times New Roman"/>
          <w:szCs w:val="24"/>
        </w:rPr>
        <w:t>-</w:t>
      </w:r>
      <w:r w:rsidR="002A259A" w:rsidRPr="00AD7107">
        <w:rPr>
          <w:rFonts w:cs="Times New Roman"/>
          <w:b/>
          <w:szCs w:val="24"/>
        </w:rPr>
        <w:t>59</w:t>
      </w:r>
      <w:r w:rsidR="00AB4FF9" w:rsidRPr="00AD7107">
        <w:rPr>
          <w:rFonts w:cs="Times New Roman"/>
          <w:szCs w:val="24"/>
        </w:rPr>
        <w:t xml:space="preserve"> with an isomeric ratio of 75:20:5 (Scheme </w:t>
      </w:r>
      <w:r w:rsidR="00F7400B" w:rsidRPr="00AD7107">
        <w:rPr>
          <w:rFonts w:cs="Times New Roman"/>
          <w:szCs w:val="24"/>
        </w:rPr>
        <w:t>36</w:t>
      </w:r>
      <w:r w:rsidR="0058200A">
        <w:rPr>
          <w:rFonts w:cs="Times New Roman"/>
          <w:szCs w:val="24"/>
        </w:rPr>
        <w:t xml:space="preserve">). Although the use of pyridine is not ideal, </w:t>
      </w:r>
      <w:hyperlink w:anchor="_ENREF_3" w:tooltip="Bucsi, 2002 #2002" w:history="1"/>
      <w:r w:rsidR="0058200A">
        <w:t>t</w:t>
      </w:r>
      <w:r w:rsidR="0058200A">
        <w:rPr>
          <w:rFonts w:cs="Times New Roman"/>
          <w:szCs w:val="24"/>
        </w:rPr>
        <w:t xml:space="preserve">he successful fluorination of the terminal olefin under </w:t>
      </w:r>
      <w:r w:rsidR="008C6782">
        <w:rPr>
          <w:rFonts w:cs="Times New Roman"/>
          <w:szCs w:val="24"/>
        </w:rPr>
        <w:t xml:space="preserve">the </w:t>
      </w:r>
      <w:r w:rsidR="008C6782" w:rsidRPr="00AD7107">
        <w:rPr>
          <w:rFonts w:cs="Times New Roman"/>
          <w:szCs w:val="24"/>
        </w:rPr>
        <w:t>electrophilic addition</w:t>
      </w:r>
      <w:r w:rsidR="008C6782">
        <w:rPr>
          <w:rFonts w:cs="Times New Roman"/>
          <w:szCs w:val="24"/>
        </w:rPr>
        <w:t xml:space="preserve"> conditions encourages</w:t>
      </w:r>
      <w:r w:rsidR="00AB4FF9" w:rsidRPr="00AD7107">
        <w:rPr>
          <w:rFonts w:cs="Times New Roman"/>
          <w:szCs w:val="24"/>
        </w:rPr>
        <w:t xml:space="preserve"> </w:t>
      </w:r>
      <w:r w:rsidR="008C6782">
        <w:rPr>
          <w:rFonts w:cs="Times New Roman"/>
          <w:szCs w:val="24"/>
        </w:rPr>
        <w:t>development of these precursors</w:t>
      </w:r>
      <w:r w:rsidR="0058200A">
        <w:rPr>
          <w:rFonts w:cs="Times New Roman"/>
          <w:szCs w:val="24"/>
        </w:rPr>
        <w:t xml:space="preserve"> </w:t>
      </w:r>
      <w:r w:rsidR="008C6782">
        <w:rPr>
          <w:rFonts w:cs="Times New Roman"/>
          <w:szCs w:val="24"/>
        </w:rPr>
        <w:t>for</w:t>
      </w:r>
      <w:r w:rsidR="00AB4FF9" w:rsidRPr="00AD7107">
        <w:rPr>
          <w:rFonts w:cs="Times New Roman"/>
          <w:szCs w:val="24"/>
        </w:rPr>
        <w:t xml:space="preserve"> </w:t>
      </w:r>
      <w:r w:rsidR="00AB4FF9" w:rsidRPr="00AD7107">
        <w:rPr>
          <w:rFonts w:cs="Times New Roman"/>
          <w:szCs w:val="24"/>
          <w:vertAlign w:val="superscript"/>
        </w:rPr>
        <w:t>18</w:t>
      </w:r>
      <w:r w:rsidR="00AB4FF9" w:rsidRPr="00AD7107">
        <w:rPr>
          <w:rFonts w:cs="Times New Roman"/>
          <w:szCs w:val="24"/>
        </w:rPr>
        <w:t>F</w:t>
      </w:r>
      <w:r w:rsidR="008C6782">
        <w:rPr>
          <w:rFonts w:cs="Times New Roman"/>
          <w:szCs w:val="24"/>
        </w:rPr>
        <w:t>-labeling</w:t>
      </w:r>
      <w:r w:rsidR="00AB4FF9" w:rsidRPr="00AD7107">
        <w:rPr>
          <w:rFonts w:cs="Times New Roman"/>
          <w:szCs w:val="24"/>
        </w:rPr>
        <w:t xml:space="preserve">. </w:t>
      </w:r>
    </w:p>
    <w:p w:rsidR="009A7A7A" w:rsidRPr="00AD7107" w:rsidRDefault="00F7400B" w:rsidP="00551D1A">
      <w:pPr>
        <w:pStyle w:val="Caption"/>
        <w:jc w:val="center"/>
        <w:rPr>
          <w:rFonts w:cs="Times New Roman"/>
        </w:rPr>
      </w:pPr>
      <w:r w:rsidRPr="00AD7107">
        <w:rPr>
          <w:rFonts w:cs="Times New Roman"/>
        </w:rPr>
        <w:object w:dxaOrig="10091" w:dyaOrig="1471">
          <v:shape id="_x0000_i1069" type="#_x0000_t75" style="width:431.9pt;height:63.05pt" o:ole="">
            <v:imagedata r:id="rId101" o:title=""/>
          </v:shape>
          <o:OLEObject Type="Embed" ProgID="ChemDraw.Document.6.0" ShapeID="_x0000_i1069" DrawAspect="Content" ObjectID="_1460296292" r:id="rId102"/>
        </w:object>
      </w:r>
    </w:p>
    <w:p w:rsidR="00985495" w:rsidRPr="00656A88" w:rsidRDefault="009A7A7A" w:rsidP="00656A88">
      <w:pPr>
        <w:pStyle w:val="Caption"/>
        <w:spacing w:line="240" w:lineRule="auto"/>
        <w:jc w:val="left"/>
        <w:rPr>
          <w:rFonts w:cs="Times New Roman"/>
          <w:szCs w:val="22"/>
        </w:rPr>
      </w:pPr>
      <w:bookmarkStart w:id="169" w:name="_Toc377903293"/>
      <w:r w:rsidRPr="00656A88">
        <w:rPr>
          <w:rFonts w:cs="Times New Roman"/>
          <w:b/>
          <w:szCs w:val="22"/>
        </w:rPr>
        <w:t xml:space="preserve">Scheme </w:t>
      </w:r>
      <w:r w:rsidRPr="00656A88">
        <w:rPr>
          <w:rFonts w:cs="Times New Roman"/>
          <w:b/>
          <w:szCs w:val="22"/>
        </w:rPr>
        <w:fldChar w:fldCharType="begin"/>
      </w:r>
      <w:r w:rsidRPr="00656A88">
        <w:rPr>
          <w:rFonts w:cs="Times New Roman"/>
          <w:b/>
          <w:szCs w:val="22"/>
        </w:rPr>
        <w:instrText xml:space="preserve"> SEQ Scheme \* ARABIC </w:instrText>
      </w:r>
      <w:r w:rsidRPr="00656A88">
        <w:rPr>
          <w:rFonts w:cs="Times New Roman"/>
          <w:b/>
          <w:szCs w:val="22"/>
        </w:rPr>
        <w:fldChar w:fldCharType="separate"/>
      </w:r>
      <w:r w:rsidR="004F0D66" w:rsidRPr="00656A88">
        <w:rPr>
          <w:rFonts w:cs="Times New Roman"/>
          <w:b/>
          <w:noProof/>
          <w:szCs w:val="22"/>
        </w:rPr>
        <w:t>36</w:t>
      </w:r>
      <w:r w:rsidRPr="00656A88">
        <w:rPr>
          <w:rFonts w:cs="Times New Roman"/>
          <w:b/>
          <w:szCs w:val="22"/>
        </w:rPr>
        <w:fldChar w:fldCharType="end"/>
      </w:r>
      <w:r w:rsidRPr="00656A88">
        <w:rPr>
          <w:rFonts w:cs="Times New Roman"/>
          <w:szCs w:val="22"/>
        </w:rPr>
        <w:t xml:space="preserve">. </w:t>
      </w:r>
      <w:bookmarkStart w:id="170" w:name="_Toc378162726"/>
      <w:bookmarkStart w:id="171" w:name="_Toc385407721"/>
      <w:r w:rsidRPr="00656A88">
        <w:rPr>
          <w:rFonts w:cs="Times New Roman"/>
          <w:szCs w:val="22"/>
        </w:rPr>
        <w:t>Synthesis of 10-fluoroundecanoic acid</w:t>
      </w:r>
      <w:bookmarkEnd w:id="169"/>
      <w:bookmarkEnd w:id="170"/>
      <w:r w:rsidR="00656A88" w:rsidRPr="00656A88">
        <w:rPr>
          <w:rFonts w:cs="Times New Roman"/>
          <w:szCs w:val="22"/>
        </w:rPr>
        <w:t>. Regioisomeric mixture contained 75% of the 10-fluoro derivative, 20% of the 9-fluoro derivative and 5% of the 8-fluoroderivative.</w:t>
      </w:r>
      <w:bookmarkEnd w:id="171"/>
    </w:p>
    <w:p w:rsidR="00656A88" w:rsidRPr="00656A88" w:rsidRDefault="00656A88" w:rsidP="00656A88">
      <w:pPr>
        <w:spacing w:line="240" w:lineRule="auto"/>
      </w:pPr>
    </w:p>
    <w:p w:rsidR="00985495" w:rsidRDefault="00AB4FF9" w:rsidP="00551D1A">
      <w:pPr>
        <w:rPr>
          <w:rFonts w:cs="Times New Roman"/>
          <w:szCs w:val="24"/>
        </w:rPr>
      </w:pPr>
      <w:r w:rsidRPr="00AD7107">
        <w:rPr>
          <w:rFonts w:cs="Times New Roman"/>
          <w:szCs w:val="24"/>
        </w:rPr>
        <w:t xml:space="preserve">Esterification of the commercially available 11-bromoundecanoic acid </w:t>
      </w:r>
      <w:r w:rsidR="005A3F59" w:rsidRPr="00AD7107">
        <w:rPr>
          <w:rFonts w:cs="Times New Roman"/>
          <w:b/>
          <w:szCs w:val="24"/>
        </w:rPr>
        <w:t>60</w:t>
      </w:r>
      <w:r w:rsidRPr="00AD7107">
        <w:rPr>
          <w:rFonts w:cs="Times New Roman"/>
          <w:szCs w:val="24"/>
        </w:rPr>
        <w:t xml:space="preserve"> with CH</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2</w:t>
      </w:r>
      <w:r w:rsidRPr="00AD7107">
        <w:rPr>
          <w:rFonts w:cs="Times New Roman"/>
          <w:szCs w:val="24"/>
        </w:rPr>
        <w:t xml:space="preserve">/MeOH produced methyl ester </w:t>
      </w:r>
      <w:r w:rsidR="005A3F59" w:rsidRPr="00AD7107">
        <w:rPr>
          <w:rFonts w:cs="Times New Roman"/>
          <w:b/>
          <w:szCs w:val="24"/>
        </w:rPr>
        <w:t>61</w:t>
      </w:r>
      <w:r w:rsidRPr="00AD7107">
        <w:rPr>
          <w:rFonts w:cs="Times New Roman"/>
          <w:szCs w:val="24"/>
        </w:rPr>
        <w:t>.</w:t>
      </w:r>
      <w:hyperlink w:anchor="_ENREF_151" w:tooltip="Takahashi, 2003 #1306" w:history="1">
        <w:r w:rsidR="0000162A" w:rsidRPr="00AD7107">
          <w:rPr>
            <w:rFonts w:cs="Times New Roman"/>
            <w:szCs w:val="24"/>
          </w:rPr>
          <w:fldChar w:fldCharType="begin">
            <w:fldData xml:space="preserve">PEVuZE5vdGU+PENpdGU+PEF1dGhvcj5UYWthaGFzaGk8L0F1dGhvcj48WWVhcj4yMDAzPC9ZZWFy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PEVuZE5vdGU+PENpdGU+PEF1dGhvcj5UYWthaGFzaGk8L0F1dGhvcj48WWVhcj4yMDAzPC9ZZWFy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151</w:t>
        </w:r>
        <w:r w:rsidR="0000162A" w:rsidRPr="00AD7107">
          <w:rPr>
            <w:rFonts w:cs="Times New Roman"/>
            <w:szCs w:val="24"/>
          </w:rPr>
          <w:fldChar w:fldCharType="end"/>
        </w:r>
      </w:hyperlink>
      <w:r w:rsidRPr="00AD7107">
        <w:rPr>
          <w:rFonts w:cs="Times New Roman"/>
          <w:szCs w:val="24"/>
        </w:rPr>
        <w:t xml:space="preserve"> The fluorination</w:t>
      </w:r>
      <w:hyperlink w:anchor="_ENREF_168" w:tooltip="Albanese, 1998 #188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&lt;EndNote&gt;&lt;Cite&gt;&lt;Author&gt;Albanese&lt;/Author&gt;&lt;Year&gt;1998&lt;/Year&gt;&lt;RecNum&gt;1889&lt;/RecNum&gt;&lt;DisplayText&gt;&lt;style face="superscript"&gt;168&lt;/style&gt;&lt;/DisplayText&gt;&lt;record&gt;&lt;rec-number&gt;1889&lt;/rec-number&gt;&lt;foreign-keys&gt;&lt;key app="EN" db-id="e2arz0rvz2dtd2ed0d7vpswc9rrwzvdd5dwv"&gt;1889&lt;/key&gt;&lt;/foreign-keys&gt;&lt;ref-type name="Journal Article"&gt;17&lt;/ref-type&gt;&lt;contributors&gt;&lt;authors&gt;&lt;author&gt;Albanese, D.&lt;/author&gt;&lt;author&gt;Landini, D.&lt;/author&gt;&lt;author&gt;Penso, M.&lt;/author&gt;&lt;/authors&gt;&lt;/contributors&gt;&lt;auth-address&gt;Albanese, D&amp;#xD;Univ Milan, Ctr CNR, Via Venezian 21, I-20133 Milan, Italy&amp;#xD;Univ Milan, Ctr CNR, Via Venezian 21, I-20133 Milan, Italy&amp;#xD;Univ Milan, Ctr CNR, I-20133 Milan, Italy&amp;#xD;Univ Milan, Dipartimento Chim Organ &amp;amp; Ind, I-20133 Milan, Italy&lt;/auth-address&gt;&lt;titles&gt;&lt;title&gt;Hydrated tetrabutylammonium fluoride as a powerful nucleophilic fluorinating agent&lt;/title&gt;&lt;secondary-title&gt;Journal of Organic Chemistry&lt;/secondary-title&gt;&lt;alt-title&gt;J Org Chem&lt;/alt-title&gt;&lt;/titles&gt;&lt;periodical&gt;&lt;full-title&gt;Journal of Organic Chemistry&lt;/full-title&gt;&lt;abbr-1&gt;J. Org. Chem.&lt;/abbr-1&gt;&lt;/periodical&gt;&lt;alt-periodical&gt;&lt;full-title&gt;J. Org. Chem.&lt;/full-title&gt;&lt;abbr-1&gt;J Org Chem&lt;/abbr-1&gt;&lt;/alt-periodical&gt;&lt;pages&gt;9587-9589&lt;/pages&gt;&lt;volume&gt;63&lt;/volume&gt;&lt;number&gt;25&lt;/number&gt;&lt;keywords&gt;&lt;keyword&gt;ammonium&lt;/keyword&gt;&lt;keyword&gt;reagents&lt;/keyword&gt;&lt;keyword&gt;ion&lt;/keyword&gt;&lt;/keywords&gt;&lt;dates&gt;&lt;year&gt;1998&lt;/year&gt;&lt;pub-dates&gt;&lt;date&gt;Dec 11&lt;/date&gt;&lt;/pub-dates&gt;&lt;/dates&gt;&lt;isbn&gt;0022-3263&lt;/isbn&gt;&lt;accession-num&gt;ISI:000077498400077&lt;/accession-num&gt;&lt;urls&gt;&lt;related-urls&gt;&lt;url&gt;&amp;lt;Go to ISI&amp;gt;://000077498400077&lt;/url&gt;&lt;/related-urls&gt;&lt;/urls&gt;&lt;electronic-resource-num&gt;Doi 10.1021/Jo981522o&lt;/electronic-resource-num&gt;&lt;language&gt;English&lt;/language&gt;&lt;/record&gt;&lt;/Cite&gt;&lt;/EndNote&gt;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168</w:t>
        </w:r>
        <w:r w:rsidR="0000162A" w:rsidRPr="00AD7107">
          <w:rPr>
            <w:rFonts w:cs="Times New Roman"/>
            <w:szCs w:val="24"/>
          </w:rPr>
          <w:fldChar w:fldCharType="end"/>
        </w:r>
      </w:hyperlink>
      <w:r w:rsidRPr="00AD7107">
        <w:rPr>
          <w:rFonts w:cs="Times New Roman"/>
          <w:szCs w:val="24"/>
        </w:rPr>
        <w:t xml:space="preserve"> of </w:t>
      </w:r>
      <w:r w:rsidR="005A3F59" w:rsidRPr="00AD7107">
        <w:rPr>
          <w:rFonts w:cs="Times New Roman"/>
          <w:b/>
          <w:szCs w:val="24"/>
        </w:rPr>
        <w:t>61</w:t>
      </w:r>
      <w:r w:rsidRPr="00AD7107">
        <w:rPr>
          <w:rFonts w:cs="Times New Roman"/>
          <w:szCs w:val="24"/>
        </w:rPr>
        <w:t xml:space="preserve"> with TBAF·3H</w:t>
      </w:r>
      <w:r w:rsidRPr="00AD7107">
        <w:rPr>
          <w:rFonts w:cs="Times New Roman"/>
          <w:szCs w:val="24"/>
          <w:vertAlign w:val="subscript"/>
        </w:rPr>
        <w:t>2</w:t>
      </w:r>
      <w:r w:rsidRPr="00AD7107">
        <w:rPr>
          <w:rFonts w:cs="Times New Roman"/>
          <w:szCs w:val="24"/>
        </w:rPr>
        <w:t xml:space="preserve">O gave methyl 11-fluoroundecanoate </w:t>
      </w:r>
      <w:r w:rsidR="005A3F59" w:rsidRPr="00AD7107">
        <w:rPr>
          <w:rFonts w:cs="Times New Roman"/>
          <w:b/>
          <w:szCs w:val="24"/>
        </w:rPr>
        <w:t>62</w:t>
      </w:r>
      <w:hyperlink w:anchor="_ENREF_169" w:tooltip="Sawaguchi, 2001 #1948"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&lt;EndNote&gt;&lt;Cite&gt;&lt;Author&gt;Sawaguchi&lt;/Author&gt;&lt;Year&gt;2001&lt;/Year&gt;&lt;RecNum&gt;1948&lt;/RecNum&gt;&lt;DisplayText&gt;&lt;style face="superscript"&gt;169&lt;/style&gt;&lt;/DisplayText&gt;&lt;record&gt;&lt;rec-number&gt;1948&lt;/rec-number&gt;&lt;foreign-keys&gt;&lt;key app="EN" db-id="e2arz0rvz2dtd2ed0d7vpswc9rrwzvdd5dwv"&gt;1948&lt;/key&gt;&lt;/foreign-keys&gt;&lt;ref-type name="Journal Article"&gt;17&lt;/ref-type&gt;&lt;contributors&gt;&lt;authors&gt;&lt;author&gt;Sawaguchi, M.&lt;/author&gt;&lt;author&gt;Hara, S.&lt;/author&gt;&lt;author&gt;Nakamura, Y.&lt;/author&gt;&lt;author&gt;Ayuba, S.&lt;/author&gt;&lt;author&gt;Fukuhara, T.&lt;/author&gt;&lt;author&gt;Yoneda, N.&lt;/author&gt;&lt;/authors&gt;&lt;/contributors&gt;&lt;auth-address&gt;Hara, S&amp;#xD;Hokkaido Univ, Grad Sch Engn, Div Mol Chem, Sapporo, Hokkaido 0608628, Japan&amp;#xD;Hokkaido Univ, Grad Sch Engn, Div Mol Chem, Sapporo, Hokkaido 0608628, Japan&amp;#xD;Hokkaido Univ, Grad Sch Engn, Div Mol Chem, Sapporo, Hokkaido 0608628, Japan&lt;/auth-address&gt;&lt;titles&gt;&lt;title&gt;Deiodinative fluorination of alkyl iodide with p-iodotoluene difluoride&lt;/title&gt;&lt;secondary-title&gt;Tetrahedron&lt;/secondary-title&gt;&lt;alt-title&gt;Tetrahedron&lt;/alt-title&gt;&lt;/titles&gt;&lt;periodical&gt;&lt;full-title&gt;Tetrahedron&lt;/full-title&gt;&lt;abbr-1&gt;Tetrahedron&lt;/abbr-1&gt;&lt;/periodical&gt;&lt;alt-periodical&gt;&lt;full-title&gt;Tetrahedron&lt;/full-title&gt;&lt;abbr-1&gt;Tetrahedron&lt;/abbr-1&gt;&lt;/alt-periodical&gt;&lt;pages&gt;3315-3319&lt;/pages&gt;&lt;volume&gt;57&lt;/volume&gt;&lt;number&gt;16&lt;/number&gt;&lt;keywords&gt;&lt;keyword&gt;halogenation&lt;/keyword&gt;&lt;keyword&gt;hypervalent element&lt;/keyword&gt;&lt;keyword&gt;oxidation&lt;/keyword&gt;&lt;keyword&gt;nucleophilic fluorination&lt;/keyword&gt;&lt;keyword&gt;tetrabutylammonium fluoride&lt;/keyword&gt;&lt;keyword&gt;agent&lt;/keyword&gt;&lt;keyword&gt;mild&lt;/keyword&gt;&lt;keyword&gt;ion&lt;/keyword&gt;&lt;/keywords&gt;&lt;dates&gt;&lt;year&gt;2001&lt;/year&gt;&lt;pub-dates&gt;&lt;date&gt;Apr 16&lt;/date&gt;&lt;/pub-dates&gt;&lt;/dates&gt;&lt;isbn&gt;0040-4020&lt;/isbn&gt;&lt;accession-num&gt;ISI:000168146000010&lt;/accession-num&gt;&lt;urls&gt;&lt;related-urls&gt;&lt;url&gt;&amp;lt;Go to ISI&amp;gt;://000168146000010&lt;/url&gt;&lt;/related-urls&gt;&lt;/urls&gt;&lt;electronic-resource-num&gt;Doi 10.1016/S0040-4020(01)00201-0&lt;/electronic-resource-num&gt;&lt;language&gt;English&lt;/language&gt;&lt;/record&gt;&lt;/Cite&gt;&lt;/EndNote&gt;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169</w:t>
        </w:r>
        <w:r w:rsidR="0000162A" w:rsidRPr="00AD7107">
          <w:rPr>
            <w:rFonts w:cs="Times New Roman"/>
            <w:szCs w:val="24"/>
          </w:rPr>
          <w:fldChar w:fldCharType="end"/>
        </w:r>
      </w:hyperlink>
      <w:r w:rsidRPr="00AD7107">
        <w:rPr>
          <w:rFonts w:cs="Times New Roman"/>
          <w:szCs w:val="24"/>
        </w:rPr>
        <w:t xml:space="preserve"> contaminated (8%) by the elimination byproduct (</w:t>
      </w:r>
      <w:r w:rsidRPr="00AD7107">
        <w:rPr>
          <w:rFonts w:cs="Times New Roman"/>
          <w:bCs/>
          <w:iCs/>
          <w:szCs w:val="24"/>
        </w:rPr>
        <w:t xml:space="preserve">methyl 10-undecenoate). </w:t>
      </w:r>
      <w:r w:rsidRPr="00AD7107">
        <w:rPr>
          <w:rFonts w:cs="Times New Roman"/>
          <w:szCs w:val="24"/>
        </w:rPr>
        <w:t xml:space="preserve">Saponification of the </w:t>
      </w:r>
      <w:r w:rsidR="005A3F59" w:rsidRPr="00AD7107">
        <w:rPr>
          <w:rFonts w:cs="Times New Roman"/>
          <w:b/>
          <w:szCs w:val="24"/>
        </w:rPr>
        <w:t>62</w:t>
      </w:r>
      <w:r w:rsidRPr="00AD7107">
        <w:rPr>
          <w:rFonts w:cs="Times New Roman"/>
          <w:szCs w:val="24"/>
        </w:rPr>
        <w:t xml:space="preserve"> with NaOH yielded the carboxylic acid </w:t>
      </w:r>
      <w:r w:rsidR="005A3F59" w:rsidRPr="00AD7107">
        <w:rPr>
          <w:rFonts w:cs="Times New Roman"/>
          <w:b/>
          <w:szCs w:val="24"/>
        </w:rPr>
        <w:t>63</w:t>
      </w:r>
      <w:r w:rsidR="00B64115" w:rsidRPr="00AD7107">
        <w:rPr>
          <w:rFonts w:cs="Times New Roman"/>
          <w:szCs w:val="24"/>
        </w:rPr>
        <w:t xml:space="preserve">. </w:t>
      </w:r>
      <w:r w:rsidRPr="00AD7107">
        <w:rPr>
          <w:rFonts w:cs="Times New Roman"/>
          <w:szCs w:val="24"/>
        </w:rPr>
        <w:t xml:space="preserve">Treatment of acid </w:t>
      </w:r>
      <w:r w:rsidR="005A3F59" w:rsidRPr="00AD7107">
        <w:rPr>
          <w:rFonts w:cs="Times New Roman"/>
          <w:b/>
          <w:szCs w:val="24"/>
        </w:rPr>
        <w:t>60</w:t>
      </w:r>
      <w:r w:rsidRPr="00AD7107">
        <w:rPr>
          <w:rFonts w:cs="Times New Roman"/>
          <w:szCs w:val="24"/>
        </w:rPr>
        <w:t xml:space="preserve"> with SOCl</w:t>
      </w:r>
      <w:r w:rsidRPr="00AD7107">
        <w:rPr>
          <w:rFonts w:cs="Times New Roman"/>
          <w:szCs w:val="24"/>
          <w:vertAlign w:val="subscript"/>
        </w:rPr>
        <w:t>2</w:t>
      </w:r>
      <w:hyperlink w:anchor="_ENREF_167" w:tooltip="Hoertz, 2008 #1925"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&lt;EndNote&gt;&lt;Cite&gt;&lt;Author&gt;Hoertz&lt;/Author&gt;&lt;Year&gt;2008&lt;/Year&gt;&lt;RecNum&gt;1925&lt;/RecNum&gt;&lt;DisplayText&gt;&lt;style face="superscript"&gt;167&lt;/style&gt;&lt;/DisplayText&gt;&lt;record&gt;&lt;rec-number&gt;1925&lt;/rec-number&gt;&lt;foreign-keys&gt;&lt;key app="EN" db-id="e2arz0rvz2dtd2ed0d7vpswc9rrwzvdd5dwv"&gt;1925&lt;/key&gt;&lt;/foreign-keys&gt;&lt;ref-type name="Journal Article"&gt;17&lt;/ref-type&gt;&lt;contributors&gt;&lt;authors&gt;&lt;author&gt;Hoertz, P. G.&lt;/author&gt;&lt;author&gt;Niskala, J. R.&lt;/author&gt;&lt;author&gt;Dai, P.&lt;/author&gt;&lt;author&gt;Black, H. T.&lt;/author&gt;&lt;author&gt;You, W.&lt;/author&gt;&lt;/authors&gt;&lt;/contributors&gt;&lt;auth-address&gt;You, W&amp;#xD;Univ N Carolina, Dept Chem, Chapel Hill, NC 27599 USA&amp;#xD;Univ N Carolina, Dept Chem, Chapel Hill, NC 27599 USA&amp;#xD;Univ N Carolina, Dept Chem, Chapel Hill, NC 27599 USA&lt;/auth-address&gt;&lt;titles&gt;&lt;title&gt;Comprehensive investigation of self-assembled monolayer formation on ferromagnetic thin film surfaces&lt;/title&gt;&lt;secondary-title&gt;Journal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Soc.&lt;/abbr-1&gt;&lt;/alt-periodical&gt;&lt;pages&gt;9763-9772&lt;/pages&gt;&lt;volume&gt;130&lt;/volume&gt;&lt;number&gt;30&lt;/number&gt;&lt;keywords&gt;&lt;keyword&gt;iron-oxide nanoparticles&lt;/keyword&gt;&lt;keyword&gt;metal-surfaces&lt;/keyword&gt;&lt;keyword&gt;native oxides&lt;/keyword&gt;&lt;keyword&gt;nickel surfaces&lt;/keyword&gt;&lt;keyword&gt;amorphous iron&lt;/keyword&gt;&lt;keyword&gt;in-situ&lt;/keyword&gt;&lt;keyword&gt;molecules&lt;/keyword&gt;&lt;keyword&gt;alkanethiols&lt;/keyword&gt;&lt;keyword&gt;adsorption&lt;/keyword&gt;&lt;keyword&gt;removal&lt;/keyword&gt;&lt;/keywords&gt;&lt;dates&gt;&lt;year&gt;2008&lt;/year&gt;&lt;pub-dates&gt;&lt;date&gt;Jul 30&lt;/date&gt;&lt;/pub-dates&gt;&lt;/dates&gt;&lt;isbn&gt;0002-7863&lt;/isbn&gt;&lt;accession-num&gt;ISI:000257902500037&lt;/accession-num&gt;&lt;urls&gt;&lt;related-urls&gt;&lt;url&gt;&amp;lt;Go to ISI&amp;gt;://000257902500037&lt;/url&gt;&lt;/related-urls&gt;&lt;/urls&gt;&lt;electronic-resource-num&gt;Doi 10.1021/Ja800278a&lt;/electronic-resource-num&gt;&lt;language&gt;English&lt;/language&gt;&lt;/record&gt;&lt;/Cite&gt;&lt;/EndNote&gt;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167</w:t>
        </w:r>
        <w:r w:rsidR="0000162A" w:rsidRPr="00AD7107">
          <w:rPr>
            <w:rFonts w:cs="Times New Roman"/>
            <w:szCs w:val="24"/>
          </w:rPr>
          <w:fldChar w:fldCharType="end"/>
        </w:r>
      </w:hyperlink>
      <w:r w:rsidRPr="00AD7107">
        <w:rPr>
          <w:rFonts w:cs="Times New Roman"/>
          <w:b/>
          <w:szCs w:val="24"/>
        </w:rPr>
        <w:t xml:space="preserve"> </w:t>
      </w:r>
      <w:r w:rsidRPr="00AD7107">
        <w:rPr>
          <w:rFonts w:cs="Times New Roman"/>
          <w:szCs w:val="24"/>
        </w:rPr>
        <w:t xml:space="preserve">afforded acyl chloride </w:t>
      </w:r>
      <w:r w:rsidR="005A3F59" w:rsidRPr="00AD7107">
        <w:rPr>
          <w:rFonts w:cs="Times New Roman"/>
          <w:b/>
          <w:szCs w:val="24"/>
        </w:rPr>
        <w:t>64</w:t>
      </w:r>
      <w:r w:rsidR="002A259A" w:rsidRPr="00AD7107">
        <w:rPr>
          <w:rFonts w:cs="Times New Roman"/>
          <w:szCs w:val="24"/>
        </w:rPr>
        <w:t xml:space="preserve"> (Scheme 37</w:t>
      </w:r>
      <w:r w:rsidRPr="00AD7107">
        <w:rPr>
          <w:rFonts w:cs="Times New Roman"/>
          <w:szCs w:val="24"/>
        </w:rPr>
        <w:t xml:space="preserve">). </w:t>
      </w:r>
    </w:p>
    <w:p w:rsidR="009A7A7A" w:rsidRPr="00AD7107" w:rsidRDefault="008C08FD" w:rsidP="009C38EE">
      <w:pPr>
        <w:pStyle w:val="NoSpacing"/>
      </w:pPr>
      <w:r w:rsidRPr="00AD7107">
        <w:object w:dxaOrig="7257" w:dyaOrig="3883">
          <v:shape id="_x0000_i1070" type="#_x0000_t75" style="width:292.45pt;height:157.45pt" o:ole="">
            <v:imagedata r:id="rId103" o:title=""/>
          </v:shape>
          <o:OLEObject Type="Embed" ProgID="ChemDraw.Document.6.0" ShapeID="_x0000_i1070" DrawAspect="Content" ObjectID="_1460296293" r:id="rId104"/>
        </w:object>
      </w:r>
    </w:p>
    <w:p w:rsidR="00B64115" w:rsidRPr="009C38EE" w:rsidRDefault="009A7A7A" w:rsidP="00551D1A">
      <w:pPr>
        <w:pStyle w:val="Caption"/>
        <w:jc w:val="left"/>
        <w:rPr>
          <w:rFonts w:cs="Times New Roman"/>
          <w:szCs w:val="24"/>
        </w:rPr>
      </w:pPr>
      <w:bookmarkStart w:id="172" w:name="_Toc377903294"/>
      <w:r w:rsidRPr="009C38EE">
        <w:rPr>
          <w:rFonts w:cs="Times New Roman"/>
          <w:b/>
          <w:szCs w:val="24"/>
        </w:rPr>
        <w:t xml:space="preserve">Scheme </w:t>
      </w:r>
      <w:r w:rsidRPr="009C38EE">
        <w:rPr>
          <w:rFonts w:cs="Times New Roman"/>
          <w:b/>
          <w:szCs w:val="24"/>
        </w:rPr>
        <w:fldChar w:fldCharType="begin"/>
      </w:r>
      <w:r w:rsidRPr="009C38EE">
        <w:rPr>
          <w:rFonts w:cs="Times New Roman"/>
          <w:b/>
          <w:szCs w:val="24"/>
        </w:rPr>
        <w:instrText xml:space="preserve"> SEQ Scheme \* ARABIC </w:instrText>
      </w:r>
      <w:r w:rsidRPr="009C38EE">
        <w:rPr>
          <w:rFonts w:cs="Times New Roman"/>
          <w:b/>
          <w:szCs w:val="24"/>
        </w:rPr>
        <w:fldChar w:fldCharType="separate"/>
      </w:r>
      <w:r w:rsidR="004F0D66">
        <w:rPr>
          <w:rFonts w:cs="Times New Roman"/>
          <w:b/>
          <w:noProof/>
          <w:szCs w:val="24"/>
        </w:rPr>
        <w:t>37</w:t>
      </w:r>
      <w:r w:rsidRPr="009C38EE">
        <w:rPr>
          <w:rFonts w:cs="Times New Roman"/>
          <w:b/>
          <w:szCs w:val="24"/>
        </w:rPr>
        <w:fldChar w:fldCharType="end"/>
      </w:r>
      <w:r w:rsidRPr="009C38EE">
        <w:rPr>
          <w:rFonts w:cs="Times New Roman"/>
          <w:szCs w:val="24"/>
        </w:rPr>
        <w:t xml:space="preserve">. </w:t>
      </w:r>
      <w:bookmarkStart w:id="173" w:name="_Toc378162727"/>
      <w:bookmarkStart w:id="174" w:name="_Toc385407722"/>
      <w:r w:rsidRPr="009C38EE">
        <w:rPr>
          <w:rFonts w:cs="Times New Roman"/>
          <w:szCs w:val="24"/>
        </w:rPr>
        <w:t>Synthesis of 11-fluoroundecanoic acid and 11-bromoundecanoyl chloride.</w:t>
      </w:r>
      <w:bookmarkEnd w:id="172"/>
      <w:bookmarkEnd w:id="173"/>
      <w:bookmarkEnd w:id="174"/>
    </w:p>
    <w:p w:rsidR="00B64115" w:rsidRPr="00AD7107" w:rsidRDefault="00B64115" w:rsidP="00551D1A">
      <w:pPr>
        <w:pStyle w:val="Heading4"/>
        <w:rPr>
          <w:rFonts w:cs="Times New Roman"/>
        </w:rPr>
      </w:pPr>
      <w:r w:rsidRPr="00AD7107">
        <w:rPr>
          <w:rFonts w:cs="Times New Roman"/>
        </w:rPr>
        <w:t>3.1.11.3. Synthesis of amino alcohol derivatives.</w:t>
      </w:r>
    </w:p>
    <w:p w:rsidR="00AB4FF9" w:rsidRDefault="00AB4FF9" w:rsidP="00551D1A">
      <w:pPr>
        <w:rPr>
          <w:rFonts w:cs="Times New Roman"/>
          <w:szCs w:val="24"/>
        </w:rPr>
      </w:pPr>
      <w:r w:rsidRPr="00AD7107">
        <w:rPr>
          <w:rFonts w:cs="Times New Roman"/>
          <w:szCs w:val="24"/>
        </w:rPr>
        <w:t xml:space="preserve">Reduction of the commercially available 11-aminoundecanoic acid </w:t>
      </w:r>
      <w:r w:rsidR="005A3F59" w:rsidRPr="00AD7107">
        <w:rPr>
          <w:rFonts w:cs="Times New Roman"/>
          <w:b/>
          <w:szCs w:val="24"/>
        </w:rPr>
        <w:t>65</w:t>
      </w:r>
      <w:r w:rsidRPr="00AD7107">
        <w:rPr>
          <w:rFonts w:cs="Times New Roman"/>
          <w:szCs w:val="24"/>
        </w:rPr>
        <w:t xml:space="preserve"> with LiAlH</w:t>
      </w:r>
      <w:r w:rsidRPr="00AD7107">
        <w:rPr>
          <w:rFonts w:cs="Times New Roman"/>
          <w:szCs w:val="24"/>
          <w:vertAlign w:val="subscript"/>
        </w:rPr>
        <w:t>4</w:t>
      </w:r>
      <w:r w:rsidRPr="00AD7107">
        <w:rPr>
          <w:rFonts w:cs="Times New Roman"/>
          <w:szCs w:val="24"/>
        </w:rPr>
        <w:t xml:space="preserve"> provided amino alcohol </w:t>
      </w:r>
      <w:r w:rsidR="005A3F59" w:rsidRPr="00AD7107">
        <w:rPr>
          <w:rFonts w:cs="Times New Roman"/>
          <w:b/>
          <w:szCs w:val="24"/>
        </w:rPr>
        <w:t>66</w:t>
      </w:r>
      <w:r w:rsidRPr="00AD7107">
        <w:rPr>
          <w:rFonts w:cs="Times New Roman"/>
          <w:szCs w:val="24"/>
        </w:rPr>
        <w:t>.</w:t>
      </w:r>
      <w:hyperlink w:anchor="_ENREF_170" w:tooltip="Belser, 2005 #200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&lt;EndNote&gt;&lt;Cite&gt;&lt;Author&gt;Belser&lt;/Author&gt;&lt;Year&gt;2005&lt;/Year&gt;&lt;RecNum&gt;2009&lt;/RecNum&gt;&lt;DisplayText&gt;&lt;style face="superscript"&gt;170&lt;/style&gt;&lt;/DisplayText&gt;&lt;record&gt;&lt;rec-number&gt;2009&lt;/rec-number&gt;&lt;foreign-keys&gt;&lt;key app="EN" db-id="e2arz0rvz2dtd2ed0d7vpswc9rrwzvdd5dwv"&gt;2009&lt;/key&gt;&lt;/foreign-keys&gt;&lt;ref-type name="Journal Article"&gt;17&lt;/ref-type&gt;&lt;contributors&gt;&lt;authors&gt;&lt;author&gt;Belser, T.&lt;/author&gt;&lt;author&gt;Stohr, M.&lt;/author&gt;&lt;author&gt;Pfaltz, A.&lt;/author&gt;&lt;/authors&gt;&lt;/contributors&gt;&lt;auth-address&gt;Department of Chemistry, St. Johanns-Ring 19, and Department of Physics, Klingelbergstrasse 82, University of Basel, 4056 Basel, Switzerland.&lt;/auth-address&gt;&lt;titles&gt;&lt;title&gt;Immobilization of rhodium complexes at thiolate monolayers on gold surfaces: catalytic and structural studies&lt;/title&gt;&lt;secondary-title&gt;Journal of the American Chemical Society&lt;/secondary-title&gt;&lt;alt-title&gt;Journal of the American Chemical Society&lt;/alt-title&gt;&lt;/titles&gt;&lt;periodical&gt;&lt;full-title&gt;Journal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Soc.&lt;/abbr-1&gt;&lt;/alt-periodical&gt;&lt;pages&gt;8720-31&lt;/pages&gt;&lt;volume&gt;127&lt;/volume&gt;&lt;number&gt;24&lt;/number&gt;&lt;edition&gt;2005/06/16&lt;/edition&gt;&lt;dates&gt;&lt;year&gt;2005&lt;/year&gt;&lt;pub-dates&gt;&lt;date&gt;Jun 22&lt;/date&gt;&lt;/pub-dates&gt;&lt;/dates&gt;&lt;isbn&gt;0002-7863 (Print)&amp;#xD;0002-7863 (Linking)&lt;/isbn&gt;&lt;accession-num&gt;15954778&lt;/accession-num&gt;&lt;urls&gt;&lt;related-urls&gt;&lt;url&gt;http://www.ncbi.nlm.nih.gov/pubmed/15954778&lt;/url&gt;&lt;/related-urls&gt;&lt;/urls&gt;&lt;electronic-resource-num&gt;10.1021/ja0500714&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170</w:t>
        </w:r>
        <w:r w:rsidR="0000162A" w:rsidRPr="00AD7107">
          <w:rPr>
            <w:rFonts w:cs="Times New Roman"/>
            <w:szCs w:val="24"/>
          </w:rPr>
          <w:fldChar w:fldCharType="end"/>
        </w:r>
      </w:hyperlink>
      <w:r w:rsidRPr="00AD7107">
        <w:rPr>
          <w:rFonts w:cs="Times New Roman"/>
          <w:szCs w:val="24"/>
        </w:rPr>
        <w:t xml:space="preserve"> Subsequent treatment of </w:t>
      </w:r>
      <w:r w:rsidR="005A3F59" w:rsidRPr="00AD7107">
        <w:rPr>
          <w:rFonts w:cs="Times New Roman"/>
          <w:b/>
          <w:szCs w:val="24"/>
        </w:rPr>
        <w:t>66</w:t>
      </w:r>
      <w:r w:rsidRPr="00AD7107">
        <w:rPr>
          <w:rFonts w:cs="Times New Roman"/>
          <w:szCs w:val="24"/>
        </w:rPr>
        <w:t xml:space="preserve"> with di-</w:t>
      </w:r>
      <w:r w:rsidRPr="00AD7107">
        <w:rPr>
          <w:rFonts w:cs="Times New Roman"/>
          <w:i/>
          <w:szCs w:val="24"/>
        </w:rPr>
        <w:t>tert</w:t>
      </w:r>
      <w:r w:rsidRPr="00AD7107">
        <w:rPr>
          <w:rFonts w:cs="Times New Roman"/>
          <w:szCs w:val="24"/>
        </w:rPr>
        <w:t xml:space="preserve">-butyl dicarbonate yielded the </w:t>
      </w:r>
      <w:r w:rsidRPr="00AD7107">
        <w:rPr>
          <w:rFonts w:cs="Times New Roman"/>
          <w:i/>
          <w:szCs w:val="24"/>
        </w:rPr>
        <w:t>N</w:t>
      </w:r>
      <w:r w:rsidRPr="00AD7107">
        <w:rPr>
          <w:rFonts w:cs="Times New Roman"/>
          <w:szCs w:val="24"/>
        </w:rPr>
        <w:t xml:space="preserve">-protected amino alcohol </w:t>
      </w:r>
      <w:r w:rsidR="005A3F59" w:rsidRPr="00AD7107">
        <w:rPr>
          <w:rFonts w:cs="Times New Roman"/>
          <w:b/>
          <w:szCs w:val="24"/>
        </w:rPr>
        <w:t>67</w:t>
      </w:r>
      <w:r w:rsidRPr="00AD7107">
        <w:rPr>
          <w:rFonts w:cs="Times New Roman"/>
          <w:szCs w:val="24"/>
        </w:rPr>
        <w:t>.</w:t>
      </w:r>
      <w:hyperlink w:anchor="_ENREF_170" w:tooltip="Belser, 2005 #200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&lt;EndNote&gt;&lt;Cite&gt;&lt;Author&gt;Belser&lt;/Author&gt;&lt;Year&gt;2005&lt;/Year&gt;&lt;RecNum&gt;2009&lt;/RecNum&gt;&lt;DisplayText&gt;&lt;style face="superscript"&gt;170&lt;/style&gt;&lt;/DisplayText&gt;&lt;record&gt;&lt;rec-number&gt;2009&lt;/rec-number&gt;&lt;foreign-keys&gt;&lt;key app="EN" db-id="e2arz0rvz2dtd2ed0d7vpswc9rrwzvdd5dwv"&gt;2009&lt;/key&gt;&lt;/foreign-keys&gt;&lt;ref-type name="Journal Article"&gt;17&lt;/ref-type&gt;&lt;contributors&gt;&lt;authors&gt;&lt;author&gt;Belser, T.&lt;/author&gt;&lt;author&gt;Stohr, M.&lt;/author&gt;&lt;author&gt;Pfaltz, A.&lt;/author&gt;&lt;/authors&gt;&lt;/contributors&gt;&lt;auth-address&gt;Department of Chemistry, St. Johanns-Ring 19, and Department of Physics, Klingelbergstrasse 82, University of Basel, 4056 Basel, Switzerland.&lt;/auth-address&gt;&lt;titles&gt;&lt;title&gt;Immobilization of rhodium complexes at thiolate monolayers on gold surfaces: catalytic and structural studies&lt;/title&gt;&lt;secondary-title&gt;Journal of the American Chemical Society&lt;/secondary-title&gt;&lt;alt-title&gt;Journal of the American Chemical Society&lt;/alt-title&gt;&lt;/titles&gt;&lt;periodical&gt;&lt;full-title&gt;Journal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Soc.&lt;/abbr-1&gt;&lt;/alt-periodical&gt;&lt;pages&gt;8720-31&lt;/pages&gt;&lt;volume&gt;127&lt;/volume&gt;&lt;number&gt;24&lt;/number&gt;&lt;edition&gt;2005/06/16&lt;/edition&gt;&lt;dates&gt;&lt;year&gt;2005&lt;/year&gt;&lt;pub-dates&gt;&lt;date&gt;Jun 22&lt;/date&gt;&lt;/pub-dates&gt;&lt;/dates&gt;&lt;isbn&gt;0002-7863 (Print)&amp;#xD;0002-7863 (Linking)&lt;/isbn&gt;&lt;accession-num&gt;15954778&lt;/accession-num&gt;&lt;urls&gt;&lt;related-urls&gt;&lt;url&gt;http://www.ncbi.nlm.nih.gov/pubmed/15954778&lt;/url&gt;&lt;/related-urls&gt;&lt;/urls&gt;&lt;electronic-resource-num&gt;10.1021/ja0500714&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170</w:t>
        </w:r>
        <w:r w:rsidR="0000162A" w:rsidRPr="00AD7107">
          <w:rPr>
            <w:rFonts w:cs="Times New Roman"/>
            <w:szCs w:val="24"/>
          </w:rPr>
          <w:fldChar w:fldCharType="end"/>
        </w:r>
      </w:hyperlink>
      <w:r w:rsidRPr="00AD7107">
        <w:rPr>
          <w:rFonts w:cs="Times New Roman"/>
          <w:szCs w:val="24"/>
        </w:rPr>
        <w:t xml:space="preserve"> Activation of the hydroxyl group of </w:t>
      </w:r>
      <w:r w:rsidR="005A3F59" w:rsidRPr="00AD7107">
        <w:rPr>
          <w:rFonts w:cs="Times New Roman"/>
          <w:b/>
          <w:szCs w:val="24"/>
        </w:rPr>
        <w:t>67</w:t>
      </w:r>
      <w:r w:rsidRPr="00AD7107">
        <w:rPr>
          <w:rFonts w:cs="Times New Roman"/>
          <w:szCs w:val="24"/>
        </w:rPr>
        <w:t xml:space="preserve"> with MsCl</w:t>
      </w:r>
      <w:hyperlink w:anchor="_ENREF_171" w:tooltip="Isomura, 2001 #2023"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&lt;EndNote&gt;&lt;Cite&gt;&lt;Author&gt;Isomura&lt;/Author&gt;&lt;Year&gt;2001&lt;/Year&gt;&lt;RecNum&gt;2023&lt;/RecNum&gt;&lt;DisplayText&gt;&lt;style face="superscript"&gt;171&lt;/style&gt;&lt;/DisplayText&gt;&lt;record&gt;&lt;rec-number&gt;2023&lt;/rec-number&gt;&lt;foreign-keys&gt;&lt;key app="EN" db-id="e2arz0rvz2dtd2ed0d7vpswc9rrwzvdd5dwv"&gt;2023&lt;/key&gt;&lt;/foreign-keys&gt;&lt;ref-type name="Journal Article"&gt;17&lt;/ref-type&gt;&lt;contributors&gt;&lt;authors&gt;&lt;author&gt;Isomura, S.&lt;/author&gt;&lt;author&gt;Wirsching, P.&lt;/author&gt;&lt;author&gt;Janda, K. D.&lt;/author&gt;&lt;/authors&gt;&lt;/contributors&gt;&lt;auth-address&gt;Wirsching, P&amp;#xD;Scripps Res Inst, Dept Chem BCC 582, 10550 N Torrey Pines Rd, La Jolla, CA 92037 USA&amp;#xD;Scripps Res Inst, Dept Chem BCC 582, 10550 N Torrey Pines Rd, La Jolla, CA 92037 USA&amp;#xD;Scripps Res Inst, Dept Chem BCC 582, La Jolla, CA 92037 USA&lt;/auth-address&gt;&lt;titles&gt;&lt;title&gt;An immunotherapeutic program for the treatment of nicotine addiction: Hapten design and synthesis&lt;/title&gt;&lt;secondary-title&gt;Journal of Organic Chemistry&lt;/secondary-title&gt;&lt;alt-title&gt;J Org Chem&lt;/alt-title&gt;&lt;/titles&gt;&lt;periodical&gt;&lt;full-title&gt;Journal of Organic Chemistry&lt;/full-title&gt;&lt;abbr-1&gt;J. Org. Chem.&lt;/abbr-1&gt;&lt;/periodical&gt;&lt;alt-periodical&gt;&lt;full-title&gt;J. Org. Chem.&lt;/full-title&gt;&lt;abbr-1&gt;J Org Chem&lt;/abbr-1&gt;&lt;/alt-periodical&gt;&lt;pages&gt;4115-4121&lt;/pages&gt;&lt;volume&gt;66&lt;/volume&gt;&lt;number&gt;12&lt;/number&gt;&lt;keywords&gt;&lt;keyword&gt;rat striatal slices&lt;/keyword&gt;&lt;keyword&gt;calcium-dependent manner&lt;/keyword&gt;&lt;keyword&gt;active immunization&lt;/keyword&gt;&lt;keyword&gt;smoking cessation&lt;/keyword&gt;&lt;keyword&gt;cotinine&lt;/keyword&gt;&lt;keyword&gt;smokers&lt;/keyword&gt;&lt;keyword&gt;nornicotine&lt;/keyword&gt;&lt;keyword&gt;metabolites&lt;/keyword&gt;&lt;keyword&gt;release&lt;/keyword&gt;&lt;keyword&gt;brain&lt;/keyword&gt;&lt;/keywords&gt;&lt;dates&gt;&lt;year&gt;2001&lt;/year&gt;&lt;pub-dates&gt;&lt;date&gt;Jun 15&lt;/date&gt;&lt;/pub-dates&gt;&lt;/dates&gt;&lt;isbn&gt;0022-3263&lt;/isbn&gt;&lt;accession-num&gt;ISI:000169235700002&lt;/accession-num&gt;&lt;urls&gt;&lt;related-urls&gt;&lt;url&gt;&amp;lt;Go to ISI&amp;gt;://000169235700002&lt;/url&gt;&lt;/related-urls&gt;&lt;/urls&gt;&lt;electronic-resource-num&gt;Doi 10.1021/Jo001442w&lt;/electronic-resource-num&gt;&lt;language&gt;English&lt;/language&gt;&lt;/record&gt;&lt;/Cite&gt;&lt;/EndNote&gt;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171</w:t>
        </w:r>
        <w:r w:rsidR="0000162A" w:rsidRPr="00AD7107">
          <w:rPr>
            <w:rFonts w:cs="Times New Roman"/>
            <w:szCs w:val="24"/>
          </w:rPr>
          <w:fldChar w:fldCharType="end"/>
        </w:r>
      </w:hyperlink>
      <w:r w:rsidRPr="00AD7107">
        <w:rPr>
          <w:rFonts w:cs="Times New Roman"/>
          <w:szCs w:val="24"/>
        </w:rPr>
        <w:t xml:space="preserve"> produced the mesylate </w:t>
      </w:r>
      <w:r w:rsidR="005A3F59" w:rsidRPr="00AD7107">
        <w:rPr>
          <w:rFonts w:cs="Times New Roman"/>
          <w:b/>
          <w:szCs w:val="24"/>
        </w:rPr>
        <w:t>68</w:t>
      </w:r>
      <w:r w:rsidRPr="00AD7107">
        <w:rPr>
          <w:rFonts w:cs="Times New Roman"/>
          <w:b/>
          <w:szCs w:val="24"/>
        </w:rPr>
        <w:t xml:space="preserve"> </w:t>
      </w:r>
      <w:r w:rsidRPr="00AD7107">
        <w:rPr>
          <w:rFonts w:cs="Times New Roman"/>
          <w:szCs w:val="24"/>
        </w:rPr>
        <w:t>which upon treatment with benzyl alkoxide</w:t>
      </w:r>
      <w:hyperlink w:anchor="_ENREF_172" w:tooltip="Tucker, 2011 #2035"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&lt;EndNote&gt;&lt;Cite&gt;&lt;Author&gt;Tucker&lt;/Author&gt;&lt;Year&gt;2011&lt;/Year&gt;&lt;RecNum&gt;2035&lt;/RecNum&gt;&lt;DisplayText&gt;&lt;style face="superscript"&gt;172&lt;/style&gt;&lt;/DisplayText&gt;&lt;record&gt;&lt;rec-number&gt;2035&lt;/rec-number&gt;&lt;foreign-keys&gt;&lt;key app="EN" db-id="e2arz0rvz2dtd2ed0d7vpswc9rrwzvdd5dwv"&gt;2035&lt;/key&gt;&lt;/foreign-keys&gt;&lt;ref-type name="Journal Article"&gt;17&lt;/ref-type&gt;&lt;contributors&gt;&lt;authors&gt;&lt;author&gt;Tucker, J. W.&lt;/author&gt;&lt;author&gt;Narayanam, J. M. R.&lt;/author&gt;&lt;author&gt;Shah, P. S.&lt;/author&gt;&lt;author&gt;Stephenson, C. R. J.&lt;/author&gt;&lt;/authors&gt;&lt;/contributors&gt;&lt;auth-address&gt;Stephenson, CRJ&amp;#xD;Boston Univ, Dept Chem, 590 Commonwealth Ave, Boston, MA 02215 USA&amp;#xD;Boston Univ, Dept Chem, 590 Commonwealth Ave, Boston, MA 02215 USA&amp;#xD;Boston Univ, Dept Chem, Boston, MA 02215 USA&amp;#xD;Boston Univ, Ctr Chem Methodol &amp;amp; Lib Dev, Boston, MA 02215 USA&lt;/auth-address&gt;&lt;titles&gt;&lt;title&gt;Oxidative photoredox catalysis: mild and selective deprotection of PMB ethers mediated by visible light&lt;/title&gt;&lt;secondary-title&gt;Chemical Communications&lt;/secondary-title&gt;&lt;alt-title&gt;Chem Commun&lt;/alt-title&gt;&lt;/titles&gt;&lt;periodical&gt;&lt;full-title&gt;Chemical Communications&lt;/full-title&gt;&lt;abbr-1&gt;Chem. Commun.&lt;/abbr-1&gt;&lt;/periodical&gt;&lt;pages&gt;5040-5042&lt;/pages&gt;&lt;volume&gt;47&lt;/volume&gt;&lt;number&gt;17&lt;/number&gt;&lt;keywords&gt;&lt;keyword&gt;p-methoxybenzyl ethers&lt;/keyword&gt;&lt;keyword&gt;c-h functionalization&lt;/keyword&gt;&lt;keyword&gt;electron-transfer&lt;/keyword&gt;&lt;keyword&gt;benzyl ethers&lt;/keyword&gt;&lt;keyword&gt;ddq&lt;/keyword&gt;&lt;keyword&gt;photocatalysis&lt;/keyword&gt;&lt;keyword&gt;cycloadditions&lt;/keyword&gt;&lt;keyword&gt;aldehydes&lt;/keyword&gt;&lt;keyword&gt;cleavage&lt;/keyword&gt;&lt;keyword&gt;oxidant&lt;/keyword&gt;&lt;/keywords&gt;&lt;dates&gt;&lt;year&gt;2011&lt;/year&gt;&lt;/dates&gt;&lt;isbn&gt;1359-7345&lt;/isbn&gt;&lt;accession-num&gt;ISI:000289523000056&lt;/accession-num&gt;&lt;urls&gt;&lt;related-urls&gt;&lt;url&gt;&amp;lt;Go to ISI&amp;gt;://000289523000056&lt;/url&gt;&lt;/related-urls&gt;&lt;/urls&gt;&lt;electronic-resource-num&gt;Doi 10.1039/C1cc10827a&lt;/electronic-resource-num&gt;&lt;language&gt;English&lt;/language&gt;&lt;/record&gt;&lt;/Cite&gt;&lt;/EndNote&gt;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172</w:t>
        </w:r>
        <w:r w:rsidR="0000162A" w:rsidRPr="00AD7107">
          <w:rPr>
            <w:rFonts w:cs="Times New Roman"/>
            <w:szCs w:val="24"/>
          </w:rPr>
          <w:fldChar w:fldCharType="end"/>
        </w:r>
      </w:hyperlink>
      <w:r w:rsidRPr="00AD7107">
        <w:rPr>
          <w:rFonts w:cs="Times New Roman"/>
          <w:szCs w:val="24"/>
        </w:rPr>
        <w:t xml:space="preserve"> provided the fully protected amino alcohol </w:t>
      </w:r>
      <w:r w:rsidR="005A3F59" w:rsidRPr="00AD7107">
        <w:rPr>
          <w:rFonts w:cs="Times New Roman"/>
          <w:b/>
          <w:szCs w:val="24"/>
        </w:rPr>
        <w:t>69</w:t>
      </w:r>
      <w:r w:rsidRPr="00AD7107">
        <w:rPr>
          <w:rFonts w:cs="Times New Roman"/>
          <w:szCs w:val="24"/>
        </w:rPr>
        <w:t xml:space="preserve">. Selective </w:t>
      </w:r>
      <w:r w:rsidRPr="00AD7107">
        <w:rPr>
          <w:rFonts w:cs="Times New Roman"/>
          <w:i/>
          <w:szCs w:val="24"/>
        </w:rPr>
        <w:t>N</w:t>
      </w:r>
      <w:r w:rsidRPr="00AD7107">
        <w:rPr>
          <w:rFonts w:cs="Times New Roman"/>
          <w:szCs w:val="24"/>
        </w:rPr>
        <w:t xml:space="preserve">-deprotection of </w:t>
      </w:r>
      <w:r w:rsidR="005A3F59" w:rsidRPr="00AD7107">
        <w:rPr>
          <w:rFonts w:cs="Times New Roman"/>
          <w:b/>
          <w:szCs w:val="24"/>
        </w:rPr>
        <w:t>69</w:t>
      </w:r>
      <w:r w:rsidRPr="00AD7107">
        <w:rPr>
          <w:rFonts w:cs="Times New Roman"/>
          <w:szCs w:val="24"/>
        </w:rPr>
        <w:t xml:space="preserve"> with TFA/H</w:t>
      </w:r>
      <w:r w:rsidRPr="00AD7107">
        <w:rPr>
          <w:rFonts w:cs="Times New Roman"/>
          <w:szCs w:val="24"/>
          <w:vertAlign w:val="subscript"/>
        </w:rPr>
        <w:t>2</w:t>
      </w:r>
      <w:r w:rsidRPr="00AD7107">
        <w:rPr>
          <w:rFonts w:cs="Times New Roman"/>
          <w:szCs w:val="24"/>
        </w:rPr>
        <w:t xml:space="preserve">O afforded the </w:t>
      </w:r>
      <w:r w:rsidRPr="00AD7107">
        <w:rPr>
          <w:rFonts w:cs="Times New Roman"/>
          <w:i/>
          <w:szCs w:val="24"/>
        </w:rPr>
        <w:t>O-</w:t>
      </w:r>
      <w:r w:rsidRPr="00AD7107">
        <w:rPr>
          <w:rFonts w:cs="Times New Roman"/>
          <w:szCs w:val="24"/>
        </w:rPr>
        <w:t xml:space="preserve">benzyl amino alcohol </w:t>
      </w:r>
      <w:r w:rsidR="005A3F59" w:rsidRPr="00AD7107">
        <w:rPr>
          <w:rFonts w:cs="Times New Roman"/>
          <w:b/>
          <w:szCs w:val="24"/>
        </w:rPr>
        <w:t>70</w:t>
      </w:r>
      <w:r w:rsidRPr="00AD7107">
        <w:rPr>
          <w:rFonts w:cs="Times New Roman"/>
          <w:b/>
          <w:szCs w:val="24"/>
        </w:rPr>
        <w:t xml:space="preserve"> </w:t>
      </w:r>
      <w:r w:rsidRPr="00AD7107">
        <w:rPr>
          <w:rFonts w:cs="Times New Roman"/>
          <w:szCs w:val="24"/>
        </w:rPr>
        <w:t xml:space="preserve">(Scheme </w:t>
      </w:r>
      <w:r w:rsidR="005A3F59" w:rsidRPr="00AD7107">
        <w:rPr>
          <w:rFonts w:cs="Times New Roman"/>
          <w:szCs w:val="24"/>
        </w:rPr>
        <w:t>38</w:t>
      </w:r>
      <w:r w:rsidRPr="00AD7107">
        <w:rPr>
          <w:rFonts w:cs="Times New Roman"/>
          <w:szCs w:val="24"/>
        </w:rPr>
        <w:t xml:space="preserve">). </w:t>
      </w:r>
    </w:p>
    <w:p w:rsidR="008C08FD" w:rsidRDefault="008C08FD" w:rsidP="008C08FD">
      <w:pPr>
        <w:pStyle w:val="NoSpacing"/>
      </w:pPr>
      <w:r w:rsidRPr="00AD7107">
        <w:object w:dxaOrig="8301" w:dyaOrig="3451">
          <v:shape id="_x0000_i1071" type="#_x0000_t75" style="width:336.6pt;height:140.95pt" o:ole="">
            <v:imagedata r:id="rId105" o:title=""/>
          </v:shape>
          <o:OLEObject Type="Embed" ProgID="ChemDraw.Document.6.0" ShapeID="_x0000_i1071" DrawAspect="Content" ObjectID="_1460296294" r:id="rId106"/>
        </w:object>
      </w:r>
      <w:bookmarkStart w:id="175" w:name="_Toc377903295"/>
    </w:p>
    <w:p w:rsidR="001C6560" w:rsidRPr="009C38EE" w:rsidRDefault="00B64115" w:rsidP="008C08FD">
      <w:pPr>
        <w:pStyle w:val="Caption"/>
      </w:pPr>
      <w:r w:rsidRPr="001C6560">
        <w:rPr>
          <w:b/>
        </w:rPr>
        <w:t xml:space="preserve">Scheme </w:t>
      </w:r>
      <w:r w:rsidRPr="001C6560">
        <w:rPr>
          <w:b/>
        </w:rPr>
        <w:fldChar w:fldCharType="begin"/>
      </w:r>
      <w:r w:rsidRPr="001C6560">
        <w:rPr>
          <w:b/>
        </w:rPr>
        <w:instrText xml:space="preserve"> SEQ Scheme \* ARABIC </w:instrText>
      </w:r>
      <w:r w:rsidRPr="001C6560">
        <w:rPr>
          <w:b/>
        </w:rPr>
        <w:fldChar w:fldCharType="separate"/>
      </w:r>
      <w:r w:rsidR="004F0D66">
        <w:rPr>
          <w:b/>
          <w:noProof/>
        </w:rPr>
        <w:t>38</w:t>
      </w:r>
      <w:r w:rsidRPr="001C6560">
        <w:rPr>
          <w:b/>
        </w:rPr>
        <w:fldChar w:fldCharType="end"/>
      </w:r>
      <w:r w:rsidRPr="00AD7107">
        <w:t xml:space="preserve">. </w:t>
      </w:r>
      <w:bookmarkStart w:id="176" w:name="_Toc378162728"/>
      <w:bookmarkStart w:id="177" w:name="_Toc385407723"/>
      <w:r w:rsidRPr="00AD7107">
        <w:t>Synthesis of 11-(benzyloxy)undecan-1-amine.</w:t>
      </w:r>
      <w:bookmarkEnd w:id="175"/>
      <w:bookmarkEnd w:id="176"/>
      <w:bookmarkEnd w:id="177"/>
    </w:p>
    <w:p w:rsidR="00A26E33" w:rsidRPr="00AD7107" w:rsidRDefault="0009109F" w:rsidP="00551D1A">
      <w:pPr>
        <w:pStyle w:val="Heading2"/>
        <w:rPr>
          <w:rFonts w:cs="Times New Roman"/>
          <w:szCs w:val="24"/>
        </w:rPr>
      </w:pPr>
      <w:bookmarkStart w:id="178" w:name="_Toc384825383"/>
      <w:r w:rsidRPr="00AD7107">
        <w:rPr>
          <w:rFonts w:cs="Times New Roman"/>
          <w:szCs w:val="24"/>
        </w:rPr>
        <w:lastRenderedPageBreak/>
        <w:t>3.</w:t>
      </w:r>
      <w:r w:rsidR="0028240E" w:rsidRPr="00AD7107">
        <w:rPr>
          <w:rFonts w:cs="Times New Roman"/>
          <w:szCs w:val="24"/>
        </w:rPr>
        <w:t>2</w:t>
      </w:r>
      <w:r w:rsidR="00DD55DE" w:rsidRPr="00AD7107">
        <w:rPr>
          <w:rFonts w:cs="Times New Roman"/>
          <w:szCs w:val="24"/>
        </w:rPr>
        <w:t>.</w:t>
      </w:r>
      <w:r w:rsidR="00507462" w:rsidRPr="00AD7107">
        <w:rPr>
          <w:rFonts w:cs="Times New Roman"/>
          <w:szCs w:val="24"/>
        </w:rPr>
        <w:t xml:space="preserve"> </w:t>
      </w:r>
      <w:r w:rsidR="000C0AA5" w:rsidRPr="00AD7107">
        <w:rPr>
          <w:rFonts w:cs="Times New Roman"/>
          <w:szCs w:val="24"/>
        </w:rPr>
        <w:t>Biological e</w:t>
      </w:r>
      <w:r w:rsidR="00951DF1" w:rsidRPr="00AD7107">
        <w:rPr>
          <w:rFonts w:cs="Times New Roman"/>
          <w:szCs w:val="24"/>
        </w:rPr>
        <w:t xml:space="preserve">valuation of </w:t>
      </w:r>
      <w:r w:rsidR="002A36A2" w:rsidRPr="00AD7107">
        <w:rPr>
          <w:rFonts w:cs="Times New Roman"/>
          <w:szCs w:val="24"/>
        </w:rPr>
        <w:t xml:space="preserve">the </w:t>
      </w:r>
      <w:r w:rsidR="00951DF1" w:rsidRPr="00AD7107">
        <w:rPr>
          <w:rFonts w:cs="Times New Roman"/>
          <w:szCs w:val="24"/>
        </w:rPr>
        <w:t>4-</w:t>
      </w:r>
      <w:r w:rsidR="00951DF1" w:rsidRPr="00AD7107">
        <w:rPr>
          <w:rFonts w:cs="Times New Roman"/>
          <w:i/>
          <w:szCs w:val="24"/>
        </w:rPr>
        <w:t>N</w:t>
      </w:r>
      <w:r w:rsidR="00951DF1" w:rsidRPr="00AD7107">
        <w:rPr>
          <w:rFonts w:cs="Times New Roman"/>
          <w:szCs w:val="24"/>
        </w:rPr>
        <w:t>-</w:t>
      </w:r>
      <w:r w:rsidR="00724E92">
        <w:rPr>
          <w:rFonts w:cs="Times New Roman"/>
          <w:szCs w:val="24"/>
        </w:rPr>
        <w:t>modified</w:t>
      </w:r>
      <w:r w:rsidR="002A36A2" w:rsidRPr="00AD7107">
        <w:rPr>
          <w:rFonts w:cs="Times New Roman"/>
          <w:szCs w:val="24"/>
        </w:rPr>
        <w:t xml:space="preserve"> </w:t>
      </w:r>
      <w:r w:rsidR="000C0AA5" w:rsidRPr="00AD7107">
        <w:rPr>
          <w:rFonts w:cs="Times New Roman"/>
          <w:szCs w:val="24"/>
        </w:rPr>
        <w:t>g</w:t>
      </w:r>
      <w:r w:rsidR="00951DF1" w:rsidRPr="00AD7107">
        <w:rPr>
          <w:rFonts w:cs="Times New Roman"/>
          <w:szCs w:val="24"/>
        </w:rPr>
        <w:t xml:space="preserve">emcitabine </w:t>
      </w:r>
      <w:r w:rsidR="000C0AA5" w:rsidRPr="00AD7107">
        <w:rPr>
          <w:rFonts w:cs="Times New Roman"/>
          <w:szCs w:val="24"/>
        </w:rPr>
        <w:t>a</w:t>
      </w:r>
      <w:r w:rsidR="00951DF1" w:rsidRPr="00AD7107">
        <w:rPr>
          <w:rFonts w:cs="Times New Roman"/>
          <w:szCs w:val="24"/>
        </w:rPr>
        <w:t>nalogues</w:t>
      </w:r>
      <w:r w:rsidR="002A36A2" w:rsidRPr="00AD7107">
        <w:rPr>
          <w:rFonts w:cs="Times New Roman"/>
          <w:szCs w:val="24"/>
        </w:rPr>
        <w:t>.</w:t>
      </w:r>
      <w:bookmarkEnd w:id="178"/>
    </w:p>
    <w:p w:rsidR="00E668F2" w:rsidRDefault="004628BC" w:rsidP="00E668F2">
      <w:pPr>
        <w:rPr>
          <w:rFonts w:cs="Times New Roman"/>
          <w:szCs w:val="24"/>
        </w:rPr>
      </w:pPr>
      <w:r w:rsidRPr="00AD7107">
        <w:rPr>
          <w:rFonts w:cs="Times New Roman"/>
          <w:szCs w:val="24"/>
        </w:rPr>
        <w:t>The 4-</w:t>
      </w:r>
      <w:r w:rsidRPr="00AD7107">
        <w:rPr>
          <w:rFonts w:cs="Times New Roman"/>
          <w:i/>
          <w:szCs w:val="24"/>
        </w:rPr>
        <w:t>N</w:t>
      </w:r>
      <w:r w:rsidRPr="00AD7107">
        <w:rPr>
          <w:rFonts w:cs="Times New Roman"/>
          <w:szCs w:val="24"/>
        </w:rPr>
        <w:t>-</w:t>
      </w:r>
      <w:r w:rsidR="002A36A2" w:rsidRPr="00AD7107">
        <w:rPr>
          <w:rFonts w:cs="Times New Roman"/>
          <w:szCs w:val="24"/>
        </w:rPr>
        <w:t>alkanoyl and 4-</w:t>
      </w:r>
      <w:r w:rsidR="002A36A2" w:rsidRPr="00AD7107">
        <w:rPr>
          <w:rFonts w:cs="Times New Roman"/>
          <w:i/>
          <w:szCs w:val="24"/>
        </w:rPr>
        <w:t>N</w:t>
      </w:r>
      <w:r w:rsidR="002A36A2" w:rsidRPr="00AD7107">
        <w:rPr>
          <w:rFonts w:cs="Times New Roman"/>
          <w:szCs w:val="24"/>
        </w:rPr>
        <w:t xml:space="preserve">-alkyl gemcitabine analogues </w:t>
      </w:r>
      <w:r w:rsidRPr="00AD7107">
        <w:rPr>
          <w:rFonts w:cs="Times New Roman"/>
          <w:szCs w:val="24"/>
        </w:rPr>
        <w:t xml:space="preserve">were designed to exploit the resistance to deamination </w:t>
      </w:r>
      <w:r w:rsidR="009D1BA2">
        <w:rPr>
          <w:rFonts w:cs="Times New Roman"/>
          <w:szCs w:val="24"/>
        </w:rPr>
        <w:t>due to</w:t>
      </w:r>
      <w:r w:rsidRPr="00AD7107">
        <w:rPr>
          <w:rFonts w:cs="Times New Roman"/>
          <w:szCs w:val="24"/>
        </w:rPr>
        <w:t xml:space="preserve"> the</w:t>
      </w:r>
      <w:r w:rsidR="002A36A2" w:rsidRPr="00AD7107">
        <w:rPr>
          <w:rFonts w:cs="Times New Roman"/>
          <w:szCs w:val="24"/>
        </w:rPr>
        <w:t>ir respective</w:t>
      </w:r>
      <w:r w:rsidRPr="00AD7107">
        <w:rPr>
          <w:rFonts w:cs="Times New Roman"/>
          <w:szCs w:val="24"/>
        </w:rPr>
        <w:t xml:space="preserve"> 4-</w:t>
      </w:r>
      <w:r w:rsidRPr="00AD7107">
        <w:rPr>
          <w:rFonts w:cs="Times New Roman"/>
          <w:i/>
          <w:szCs w:val="24"/>
        </w:rPr>
        <w:t>N</w:t>
      </w:r>
      <w:r w:rsidRPr="00AD7107">
        <w:rPr>
          <w:rFonts w:cs="Times New Roman"/>
          <w:szCs w:val="24"/>
        </w:rPr>
        <w:t>-</w:t>
      </w:r>
      <w:r w:rsidR="002A36A2" w:rsidRPr="00AD7107">
        <w:rPr>
          <w:rFonts w:cs="Times New Roman"/>
          <w:szCs w:val="24"/>
        </w:rPr>
        <w:t>ac</w:t>
      </w:r>
      <w:r w:rsidR="00CC39B0" w:rsidRPr="00AD7107">
        <w:rPr>
          <w:rFonts w:cs="Times New Roman"/>
          <w:szCs w:val="24"/>
        </w:rPr>
        <w:t>yl and 4-</w:t>
      </w:r>
      <w:r w:rsidR="00CC39B0" w:rsidRPr="00AD7107">
        <w:rPr>
          <w:rFonts w:cs="Times New Roman"/>
          <w:i/>
          <w:szCs w:val="24"/>
        </w:rPr>
        <w:t>N</w:t>
      </w:r>
      <w:r w:rsidR="00CC39B0" w:rsidRPr="00AD7107">
        <w:rPr>
          <w:rFonts w:cs="Times New Roman"/>
          <w:szCs w:val="24"/>
        </w:rPr>
        <w:t xml:space="preserve">-alkyl </w:t>
      </w:r>
      <w:r w:rsidRPr="00AD7107">
        <w:rPr>
          <w:rFonts w:cs="Times New Roman"/>
          <w:szCs w:val="24"/>
        </w:rPr>
        <w:t>modification</w:t>
      </w:r>
      <w:r w:rsidR="00CC39B0" w:rsidRPr="00AD7107">
        <w:rPr>
          <w:rFonts w:cs="Times New Roman"/>
          <w:szCs w:val="24"/>
        </w:rPr>
        <w:t>s</w:t>
      </w:r>
      <w:r w:rsidR="00A77763" w:rsidRPr="00AD7107">
        <w:rPr>
          <w:rFonts w:cs="Times New Roman"/>
          <w:szCs w:val="24"/>
        </w:rPr>
        <w:t>.</w:t>
      </w:r>
      <w:r w:rsidR="00090FE3" w:rsidRPr="00AD7107">
        <w:rPr>
          <w:rFonts w:cs="Times New Roman"/>
          <w:szCs w:val="24"/>
        </w:rPr>
        <w:t xml:space="preserve"> </w:t>
      </w:r>
      <w:r w:rsidR="00CA677C" w:rsidRPr="00AD7107">
        <w:rPr>
          <w:rFonts w:cs="Times New Roman"/>
          <w:szCs w:val="24"/>
        </w:rPr>
        <w:t xml:space="preserve">However, the pharmacokinetics of the parent </w:t>
      </w:r>
      <w:r w:rsidR="002E613B" w:rsidRPr="00AD7107">
        <w:rPr>
          <w:rFonts w:cs="Times New Roman"/>
          <w:szCs w:val="24"/>
        </w:rPr>
        <w:t>metabolite</w:t>
      </w:r>
      <w:r w:rsidR="00CA677C" w:rsidRPr="00AD7107">
        <w:rPr>
          <w:rFonts w:cs="Times New Roman"/>
          <w:szCs w:val="24"/>
        </w:rPr>
        <w:t xml:space="preserve"> is anticipated to be affected differently between the </w:t>
      </w:r>
      <w:r w:rsidR="00090FE3" w:rsidRPr="00AD7107">
        <w:rPr>
          <w:rFonts w:cs="Times New Roman"/>
          <w:szCs w:val="24"/>
        </w:rPr>
        <w:t>lipophilic</w:t>
      </w:r>
      <w:r w:rsidR="00784725" w:rsidRPr="00AD7107">
        <w:rPr>
          <w:rFonts w:cs="Times New Roman"/>
          <w:szCs w:val="24"/>
        </w:rPr>
        <w:t xml:space="preserve"> </w:t>
      </w:r>
      <w:r w:rsidR="00C90A3D" w:rsidRPr="00AD7107">
        <w:rPr>
          <w:rFonts w:cs="Times New Roman"/>
          <w:szCs w:val="24"/>
        </w:rPr>
        <w:t>4-</w:t>
      </w:r>
      <w:r w:rsidR="00C90A3D" w:rsidRPr="00AD7107">
        <w:rPr>
          <w:rFonts w:cs="Times New Roman"/>
          <w:i/>
          <w:szCs w:val="24"/>
        </w:rPr>
        <w:t>N</w:t>
      </w:r>
      <w:r w:rsidR="00C90A3D" w:rsidRPr="00AD7107">
        <w:rPr>
          <w:rFonts w:cs="Times New Roman"/>
          <w:szCs w:val="24"/>
        </w:rPr>
        <w:t>-alkanoyl and 4-</w:t>
      </w:r>
      <w:r w:rsidR="00C90A3D" w:rsidRPr="00AD7107">
        <w:rPr>
          <w:rFonts w:cs="Times New Roman"/>
          <w:i/>
          <w:szCs w:val="24"/>
        </w:rPr>
        <w:t>N</w:t>
      </w:r>
      <w:r w:rsidR="00C90A3D" w:rsidRPr="00AD7107">
        <w:rPr>
          <w:rFonts w:cs="Times New Roman"/>
          <w:szCs w:val="24"/>
        </w:rPr>
        <w:t xml:space="preserve">-alkyl </w:t>
      </w:r>
      <w:r w:rsidR="002E613B" w:rsidRPr="00AD7107">
        <w:rPr>
          <w:rFonts w:cs="Times New Roman"/>
          <w:szCs w:val="24"/>
        </w:rPr>
        <w:t>modification</w:t>
      </w:r>
      <w:r w:rsidR="00524FCF" w:rsidRPr="00AD7107">
        <w:rPr>
          <w:rFonts w:cs="Times New Roman"/>
          <w:szCs w:val="24"/>
        </w:rPr>
        <w:t>. The 4-</w:t>
      </w:r>
      <w:r w:rsidR="00524FCF" w:rsidRPr="00AD7107">
        <w:rPr>
          <w:rFonts w:cs="Times New Roman"/>
          <w:i/>
          <w:szCs w:val="24"/>
        </w:rPr>
        <w:t>N</w:t>
      </w:r>
      <w:r w:rsidR="00090FE3" w:rsidRPr="00AD7107">
        <w:rPr>
          <w:rFonts w:cs="Times New Roman"/>
          <w:szCs w:val="24"/>
        </w:rPr>
        <w:t xml:space="preserve">-alkyl modification </w:t>
      </w:r>
      <w:r w:rsidR="00CA677C" w:rsidRPr="00AD7107">
        <w:rPr>
          <w:rFonts w:cs="Times New Roman"/>
          <w:szCs w:val="24"/>
        </w:rPr>
        <w:t xml:space="preserve">is expected to be </w:t>
      </w:r>
      <w:r w:rsidR="00C329C2" w:rsidRPr="00AD7107">
        <w:rPr>
          <w:rFonts w:cs="Times New Roman"/>
          <w:szCs w:val="24"/>
        </w:rPr>
        <w:t>chemical</w:t>
      </w:r>
      <w:r w:rsidR="002E613B" w:rsidRPr="00AD7107">
        <w:rPr>
          <w:rFonts w:cs="Times New Roman"/>
          <w:szCs w:val="24"/>
        </w:rPr>
        <w:t>ly</w:t>
      </w:r>
      <w:r w:rsidR="00C329C2" w:rsidRPr="00AD7107">
        <w:rPr>
          <w:rFonts w:cs="Times New Roman"/>
          <w:szCs w:val="24"/>
        </w:rPr>
        <w:t xml:space="preserve"> and enzymatic</w:t>
      </w:r>
      <w:r w:rsidR="002E613B" w:rsidRPr="00AD7107">
        <w:rPr>
          <w:rFonts w:cs="Times New Roman"/>
          <w:szCs w:val="24"/>
        </w:rPr>
        <w:t>ally</w:t>
      </w:r>
      <w:r w:rsidR="00C329C2" w:rsidRPr="00AD7107">
        <w:rPr>
          <w:rFonts w:cs="Times New Roman"/>
          <w:szCs w:val="24"/>
        </w:rPr>
        <w:t xml:space="preserve"> </w:t>
      </w:r>
      <w:r w:rsidR="002E613B" w:rsidRPr="00AD7107">
        <w:rPr>
          <w:rFonts w:cs="Times New Roman"/>
          <w:szCs w:val="24"/>
        </w:rPr>
        <w:t xml:space="preserve">resistant to </w:t>
      </w:r>
      <w:r w:rsidR="00C329C2" w:rsidRPr="00AD7107">
        <w:rPr>
          <w:rFonts w:cs="Times New Roman"/>
          <w:szCs w:val="24"/>
        </w:rPr>
        <w:t xml:space="preserve">cleavage, </w:t>
      </w:r>
      <w:r w:rsidR="00890939" w:rsidRPr="00AD7107">
        <w:rPr>
          <w:rFonts w:cs="Times New Roman"/>
          <w:szCs w:val="24"/>
        </w:rPr>
        <w:t>therefore</w:t>
      </w:r>
      <w:r w:rsidR="00CA677C" w:rsidRPr="00AD7107">
        <w:rPr>
          <w:rFonts w:cs="Times New Roman"/>
          <w:szCs w:val="24"/>
        </w:rPr>
        <w:t xml:space="preserve"> having little to no </w:t>
      </w:r>
      <w:r w:rsidR="00E636D4" w:rsidRPr="00AD7107">
        <w:rPr>
          <w:rFonts w:cs="Times New Roman"/>
          <w:szCs w:val="24"/>
        </w:rPr>
        <w:t>release of dFdC and may potentially</w:t>
      </w:r>
      <w:r w:rsidR="00890939" w:rsidRPr="00AD7107">
        <w:rPr>
          <w:rFonts w:cs="Times New Roman"/>
          <w:szCs w:val="24"/>
        </w:rPr>
        <w:t xml:space="preserve"> </w:t>
      </w:r>
      <w:r w:rsidR="00E636D4" w:rsidRPr="00AD7107">
        <w:rPr>
          <w:rFonts w:cs="Times New Roman"/>
          <w:szCs w:val="24"/>
        </w:rPr>
        <w:t>provide</w:t>
      </w:r>
      <w:r w:rsidR="00E91011" w:rsidRPr="00AD7107">
        <w:rPr>
          <w:rFonts w:cs="Times New Roman"/>
          <w:szCs w:val="24"/>
        </w:rPr>
        <w:t xml:space="preserve"> insight into the role the modification </w:t>
      </w:r>
      <w:r w:rsidR="00890939" w:rsidRPr="00AD7107">
        <w:rPr>
          <w:rFonts w:cs="Times New Roman"/>
          <w:szCs w:val="24"/>
        </w:rPr>
        <w:t>itself</w:t>
      </w:r>
      <w:r w:rsidR="00E91011" w:rsidRPr="00AD7107">
        <w:rPr>
          <w:rFonts w:cs="Times New Roman"/>
          <w:szCs w:val="24"/>
        </w:rPr>
        <w:t xml:space="preserve"> </w:t>
      </w:r>
      <w:r w:rsidR="00E636D4" w:rsidRPr="00AD7107">
        <w:rPr>
          <w:rFonts w:cs="Times New Roman"/>
          <w:szCs w:val="24"/>
        </w:rPr>
        <w:t xml:space="preserve">plays </w:t>
      </w:r>
      <w:r w:rsidR="00E91011" w:rsidRPr="00AD7107">
        <w:rPr>
          <w:rFonts w:cs="Times New Roman"/>
          <w:szCs w:val="24"/>
        </w:rPr>
        <w:t xml:space="preserve">in the metabolism of </w:t>
      </w:r>
      <w:r w:rsidR="00E636D4" w:rsidRPr="00AD7107">
        <w:rPr>
          <w:rFonts w:cs="Times New Roman"/>
          <w:szCs w:val="24"/>
        </w:rPr>
        <w:t>the 4-</w:t>
      </w:r>
      <w:r w:rsidR="00E636D4" w:rsidRPr="00AD7107">
        <w:rPr>
          <w:rFonts w:cs="Times New Roman"/>
          <w:i/>
          <w:szCs w:val="24"/>
        </w:rPr>
        <w:t>N</w:t>
      </w:r>
      <w:r w:rsidR="00E636D4" w:rsidRPr="00AD7107">
        <w:rPr>
          <w:rFonts w:cs="Times New Roman"/>
          <w:szCs w:val="24"/>
        </w:rPr>
        <w:t xml:space="preserve">-modified </w:t>
      </w:r>
      <w:r w:rsidR="00E91011" w:rsidRPr="00AD7107">
        <w:rPr>
          <w:rFonts w:cs="Times New Roman"/>
          <w:szCs w:val="24"/>
        </w:rPr>
        <w:t>analogues</w:t>
      </w:r>
      <w:r w:rsidR="00890939" w:rsidRPr="00AD7107">
        <w:rPr>
          <w:rFonts w:cs="Times New Roman"/>
          <w:szCs w:val="24"/>
        </w:rPr>
        <w:t>.</w:t>
      </w:r>
      <w:r w:rsidR="00CA677C" w:rsidRPr="00AD7107">
        <w:rPr>
          <w:rFonts w:cs="Times New Roman"/>
          <w:szCs w:val="24"/>
        </w:rPr>
        <w:t xml:space="preserve"> </w:t>
      </w:r>
      <w:r w:rsidR="0094655D" w:rsidRPr="00AD7107">
        <w:rPr>
          <w:rFonts w:cs="Times New Roman"/>
          <w:szCs w:val="24"/>
        </w:rPr>
        <w:t>A</w:t>
      </w:r>
      <w:r w:rsidR="00E636D4" w:rsidRPr="00AD7107">
        <w:rPr>
          <w:rFonts w:cs="Times New Roman"/>
          <w:szCs w:val="24"/>
        </w:rPr>
        <w:t>s such, a</w:t>
      </w:r>
      <w:r w:rsidR="0094655D" w:rsidRPr="00AD7107">
        <w:rPr>
          <w:rFonts w:cs="Times New Roman"/>
          <w:szCs w:val="24"/>
        </w:rPr>
        <w:t xml:space="preserve"> preliminary biological evaluation was</w:t>
      </w:r>
      <w:r w:rsidRPr="00AD7107">
        <w:rPr>
          <w:rFonts w:cs="Times New Roman"/>
          <w:szCs w:val="24"/>
        </w:rPr>
        <w:t xml:space="preserve"> </w:t>
      </w:r>
      <w:r w:rsidR="00A078B2" w:rsidRPr="00AD7107">
        <w:rPr>
          <w:rFonts w:cs="Times New Roman"/>
          <w:szCs w:val="24"/>
        </w:rPr>
        <w:t xml:space="preserve">performed </w:t>
      </w:r>
      <w:r w:rsidR="0094655D" w:rsidRPr="00AD7107">
        <w:rPr>
          <w:rFonts w:cs="Times New Roman"/>
          <w:szCs w:val="24"/>
        </w:rPr>
        <w:t>for 4-</w:t>
      </w:r>
      <w:r w:rsidR="0094655D" w:rsidRPr="00AD7107">
        <w:rPr>
          <w:rFonts w:cs="Times New Roman"/>
          <w:i/>
          <w:szCs w:val="24"/>
        </w:rPr>
        <w:t>N</w:t>
      </w:r>
      <w:r w:rsidR="0094655D" w:rsidRPr="00AD7107">
        <w:rPr>
          <w:rFonts w:cs="Times New Roman"/>
          <w:szCs w:val="24"/>
        </w:rPr>
        <w:t>-a</w:t>
      </w:r>
      <w:r w:rsidRPr="00AD7107">
        <w:rPr>
          <w:rFonts w:cs="Times New Roman"/>
          <w:szCs w:val="24"/>
        </w:rPr>
        <w:t>lkanoyl and 4-</w:t>
      </w:r>
      <w:r w:rsidRPr="00AD7107">
        <w:rPr>
          <w:rFonts w:cs="Times New Roman"/>
          <w:i/>
          <w:szCs w:val="24"/>
        </w:rPr>
        <w:t>N</w:t>
      </w:r>
      <w:r w:rsidRPr="00AD7107">
        <w:rPr>
          <w:rFonts w:cs="Times New Roman"/>
          <w:szCs w:val="24"/>
        </w:rPr>
        <w:t>-alkyl analogues</w:t>
      </w:r>
      <w:r w:rsidR="0055663B" w:rsidRPr="00AD7107">
        <w:rPr>
          <w:rFonts w:cs="Times New Roman"/>
          <w:szCs w:val="24"/>
        </w:rPr>
        <w:t xml:space="preserve"> </w:t>
      </w:r>
      <w:r w:rsidR="007018D4" w:rsidRPr="00AD7107">
        <w:rPr>
          <w:rFonts w:cs="Times New Roman"/>
          <w:szCs w:val="24"/>
        </w:rPr>
        <w:t>to assess</w:t>
      </w:r>
      <w:r w:rsidR="00E636D4" w:rsidRPr="00AD7107">
        <w:rPr>
          <w:rFonts w:cs="Times New Roman"/>
          <w:szCs w:val="24"/>
        </w:rPr>
        <w:t xml:space="preserve"> their relative activities</w:t>
      </w:r>
      <w:r w:rsidR="007018D4" w:rsidRPr="00AD7107">
        <w:rPr>
          <w:rFonts w:cs="Times New Roman"/>
          <w:szCs w:val="24"/>
        </w:rPr>
        <w:t xml:space="preserve"> </w:t>
      </w:r>
      <w:r w:rsidR="0055663B" w:rsidRPr="00AD7107">
        <w:rPr>
          <w:rFonts w:cs="Times New Roman"/>
          <w:szCs w:val="24"/>
        </w:rPr>
        <w:t>and</w:t>
      </w:r>
      <w:r w:rsidR="007018D4" w:rsidRPr="00AD7107">
        <w:rPr>
          <w:rFonts w:cs="Times New Roman"/>
          <w:szCs w:val="24"/>
        </w:rPr>
        <w:t xml:space="preserve"> also </w:t>
      </w:r>
      <w:r w:rsidR="0055663B" w:rsidRPr="00AD7107">
        <w:rPr>
          <w:rFonts w:cs="Times New Roman"/>
          <w:szCs w:val="24"/>
        </w:rPr>
        <w:t xml:space="preserve">to gauge </w:t>
      </w:r>
      <w:r w:rsidR="007018D4" w:rsidRPr="00AD7107">
        <w:rPr>
          <w:rFonts w:cs="Times New Roman"/>
          <w:szCs w:val="24"/>
        </w:rPr>
        <w:t>the marketability of our analogues as potential chemotherapeutic agents.</w:t>
      </w:r>
    </w:p>
    <w:p w:rsidR="00E72836" w:rsidRDefault="0009109F" w:rsidP="00FA1F9E">
      <w:pPr>
        <w:pStyle w:val="Heading3"/>
        <w:spacing w:line="240" w:lineRule="auto"/>
        <w:rPr>
          <w:rFonts w:cs="Times New Roman"/>
          <w:szCs w:val="24"/>
        </w:rPr>
      </w:pPr>
      <w:bookmarkStart w:id="179" w:name="_Toc384825384"/>
      <w:r w:rsidRPr="00AD7107">
        <w:rPr>
          <w:rFonts w:cs="Times New Roman"/>
          <w:szCs w:val="24"/>
        </w:rPr>
        <w:t>3.</w:t>
      </w:r>
      <w:r w:rsidR="0028240E" w:rsidRPr="00AD7107">
        <w:rPr>
          <w:rFonts w:cs="Times New Roman"/>
          <w:szCs w:val="24"/>
        </w:rPr>
        <w:t>2</w:t>
      </w:r>
      <w:r w:rsidR="00A3560E" w:rsidRPr="00AD7107">
        <w:rPr>
          <w:rFonts w:cs="Times New Roman"/>
          <w:szCs w:val="24"/>
        </w:rPr>
        <w:t>.1</w:t>
      </w:r>
      <w:r w:rsidR="00DD55DE" w:rsidRPr="00AD7107">
        <w:rPr>
          <w:rFonts w:cs="Times New Roman"/>
          <w:szCs w:val="24"/>
        </w:rPr>
        <w:t>.</w:t>
      </w:r>
      <w:r w:rsidR="00A3560E" w:rsidRPr="00AD7107">
        <w:rPr>
          <w:rFonts w:cs="Times New Roman"/>
          <w:szCs w:val="24"/>
        </w:rPr>
        <w:t xml:space="preserve"> Preliminary </w:t>
      </w:r>
      <w:r w:rsidR="006C365A" w:rsidRPr="00AD7107">
        <w:rPr>
          <w:rFonts w:cs="Times New Roman"/>
          <w:szCs w:val="24"/>
        </w:rPr>
        <w:t>cytostatic</w:t>
      </w:r>
      <w:r w:rsidR="00A3560E" w:rsidRPr="00AD7107">
        <w:rPr>
          <w:rFonts w:cs="Times New Roman"/>
          <w:szCs w:val="24"/>
        </w:rPr>
        <w:t xml:space="preserve"> </w:t>
      </w:r>
      <w:r w:rsidR="000C0AA5" w:rsidRPr="00AD7107">
        <w:rPr>
          <w:rFonts w:cs="Times New Roman"/>
          <w:szCs w:val="24"/>
        </w:rPr>
        <w:t>e</w:t>
      </w:r>
      <w:r w:rsidR="00A3560E" w:rsidRPr="00AD7107">
        <w:rPr>
          <w:rFonts w:cs="Times New Roman"/>
          <w:szCs w:val="24"/>
        </w:rPr>
        <w:t>valuation of 4-</w:t>
      </w:r>
      <w:r w:rsidR="00A3560E" w:rsidRPr="00AD7107">
        <w:rPr>
          <w:rFonts w:cs="Times New Roman"/>
          <w:i/>
          <w:szCs w:val="24"/>
        </w:rPr>
        <w:t>N</w:t>
      </w:r>
      <w:r w:rsidR="000C0AA5" w:rsidRPr="00AD7107">
        <w:rPr>
          <w:rFonts w:cs="Times New Roman"/>
          <w:szCs w:val="24"/>
        </w:rPr>
        <w:t>-</w:t>
      </w:r>
      <w:r w:rsidR="00724E92">
        <w:rPr>
          <w:rFonts w:cs="Times New Roman"/>
          <w:szCs w:val="24"/>
        </w:rPr>
        <w:t>modified</w:t>
      </w:r>
      <w:r w:rsidR="00676991" w:rsidRPr="00AD7107">
        <w:rPr>
          <w:rFonts w:cs="Times New Roman"/>
          <w:szCs w:val="24"/>
        </w:rPr>
        <w:t xml:space="preserve"> </w:t>
      </w:r>
      <w:r w:rsidR="000C0AA5" w:rsidRPr="00AD7107">
        <w:rPr>
          <w:rFonts w:cs="Times New Roman"/>
          <w:szCs w:val="24"/>
        </w:rPr>
        <w:t>gemcitabine a</w:t>
      </w:r>
      <w:r w:rsidR="00A3560E" w:rsidRPr="00AD7107">
        <w:rPr>
          <w:rFonts w:cs="Times New Roman"/>
          <w:szCs w:val="24"/>
        </w:rPr>
        <w:t>nalogue</w:t>
      </w:r>
      <w:r w:rsidR="00E72836" w:rsidRPr="00AD7107">
        <w:rPr>
          <w:rFonts w:cs="Times New Roman"/>
          <w:szCs w:val="24"/>
        </w:rPr>
        <w:t>s</w:t>
      </w:r>
      <w:r w:rsidR="00724E92">
        <w:rPr>
          <w:rFonts w:cs="Times New Roman"/>
          <w:szCs w:val="24"/>
        </w:rPr>
        <w:t>.</w:t>
      </w:r>
      <w:bookmarkEnd w:id="179"/>
    </w:p>
    <w:p w:rsidR="00A00906" w:rsidRPr="00A00906" w:rsidRDefault="00A00906" w:rsidP="00A00906">
      <w:pPr>
        <w:spacing w:line="240" w:lineRule="auto"/>
      </w:pPr>
    </w:p>
    <w:p w:rsidR="001C6560" w:rsidRPr="001C6560" w:rsidRDefault="00350B03" w:rsidP="001C6560">
      <w:pPr>
        <w:rPr>
          <w:rFonts w:cs="Times New Roman"/>
          <w:szCs w:val="24"/>
        </w:rPr>
      </w:pPr>
      <w:r w:rsidRPr="00AD7107">
        <w:rPr>
          <w:rFonts w:cs="Times New Roman"/>
          <w:szCs w:val="24"/>
        </w:rPr>
        <w:t>The preliminary biological evaluation for the 4-</w:t>
      </w:r>
      <w:r w:rsidRPr="00AD7107">
        <w:rPr>
          <w:rFonts w:cs="Times New Roman"/>
          <w:i/>
          <w:szCs w:val="24"/>
        </w:rPr>
        <w:t>N</w:t>
      </w:r>
      <w:r w:rsidRPr="00AD7107">
        <w:rPr>
          <w:rFonts w:cs="Times New Roman"/>
          <w:szCs w:val="24"/>
        </w:rPr>
        <w:t>-alkanoyl and 4-</w:t>
      </w:r>
      <w:r w:rsidRPr="00AD7107">
        <w:rPr>
          <w:rFonts w:cs="Times New Roman"/>
          <w:i/>
          <w:szCs w:val="24"/>
        </w:rPr>
        <w:t>N</w:t>
      </w:r>
      <w:r w:rsidRPr="00AD7107">
        <w:rPr>
          <w:rFonts w:cs="Times New Roman"/>
          <w:szCs w:val="24"/>
        </w:rPr>
        <w:t xml:space="preserve">-alkyl gemcitabine derivatives was conducted by </w:t>
      </w:r>
      <w:r w:rsidR="009D1BA2">
        <w:rPr>
          <w:rFonts w:cs="Times New Roman"/>
          <w:szCs w:val="24"/>
        </w:rPr>
        <w:t>myself</w:t>
      </w:r>
      <w:r w:rsidRPr="00AD7107">
        <w:rPr>
          <w:rFonts w:cs="Times New Roman"/>
          <w:szCs w:val="24"/>
        </w:rPr>
        <w:t xml:space="preserve"> in the laboratory of Dr. Roy, from the Department of Environmental and Occupational Health at Florida International University.</w:t>
      </w:r>
    </w:p>
    <w:p w:rsidR="00A078B2" w:rsidRPr="00AD7107" w:rsidRDefault="00E72836" w:rsidP="00551D1A">
      <w:pPr>
        <w:pStyle w:val="Heading4"/>
        <w:rPr>
          <w:rFonts w:cs="Times New Roman"/>
          <w:szCs w:val="24"/>
        </w:rPr>
      </w:pPr>
      <w:r w:rsidRPr="00AD7107">
        <w:rPr>
          <w:rFonts w:cs="Times New Roman"/>
          <w:szCs w:val="24"/>
        </w:rPr>
        <w:t>3.</w:t>
      </w:r>
      <w:r w:rsidR="0028240E" w:rsidRPr="00AD7107">
        <w:rPr>
          <w:rFonts w:cs="Times New Roman"/>
          <w:szCs w:val="24"/>
        </w:rPr>
        <w:t>2</w:t>
      </w:r>
      <w:r w:rsidRPr="00AD7107">
        <w:rPr>
          <w:rFonts w:cs="Times New Roman"/>
          <w:szCs w:val="24"/>
        </w:rPr>
        <w:t>.1.1</w:t>
      </w:r>
      <w:r w:rsidR="00DD55DE" w:rsidRPr="00AD7107">
        <w:rPr>
          <w:rFonts w:cs="Times New Roman"/>
          <w:szCs w:val="24"/>
        </w:rPr>
        <w:t>.</w:t>
      </w:r>
      <w:r w:rsidR="005F6BCA" w:rsidRPr="00AD7107">
        <w:rPr>
          <w:rFonts w:cs="Times New Roman"/>
          <w:szCs w:val="24"/>
        </w:rPr>
        <w:t xml:space="preserve"> Cell v</w:t>
      </w:r>
      <w:r w:rsidRPr="00AD7107">
        <w:rPr>
          <w:rFonts w:cs="Times New Roman"/>
          <w:szCs w:val="24"/>
        </w:rPr>
        <w:t xml:space="preserve">iability and </w:t>
      </w:r>
      <w:r w:rsidR="005F6BCA" w:rsidRPr="00AD7107">
        <w:rPr>
          <w:rFonts w:cs="Times New Roman"/>
          <w:szCs w:val="24"/>
        </w:rPr>
        <w:t>measurement of growth i</w:t>
      </w:r>
      <w:r w:rsidRPr="00AD7107">
        <w:rPr>
          <w:rFonts w:cs="Times New Roman"/>
          <w:szCs w:val="24"/>
        </w:rPr>
        <w:t>nhibition</w:t>
      </w:r>
      <w:r w:rsidR="00724E92">
        <w:rPr>
          <w:rFonts w:cs="Times New Roman"/>
          <w:szCs w:val="24"/>
        </w:rPr>
        <w:t>.</w:t>
      </w:r>
    </w:p>
    <w:p w:rsidR="00643612" w:rsidRPr="00AD7107" w:rsidRDefault="00350B03" w:rsidP="00FA1F9E">
      <w:r w:rsidRPr="00AD7107">
        <w:t xml:space="preserve">Cytostatic activities </w:t>
      </w:r>
      <w:r w:rsidR="009D1BA2">
        <w:t>of the 4-</w:t>
      </w:r>
      <w:r w:rsidR="009D1BA2" w:rsidRPr="009D1BA2">
        <w:rPr>
          <w:i/>
        </w:rPr>
        <w:t>N</w:t>
      </w:r>
      <w:r w:rsidR="009D1BA2">
        <w:t xml:space="preserve">-modified gemcitabine analogues </w:t>
      </w:r>
      <w:r w:rsidRPr="00AD7107">
        <w:t>were</w:t>
      </w:r>
      <w:r w:rsidR="00D67D15" w:rsidRPr="00AD7107">
        <w:t xml:space="preserve"> assessed</w:t>
      </w:r>
      <w:r w:rsidR="0007487B">
        <w:t xml:space="preserve"> after 72 h incubation period</w:t>
      </w:r>
      <w:r w:rsidR="00D67D15" w:rsidRPr="00AD7107">
        <w:t xml:space="preserve"> in breast adenocarcinoma MCF-7 cell line using</w:t>
      </w:r>
      <w:r w:rsidR="009D1BA2">
        <w:t xml:space="preserve"> sulforhodamine B (SRB) a</w:t>
      </w:r>
      <w:r w:rsidR="007018D4" w:rsidRPr="00AD7107">
        <w:t>ssay</w:t>
      </w:r>
      <w:r w:rsidR="00F8338F" w:rsidRPr="00AD7107">
        <w:t xml:space="preserve"> </w:t>
      </w:r>
      <w:r w:rsidR="0007487B">
        <w:t>following</w:t>
      </w:r>
      <w:r w:rsidRPr="00AD7107">
        <w:t xml:space="preserve"> established </w:t>
      </w:r>
      <w:r w:rsidR="00F8338F" w:rsidRPr="00AD7107">
        <w:t>protocols.</w:t>
      </w:r>
      <w:hyperlink w:anchor="_ENREF_173" w:tooltip="Vichai, 2006 #1234" w:history="1">
        <w:r w:rsidR="0000162A" w:rsidRPr="00AD7107">
          <w:fldChar w:fldCharType="begin"/>
        </w:r>
        <w:r w:rsidR="0000162A" w:rsidRPr="00AD7107">
          <w:instrText xml:space="preserve"> ADDIN EN.CITE &lt;EndNote&gt;&lt;Cite&gt;&lt;Author&gt;Vichai&lt;/Author&gt;&lt;Year&gt;2006&lt;/Year&gt;&lt;RecNum&gt;1234&lt;/RecNum&gt;&lt;DisplayText&gt;&lt;style face="superscript"&gt;173&lt;/style&gt;&lt;/DisplayText&gt;&lt;record&gt;&lt;rec-number&gt;1234&lt;/rec-number&gt;&lt;foreign-keys&gt;&lt;key app="EN" db-id="e2arz0rvz2dtd2ed0d7vpswc9rrwzvdd5dwv"&gt;1234&lt;/key&gt;&lt;/foreign-keys&gt;&lt;ref-type name="Journal Article"&gt;17&lt;/ref-type&gt;&lt;contributors&gt;&lt;authors&gt;&lt;author&gt;Vichai, V.&lt;/author&gt;&lt;author&gt;Kirtikara, K.&lt;/author&gt;&lt;/authors&gt;&lt;/contributors&gt;&lt;auth-address&gt;National Center for Genetic Engineering and Biotechnology (BIOTEC), 113 Thailand Science Park, Paholyothin Road, Klong 1, Klong Luang, Patumtani 12120, Thailand. vanicha@biotec.or.th&lt;/auth-address&gt;&lt;titles&gt;&lt;title&gt;Sulforhodamine B colorimetric assay for cytotoxicity screening&lt;/title&gt;&lt;secondary-title&gt;Nature Protocols&lt;/secondary-title&gt;&lt;alt-title&gt;Nature protocols&lt;/alt-title&gt;&lt;/titles&gt;&lt;pages&gt;1112-6&lt;/pages&gt;&lt;volume&gt;1&lt;/volume&gt;&lt;number&gt;3&lt;/number&gt;&lt;edition&gt;2007/04/05&lt;/edition&gt;&lt;keywords&gt;&lt;keyword&gt;Cell Count/ methods&lt;/keyword&gt;&lt;keyword&gt;Cell Culture Techniques/methods&lt;/keyword&gt;&lt;keyword&gt;Colorimetry/ methods&lt;/keyword&gt;&lt;keyword&gt;Fluorescent Dyes&lt;/keyword&gt;&lt;keyword&gt;Rhodamines/ metabolism&lt;/keyword&gt;&lt;keyword&gt;Sensitivity and Specificity&lt;/keyword&gt;&lt;keyword&gt;Toxicity Tests/ methods&lt;/keyword&gt;&lt;/keywords&gt;&lt;dates&gt;&lt;year&gt;2006&lt;/year&gt;&lt;/dates&gt;&lt;isbn&gt;1750-2799 (Electronic)&amp;#xD;1750-2799 (Linking)&lt;/isbn&gt;&lt;accession-num&gt;17406391&lt;/accession-num&gt;&lt;urls&gt;&lt;/urls&gt;&lt;electronic-resource-num&gt;10.1038/nprot.2006.179&lt;/electronic-resource-num&gt;&lt;remote-database-provider&gt;NLM&lt;/remote-database-provider&gt;&lt;language&gt;eng&lt;/language&gt;&lt;/record&gt;&lt;/Cite&gt;&lt;/EndNote&gt;</w:instrText>
        </w:r>
        <w:r w:rsidR="0000162A" w:rsidRPr="00AD7107">
          <w:fldChar w:fldCharType="separate"/>
        </w:r>
        <w:r w:rsidR="0000162A" w:rsidRPr="00AD7107">
          <w:rPr>
            <w:noProof/>
            <w:vertAlign w:val="superscript"/>
          </w:rPr>
          <w:t>173</w:t>
        </w:r>
        <w:r w:rsidR="0000162A" w:rsidRPr="00AD7107">
          <w:fldChar w:fldCharType="end"/>
        </w:r>
      </w:hyperlink>
      <w:r w:rsidR="007018D4" w:rsidRPr="00AD7107">
        <w:t xml:space="preserve"> </w:t>
      </w:r>
      <w:r w:rsidR="007F0139" w:rsidRPr="00AD7107">
        <w:t xml:space="preserve">All </w:t>
      </w:r>
      <w:r w:rsidR="00E0696F" w:rsidRPr="00AD7107">
        <w:t xml:space="preserve">compounds (purity &gt;95%) were directly </w:t>
      </w:r>
      <w:r w:rsidR="007F0139" w:rsidRPr="00AD7107">
        <w:t xml:space="preserve">tested </w:t>
      </w:r>
      <w:r w:rsidR="00E0696F" w:rsidRPr="00AD7107">
        <w:t xml:space="preserve">in free-base form, and were found to inhibit </w:t>
      </w:r>
      <w:r w:rsidR="007F0139" w:rsidRPr="00AD7107">
        <w:t xml:space="preserve">cell growth in a dose dependent manner as </w:t>
      </w:r>
      <w:r w:rsidR="00F928FE" w:rsidRPr="00AD7107">
        <w:t>demonstrated</w:t>
      </w:r>
      <w:r w:rsidR="007F0139" w:rsidRPr="00AD7107">
        <w:t xml:space="preserve"> by </w:t>
      </w:r>
      <w:r w:rsidR="00E0696F" w:rsidRPr="00AD7107">
        <w:t>cytostatic activity</w:t>
      </w:r>
      <w:r w:rsidR="007F0139" w:rsidRPr="00AD7107">
        <w:t xml:space="preserve"> curves in Figure </w:t>
      </w:r>
      <w:r w:rsidR="008779FD" w:rsidRPr="00AD7107">
        <w:t>13</w:t>
      </w:r>
      <w:r w:rsidR="007F0139" w:rsidRPr="00AD7107">
        <w:t>.</w:t>
      </w:r>
      <w:r w:rsidR="00E81149" w:rsidRPr="00E81149">
        <w:t xml:space="preserve"> </w:t>
      </w:r>
      <w:r w:rsidR="00E81149" w:rsidRPr="00AD7107">
        <w:t>Absorbance estimates were used to evaluate percentage of cell growth versus analogue concentration to calculate IC</w:t>
      </w:r>
      <w:r w:rsidR="00E81149" w:rsidRPr="00AD7107">
        <w:rPr>
          <w:vertAlign w:val="subscript"/>
        </w:rPr>
        <w:t>50</w:t>
      </w:r>
      <w:r w:rsidR="00E81149" w:rsidRPr="00AD7107">
        <w:t xml:space="preserve"> values for selected analogues (Table 2)</w:t>
      </w:r>
      <w:hyperlink w:anchor="_ENREF_1" w:tooltip="Barer, 1999 #151" w:history="1"/>
      <w:r w:rsidR="00E81149" w:rsidRPr="00AD7107">
        <w:t>.</w:t>
      </w:r>
      <w:r w:rsidR="007F0139" w:rsidRPr="00AD7107">
        <w:t xml:space="preserve"> </w:t>
      </w:r>
      <w:r w:rsidR="009D1BA2">
        <w:t xml:space="preserve">It should be pointed out that a </w:t>
      </w:r>
      <w:r w:rsidR="009D1BA2">
        <w:lastRenderedPageBreak/>
        <w:t>difficulty encountered during this preliminary study was</w:t>
      </w:r>
      <w:r w:rsidR="003E44FE" w:rsidRPr="00AD7107">
        <w:t xml:space="preserve"> reprodu</w:t>
      </w:r>
      <w:r w:rsidR="009D1BA2">
        <w:t>cibility of the activity values.</w:t>
      </w:r>
      <w:r w:rsidR="003E44FE" w:rsidRPr="00AD7107">
        <w:t xml:space="preserve"> </w:t>
      </w:r>
      <w:r w:rsidR="009D1BA2">
        <w:t>T</w:t>
      </w:r>
      <w:r w:rsidR="003E44FE" w:rsidRPr="00AD7107">
        <w:t xml:space="preserve">he range of activity observed was substantially varied when attempting to repeat experiments at later dates. However, a </w:t>
      </w:r>
      <w:r w:rsidR="001D3F32" w:rsidRPr="00AD7107">
        <w:t xml:space="preserve">persistent and </w:t>
      </w:r>
      <w:r w:rsidR="003E44FE" w:rsidRPr="00AD7107">
        <w:t>recurring trend</w:t>
      </w:r>
      <w:r w:rsidR="001D3F32" w:rsidRPr="00AD7107">
        <w:t xml:space="preserve"> was observed</w:t>
      </w:r>
      <w:r w:rsidR="003E44FE" w:rsidRPr="00AD7107">
        <w:t xml:space="preserve"> with respect to activity between gemcitabine and all 4-</w:t>
      </w:r>
      <w:r w:rsidR="003E44FE" w:rsidRPr="00AD7107">
        <w:rPr>
          <w:i/>
        </w:rPr>
        <w:t>N</w:t>
      </w:r>
      <w:r w:rsidR="001D3F32" w:rsidRPr="00AD7107">
        <w:t>-modified analogues.</w:t>
      </w:r>
      <w:r w:rsidR="003E44FE" w:rsidRPr="00AD7107">
        <w:t xml:space="preserve"> </w:t>
      </w:r>
    </w:p>
    <w:p w:rsidR="008779FD" w:rsidRPr="00AD7107" w:rsidRDefault="00E341AB" w:rsidP="000F3D3F">
      <w:pPr>
        <w:pStyle w:val="NoSpacing"/>
      </w:pPr>
      <w:r>
        <w:rPr>
          <w:noProof/>
        </w:rPr>
        <w:drawing>
          <wp:inline distT="0" distB="0" distL="0" distR="0" wp14:anchorId="5BEC8644">
            <wp:extent cx="4591050" cy="2884016"/>
            <wp:effectExtent l="0" t="0" r="0" b="0"/>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7">
                      <a:extLst>
                        <a:ext uri="{28A0092B-C50C-407E-A947-70E740481C1C}">
                          <a14:useLocalDpi xmlns:a14="http://schemas.microsoft.com/office/drawing/2010/main" val="0"/>
                        </a:ext>
                      </a:extLst>
                    </a:blip>
                    <a:srcRect l="2767" t="1865" r="1782" b="4038"/>
                    <a:stretch/>
                  </pic:blipFill>
                  <pic:spPr bwMode="auto">
                    <a:xfrm>
                      <a:off x="0" y="0"/>
                      <a:ext cx="4602825" cy="2891413"/>
                    </a:xfrm>
                    <a:prstGeom prst="rect">
                      <a:avLst/>
                    </a:prstGeom>
                    <a:noFill/>
                    <a:ln>
                      <a:noFill/>
                    </a:ln>
                    <a:extLst>
                      <a:ext uri="{53640926-AAD7-44D8-BBD7-CCE9431645EC}">
                        <a14:shadowObscured xmlns:a14="http://schemas.microsoft.com/office/drawing/2010/main"/>
                      </a:ext>
                    </a:extLst>
                  </pic:spPr>
                </pic:pic>
              </a:graphicData>
            </a:graphic>
          </wp:inline>
        </w:drawing>
      </w:r>
    </w:p>
    <w:p w:rsidR="00645ADD" w:rsidRDefault="00645ADD" w:rsidP="00FA1F9E">
      <w:pPr>
        <w:pStyle w:val="Caption"/>
        <w:spacing w:line="240" w:lineRule="auto"/>
        <w:rPr>
          <w:rFonts w:cs="Times New Roman"/>
          <w:szCs w:val="24"/>
        </w:rPr>
      </w:pPr>
      <w:bookmarkStart w:id="180" w:name="_Toc377913755"/>
      <w:r w:rsidRPr="00FA1F9E">
        <w:rPr>
          <w:rFonts w:cs="Times New Roman"/>
          <w:b/>
          <w:szCs w:val="24"/>
        </w:rPr>
        <w:t xml:space="preserve">Figure </w:t>
      </w:r>
      <w:r w:rsidR="005742D4" w:rsidRPr="00FA1F9E">
        <w:rPr>
          <w:rFonts w:cs="Times New Roman"/>
          <w:b/>
          <w:szCs w:val="24"/>
        </w:rPr>
        <w:fldChar w:fldCharType="begin"/>
      </w:r>
      <w:r w:rsidR="005742D4" w:rsidRPr="00FA1F9E">
        <w:rPr>
          <w:rFonts w:cs="Times New Roman"/>
          <w:b/>
          <w:szCs w:val="24"/>
        </w:rPr>
        <w:instrText xml:space="preserve"> SEQ Figure \* ARABIC </w:instrText>
      </w:r>
      <w:r w:rsidR="005742D4" w:rsidRPr="00FA1F9E">
        <w:rPr>
          <w:rFonts w:cs="Times New Roman"/>
          <w:b/>
          <w:szCs w:val="24"/>
        </w:rPr>
        <w:fldChar w:fldCharType="separate"/>
      </w:r>
      <w:r w:rsidR="00816E79">
        <w:rPr>
          <w:rFonts w:cs="Times New Roman"/>
          <w:b/>
          <w:noProof/>
          <w:szCs w:val="24"/>
        </w:rPr>
        <w:t>13</w:t>
      </w:r>
      <w:r w:rsidR="005742D4" w:rsidRPr="00FA1F9E">
        <w:rPr>
          <w:rFonts w:cs="Times New Roman"/>
          <w:b/>
          <w:szCs w:val="24"/>
        </w:rPr>
        <w:fldChar w:fldCharType="end"/>
      </w:r>
      <w:r w:rsidRPr="00AD7107">
        <w:rPr>
          <w:rFonts w:cs="Times New Roman"/>
          <w:szCs w:val="24"/>
        </w:rPr>
        <w:t xml:space="preserve">. </w:t>
      </w:r>
      <w:bookmarkStart w:id="181" w:name="_Toc384826996"/>
      <w:r w:rsidRPr="00AD7107">
        <w:rPr>
          <w:rFonts w:cs="Times New Roman"/>
          <w:i/>
          <w:szCs w:val="24"/>
        </w:rPr>
        <w:t>In vitro</w:t>
      </w:r>
      <w:r w:rsidRPr="00AD7107">
        <w:rPr>
          <w:rFonts w:cs="Times New Roman"/>
          <w:szCs w:val="24"/>
        </w:rPr>
        <w:t xml:space="preserve"> cytotoxicity curve of</w:t>
      </w:r>
      <w:r w:rsidR="00D72D5F">
        <w:rPr>
          <w:rFonts w:cs="Times New Roman"/>
          <w:szCs w:val="24"/>
        </w:rPr>
        <w:t xml:space="preserve"> </w:t>
      </w:r>
      <w:r w:rsidR="00D72D5F" w:rsidRPr="00AD7107">
        <w:rPr>
          <w:rFonts w:cs="Times New Roman"/>
          <w:szCs w:val="24"/>
        </w:rPr>
        <w:t>4-</w:t>
      </w:r>
      <w:r w:rsidR="00D72D5F" w:rsidRPr="00AD7107">
        <w:rPr>
          <w:rFonts w:cs="Times New Roman"/>
          <w:i/>
          <w:szCs w:val="24"/>
        </w:rPr>
        <w:t>N</w:t>
      </w:r>
      <w:r w:rsidR="00D72D5F" w:rsidRPr="00AD7107">
        <w:rPr>
          <w:rFonts w:cs="Times New Roman"/>
          <w:szCs w:val="24"/>
        </w:rPr>
        <w:t>-</w:t>
      </w:r>
      <w:r w:rsidR="00D72D5F">
        <w:rPr>
          <w:rFonts w:cs="Times New Roman"/>
          <w:szCs w:val="24"/>
        </w:rPr>
        <w:t xml:space="preserve">alkanoyl and </w:t>
      </w:r>
      <w:r w:rsidR="00D72D5F" w:rsidRPr="00AD7107">
        <w:rPr>
          <w:rFonts w:cs="Times New Roman"/>
          <w:szCs w:val="24"/>
        </w:rPr>
        <w:t>4-</w:t>
      </w:r>
      <w:r w:rsidR="00D72D5F" w:rsidRPr="00AD7107">
        <w:rPr>
          <w:rFonts w:cs="Times New Roman"/>
          <w:i/>
          <w:szCs w:val="24"/>
        </w:rPr>
        <w:t>N</w:t>
      </w:r>
      <w:r w:rsidR="00D72D5F" w:rsidRPr="00AD7107">
        <w:rPr>
          <w:rFonts w:cs="Times New Roman"/>
          <w:szCs w:val="24"/>
        </w:rPr>
        <w:t>-</w:t>
      </w:r>
      <w:r w:rsidR="00D72D5F">
        <w:rPr>
          <w:rFonts w:cs="Times New Roman"/>
          <w:szCs w:val="24"/>
        </w:rPr>
        <w:t>alkyl gemcitabine analogues on human tumor cell line MCF-7.</w:t>
      </w:r>
      <w:r w:rsidR="00503404">
        <w:rPr>
          <w:rFonts w:cs="Times New Roman"/>
          <w:szCs w:val="24"/>
        </w:rPr>
        <w:t xml:space="preserve"> Cells were treated with either g</w:t>
      </w:r>
      <w:r w:rsidR="00B95C48">
        <w:rPr>
          <w:rFonts w:cs="Times New Roman"/>
          <w:szCs w:val="24"/>
        </w:rPr>
        <w:t>emcitabine (</w:t>
      </w:r>
      <w:r w:rsidR="00B95C48" w:rsidRPr="007F78DD">
        <w:rPr>
          <w:rFonts w:cs="Times New Roman"/>
          <w:b/>
          <w:szCs w:val="24"/>
        </w:rPr>
        <w:t>1</w:t>
      </w:r>
      <w:r w:rsidR="00B95C48">
        <w:rPr>
          <w:rFonts w:cs="Times New Roman"/>
          <w:szCs w:val="24"/>
        </w:rPr>
        <w:t>)</w:t>
      </w:r>
      <w:r w:rsidR="00B83E87">
        <w:rPr>
          <w:rFonts w:cs="Times New Roman"/>
          <w:szCs w:val="24"/>
        </w:rPr>
        <w:t xml:space="preserve">, </w:t>
      </w:r>
      <w:r w:rsidR="00D72D5F" w:rsidRPr="00AD7107">
        <w:rPr>
          <w:rFonts w:cs="Times New Roman"/>
          <w:szCs w:val="24"/>
        </w:rPr>
        <w:t>4-</w:t>
      </w:r>
      <w:r w:rsidR="00D72D5F" w:rsidRPr="00AD7107">
        <w:rPr>
          <w:rFonts w:cs="Times New Roman"/>
          <w:i/>
          <w:szCs w:val="24"/>
        </w:rPr>
        <w:t>N</w:t>
      </w:r>
      <w:r w:rsidR="00D72D5F" w:rsidRPr="00AD7107">
        <w:rPr>
          <w:rFonts w:cs="Times New Roman"/>
          <w:szCs w:val="24"/>
        </w:rPr>
        <w:t>-</w:t>
      </w:r>
      <w:r w:rsidR="00D72D5F">
        <w:rPr>
          <w:rFonts w:cs="Times New Roman"/>
          <w:szCs w:val="24"/>
        </w:rPr>
        <w:t>nonenoyl</w:t>
      </w:r>
      <w:r w:rsidR="00B83E87" w:rsidRPr="00AD7107">
        <w:rPr>
          <w:rFonts w:cs="Times New Roman"/>
          <w:szCs w:val="24"/>
        </w:rPr>
        <w:t>gemcitabine</w:t>
      </w:r>
      <w:r w:rsidR="00D72D5F">
        <w:rPr>
          <w:rFonts w:cs="Times New Roman"/>
          <w:szCs w:val="24"/>
        </w:rPr>
        <w:t xml:space="preserve"> (</w:t>
      </w:r>
      <w:r w:rsidR="00D72D5F" w:rsidRPr="00013103">
        <w:rPr>
          <w:rFonts w:cs="Times New Roman"/>
          <w:b/>
          <w:szCs w:val="24"/>
        </w:rPr>
        <w:t>4</w:t>
      </w:r>
      <w:r w:rsidR="00D72D5F">
        <w:rPr>
          <w:rFonts w:cs="Times New Roman"/>
          <w:szCs w:val="24"/>
        </w:rPr>
        <w:t>),</w:t>
      </w:r>
      <w:r w:rsidRPr="00AD7107">
        <w:rPr>
          <w:rFonts w:cs="Times New Roman"/>
          <w:szCs w:val="24"/>
        </w:rPr>
        <w:t>4-</w:t>
      </w:r>
      <w:r w:rsidRPr="00AD7107">
        <w:rPr>
          <w:rFonts w:cs="Times New Roman"/>
          <w:i/>
          <w:szCs w:val="24"/>
        </w:rPr>
        <w:t>N</w:t>
      </w:r>
      <w:r w:rsidRPr="00AD7107">
        <w:rPr>
          <w:rFonts w:cs="Times New Roman"/>
          <w:szCs w:val="24"/>
        </w:rPr>
        <w:t>-</w:t>
      </w:r>
      <w:r w:rsidR="00A267AD" w:rsidRPr="00AD7107">
        <w:rPr>
          <w:rFonts w:cs="Times New Roman"/>
          <w:szCs w:val="24"/>
        </w:rPr>
        <w:t>alkanoyl</w:t>
      </w:r>
      <w:r w:rsidR="00B83E87" w:rsidRPr="00AD7107">
        <w:rPr>
          <w:rFonts w:cs="Times New Roman"/>
          <w:szCs w:val="24"/>
        </w:rPr>
        <w:t>gemcitabine</w:t>
      </w:r>
      <w:r w:rsidR="00B95C48">
        <w:rPr>
          <w:rFonts w:cs="Times New Roman"/>
          <w:szCs w:val="24"/>
        </w:rPr>
        <w:t xml:space="preserve"> (</w:t>
      </w:r>
      <w:r w:rsidR="00B95C48" w:rsidRPr="007F78DD">
        <w:rPr>
          <w:rFonts w:cs="Times New Roman"/>
          <w:b/>
          <w:szCs w:val="24"/>
        </w:rPr>
        <w:t>5</w:t>
      </w:r>
      <w:r w:rsidR="00B95C48">
        <w:rPr>
          <w:rFonts w:cs="Times New Roman"/>
          <w:szCs w:val="24"/>
        </w:rPr>
        <w:t>),</w:t>
      </w:r>
      <w:r w:rsidR="00B95C48" w:rsidRPr="00B95C48">
        <w:rPr>
          <w:rFonts w:cs="Times New Roman"/>
          <w:szCs w:val="24"/>
        </w:rPr>
        <w:t xml:space="preserve"> </w:t>
      </w:r>
      <w:r w:rsidR="00B95C48" w:rsidRPr="00AD7107">
        <w:rPr>
          <w:rFonts w:cs="Times New Roman"/>
          <w:szCs w:val="24"/>
        </w:rPr>
        <w:t>4-</w:t>
      </w:r>
      <w:r w:rsidR="00B95C48" w:rsidRPr="00AD7107">
        <w:rPr>
          <w:rFonts w:cs="Times New Roman"/>
          <w:i/>
          <w:szCs w:val="24"/>
        </w:rPr>
        <w:t>N</w:t>
      </w:r>
      <w:r w:rsidR="00B95C48" w:rsidRPr="00AD7107">
        <w:rPr>
          <w:rFonts w:cs="Times New Roman"/>
          <w:szCs w:val="24"/>
        </w:rPr>
        <w:t>-</w:t>
      </w:r>
      <w:r w:rsidR="00B95C48">
        <w:rPr>
          <w:rFonts w:cs="Times New Roman"/>
          <w:szCs w:val="24"/>
        </w:rPr>
        <w:t>valproyl</w:t>
      </w:r>
      <w:r w:rsidR="00B83E87" w:rsidRPr="00AD7107">
        <w:rPr>
          <w:rFonts w:cs="Times New Roman"/>
          <w:szCs w:val="24"/>
        </w:rPr>
        <w:t>gemcitabine</w:t>
      </w:r>
      <w:r w:rsidR="00B95C48">
        <w:rPr>
          <w:rFonts w:cs="Times New Roman"/>
          <w:szCs w:val="24"/>
        </w:rPr>
        <w:t xml:space="preserve"> (</w:t>
      </w:r>
      <w:r w:rsidR="00B95C48" w:rsidRPr="007F78DD">
        <w:rPr>
          <w:rFonts w:cs="Times New Roman"/>
          <w:b/>
          <w:szCs w:val="24"/>
        </w:rPr>
        <w:t>8</w:t>
      </w:r>
      <w:r w:rsidR="00B95C48">
        <w:rPr>
          <w:rFonts w:cs="Times New Roman"/>
          <w:szCs w:val="24"/>
        </w:rPr>
        <w:t xml:space="preserve">) </w:t>
      </w:r>
      <w:r w:rsidR="00503404">
        <w:rPr>
          <w:rFonts w:cs="Times New Roman"/>
          <w:szCs w:val="24"/>
        </w:rPr>
        <w:t xml:space="preserve"> or</w:t>
      </w:r>
      <w:r w:rsidR="00A267AD" w:rsidRPr="00AD7107">
        <w:rPr>
          <w:rFonts w:cs="Times New Roman"/>
          <w:szCs w:val="24"/>
        </w:rPr>
        <w:t xml:space="preserve"> 4-</w:t>
      </w:r>
      <w:r w:rsidR="00A267AD" w:rsidRPr="00AD7107">
        <w:rPr>
          <w:rFonts w:cs="Times New Roman"/>
          <w:i/>
          <w:szCs w:val="24"/>
        </w:rPr>
        <w:t>N</w:t>
      </w:r>
      <w:r w:rsidR="00A267AD" w:rsidRPr="00AD7107">
        <w:rPr>
          <w:rFonts w:cs="Times New Roman"/>
          <w:szCs w:val="24"/>
        </w:rPr>
        <w:t>-alkyl</w:t>
      </w:r>
      <w:r w:rsidR="00B83E87" w:rsidRPr="00AD7107">
        <w:rPr>
          <w:rFonts w:cs="Times New Roman"/>
          <w:szCs w:val="24"/>
        </w:rPr>
        <w:t>gemcitabine</w:t>
      </w:r>
      <w:r w:rsidR="00A267AD" w:rsidRPr="00AD7107">
        <w:rPr>
          <w:rFonts w:cs="Times New Roman"/>
          <w:szCs w:val="24"/>
        </w:rPr>
        <w:t xml:space="preserve"> </w:t>
      </w:r>
      <w:r w:rsidR="00B95C48">
        <w:rPr>
          <w:rFonts w:cs="Times New Roman"/>
          <w:szCs w:val="24"/>
        </w:rPr>
        <w:t>(</w:t>
      </w:r>
      <w:r w:rsidR="00B95C48" w:rsidRPr="007F78DD">
        <w:rPr>
          <w:rFonts w:cs="Times New Roman"/>
          <w:b/>
          <w:szCs w:val="24"/>
        </w:rPr>
        <w:t>26</w:t>
      </w:r>
      <w:r w:rsidR="00B95C48">
        <w:rPr>
          <w:rFonts w:cs="Times New Roman"/>
          <w:szCs w:val="24"/>
        </w:rPr>
        <w:t>)</w:t>
      </w:r>
      <w:r w:rsidR="00A267AD" w:rsidRPr="00AD7107">
        <w:rPr>
          <w:rFonts w:cs="Times New Roman"/>
          <w:szCs w:val="24"/>
        </w:rPr>
        <w:t xml:space="preserve"> </w:t>
      </w:r>
      <w:bookmarkEnd w:id="180"/>
      <w:r w:rsidR="00503404">
        <w:rPr>
          <w:rFonts w:cs="Times New Roman"/>
          <w:szCs w:val="24"/>
        </w:rPr>
        <w:t>at the indicated concentrations for 72 h before the viability of treated cells was determined by SRB assay. Results represent the mean of triplicates with error bars indicating standard deviation</w:t>
      </w:r>
      <w:r w:rsidR="009272DF">
        <w:rPr>
          <w:rFonts w:cs="Times New Roman"/>
          <w:szCs w:val="24"/>
        </w:rPr>
        <w:t>.</w:t>
      </w:r>
      <w:bookmarkEnd w:id="181"/>
    </w:p>
    <w:p w:rsidR="000F3D3F" w:rsidRDefault="000F3D3F" w:rsidP="000F3D3F">
      <w:pPr>
        <w:spacing w:line="240" w:lineRule="auto"/>
      </w:pPr>
    </w:p>
    <w:p w:rsidR="00E81149" w:rsidRPr="00AD7107" w:rsidRDefault="00E81149" w:rsidP="00E81149">
      <w:pPr>
        <w:rPr>
          <w:color w:val="222222"/>
          <w:shd w:val="clear" w:color="auto" w:fill="FFFFFF"/>
        </w:rPr>
      </w:pPr>
      <w:r w:rsidRPr="00AD7107">
        <w:t>The 4-</w:t>
      </w:r>
      <w:r w:rsidRPr="00AD7107">
        <w:rPr>
          <w:i/>
        </w:rPr>
        <w:t>N</w:t>
      </w:r>
      <w:r w:rsidRPr="00AD7107">
        <w:t>-</w:t>
      </w:r>
      <w:r>
        <w:t>undecenoyl</w:t>
      </w:r>
      <w:r w:rsidRPr="00AD7107">
        <w:t xml:space="preserve">gemcitabine </w:t>
      </w:r>
      <w:r w:rsidRPr="00AD7107">
        <w:rPr>
          <w:b/>
        </w:rPr>
        <w:t>5</w:t>
      </w:r>
      <w:r w:rsidRPr="00AD7107">
        <w:t xml:space="preserve"> exhibited the most potent cytostatic activity with IC</w:t>
      </w:r>
      <w:r w:rsidRPr="00AD7107">
        <w:rPr>
          <w:vertAlign w:val="subscript"/>
        </w:rPr>
        <w:t>50</w:t>
      </w:r>
      <w:r w:rsidRPr="00AD7107">
        <w:t xml:space="preserve"> = 0.2 µM, 2.5-fold more potent than observed with the parent drug </w:t>
      </w:r>
      <w:r w:rsidRPr="00AD7107">
        <w:rPr>
          <w:b/>
        </w:rPr>
        <w:t xml:space="preserve">1 </w:t>
      </w:r>
      <w:r w:rsidRPr="00AD7107">
        <w:t>with IC</w:t>
      </w:r>
      <w:r w:rsidRPr="00AD7107">
        <w:rPr>
          <w:vertAlign w:val="subscript"/>
        </w:rPr>
        <w:t xml:space="preserve">50 </w:t>
      </w:r>
      <w:r w:rsidRPr="00AD7107">
        <w:t>= 0.5 µM</w:t>
      </w:r>
      <w:r>
        <w:t xml:space="preserve"> in the MCF-7 cells</w:t>
      </w:r>
      <w:r w:rsidRPr="00AD7107">
        <w:t xml:space="preserve">. The </w:t>
      </w:r>
      <w:r>
        <w:t>di-olefinic</w:t>
      </w:r>
      <w:r w:rsidRPr="00AD7107">
        <w:t xml:space="preserve"> 4-</w:t>
      </w:r>
      <w:r w:rsidRPr="00AD7107">
        <w:rPr>
          <w:i/>
        </w:rPr>
        <w:t>N</w:t>
      </w:r>
      <w:r w:rsidRPr="00AD7107">
        <w:t>-valproyl</w:t>
      </w:r>
      <w:r>
        <w:t xml:space="preserve"> </w:t>
      </w:r>
      <w:r w:rsidRPr="00AD7107">
        <w:t>gemcitabine</w:t>
      </w:r>
      <w:r>
        <w:t xml:space="preserve"> derivative</w:t>
      </w:r>
      <w:r w:rsidRPr="00AD7107">
        <w:t xml:space="preserve"> </w:t>
      </w:r>
      <w:r w:rsidRPr="00AD7107">
        <w:rPr>
          <w:b/>
        </w:rPr>
        <w:t>8</w:t>
      </w:r>
      <w:r>
        <w:t>, which is also a 4-</w:t>
      </w:r>
      <w:r w:rsidRPr="005157F1">
        <w:rPr>
          <w:i/>
        </w:rPr>
        <w:t>N</w:t>
      </w:r>
      <w:r>
        <w:t>-alkanoyl gemcitabine derivative,</w:t>
      </w:r>
      <w:r w:rsidRPr="00AD7107">
        <w:rPr>
          <w:b/>
        </w:rPr>
        <w:t xml:space="preserve"> </w:t>
      </w:r>
      <w:r w:rsidRPr="00AD7107">
        <w:t xml:space="preserve">demonstrated a diminished cytotoxic activity </w:t>
      </w:r>
      <w:r>
        <w:t>(</w:t>
      </w:r>
      <w:r w:rsidRPr="00AD7107">
        <w:t>IC</w:t>
      </w:r>
      <w:r w:rsidRPr="00AD7107">
        <w:rPr>
          <w:vertAlign w:val="subscript"/>
        </w:rPr>
        <w:t xml:space="preserve">50 </w:t>
      </w:r>
      <w:r>
        <w:t xml:space="preserve">= 11.0 µM) in comparison to the non-branched </w:t>
      </w:r>
      <w:r>
        <w:rPr>
          <w:b/>
        </w:rPr>
        <w:t>5</w:t>
      </w:r>
      <w:r w:rsidRPr="00AD7107">
        <w:t>. Interestingly, the 4-</w:t>
      </w:r>
      <w:r w:rsidRPr="00AD7107">
        <w:rPr>
          <w:i/>
        </w:rPr>
        <w:t>N</w:t>
      </w:r>
      <w:r w:rsidRPr="00AD7107">
        <w:t xml:space="preserve">-alkylgemcitabine </w:t>
      </w:r>
      <w:r w:rsidRPr="00AD7107">
        <w:rPr>
          <w:b/>
        </w:rPr>
        <w:t>26</w:t>
      </w:r>
      <w:r w:rsidRPr="00AD7107">
        <w:t xml:space="preserve"> </w:t>
      </w:r>
      <w:r w:rsidR="0074506E">
        <w:t>(</w:t>
      </w:r>
      <w:r w:rsidRPr="00AD7107">
        <w:t>IC</w:t>
      </w:r>
      <w:r w:rsidRPr="00AD7107">
        <w:rPr>
          <w:vertAlign w:val="subscript"/>
        </w:rPr>
        <w:t>50</w:t>
      </w:r>
      <w:r w:rsidRPr="00AD7107">
        <w:t xml:space="preserve"> = 6.5 µM</w:t>
      </w:r>
      <w:r w:rsidR="0074506E">
        <w:t>)</w:t>
      </w:r>
      <w:r w:rsidRPr="00AD7107">
        <w:t xml:space="preserve"> </w:t>
      </w:r>
      <w:r w:rsidR="0074506E">
        <w:t>exhibited</w:t>
      </w:r>
      <w:r w:rsidRPr="00AD7107">
        <w:t xml:space="preserve"> activity comparable </w:t>
      </w:r>
      <w:r w:rsidR="0074506E">
        <w:t>to</w:t>
      </w:r>
      <w:r w:rsidRPr="00AD7107">
        <w:t xml:space="preserve"> </w:t>
      </w:r>
      <w:r w:rsidRPr="00AD7107">
        <w:rPr>
          <w:b/>
        </w:rPr>
        <w:t>8</w:t>
      </w:r>
      <w:r w:rsidR="005171C8">
        <w:rPr>
          <w:b/>
        </w:rPr>
        <w:t xml:space="preserve"> </w:t>
      </w:r>
      <w:r w:rsidR="005171C8">
        <w:t>in MCF-7 cells</w:t>
      </w:r>
      <w:r w:rsidRPr="00AD7107">
        <w:t>.</w:t>
      </w:r>
      <w:r w:rsidRPr="00AD7107">
        <w:rPr>
          <w:color w:val="222222"/>
          <w:shd w:val="clear" w:color="auto" w:fill="FFFFFF"/>
        </w:rPr>
        <w:t xml:space="preserve"> </w:t>
      </w:r>
    </w:p>
    <w:p w:rsidR="00E81149" w:rsidRDefault="00E81149" w:rsidP="00E81149">
      <w:pPr>
        <w:pStyle w:val="Caption"/>
        <w:keepNext/>
        <w:spacing w:line="240" w:lineRule="auto"/>
        <w:rPr>
          <w:rFonts w:cs="Times New Roman"/>
          <w:szCs w:val="24"/>
        </w:rPr>
      </w:pPr>
      <w:bookmarkStart w:id="182" w:name="_Toc377903230"/>
      <w:r w:rsidRPr="00FA1F9E">
        <w:rPr>
          <w:rFonts w:cs="Times New Roman"/>
          <w:b/>
          <w:szCs w:val="24"/>
        </w:rPr>
        <w:lastRenderedPageBreak/>
        <w:t xml:space="preserve">Table </w:t>
      </w:r>
      <w:r>
        <w:rPr>
          <w:rFonts w:cs="Times New Roman"/>
          <w:b/>
          <w:szCs w:val="24"/>
        </w:rPr>
        <w:fldChar w:fldCharType="begin"/>
      </w:r>
      <w:r>
        <w:rPr>
          <w:rFonts w:cs="Times New Roman"/>
          <w:b/>
          <w:szCs w:val="24"/>
        </w:rPr>
        <w:instrText xml:space="preserve"> SEQ Table \* ARABIC </w:instrText>
      </w:r>
      <w:r>
        <w:rPr>
          <w:rFonts w:cs="Times New Roman"/>
          <w:b/>
          <w:szCs w:val="24"/>
        </w:rPr>
        <w:fldChar w:fldCharType="separate"/>
      </w:r>
      <w:r w:rsidR="00816E79">
        <w:rPr>
          <w:rFonts w:cs="Times New Roman"/>
          <w:b/>
          <w:noProof/>
          <w:szCs w:val="24"/>
        </w:rPr>
        <w:t>2</w:t>
      </w:r>
      <w:r>
        <w:rPr>
          <w:rFonts w:cs="Times New Roman"/>
          <w:b/>
          <w:szCs w:val="24"/>
        </w:rPr>
        <w:fldChar w:fldCharType="end"/>
      </w:r>
      <w:r w:rsidRPr="00AD7107">
        <w:rPr>
          <w:rFonts w:cs="Times New Roman"/>
          <w:szCs w:val="24"/>
        </w:rPr>
        <w:t xml:space="preserve">. </w:t>
      </w:r>
      <w:bookmarkStart w:id="183" w:name="_Toc384826979"/>
      <w:r w:rsidRPr="00AD7107">
        <w:rPr>
          <w:rFonts w:cs="Times New Roman"/>
          <w:i/>
          <w:szCs w:val="24"/>
        </w:rPr>
        <w:t>In vitro</w:t>
      </w:r>
      <w:r w:rsidRPr="00AD7107">
        <w:rPr>
          <w:rFonts w:cs="Times New Roman"/>
          <w:szCs w:val="24"/>
        </w:rPr>
        <w:t xml:space="preserve"> cytotoxicity of representative 4-</w:t>
      </w:r>
      <w:r w:rsidRPr="00AD7107">
        <w:rPr>
          <w:rFonts w:cs="Times New Roman"/>
          <w:i/>
          <w:szCs w:val="24"/>
        </w:rPr>
        <w:t>N</w:t>
      </w:r>
      <w:r w:rsidRPr="00AD7107">
        <w:rPr>
          <w:rFonts w:cs="Times New Roman"/>
          <w:szCs w:val="24"/>
        </w:rPr>
        <w:t>-</w:t>
      </w:r>
      <w:r>
        <w:rPr>
          <w:rFonts w:cs="Times New Roman"/>
          <w:szCs w:val="24"/>
        </w:rPr>
        <w:t>modified</w:t>
      </w:r>
      <w:r w:rsidRPr="00AD7107">
        <w:rPr>
          <w:rFonts w:cs="Times New Roman"/>
          <w:szCs w:val="24"/>
        </w:rPr>
        <w:t xml:space="preserve"> gemcitabine analogues on</w:t>
      </w:r>
      <w:bookmarkEnd w:id="183"/>
      <w:r w:rsidRPr="00AD7107">
        <w:rPr>
          <w:rFonts w:cs="Times New Roman"/>
          <w:szCs w:val="24"/>
        </w:rPr>
        <w:t xml:space="preserve"> </w:t>
      </w:r>
    </w:p>
    <w:p w:rsidR="00E81149" w:rsidRPr="00AD7107" w:rsidRDefault="00E81149" w:rsidP="00E81149">
      <w:pPr>
        <w:pStyle w:val="Caption"/>
        <w:keepNext/>
        <w:spacing w:line="240" w:lineRule="auto"/>
        <w:rPr>
          <w:rFonts w:cs="Times New Roman"/>
          <w:szCs w:val="24"/>
        </w:rPr>
      </w:pPr>
      <w:r w:rsidRPr="00AD7107">
        <w:rPr>
          <w:rFonts w:cs="Times New Roman"/>
          <w:szCs w:val="24"/>
        </w:rPr>
        <w:t>human tumor cell line MCF-7</w:t>
      </w:r>
      <w:bookmarkEnd w:id="182"/>
      <w:r>
        <w:rPr>
          <w:rFonts w:cs="Times New Roman"/>
          <w:szCs w:val="24"/>
        </w:rPr>
        <w:t>.</w:t>
      </w:r>
    </w:p>
    <w:tbl>
      <w:tblPr>
        <w:tblStyle w:val="LightList-Accent1"/>
        <w:tblW w:w="0" w:type="auto"/>
        <w:tblInd w:w="108" w:type="dxa"/>
        <w:tblLook w:val="04A0" w:firstRow="1" w:lastRow="0" w:firstColumn="1" w:lastColumn="0" w:noHBand="0" w:noVBand="1"/>
      </w:tblPr>
      <w:tblGrid>
        <w:gridCol w:w="2121"/>
        <w:gridCol w:w="2209"/>
        <w:gridCol w:w="2209"/>
        <w:gridCol w:w="2101"/>
      </w:tblGrid>
      <w:tr w:rsidR="00E81149" w:rsidRPr="00AD7107" w:rsidTr="00B74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Align w:val="center"/>
          </w:tcPr>
          <w:p w:rsidR="00E81149" w:rsidRPr="00EE630C" w:rsidRDefault="00E81149" w:rsidP="00B747DA">
            <w:pPr>
              <w:jc w:val="center"/>
              <w:rPr>
                <w:rFonts w:eastAsia="Times New Roman" w:cs="Times New Roman"/>
                <w:b w:val="0"/>
                <w:bCs w:val="0"/>
                <w:sz w:val="22"/>
              </w:rPr>
            </w:pPr>
            <w:r w:rsidRPr="00EE630C">
              <w:rPr>
                <w:rFonts w:eastAsia="Times New Roman" w:cs="Times New Roman"/>
                <w:sz w:val="22"/>
              </w:rPr>
              <w:t>Cmpd.</w:t>
            </w:r>
          </w:p>
        </w:tc>
        <w:tc>
          <w:tcPr>
            <w:tcW w:w="2209" w:type="dxa"/>
            <w:vAlign w:val="center"/>
          </w:tcPr>
          <w:p w:rsidR="00E81149" w:rsidRPr="00EE630C" w:rsidRDefault="00E81149" w:rsidP="00B74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rPr>
            </w:pPr>
            <w:r w:rsidRPr="00EE630C">
              <w:rPr>
                <w:rFonts w:cs="Times New Roman"/>
                <w:sz w:val="22"/>
              </w:rPr>
              <w:t>IC</w:t>
            </w:r>
            <w:r w:rsidRPr="00EE630C">
              <w:rPr>
                <w:rFonts w:cs="Times New Roman"/>
                <w:sz w:val="22"/>
                <w:vertAlign w:val="subscript"/>
              </w:rPr>
              <w:t>50</w:t>
            </w:r>
            <w:r w:rsidRPr="00EE630C">
              <w:rPr>
                <w:rFonts w:eastAsia="Times New Roman" w:cs="Times New Roman"/>
                <w:sz w:val="22"/>
              </w:rPr>
              <w:t xml:space="preserve"> (µM)</w:t>
            </w:r>
          </w:p>
        </w:tc>
        <w:tc>
          <w:tcPr>
            <w:tcW w:w="2209" w:type="dxa"/>
            <w:vAlign w:val="center"/>
          </w:tcPr>
          <w:p w:rsidR="00E81149" w:rsidRPr="00EE630C" w:rsidRDefault="00E81149" w:rsidP="00B74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rPr>
            </w:pPr>
            <w:r w:rsidRPr="00EE630C">
              <w:rPr>
                <w:rFonts w:cs="Times New Roman"/>
                <w:sz w:val="22"/>
              </w:rPr>
              <w:t>IC</w:t>
            </w:r>
            <w:r w:rsidRPr="00EE630C">
              <w:rPr>
                <w:rFonts w:cs="Times New Roman"/>
                <w:sz w:val="22"/>
                <w:vertAlign w:val="subscript"/>
              </w:rPr>
              <w:t>75</w:t>
            </w:r>
            <w:r w:rsidRPr="00EE630C">
              <w:rPr>
                <w:rFonts w:eastAsia="Times New Roman" w:cs="Times New Roman"/>
                <w:sz w:val="22"/>
              </w:rPr>
              <w:t xml:space="preserve"> (µM)</w:t>
            </w:r>
          </w:p>
        </w:tc>
        <w:tc>
          <w:tcPr>
            <w:tcW w:w="2101" w:type="dxa"/>
            <w:vAlign w:val="center"/>
          </w:tcPr>
          <w:p w:rsidR="00E81149" w:rsidRPr="00EE630C" w:rsidRDefault="00E81149" w:rsidP="00B747D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rPr>
            </w:pPr>
            <w:r w:rsidRPr="00EE630C">
              <w:rPr>
                <w:rFonts w:cs="Times New Roman"/>
                <w:sz w:val="22"/>
              </w:rPr>
              <w:t>IC</w:t>
            </w:r>
            <w:r w:rsidRPr="00EE630C">
              <w:rPr>
                <w:rFonts w:cs="Times New Roman"/>
                <w:sz w:val="22"/>
                <w:vertAlign w:val="subscript"/>
              </w:rPr>
              <w:t>90</w:t>
            </w:r>
            <w:r w:rsidRPr="00EE630C">
              <w:rPr>
                <w:rFonts w:eastAsia="Times New Roman" w:cs="Times New Roman"/>
                <w:sz w:val="22"/>
              </w:rPr>
              <w:t xml:space="preserve"> (µM)</w:t>
            </w:r>
          </w:p>
        </w:tc>
      </w:tr>
      <w:tr w:rsidR="00E81149" w:rsidRPr="00AD7107" w:rsidTr="00B7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Align w:val="center"/>
          </w:tcPr>
          <w:p w:rsidR="00E81149" w:rsidRPr="009D7942" w:rsidRDefault="00E81149" w:rsidP="00B747DA">
            <w:pPr>
              <w:jc w:val="center"/>
              <w:rPr>
                <w:rFonts w:eastAsia="Times New Roman" w:cs="Times New Roman"/>
                <w:b w:val="0"/>
                <w:bCs w:val="0"/>
                <w:color w:val="000000"/>
                <w:sz w:val="22"/>
                <w:szCs w:val="24"/>
              </w:rPr>
            </w:pPr>
            <w:r w:rsidRPr="009D7942">
              <w:rPr>
                <w:rFonts w:eastAsia="Times New Roman" w:cs="Times New Roman"/>
                <w:color w:val="000000"/>
                <w:sz w:val="22"/>
                <w:szCs w:val="24"/>
              </w:rPr>
              <w:t>1</w:t>
            </w:r>
          </w:p>
        </w:tc>
        <w:tc>
          <w:tcPr>
            <w:tcW w:w="2209" w:type="dxa"/>
            <w:vAlign w:val="center"/>
          </w:tcPr>
          <w:p w:rsidR="00E81149" w:rsidRPr="005A357A" w:rsidRDefault="00E81149" w:rsidP="005A357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szCs w:val="24"/>
              </w:rPr>
            </w:pPr>
            <w:r w:rsidRPr="009D7942">
              <w:rPr>
                <w:rFonts w:eastAsia="Times New Roman" w:cs="Times New Roman"/>
                <w:color w:val="000000"/>
                <w:sz w:val="22"/>
                <w:szCs w:val="24"/>
              </w:rPr>
              <w:t>0.5</w:t>
            </w:r>
            <w:r w:rsidR="005A357A">
              <w:rPr>
                <w:rFonts w:eastAsia="Times New Roman" w:cs="Times New Roman"/>
                <w:color w:val="000000"/>
                <w:sz w:val="22"/>
                <w:szCs w:val="24"/>
              </w:rPr>
              <w:t xml:space="preserve"> ± 0.02</w:t>
            </w:r>
            <w:r w:rsidR="005A357A" w:rsidRPr="005A357A">
              <w:rPr>
                <w:rFonts w:cs="Times New Roman"/>
                <w:i/>
                <w:szCs w:val="24"/>
                <w:vertAlign w:val="superscript"/>
              </w:rPr>
              <w:t>b</w:t>
            </w:r>
          </w:p>
        </w:tc>
        <w:tc>
          <w:tcPr>
            <w:tcW w:w="2209" w:type="dxa"/>
            <w:vAlign w:val="center"/>
          </w:tcPr>
          <w:p w:rsidR="00E81149" w:rsidRPr="009D7942" w:rsidRDefault="00E81149" w:rsidP="00B747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4.4</w:t>
            </w:r>
            <w:r w:rsidR="005A357A">
              <w:rPr>
                <w:rFonts w:eastAsia="Times New Roman" w:cs="Times New Roman"/>
                <w:color w:val="000000"/>
                <w:sz w:val="22"/>
                <w:szCs w:val="24"/>
              </w:rPr>
              <w:t xml:space="preserve">  ± 0.08</w:t>
            </w:r>
            <w:r w:rsidR="005A357A" w:rsidRPr="005A357A">
              <w:rPr>
                <w:rFonts w:eastAsia="Times New Roman" w:cs="Times New Roman"/>
                <w:i/>
                <w:color w:val="000000"/>
                <w:sz w:val="22"/>
                <w:szCs w:val="24"/>
                <w:vertAlign w:val="superscript"/>
              </w:rPr>
              <w:t>b</w:t>
            </w:r>
          </w:p>
        </w:tc>
        <w:tc>
          <w:tcPr>
            <w:tcW w:w="2101" w:type="dxa"/>
            <w:vAlign w:val="center"/>
          </w:tcPr>
          <w:p w:rsidR="00E81149" w:rsidRPr="009D7942" w:rsidRDefault="00E81149" w:rsidP="00B747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&gt;25</w:t>
            </w:r>
          </w:p>
        </w:tc>
      </w:tr>
      <w:tr w:rsidR="00E81149" w:rsidRPr="00AD7107" w:rsidTr="00B747DA">
        <w:tc>
          <w:tcPr>
            <w:cnfStyle w:val="001000000000" w:firstRow="0" w:lastRow="0" w:firstColumn="1" w:lastColumn="0" w:oddVBand="0" w:evenVBand="0" w:oddHBand="0" w:evenHBand="0" w:firstRowFirstColumn="0" w:firstRowLastColumn="0" w:lastRowFirstColumn="0" w:lastRowLastColumn="0"/>
            <w:tcW w:w="2121" w:type="dxa"/>
            <w:vAlign w:val="center"/>
          </w:tcPr>
          <w:p w:rsidR="00E81149" w:rsidRPr="009D7942" w:rsidRDefault="00E81149" w:rsidP="00B747DA">
            <w:pPr>
              <w:jc w:val="center"/>
              <w:rPr>
                <w:rFonts w:eastAsia="Times New Roman" w:cs="Times New Roman"/>
                <w:b w:val="0"/>
                <w:bCs w:val="0"/>
                <w:color w:val="000000"/>
                <w:sz w:val="22"/>
                <w:szCs w:val="24"/>
              </w:rPr>
            </w:pPr>
            <w:r w:rsidRPr="009D7942">
              <w:rPr>
                <w:rFonts w:eastAsia="Times New Roman" w:cs="Times New Roman"/>
                <w:color w:val="000000"/>
                <w:sz w:val="22"/>
                <w:szCs w:val="24"/>
              </w:rPr>
              <w:t>5</w:t>
            </w:r>
          </w:p>
        </w:tc>
        <w:tc>
          <w:tcPr>
            <w:tcW w:w="2209" w:type="dxa"/>
            <w:vAlign w:val="center"/>
          </w:tcPr>
          <w:p w:rsidR="00E81149" w:rsidRPr="009D7942" w:rsidRDefault="00E81149" w:rsidP="00B747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0.2</w:t>
            </w:r>
            <w:r w:rsidR="005A357A">
              <w:rPr>
                <w:rFonts w:eastAsia="Times New Roman" w:cs="Times New Roman"/>
                <w:color w:val="000000"/>
                <w:sz w:val="22"/>
                <w:szCs w:val="24"/>
              </w:rPr>
              <w:t xml:space="preserve"> ± 0.01</w:t>
            </w:r>
            <w:r w:rsidR="005A357A" w:rsidRPr="005A357A">
              <w:rPr>
                <w:rFonts w:cs="Times New Roman"/>
                <w:i/>
                <w:szCs w:val="24"/>
                <w:vertAlign w:val="superscript"/>
              </w:rPr>
              <w:t>b</w:t>
            </w:r>
          </w:p>
        </w:tc>
        <w:tc>
          <w:tcPr>
            <w:tcW w:w="2209" w:type="dxa"/>
            <w:vAlign w:val="center"/>
          </w:tcPr>
          <w:p w:rsidR="00E81149" w:rsidRPr="009D7942" w:rsidRDefault="00E81149" w:rsidP="00B747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1.5</w:t>
            </w:r>
            <w:r w:rsidR="005A357A">
              <w:rPr>
                <w:rFonts w:eastAsia="Times New Roman" w:cs="Times New Roman"/>
                <w:color w:val="000000"/>
                <w:sz w:val="22"/>
                <w:szCs w:val="24"/>
              </w:rPr>
              <w:t xml:space="preserve"> ± 0.6</w:t>
            </w:r>
          </w:p>
        </w:tc>
        <w:tc>
          <w:tcPr>
            <w:tcW w:w="2101" w:type="dxa"/>
            <w:vAlign w:val="center"/>
          </w:tcPr>
          <w:p w:rsidR="00E81149" w:rsidRPr="009D7942" w:rsidRDefault="00E81149" w:rsidP="00B747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16</w:t>
            </w:r>
            <w:r w:rsidR="005A357A">
              <w:rPr>
                <w:rFonts w:eastAsia="Times New Roman" w:cs="Times New Roman"/>
                <w:color w:val="000000"/>
                <w:sz w:val="22"/>
                <w:szCs w:val="24"/>
              </w:rPr>
              <w:t xml:space="preserve"> ± 2.5</w:t>
            </w:r>
          </w:p>
        </w:tc>
      </w:tr>
      <w:tr w:rsidR="00E81149" w:rsidRPr="00AD7107" w:rsidTr="00B7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Align w:val="center"/>
          </w:tcPr>
          <w:p w:rsidR="00E81149" w:rsidRPr="009D7942" w:rsidRDefault="00E81149" w:rsidP="00B747DA">
            <w:pPr>
              <w:jc w:val="center"/>
              <w:rPr>
                <w:rFonts w:eastAsia="Times New Roman" w:cs="Times New Roman"/>
                <w:b w:val="0"/>
                <w:bCs w:val="0"/>
                <w:color w:val="000000"/>
                <w:sz w:val="22"/>
                <w:szCs w:val="24"/>
              </w:rPr>
            </w:pPr>
            <w:r w:rsidRPr="009D7942">
              <w:rPr>
                <w:rFonts w:eastAsia="Times New Roman" w:cs="Times New Roman"/>
                <w:color w:val="000000"/>
                <w:sz w:val="22"/>
                <w:szCs w:val="24"/>
              </w:rPr>
              <w:t>8</w:t>
            </w:r>
          </w:p>
        </w:tc>
        <w:tc>
          <w:tcPr>
            <w:tcW w:w="2209" w:type="dxa"/>
            <w:vAlign w:val="center"/>
          </w:tcPr>
          <w:p w:rsidR="00E81149" w:rsidRPr="009D7942" w:rsidRDefault="00E81149" w:rsidP="00B747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11</w:t>
            </w:r>
            <w:r w:rsidR="005A357A">
              <w:rPr>
                <w:rFonts w:eastAsia="Times New Roman" w:cs="Times New Roman"/>
                <w:color w:val="000000"/>
                <w:sz w:val="22"/>
                <w:szCs w:val="24"/>
              </w:rPr>
              <w:t xml:space="preserve"> ± 7.0</w:t>
            </w:r>
          </w:p>
        </w:tc>
        <w:tc>
          <w:tcPr>
            <w:tcW w:w="2209" w:type="dxa"/>
            <w:vAlign w:val="center"/>
          </w:tcPr>
          <w:p w:rsidR="00E81149" w:rsidRPr="009D7942" w:rsidRDefault="00E81149" w:rsidP="00B747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&gt;25</w:t>
            </w:r>
          </w:p>
        </w:tc>
        <w:tc>
          <w:tcPr>
            <w:tcW w:w="2101" w:type="dxa"/>
            <w:vAlign w:val="center"/>
          </w:tcPr>
          <w:p w:rsidR="00E81149" w:rsidRPr="009D7942" w:rsidRDefault="00E81149" w:rsidP="00B747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&gt;25</w:t>
            </w:r>
          </w:p>
        </w:tc>
      </w:tr>
      <w:tr w:rsidR="00E81149" w:rsidRPr="00AD7107" w:rsidTr="00B747DA">
        <w:tc>
          <w:tcPr>
            <w:cnfStyle w:val="001000000000" w:firstRow="0" w:lastRow="0" w:firstColumn="1" w:lastColumn="0" w:oddVBand="0" w:evenVBand="0" w:oddHBand="0" w:evenHBand="0" w:firstRowFirstColumn="0" w:firstRowLastColumn="0" w:lastRowFirstColumn="0" w:lastRowLastColumn="0"/>
            <w:tcW w:w="2121" w:type="dxa"/>
            <w:vAlign w:val="center"/>
          </w:tcPr>
          <w:p w:rsidR="00E81149" w:rsidRPr="009D7942" w:rsidRDefault="00E81149" w:rsidP="00B747DA">
            <w:pPr>
              <w:jc w:val="center"/>
              <w:rPr>
                <w:rFonts w:eastAsia="Times New Roman" w:cs="Times New Roman"/>
                <w:b w:val="0"/>
                <w:bCs w:val="0"/>
                <w:color w:val="000000"/>
                <w:sz w:val="22"/>
                <w:szCs w:val="24"/>
              </w:rPr>
            </w:pPr>
            <w:r w:rsidRPr="009D7942">
              <w:rPr>
                <w:rFonts w:eastAsia="Times New Roman" w:cs="Times New Roman"/>
                <w:color w:val="000000"/>
                <w:sz w:val="22"/>
                <w:szCs w:val="24"/>
              </w:rPr>
              <w:t>26</w:t>
            </w:r>
          </w:p>
        </w:tc>
        <w:tc>
          <w:tcPr>
            <w:tcW w:w="2209" w:type="dxa"/>
            <w:vAlign w:val="center"/>
          </w:tcPr>
          <w:p w:rsidR="00E81149" w:rsidRPr="009D7942" w:rsidRDefault="00E81149" w:rsidP="00B747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6.5</w:t>
            </w:r>
            <w:r w:rsidR="005A357A">
              <w:rPr>
                <w:rFonts w:eastAsia="Times New Roman" w:cs="Times New Roman"/>
                <w:color w:val="000000"/>
                <w:sz w:val="22"/>
                <w:szCs w:val="24"/>
              </w:rPr>
              <w:t xml:space="preserve"> ± 3.2</w:t>
            </w:r>
          </w:p>
        </w:tc>
        <w:tc>
          <w:tcPr>
            <w:tcW w:w="2209" w:type="dxa"/>
            <w:vAlign w:val="center"/>
          </w:tcPr>
          <w:p w:rsidR="00E81149" w:rsidRPr="009D7942" w:rsidRDefault="00E81149" w:rsidP="00B747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&gt;25</w:t>
            </w:r>
          </w:p>
        </w:tc>
        <w:tc>
          <w:tcPr>
            <w:tcW w:w="2101" w:type="dxa"/>
            <w:vAlign w:val="center"/>
          </w:tcPr>
          <w:p w:rsidR="00E81149" w:rsidRPr="009D7942" w:rsidRDefault="00E81149" w:rsidP="00B747D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4"/>
              </w:rPr>
            </w:pPr>
            <w:r w:rsidRPr="009D7942">
              <w:rPr>
                <w:rFonts w:eastAsia="Times New Roman" w:cs="Times New Roman"/>
                <w:color w:val="000000"/>
                <w:sz w:val="22"/>
                <w:szCs w:val="24"/>
              </w:rPr>
              <w:t>&gt;25</w:t>
            </w:r>
          </w:p>
        </w:tc>
      </w:tr>
    </w:tbl>
    <w:p w:rsidR="0074506E" w:rsidRDefault="005A357A" w:rsidP="005A357A">
      <w:pPr>
        <w:spacing w:line="240" w:lineRule="auto"/>
        <w:ind w:firstLine="0"/>
        <w:rPr>
          <w:rFonts w:cs="Times New Roman"/>
          <w:szCs w:val="24"/>
        </w:rPr>
      </w:pPr>
      <w:r w:rsidRPr="005A357A">
        <w:rPr>
          <w:rFonts w:cs="Times New Roman"/>
          <w:i/>
          <w:szCs w:val="24"/>
          <w:vertAlign w:val="superscript"/>
        </w:rPr>
        <w:t>a</w:t>
      </w:r>
      <w:r w:rsidR="00E54F7A">
        <w:rPr>
          <w:rFonts w:cs="Times New Roman"/>
          <w:szCs w:val="24"/>
        </w:rPr>
        <w:t>Cells were treated with either gemcitabine (</w:t>
      </w:r>
      <w:r w:rsidR="00E54F7A" w:rsidRPr="007F78DD">
        <w:rPr>
          <w:rFonts w:cs="Times New Roman"/>
          <w:b/>
          <w:szCs w:val="24"/>
        </w:rPr>
        <w:t>1</w:t>
      </w:r>
      <w:r w:rsidR="00B83E87" w:rsidRPr="00B83E87">
        <w:rPr>
          <w:rFonts w:cs="Times New Roman"/>
          <w:szCs w:val="24"/>
        </w:rPr>
        <w:t>),</w:t>
      </w:r>
      <w:r w:rsidR="00E54F7A">
        <w:rPr>
          <w:rFonts w:cs="Times New Roman"/>
          <w:szCs w:val="24"/>
        </w:rPr>
        <w:t xml:space="preserve"> </w:t>
      </w:r>
      <w:r w:rsidR="00E54F7A" w:rsidRPr="00AD7107">
        <w:rPr>
          <w:rFonts w:cs="Times New Roman"/>
          <w:szCs w:val="24"/>
        </w:rPr>
        <w:t>4-</w:t>
      </w:r>
      <w:r w:rsidR="00E54F7A" w:rsidRPr="00AD7107">
        <w:rPr>
          <w:rFonts w:cs="Times New Roman"/>
          <w:i/>
          <w:szCs w:val="24"/>
        </w:rPr>
        <w:t>N</w:t>
      </w:r>
      <w:r w:rsidR="00E54F7A" w:rsidRPr="00AD7107">
        <w:rPr>
          <w:rFonts w:cs="Times New Roman"/>
          <w:szCs w:val="24"/>
        </w:rPr>
        <w:t>-</w:t>
      </w:r>
      <w:r w:rsidR="00E54F7A">
        <w:rPr>
          <w:rFonts w:cs="Times New Roman"/>
          <w:szCs w:val="24"/>
        </w:rPr>
        <w:t>nonenoyl</w:t>
      </w:r>
      <w:r w:rsidR="00B83E87" w:rsidRPr="00AD7107">
        <w:rPr>
          <w:rFonts w:cs="Times New Roman"/>
          <w:szCs w:val="24"/>
        </w:rPr>
        <w:t>gemcitabine</w:t>
      </w:r>
      <w:r w:rsidR="00E54F7A">
        <w:rPr>
          <w:rFonts w:cs="Times New Roman"/>
          <w:szCs w:val="24"/>
        </w:rPr>
        <w:t xml:space="preserve"> (</w:t>
      </w:r>
      <w:r w:rsidR="00E54F7A" w:rsidRPr="00013103">
        <w:rPr>
          <w:rFonts w:cs="Times New Roman"/>
          <w:b/>
          <w:szCs w:val="24"/>
        </w:rPr>
        <w:t>4</w:t>
      </w:r>
      <w:r w:rsidR="00E54F7A">
        <w:rPr>
          <w:rFonts w:cs="Times New Roman"/>
          <w:szCs w:val="24"/>
        </w:rPr>
        <w:t>),</w:t>
      </w:r>
      <w:r w:rsidR="00B83E87">
        <w:rPr>
          <w:rFonts w:cs="Times New Roman"/>
          <w:szCs w:val="24"/>
        </w:rPr>
        <w:t xml:space="preserve"> </w:t>
      </w:r>
      <w:r w:rsidR="00E54F7A" w:rsidRPr="00AD7107">
        <w:rPr>
          <w:rFonts w:cs="Times New Roman"/>
          <w:szCs w:val="24"/>
        </w:rPr>
        <w:t>4-</w:t>
      </w:r>
      <w:r w:rsidR="00E54F7A" w:rsidRPr="00AD7107">
        <w:rPr>
          <w:rFonts w:cs="Times New Roman"/>
          <w:i/>
          <w:szCs w:val="24"/>
        </w:rPr>
        <w:t>N</w:t>
      </w:r>
      <w:r w:rsidR="00E54F7A" w:rsidRPr="00AD7107">
        <w:rPr>
          <w:rFonts w:cs="Times New Roman"/>
          <w:szCs w:val="24"/>
        </w:rPr>
        <w:t>-alkanoyl</w:t>
      </w:r>
      <w:r w:rsidR="00B83E87" w:rsidRPr="00AD7107">
        <w:rPr>
          <w:rFonts w:cs="Times New Roman"/>
          <w:szCs w:val="24"/>
        </w:rPr>
        <w:t>gemcitabine</w:t>
      </w:r>
      <w:r w:rsidR="00E54F7A">
        <w:rPr>
          <w:rFonts w:cs="Times New Roman"/>
          <w:szCs w:val="24"/>
        </w:rPr>
        <w:t xml:space="preserve"> (</w:t>
      </w:r>
      <w:r w:rsidR="00E54F7A" w:rsidRPr="007F78DD">
        <w:rPr>
          <w:rFonts w:cs="Times New Roman"/>
          <w:b/>
          <w:szCs w:val="24"/>
        </w:rPr>
        <w:t>5</w:t>
      </w:r>
      <w:r w:rsidR="00E54F7A">
        <w:rPr>
          <w:rFonts w:cs="Times New Roman"/>
          <w:szCs w:val="24"/>
        </w:rPr>
        <w:t>),</w:t>
      </w:r>
      <w:r w:rsidR="00E54F7A" w:rsidRPr="00B95C48">
        <w:rPr>
          <w:rFonts w:cs="Times New Roman"/>
          <w:szCs w:val="24"/>
        </w:rPr>
        <w:t xml:space="preserve"> </w:t>
      </w:r>
      <w:r w:rsidR="00E54F7A" w:rsidRPr="00AD7107">
        <w:rPr>
          <w:rFonts w:cs="Times New Roman"/>
          <w:szCs w:val="24"/>
        </w:rPr>
        <w:t>4-</w:t>
      </w:r>
      <w:r w:rsidR="00E54F7A" w:rsidRPr="00AD7107">
        <w:rPr>
          <w:rFonts w:cs="Times New Roman"/>
          <w:i/>
          <w:szCs w:val="24"/>
        </w:rPr>
        <w:t>N</w:t>
      </w:r>
      <w:r w:rsidR="00E54F7A" w:rsidRPr="00AD7107">
        <w:rPr>
          <w:rFonts w:cs="Times New Roman"/>
          <w:szCs w:val="24"/>
        </w:rPr>
        <w:t>-</w:t>
      </w:r>
      <w:r w:rsidR="00E54F7A">
        <w:rPr>
          <w:rFonts w:cs="Times New Roman"/>
          <w:szCs w:val="24"/>
        </w:rPr>
        <w:t>valproyl</w:t>
      </w:r>
      <w:r w:rsidR="00B83E87" w:rsidRPr="00AD7107">
        <w:rPr>
          <w:rFonts w:cs="Times New Roman"/>
          <w:szCs w:val="24"/>
        </w:rPr>
        <w:t>gemcitabine</w:t>
      </w:r>
      <w:r w:rsidR="00E54F7A">
        <w:rPr>
          <w:rFonts w:cs="Times New Roman"/>
          <w:szCs w:val="24"/>
        </w:rPr>
        <w:t xml:space="preserve"> (</w:t>
      </w:r>
      <w:r w:rsidR="00E54F7A" w:rsidRPr="007F78DD">
        <w:rPr>
          <w:rFonts w:cs="Times New Roman"/>
          <w:b/>
          <w:szCs w:val="24"/>
        </w:rPr>
        <w:t>8</w:t>
      </w:r>
      <w:r w:rsidR="00B83E87">
        <w:rPr>
          <w:rFonts w:cs="Times New Roman"/>
          <w:szCs w:val="24"/>
        </w:rPr>
        <w:t>) or</w:t>
      </w:r>
      <w:r w:rsidR="00E54F7A" w:rsidRPr="00AD7107">
        <w:rPr>
          <w:rFonts w:cs="Times New Roman"/>
          <w:szCs w:val="24"/>
        </w:rPr>
        <w:t xml:space="preserve"> 4-</w:t>
      </w:r>
      <w:r w:rsidR="00E54F7A" w:rsidRPr="00AD7107">
        <w:rPr>
          <w:rFonts w:cs="Times New Roman"/>
          <w:i/>
          <w:szCs w:val="24"/>
        </w:rPr>
        <w:t>N</w:t>
      </w:r>
      <w:r w:rsidR="00B83E87">
        <w:rPr>
          <w:rFonts w:cs="Times New Roman"/>
          <w:szCs w:val="24"/>
        </w:rPr>
        <w:t>-alkyl</w:t>
      </w:r>
      <w:r w:rsidR="00E54F7A" w:rsidRPr="00AD7107">
        <w:rPr>
          <w:rFonts w:cs="Times New Roman"/>
          <w:szCs w:val="24"/>
        </w:rPr>
        <w:t>gemcitabine</w:t>
      </w:r>
      <w:r w:rsidR="00E54F7A">
        <w:rPr>
          <w:rFonts w:cs="Times New Roman"/>
          <w:szCs w:val="24"/>
        </w:rPr>
        <w:t xml:space="preserve"> </w:t>
      </w:r>
      <w:r w:rsidR="00B83E87">
        <w:rPr>
          <w:rFonts w:cs="Times New Roman"/>
          <w:szCs w:val="24"/>
        </w:rPr>
        <w:t>(</w:t>
      </w:r>
      <w:r w:rsidR="00B83E87" w:rsidRPr="007F78DD">
        <w:rPr>
          <w:rFonts w:cs="Times New Roman"/>
          <w:b/>
          <w:szCs w:val="24"/>
        </w:rPr>
        <w:t>26</w:t>
      </w:r>
      <w:r w:rsidR="00B83E87">
        <w:rPr>
          <w:rFonts w:cs="Times New Roman"/>
          <w:szCs w:val="24"/>
        </w:rPr>
        <w:t>)</w:t>
      </w:r>
      <w:r w:rsidR="00B83E87" w:rsidRPr="00AD7107">
        <w:rPr>
          <w:rFonts w:cs="Times New Roman"/>
          <w:szCs w:val="24"/>
        </w:rPr>
        <w:t xml:space="preserve"> </w:t>
      </w:r>
      <w:r w:rsidR="00E54F7A">
        <w:rPr>
          <w:rFonts w:cs="Times New Roman"/>
          <w:szCs w:val="24"/>
        </w:rPr>
        <w:t>at the indicated concentrations for 72 h before the viability of treated cells was determined by SRB assay. Results represent the mean of triplicates with error bars indicating standard deviation.</w:t>
      </w:r>
      <w:r w:rsidRPr="005A357A">
        <w:t xml:space="preserve"> </w:t>
      </w:r>
      <w:r w:rsidRPr="005A357A">
        <w:rPr>
          <w:rFonts w:cs="Times New Roman"/>
          <w:i/>
          <w:szCs w:val="24"/>
          <w:vertAlign w:val="superscript"/>
        </w:rPr>
        <w:t>b</w:t>
      </w:r>
      <w:r w:rsidRPr="005A357A">
        <w:rPr>
          <w:rFonts w:cs="Times New Roman"/>
          <w:szCs w:val="24"/>
        </w:rPr>
        <w:t>Statistical analysis (probability of difference of the treatment value from that of the nontreated control):</w:t>
      </w:r>
      <w:r>
        <w:rPr>
          <w:rFonts w:cs="Times New Roman"/>
          <w:szCs w:val="24"/>
        </w:rPr>
        <w:t xml:space="preserve"> P &lt; 0.05.</w:t>
      </w:r>
    </w:p>
    <w:p w:rsidR="00E54F7A" w:rsidRDefault="00E54F7A" w:rsidP="0074506E">
      <w:pPr>
        <w:spacing w:line="240" w:lineRule="auto"/>
        <w:rPr>
          <w:rFonts w:cs="Times New Roman"/>
          <w:szCs w:val="24"/>
        </w:rPr>
      </w:pPr>
    </w:p>
    <w:p w:rsidR="002D54B2" w:rsidRPr="00AD7107" w:rsidRDefault="00D43B77" w:rsidP="00551D1A">
      <w:pPr>
        <w:rPr>
          <w:rFonts w:cs="Times New Roman"/>
          <w:szCs w:val="24"/>
        </w:rPr>
      </w:pPr>
      <w:r w:rsidRPr="00AD7107">
        <w:rPr>
          <w:rFonts w:cs="Times New Roman"/>
          <w:szCs w:val="24"/>
        </w:rPr>
        <w:t xml:space="preserve">During </w:t>
      </w:r>
      <w:r w:rsidR="0078215E" w:rsidRPr="00AD7107">
        <w:rPr>
          <w:rFonts w:cs="Times New Roman"/>
          <w:szCs w:val="24"/>
        </w:rPr>
        <w:t>a preliminary evaluation comparing</w:t>
      </w:r>
      <w:r w:rsidR="00FC5833" w:rsidRPr="00AD7107">
        <w:rPr>
          <w:rFonts w:cs="Times New Roman"/>
          <w:szCs w:val="24"/>
        </w:rPr>
        <w:t xml:space="preserve"> </w:t>
      </w:r>
      <w:r w:rsidRPr="00AD7107">
        <w:rPr>
          <w:rFonts w:cs="Times New Roman"/>
          <w:szCs w:val="24"/>
        </w:rPr>
        <w:t>trends in cytostatic activities for</w:t>
      </w:r>
      <w:r w:rsidR="00FC5833" w:rsidRPr="00AD7107">
        <w:rPr>
          <w:rFonts w:cs="Times New Roman"/>
          <w:szCs w:val="24"/>
        </w:rPr>
        <w:t xml:space="preserve"> the 4-</w:t>
      </w:r>
      <w:r w:rsidR="00FC5833" w:rsidRPr="00AD7107">
        <w:rPr>
          <w:rFonts w:cs="Times New Roman"/>
          <w:i/>
          <w:szCs w:val="24"/>
        </w:rPr>
        <w:t>N</w:t>
      </w:r>
      <w:r w:rsidR="00FC5833" w:rsidRPr="00AD7107">
        <w:rPr>
          <w:rFonts w:cs="Times New Roman"/>
          <w:szCs w:val="24"/>
        </w:rPr>
        <w:t xml:space="preserve">-alkanoylgemcitabines </w:t>
      </w:r>
      <w:r w:rsidR="00280B65" w:rsidRPr="00AD7107">
        <w:rPr>
          <w:rFonts w:cs="Times New Roman"/>
          <w:szCs w:val="24"/>
        </w:rPr>
        <w:t>(</w:t>
      </w:r>
      <w:r w:rsidR="008779FD" w:rsidRPr="00AD7107">
        <w:rPr>
          <w:rFonts w:cs="Times New Roman"/>
          <w:b/>
          <w:szCs w:val="24"/>
        </w:rPr>
        <w:t>4</w:t>
      </w:r>
      <w:r w:rsidR="00FC5833" w:rsidRPr="00AD7107">
        <w:rPr>
          <w:rFonts w:cs="Times New Roman"/>
          <w:szCs w:val="24"/>
        </w:rPr>
        <w:t>-</w:t>
      </w:r>
      <w:r w:rsidR="008779FD" w:rsidRPr="00AD7107">
        <w:rPr>
          <w:rFonts w:cs="Times New Roman"/>
          <w:b/>
          <w:szCs w:val="24"/>
        </w:rPr>
        <w:t>6</w:t>
      </w:r>
      <w:r w:rsidR="00280B65" w:rsidRPr="00AD7107">
        <w:rPr>
          <w:rFonts w:cs="Times New Roman"/>
          <w:szCs w:val="24"/>
        </w:rPr>
        <w:t>)</w:t>
      </w:r>
      <w:r w:rsidR="0078215E" w:rsidRPr="00AD7107">
        <w:rPr>
          <w:rFonts w:cs="Times New Roman"/>
          <w:szCs w:val="24"/>
        </w:rPr>
        <w:t>,</w:t>
      </w:r>
      <w:r w:rsidR="00FC5833" w:rsidRPr="00AD7107">
        <w:rPr>
          <w:rFonts w:cs="Times New Roman"/>
          <w:szCs w:val="24"/>
        </w:rPr>
        <w:t xml:space="preserve"> </w:t>
      </w:r>
      <w:r w:rsidR="0057675C">
        <w:rPr>
          <w:rFonts w:cs="Times New Roman"/>
          <w:szCs w:val="24"/>
        </w:rPr>
        <w:t>4-</w:t>
      </w:r>
      <w:r w:rsidR="0057675C" w:rsidRPr="0057675C">
        <w:rPr>
          <w:rFonts w:cs="Times New Roman"/>
          <w:i/>
          <w:szCs w:val="24"/>
        </w:rPr>
        <w:t>N</w:t>
      </w:r>
      <w:r w:rsidR="0057675C">
        <w:rPr>
          <w:rFonts w:cs="Times New Roman"/>
          <w:szCs w:val="24"/>
        </w:rPr>
        <w:t>-nonenoylgemcitabine</w:t>
      </w:r>
      <w:r w:rsidR="0078215E" w:rsidRPr="00AD7107">
        <w:rPr>
          <w:rFonts w:cs="Times New Roman"/>
          <w:szCs w:val="24"/>
        </w:rPr>
        <w:t xml:space="preserve"> </w:t>
      </w:r>
      <w:r w:rsidR="00212F87" w:rsidRPr="00AD7107">
        <w:rPr>
          <w:rFonts w:cs="Times New Roman"/>
          <w:b/>
          <w:szCs w:val="24"/>
        </w:rPr>
        <w:t>4</w:t>
      </w:r>
      <w:r w:rsidR="00212F87" w:rsidRPr="00AD7107">
        <w:rPr>
          <w:rFonts w:cs="Times New Roman"/>
          <w:szCs w:val="24"/>
        </w:rPr>
        <w:t xml:space="preserve"> </w:t>
      </w:r>
      <w:r w:rsidR="0078215E" w:rsidRPr="00AD7107">
        <w:rPr>
          <w:rFonts w:cs="Times New Roman"/>
          <w:szCs w:val="24"/>
        </w:rPr>
        <w:t>with</w:t>
      </w:r>
      <w:r w:rsidR="00212F87" w:rsidRPr="00AD7107">
        <w:rPr>
          <w:rFonts w:cs="Times New Roman"/>
          <w:szCs w:val="24"/>
        </w:rPr>
        <w:t xml:space="preserve"> the shortest aliphatic side chain consistently </w:t>
      </w:r>
      <w:r w:rsidR="0078215E" w:rsidRPr="00AD7107">
        <w:rPr>
          <w:rFonts w:cs="Times New Roman"/>
          <w:szCs w:val="24"/>
        </w:rPr>
        <w:t>exhibited less activity</w:t>
      </w:r>
      <w:r w:rsidR="00212F87" w:rsidRPr="00AD7107">
        <w:rPr>
          <w:rFonts w:cs="Times New Roman"/>
          <w:szCs w:val="24"/>
        </w:rPr>
        <w:t xml:space="preserve"> in comparison to </w:t>
      </w:r>
      <w:r w:rsidR="00212F87" w:rsidRPr="00AD7107">
        <w:rPr>
          <w:rFonts w:cs="Times New Roman"/>
          <w:b/>
          <w:szCs w:val="24"/>
        </w:rPr>
        <w:t>5</w:t>
      </w:r>
      <w:r w:rsidR="00212F87" w:rsidRPr="00AD7107">
        <w:rPr>
          <w:rFonts w:cs="Times New Roman"/>
          <w:szCs w:val="24"/>
        </w:rPr>
        <w:t xml:space="preserve"> and </w:t>
      </w:r>
      <w:r w:rsidR="00212F87" w:rsidRPr="00AD7107">
        <w:rPr>
          <w:rFonts w:cs="Times New Roman"/>
          <w:b/>
          <w:szCs w:val="24"/>
        </w:rPr>
        <w:t>6</w:t>
      </w:r>
      <w:r w:rsidR="0078215E" w:rsidRPr="00AD7107">
        <w:rPr>
          <w:rFonts w:cs="Times New Roman"/>
          <w:szCs w:val="24"/>
        </w:rPr>
        <w:t xml:space="preserve"> (Figure 14)</w:t>
      </w:r>
      <w:r w:rsidR="00212F87" w:rsidRPr="00AD7107">
        <w:rPr>
          <w:rFonts w:cs="Times New Roman"/>
          <w:szCs w:val="24"/>
        </w:rPr>
        <w:t xml:space="preserve">. </w:t>
      </w:r>
      <w:r w:rsidR="0078215E" w:rsidRPr="00AD7107">
        <w:rPr>
          <w:rFonts w:cs="Times New Roman"/>
          <w:szCs w:val="24"/>
        </w:rPr>
        <w:t>T</w:t>
      </w:r>
      <w:r w:rsidR="00212F87" w:rsidRPr="00AD7107">
        <w:rPr>
          <w:rFonts w:cs="Times New Roman"/>
          <w:szCs w:val="24"/>
        </w:rPr>
        <w:t>he</w:t>
      </w:r>
      <w:r w:rsidR="0078215E" w:rsidRPr="00AD7107">
        <w:rPr>
          <w:rFonts w:cs="Times New Roman"/>
          <w:szCs w:val="24"/>
        </w:rPr>
        <w:t>se results</w:t>
      </w:r>
      <w:r w:rsidR="00212F87" w:rsidRPr="00AD7107">
        <w:rPr>
          <w:rFonts w:cs="Times New Roman"/>
          <w:szCs w:val="24"/>
        </w:rPr>
        <w:t xml:space="preserve"> however </w:t>
      </w:r>
      <w:r w:rsidR="0078215E" w:rsidRPr="00AD7107">
        <w:rPr>
          <w:rFonts w:cs="Times New Roman"/>
          <w:szCs w:val="24"/>
        </w:rPr>
        <w:t>were</w:t>
      </w:r>
      <w:r w:rsidR="00212F87" w:rsidRPr="00AD7107">
        <w:rPr>
          <w:rFonts w:cs="Times New Roman"/>
          <w:szCs w:val="24"/>
        </w:rPr>
        <w:t xml:space="preserve"> insufficient to correlate cytostatic activity with </w:t>
      </w:r>
      <w:r w:rsidR="00A60FE9" w:rsidRPr="00AD7107">
        <w:rPr>
          <w:rFonts w:cs="Times New Roman"/>
          <w:szCs w:val="24"/>
        </w:rPr>
        <w:t>the</w:t>
      </w:r>
      <w:r w:rsidR="007A2D67" w:rsidRPr="00AD7107">
        <w:rPr>
          <w:rFonts w:cs="Times New Roman"/>
          <w:szCs w:val="24"/>
        </w:rPr>
        <w:t xml:space="preserve"> length of the</w:t>
      </w:r>
      <w:r w:rsidRPr="00AD7107">
        <w:rPr>
          <w:rFonts w:cs="Times New Roman"/>
          <w:szCs w:val="24"/>
        </w:rPr>
        <w:t xml:space="preserve"> </w:t>
      </w:r>
      <w:r w:rsidR="00FC5833" w:rsidRPr="00AD7107">
        <w:rPr>
          <w:rFonts w:cs="Times New Roman"/>
          <w:szCs w:val="24"/>
        </w:rPr>
        <w:t>side chain</w:t>
      </w:r>
      <w:r w:rsidR="007A2D67" w:rsidRPr="00AD7107">
        <w:rPr>
          <w:rFonts w:cs="Times New Roman"/>
          <w:szCs w:val="24"/>
        </w:rPr>
        <w:t xml:space="preserve"> </w:t>
      </w:r>
      <w:r w:rsidR="00212F87" w:rsidRPr="00AD7107">
        <w:rPr>
          <w:rFonts w:cs="Times New Roman"/>
          <w:szCs w:val="24"/>
        </w:rPr>
        <w:t xml:space="preserve">as reported by </w:t>
      </w:r>
      <w:r w:rsidR="00673451" w:rsidRPr="00AD7107">
        <w:rPr>
          <w:rFonts w:cs="Times New Roman"/>
          <w:szCs w:val="24"/>
        </w:rPr>
        <w:t>Immordino et al</w:t>
      </w:r>
      <w:r w:rsidR="00AA200F" w:rsidRPr="00AD7107">
        <w:rPr>
          <w:rFonts w:cs="Times New Roman"/>
          <w:szCs w:val="24"/>
        </w:rPr>
        <w:t>.</w:t>
      </w:r>
      <w:hyperlink w:anchor="_ENREF_63" w:tooltip="Stella, 2007 #217" w:history="1">
        <w:r w:rsidR="0000162A" w:rsidRPr="00AD7107">
          <w:rPr>
            <w:rFonts w:cs="Times New Roman"/>
            <w:szCs w:val="24"/>
          </w:rPr>
          <w:fldChar w:fldCharType="begin">
            <w:fldData xml:space="preserve">PEVuZE5vdGU+PENpdGU+PEF1dGhvcj5TdGVsbGE8L0F1dGhvcj48WWVhcj4yMDA3PC9ZZWFyPjxS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=
</w:fldData>
          </w:fldChar>
        </w:r>
        <w:r w:rsidR="0000162A">
          <w:rPr>
            <w:rFonts w:cs="Times New Roman"/>
            <w:szCs w:val="24"/>
          </w:rPr>
          <w:instrText xml:space="preserve"> ADDIN EN.CITE </w:instrText>
        </w:r>
        <w:r w:rsidR="0000162A">
          <w:rPr>
            <w:rFonts w:cs="Times New Roman"/>
            <w:szCs w:val="24"/>
          </w:rPr>
          <w:fldChar w:fldCharType="begin">
            <w:fldData xml:space="preserve">PEVuZE5vdGU+PENpdGU+PEF1dGhvcj5TdGVsbGE8L0F1dGhvcj48WWVhcj4yMDA3PC9ZZWFyPjxS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=
</w:fldData>
          </w:fldChar>
        </w:r>
        <w:r w:rsidR="0000162A">
          <w:rPr>
            <w:rFonts w:cs="Times New Roman"/>
            <w:szCs w:val="24"/>
          </w:rPr>
          <w:instrText xml:space="preserve"> ADDIN EN.CITE.DATA </w:instrText>
        </w:r>
        <w:r w:rsidR="0000162A">
          <w:rPr>
            <w:rFonts w:cs="Times New Roman"/>
            <w:szCs w:val="24"/>
          </w:rPr>
        </w:r>
        <w:r w:rsidR="0000162A">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255F60">
          <w:rPr>
            <w:rFonts w:cs="Times New Roman"/>
            <w:noProof/>
            <w:szCs w:val="24"/>
            <w:vertAlign w:val="superscript"/>
          </w:rPr>
          <w:t>63</w:t>
        </w:r>
        <w:r w:rsidR="0000162A" w:rsidRPr="00AD7107">
          <w:rPr>
            <w:rFonts w:cs="Times New Roman"/>
            <w:szCs w:val="24"/>
          </w:rPr>
          <w:fldChar w:fldCharType="end"/>
        </w:r>
      </w:hyperlink>
      <w:r w:rsidR="00673451" w:rsidRPr="00AD7107">
        <w:rPr>
          <w:rFonts w:cs="Times New Roman"/>
          <w:szCs w:val="24"/>
        </w:rPr>
        <w:t xml:space="preserve"> </w:t>
      </w:r>
      <w:r w:rsidR="005742D4" w:rsidRPr="00AD7107">
        <w:rPr>
          <w:rFonts w:cs="Times New Roman"/>
          <w:szCs w:val="24"/>
        </w:rPr>
        <w:t>A s</w:t>
      </w:r>
      <w:r w:rsidR="00280B65" w:rsidRPr="00AD7107">
        <w:rPr>
          <w:rFonts w:cs="Times New Roman"/>
          <w:szCs w:val="24"/>
        </w:rPr>
        <w:t>imilar comparison between 4-</w:t>
      </w:r>
      <w:r w:rsidR="00280B65" w:rsidRPr="00AD7107">
        <w:rPr>
          <w:rFonts w:cs="Times New Roman"/>
          <w:i/>
          <w:szCs w:val="24"/>
        </w:rPr>
        <w:t>N</w:t>
      </w:r>
      <w:r w:rsidR="00280B65" w:rsidRPr="00AD7107">
        <w:rPr>
          <w:rFonts w:cs="Times New Roman"/>
          <w:szCs w:val="24"/>
        </w:rPr>
        <w:t xml:space="preserve">-alkanoylgemcitabines </w:t>
      </w:r>
      <w:r w:rsidR="002255C1">
        <w:rPr>
          <w:rFonts w:cs="Times New Roman"/>
          <w:szCs w:val="24"/>
        </w:rPr>
        <w:t>(</w:t>
      </w:r>
      <w:r w:rsidR="002D54B2" w:rsidRPr="00AD7107">
        <w:rPr>
          <w:rFonts w:cs="Times New Roman"/>
          <w:b/>
          <w:szCs w:val="24"/>
        </w:rPr>
        <w:t>5</w:t>
      </w:r>
      <w:r w:rsidR="00280B65" w:rsidRPr="00AD7107">
        <w:rPr>
          <w:rFonts w:cs="Times New Roman"/>
          <w:szCs w:val="24"/>
        </w:rPr>
        <w:t>,</w:t>
      </w:r>
      <w:r w:rsidR="00280B65" w:rsidRPr="00AD7107">
        <w:rPr>
          <w:rFonts w:cs="Times New Roman"/>
          <w:b/>
          <w:szCs w:val="24"/>
        </w:rPr>
        <w:t xml:space="preserve"> </w:t>
      </w:r>
      <w:r w:rsidR="002D54B2" w:rsidRPr="00AD7107">
        <w:rPr>
          <w:rFonts w:cs="Times New Roman"/>
          <w:b/>
          <w:szCs w:val="24"/>
        </w:rPr>
        <w:t>13</w:t>
      </w:r>
      <w:r w:rsidR="00280B65" w:rsidRPr="00AD7107">
        <w:rPr>
          <w:rFonts w:cs="Times New Roman"/>
          <w:szCs w:val="24"/>
        </w:rPr>
        <w:t>,</w:t>
      </w:r>
      <w:r w:rsidR="00280B65" w:rsidRPr="00AD7107">
        <w:rPr>
          <w:rFonts w:cs="Times New Roman"/>
          <w:b/>
          <w:szCs w:val="24"/>
        </w:rPr>
        <w:t xml:space="preserve"> </w:t>
      </w:r>
      <w:r w:rsidR="002D54B2" w:rsidRPr="00AD7107">
        <w:rPr>
          <w:rFonts w:cs="Times New Roman"/>
          <w:b/>
          <w:szCs w:val="24"/>
        </w:rPr>
        <w:t>15</w:t>
      </w:r>
      <w:r w:rsidR="00280B65" w:rsidRPr="00AD7107">
        <w:rPr>
          <w:rFonts w:cs="Times New Roman"/>
          <w:szCs w:val="24"/>
        </w:rPr>
        <w:t>,</w:t>
      </w:r>
      <w:r w:rsidR="00280B65" w:rsidRPr="00AD7107">
        <w:rPr>
          <w:rFonts w:cs="Times New Roman"/>
          <w:b/>
          <w:szCs w:val="24"/>
        </w:rPr>
        <w:t xml:space="preserve"> </w:t>
      </w:r>
      <w:r w:rsidR="002D54B2" w:rsidRPr="00AD7107">
        <w:rPr>
          <w:rFonts w:cs="Times New Roman"/>
          <w:b/>
          <w:szCs w:val="24"/>
        </w:rPr>
        <w:t>18</w:t>
      </w:r>
      <w:r w:rsidR="00280B65" w:rsidRPr="00AD7107">
        <w:rPr>
          <w:rFonts w:cs="Times New Roman"/>
          <w:szCs w:val="24"/>
        </w:rPr>
        <w:t>,</w:t>
      </w:r>
      <w:r w:rsidR="00280B65" w:rsidRPr="00AD7107">
        <w:rPr>
          <w:rFonts w:cs="Times New Roman"/>
          <w:b/>
          <w:szCs w:val="24"/>
        </w:rPr>
        <w:t xml:space="preserve"> </w:t>
      </w:r>
      <w:r w:rsidR="00A667EF">
        <w:rPr>
          <w:rFonts w:cs="Times New Roman"/>
          <w:szCs w:val="24"/>
        </w:rPr>
        <w:t xml:space="preserve">and </w:t>
      </w:r>
      <w:r w:rsidR="002D54B2" w:rsidRPr="00AD7107">
        <w:rPr>
          <w:rFonts w:cs="Times New Roman"/>
          <w:b/>
          <w:szCs w:val="24"/>
        </w:rPr>
        <w:t>21</w:t>
      </w:r>
      <w:r w:rsidR="00280B65" w:rsidRPr="00AD7107">
        <w:rPr>
          <w:rFonts w:cs="Times New Roman"/>
          <w:szCs w:val="24"/>
        </w:rPr>
        <w:t>)</w:t>
      </w:r>
      <w:r w:rsidR="00280B65" w:rsidRPr="002255C1">
        <w:rPr>
          <w:rFonts w:cs="Times New Roman"/>
          <w:szCs w:val="24"/>
        </w:rPr>
        <w:t xml:space="preserve"> </w:t>
      </w:r>
      <w:r w:rsidR="002255C1" w:rsidRPr="002255C1">
        <w:rPr>
          <w:rFonts w:cs="Times New Roman"/>
          <w:szCs w:val="24"/>
        </w:rPr>
        <w:t xml:space="preserve">with </w:t>
      </w:r>
      <w:r w:rsidR="002255C1">
        <w:rPr>
          <w:rFonts w:cs="Times New Roman"/>
          <w:szCs w:val="24"/>
        </w:rPr>
        <w:t xml:space="preserve">varying functional groups on the acyl chain was also explored </w:t>
      </w:r>
      <w:r w:rsidR="002255C1" w:rsidRPr="00AD7107">
        <w:rPr>
          <w:rFonts w:cs="Times New Roman"/>
          <w:szCs w:val="24"/>
        </w:rPr>
        <w:t>(Figure 15)</w:t>
      </w:r>
      <w:r w:rsidR="002255C1">
        <w:rPr>
          <w:rFonts w:cs="Times New Roman"/>
          <w:szCs w:val="24"/>
        </w:rPr>
        <w:t>.</w:t>
      </w:r>
      <w:r w:rsidR="00F2666E">
        <w:rPr>
          <w:rFonts w:cs="Times New Roman"/>
          <w:szCs w:val="24"/>
        </w:rPr>
        <w:t xml:space="preserve"> A</w:t>
      </w:r>
      <w:r w:rsidR="002255C1">
        <w:rPr>
          <w:rFonts w:cs="Times New Roman"/>
          <w:szCs w:val="24"/>
        </w:rPr>
        <w:t xml:space="preserve">gain results were insufficient to correlate </w:t>
      </w:r>
      <w:r w:rsidR="005742D4" w:rsidRPr="00AD7107">
        <w:rPr>
          <w:rFonts w:cs="Times New Roman"/>
          <w:szCs w:val="24"/>
        </w:rPr>
        <w:t xml:space="preserve">cytostatic activity </w:t>
      </w:r>
      <w:r w:rsidR="002255C1">
        <w:rPr>
          <w:rFonts w:cs="Times New Roman"/>
          <w:szCs w:val="24"/>
        </w:rPr>
        <w:t xml:space="preserve">with </w:t>
      </w:r>
      <w:r w:rsidR="005742D4" w:rsidRPr="00AD7107">
        <w:rPr>
          <w:rFonts w:cs="Times New Roman"/>
          <w:szCs w:val="24"/>
        </w:rPr>
        <w:t>different terminal groups</w:t>
      </w:r>
      <w:r w:rsidR="002255C1">
        <w:rPr>
          <w:rFonts w:cs="Times New Roman"/>
          <w:szCs w:val="24"/>
        </w:rPr>
        <w:t xml:space="preserve">. </w:t>
      </w:r>
      <w:r w:rsidR="00F2666E">
        <w:rPr>
          <w:rFonts w:cs="Times New Roman"/>
          <w:szCs w:val="24"/>
        </w:rPr>
        <w:t>However, i</w:t>
      </w:r>
      <w:r w:rsidR="00DE4B3A" w:rsidRPr="00AD7107">
        <w:rPr>
          <w:rFonts w:cs="Times New Roman"/>
          <w:szCs w:val="24"/>
        </w:rPr>
        <w:t>n</w:t>
      </w:r>
      <w:r w:rsidR="00F2666E">
        <w:rPr>
          <w:rFonts w:cs="Times New Roman"/>
          <w:szCs w:val="24"/>
        </w:rPr>
        <w:t xml:space="preserve"> the evaluated set of compounds the 4-</w:t>
      </w:r>
      <w:r w:rsidR="00F2666E" w:rsidRPr="00F2666E">
        <w:rPr>
          <w:rFonts w:cs="Times New Roman"/>
          <w:i/>
          <w:szCs w:val="24"/>
        </w:rPr>
        <w:t>N</w:t>
      </w:r>
      <w:r w:rsidR="00F2666E">
        <w:rPr>
          <w:rFonts w:cs="Times New Roman"/>
          <w:szCs w:val="24"/>
        </w:rPr>
        <w:t>-fluoroalkanoyl gemcitabine analogue</w:t>
      </w:r>
      <w:r w:rsidR="005742D4" w:rsidRPr="00AD7107">
        <w:rPr>
          <w:rFonts w:cs="Times New Roman"/>
          <w:szCs w:val="24"/>
        </w:rPr>
        <w:t xml:space="preserve"> </w:t>
      </w:r>
      <w:r w:rsidR="002D54B2" w:rsidRPr="00AD7107">
        <w:rPr>
          <w:rFonts w:cs="Times New Roman"/>
          <w:b/>
          <w:szCs w:val="24"/>
        </w:rPr>
        <w:t>13</w:t>
      </w:r>
      <w:r w:rsidR="00DE4B3A" w:rsidRPr="00AD7107">
        <w:rPr>
          <w:rFonts w:cs="Times New Roman"/>
          <w:szCs w:val="24"/>
        </w:rPr>
        <w:t xml:space="preserve"> appeared</w:t>
      </w:r>
      <w:r w:rsidR="005742D4" w:rsidRPr="00AD7107">
        <w:rPr>
          <w:rFonts w:cs="Times New Roman"/>
          <w:szCs w:val="24"/>
        </w:rPr>
        <w:t xml:space="preserve"> to be most active and</w:t>
      </w:r>
      <w:r w:rsidR="00F2666E">
        <w:rPr>
          <w:rFonts w:cs="Times New Roman"/>
          <w:szCs w:val="24"/>
        </w:rPr>
        <w:t xml:space="preserve"> the 4-</w:t>
      </w:r>
      <w:r w:rsidR="00F2666E" w:rsidRPr="00F2666E">
        <w:rPr>
          <w:rFonts w:cs="Times New Roman"/>
          <w:i/>
          <w:szCs w:val="24"/>
        </w:rPr>
        <w:t>N</w:t>
      </w:r>
      <w:r w:rsidR="00F2666E">
        <w:rPr>
          <w:rFonts w:cs="Times New Roman"/>
          <w:szCs w:val="24"/>
        </w:rPr>
        <w:t>-hydroxyalkanoyl gemcitabine analogue</w:t>
      </w:r>
      <w:r w:rsidR="005742D4" w:rsidRPr="00AD7107">
        <w:rPr>
          <w:rFonts w:cs="Times New Roman"/>
          <w:szCs w:val="24"/>
        </w:rPr>
        <w:t xml:space="preserve"> </w:t>
      </w:r>
      <w:r w:rsidR="002D54B2" w:rsidRPr="00AD7107">
        <w:rPr>
          <w:rFonts w:cs="Times New Roman"/>
          <w:b/>
          <w:szCs w:val="24"/>
        </w:rPr>
        <w:t>21</w:t>
      </w:r>
      <w:r w:rsidR="005742D4" w:rsidRPr="00AD7107">
        <w:rPr>
          <w:rFonts w:cs="Times New Roman"/>
          <w:szCs w:val="24"/>
        </w:rPr>
        <w:t xml:space="preserve"> </w:t>
      </w:r>
      <w:r w:rsidR="00F2666E">
        <w:rPr>
          <w:rFonts w:cs="Times New Roman"/>
          <w:szCs w:val="24"/>
        </w:rPr>
        <w:t xml:space="preserve">was consistently </w:t>
      </w:r>
      <w:r w:rsidR="005742D4" w:rsidRPr="00AD7107">
        <w:rPr>
          <w:rFonts w:cs="Times New Roman"/>
          <w:szCs w:val="24"/>
        </w:rPr>
        <w:t>the least</w:t>
      </w:r>
      <w:r w:rsidR="00DE4B3A" w:rsidRPr="00AD7107">
        <w:rPr>
          <w:rFonts w:cs="Times New Roman"/>
          <w:szCs w:val="24"/>
        </w:rPr>
        <w:t xml:space="preserve"> active</w:t>
      </w:r>
      <w:r w:rsidR="005742D4" w:rsidRPr="00AD7107">
        <w:rPr>
          <w:rFonts w:cs="Times New Roman"/>
          <w:szCs w:val="24"/>
        </w:rPr>
        <w:t xml:space="preserve"> in</w:t>
      </w:r>
      <w:r w:rsidR="00DE4B3A" w:rsidRPr="00AD7107">
        <w:rPr>
          <w:rFonts w:cs="Times New Roman"/>
          <w:szCs w:val="24"/>
        </w:rPr>
        <w:t xml:space="preserve"> MCF-7 cells.</w:t>
      </w:r>
    </w:p>
    <w:p w:rsidR="002D54B2" w:rsidRPr="00AD7107" w:rsidRDefault="003E6C60" w:rsidP="004B5202">
      <w:pPr>
        <w:pStyle w:val="NoSpacing"/>
      </w:pPr>
      <w:r>
        <w:rPr>
          <w:noProof/>
        </w:rPr>
        <w:lastRenderedPageBreak/>
        <w:drawing>
          <wp:inline distT="0" distB="0" distL="0" distR="0" wp14:anchorId="0A9345FD" wp14:editId="4EF0AE9C">
            <wp:extent cx="4423144" cy="2658787"/>
            <wp:effectExtent l="0" t="0" r="0" b="8255"/>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34640" cy="2665698"/>
                    </a:xfrm>
                    <a:prstGeom prst="rect">
                      <a:avLst/>
                    </a:prstGeom>
                    <a:noFill/>
                  </pic:spPr>
                </pic:pic>
              </a:graphicData>
            </a:graphic>
          </wp:inline>
        </w:drawing>
      </w:r>
    </w:p>
    <w:p w:rsidR="007A2D67" w:rsidRDefault="007A2D67" w:rsidP="00333A1E">
      <w:pPr>
        <w:pStyle w:val="Caption"/>
        <w:spacing w:line="240" w:lineRule="auto"/>
        <w:rPr>
          <w:rFonts w:cs="Times New Roman"/>
          <w:szCs w:val="24"/>
        </w:rPr>
      </w:pPr>
      <w:bookmarkStart w:id="184" w:name="_Toc377913756"/>
      <w:r w:rsidRPr="00333A1E">
        <w:rPr>
          <w:rFonts w:cs="Times New Roman"/>
          <w:b/>
          <w:szCs w:val="24"/>
        </w:rPr>
        <w:t xml:space="preserve">Figure </w:t>
      </w:r>
      <w:r w:rsidR="005742D4" w:rsidRPr="00333A1E">
        <w:rPr>
          <w:rFonts w:cs="Times New Roman"/>
          <w:b/>
          <w:szCs w:val="24"/>
        </w:rPr>
        <w:fldChar w:fldCharType="begin"/>
      </w:r>
      <w:r w:rsidR="005742D4" w:rsidRPr="00333A1E">
        <w:rPr>
          <w:rFonts w:cs="Times New Roman"/>
          <w:b/>
          <w:szCs w:val="24"/>
        </w:rPr>
        <w:instrText xml:space="preserve"> SEQ Figure \* ARABIC </w:instrText>
      </w:r>
      <w:r w:rsidR="005742D4" w:rsidRPr="00333A1E">
        <w:rPr>
          <w:rFonts w:cs="Times New Roman"/>
          <w:b/>
          <w:szCs w:val="24"/>
        </w:rPr>
        <w:fldChar w:fldCharType="separate"/>
      </w:r>
      <w:r w:rsidR="00816E79">
        <w:rPr>
          <w:rFonts w:cs="Times New Roman"/>
          <w:b/>
          <w:noProof/>
          <w:szCs w:val="24"/>
        </w:rPr>
        <w:t>14</w:t>
      </w:r>
      <w:r w:rsidR="005742D4" w:rsidRPr="00333A1E">
        <w:rPr>
          <w:rFonts w:cs="Times New Roman"/>
          <w:b/>
          <w:szCs w:val="24"/>
        </w:rPr>
        <w:fldChar w:fldCharType="end"/>
      </w:r>
      <w:r w:rsidR="008779FD" w:rsidRPr="00AD7107">
        <w:rPr>
          <w:rFonts w:cs="Times New Roman"/>
          <w:szCs w:val="24"/>
        </w:rPr>
        <w:t>.</w:t>
      </w:r>
      <w:r w:rsidRPr="00AD7107">
        <w:rPr>
          <w:rFonts w:cs="Times New Roman"/>
          <w:szCs w:val="24"/>
        </w:rPr>
        <w:t xml:space="preserve"> </w:t>
      </w:r>
      <w:bookmarkStart w:id="185" w:name="_Toc384826997"/>
      <w:r w:rsidRPr="00AD7107">
        <w:rPr>
          <w:rFonts w:cs="Times New Roman"/>
          <w:szCs w:val="24"/>
        </w:rPr>
        <w:t xml:space="preserve">Effect of chain length on cytostatic </w:t>
      </w:r>
      <w:r w:rsidR="00333A1E">
        <w:rPr>
          <w:rFonts w:cs="Times New Roman"/>
          <w:szCs w:val="24"/>
        </w:rPr>
        <w:t>activity</w:t>
      </w:r>
      <w:r w:rsidRPr="00AD7107">
        <w:rPr>
          <w:rFonts w:cs="Times New Roman"/>
          <w:szCs w:val="24"/>
        </w:rPr>
        <w:t xml:space="preserve"> </w:t>
      </w:r>
      <w:r w:rsidR="005742D4" w:rsidRPr="00AD7107">
        <w:rPr>
          <w:rFonts w:cs="Times New Roman"/>
          <w:szCs w:val="24"/>
        </w:rPr>
        <w:t>of</w:t>
      </w:r>
      <w:r w:rsidR="007F78DD">
        <w:rPr>
          <w:rFonts w:cs="Times New Roman"/>
          <w:szCs w:val="24"/>
        </w:rPr>
        <w:t xml:space="preserve"> </w:t>
      </w:r>
      <w:r w:rsidR="007F78DD" w:rsidRPr="00AD7107">
        <w:rPr>
          <w:rFonts w:cs="Times New Roman"/>
          <w:szCs w:val="24"/>
        </w:rPr>
        <w:t>4-</w:t>
      </w:r>
      <w:r w:rsidR="007F78DD" w:rsidRPr="00AD7107">
        <w:rPr>
          <w:rFonts w:cs="Times New Roman"/>
          <w:i/>
          <w:szCs w:val="24"/>
        </w:rPr>
        <w:t>N</w:t>
      </w:r>
      <w:r w:rsidR="007F78DD" w:rsidRPr="00AD7107">
        <w:rPr>
          <w:rFonts w:cs="Times New Roman"/>
          <w:szCs w:val="24"/>
        </w:rPr>
        <w:t>-</w:t>
      </w:r>
      <w:r w:rsidR="007F78DD">
        <w:rPr>
          <w:rFonts w:cs="Times New Roman"/>
          <w:szCs w:val="24"/>
        </w:rPr>
        <w:t>alkanoyl</w:t>
      </w:r>
      <w:r w:rsidRPr="00AD7107">
        <w:rPr>
          <w:rFonts w:cs="Times New Roman"/>
          <w:szCs w:val="24"/>
        </w:rPr>
        <w:t>gemcitabines in MCF-7 cells</w:t>
      </w:r>
      <w:bookmarkEnd w:id="184"/>
      <w:r w:rsidR="00333A1E">
        <w:rPr>
          <w:rFonts w:cs="Times New Roman"/>
          <w:szCs w:val="24"/>
        </w:rPr>
        <w:t>.</w:t>
      </w:r>
      <w:r w:rsidR="007F78DD">
        <w:rPr>
          <w:rFonts w:cs="Times New Roman"/>
          <w:szCs w:val="24"/>
        </w:rPr>
        <w:t xml:space="preserve"> </w:t>
      </w:r>
      <w:r w:rsidR="00517B52">
        <w:rPr>
          <w:rFonts w:cs="Times New Roman"/>
          <w:szCs w:val="24"/>
        </w:rPr>
        <w:t>Cells were treated with</w:t>
      </w:r>
      <w:r w:rsidR="00B83E87">
        <w:rPr>
          <w:rFonts w:cs="Times New Roman"/>
          <w:szCs w:val="24"/>
        </w:rPr>
        <w:t xml:space="preserve"> either</w:t>
      </w:r>
      <w:r w:rsidR="00517B52">
        <w:rPr>
          <w:rFonts w:cs="Times New Roman"/>
          <w:szCs w:val="24"/>
        </w:rPr>
        <w:t xml:space="preserve"> </w:t>
      </w:r>
      <w:r w:rsidR="007F78DD" w:rsidRPr="00AD7107">
        <w:rPr>
          <w:rFonts w:cs="Times New Roman"/>
          <w:szCs w:val="24"/>
        </w:rPr>
        <w:t>4-</w:t>
      </w:r>
      <w:r w:rsidR="007F78DD" w:rsidRPr="00AD7107">
        <w:rPr>
          <w:rFonts w:cs="Times New Roman"/>
          <w:i/>
          <w:szCs w:val="24"/>
        </w:rPr>
        <w:t>N</w:t>
      </w:r>
      <w:r w:rsidR="007F78DD" w:rsidRPr="00AD7107">
        <w:rPr>
          <w:rFonts w:cs="Times New Roman"/>
          <w:szCs w:val="24"/>
        </w:rPr>
        <w:t>-</w:t>
      </w:r>
      <w:r w:rsidR="007F78DD">
        <w:rPr>
          <w:rFonts w:cs="Times New Roman"/>
          <w:szCs w:val="24"/>
        </w:rPr>
        <w:t>nonenoyl</w:t>
      </w:r>
      <w:r w:rsidR="00B83E87">
        <w:rPr>
          <w:rFonts w:cs="Times New Roman"/>
          <w:szCs w:val="24"/>
        </w:rPr>
        <w:t>gemcitabine</w:t>
      </w:r>
      <w:r w:rsidR="007F78DD">
        <w:rPr>
          <w:rFonts w:cs="Times New Roman"/>
          <w:szCs w:val="24"/>
        </w:rPr>
        <w:t xml:space="preserve"> (</w:t>
      </w:r>
      <w:r w:rsidR="00013103" w:rsidRPr="00013103">
        <w:rPr>
          <w:rFonts w:cs="Times New Roman"/>
          <w:b/>
          <w:szCs w:val="24"/>
        </w:rPr>
        <w:t>4</w:t>
      </w:r>
      <w:r w:rsidR="00013103">
        <w:rPr>
          <w:rFonts w:cs="Times New Roman"/>
          <w:szCs w:val="24"/>
        </w:rPr>
        <w:t>),</w:t>
      </w:r>
      <w:r w:rsidR="00013103" w:rsidRPr="00013103">
        <w:rPr>
          <w:rFonts w:cs="Times New Roman"/>
          <w:szCs w:val="24"/>
        </w:rPr>
        <w:t xml:space="preserve"> </w:t>
      </w:r>
      <w:r w:rsidR="00013103" w:rsidRPr="00AD7107">
        <w:rPr>
          <w:rFonts w:cs="Times New Roman"/>
          <w:szCs w:val="24"/>
        </w:rPr>
        <w:t>4-</w:t>
      </w:r>
      <w:r w:rsidR="00013103" w:rsidRPr="00AD7107">
        <w:rPr>
          <w:rFonts w:cs="Times New Roman"/>
          <w:i/>
          <w:szCs w:val="24"/>
        </w:rPr>
        <w:t>N</w:t>
      </w:r>
      <w:r w:rsidR="00013103" w:rsidRPr="00AD7107">
        <w:rPr>
          <w:rFonts w:cs="Times New Roman"/>
          <w:szCs w:val="24"/>
        </w:rPr>
        <w:t>-</w:t>
      </w:r>
      <w:r w:rsidR="00013103">
        <w:rPr>
          <w:rFonts w:cs="Times New Roman"/>
          <w:szCs w:val="24"/>
        </w:rPr>
        <w:t>undecenoyl</w:t>
      </w:r>
      <w:r w:rsidR="00B83E87">
        <w:rPr>
          <w:rFonts w:cs="Times New Roman"/>
          <w:szCs w:val="24"/>
        </w:rPr>
        <w:t>gemcitabine</w:t>
      </w:r>
      <w:r w:rsidR="00013103">
        <w:rPr>
          <w:rFonts w:cs="Times New Roman"/>
          <w:szCs w:val="24"/>
        </w:rPr>
        <w:t xml:space="preserve"> (</w:t>
      </w:r>
      <w:r w:rsidR="00013103">
        <w:rPr>
          <w:rFonts w:cs="Times New Roman"/>
          <w:b/>
          <w:szCs w:val="24"/>
        </w:rPr>
        <w:t>5</w:t>
      </w:r>
      <w:r w:rsidR="00013103">
        <w:rPr>
          <w:rFonts w:cs="Times New Roman"/>
          <w:szCs w:val="24"/>
        </w:rPr>
        <w:t xml:space="preserve">), </w:t>
      </w:r>
      <w:r w:rsidR="00B83E87">
        <w:rPr>
          <w:rFonts w:cs="Times New Roman"/>
          <w:szCs w:val="24"/>
        </w:rPr>
        <w:t>or</w:t>
      </w:r>
      <w:r w:rsidR="00013103">
        <w:rPr>
          <w:rFonts w:cs="Times New Roman"/>
          <w:szCs w:val="24"/>
        </w:rPr>
        <w:t xml:space="preserve"> </w:t>
      </w:r>
      <w:r w:rsidR="00013103" w:rsidRPr="00AD7107">
        <w:rPr>
          <w:rFonts w:cs="Times New Roman"/>
          <w:szCs w:val="24"/>
        </w:rPr>
        <w:t>4-</w:t>
      </w:r>
      <w:r w:rsidR="00013103" w:rsidRPr="00AD7107">
        <w:rPr>
          <w:rFonts w:cs="Times New Roman"/>
          <w:i/>
          <w:szCs w:val="24"/>
        </w:rPr>
        <w:t>N</w:t>
      </w:r>
      <w:r w:rsidR="00013103" w:rsidRPr="00AD7107">
        <w:rPr>
          <w:rFonts w:cs="Times New Roman"/>
          <w:szCs w:val="24"/>
        </w:rPr>
        <w:t>-</w:t>
      </w:r>
      <w:r w:rsidR="00013103">
        <w:rPr>
          <w:rFonts w:cs="Times New Roman"/>
          <w:szCs w:val="24"/>
        </w:rPr>
        <w:t>tridecenoyl</w:t>
      </w:r>
      <w:r w:rsidR="00B83E87">
        <w:rPr>
          <w:rFonts w:cs="Times New Roman"/>
          <w:szCs w:val="24"/>
        </w:rPr>
        <w:t>gemcitabine</w:t>
      </w:r>
      <w:r w:rsidR="00013103">
        <w:rPr>
          <w:rFonts w:cs="Times New Roman"/>
          <w:szCs w:val="24"/>
        </w:rPr>
        <w:t xml:space="preserve"> (</w:t>
      </w:r>
      <w:r w:rsidR="00013103">
        <w:rPr>
          <w:rFonts w:cs="Times New Roman"/>
          <w:b/>
          <w:szCs w:val="24"/>
        </w:rPr>
        <w:t>6</w:t>
      </w:r>
      <w:r w:rsidR="00013103">
        <w:rPr>
          <w:rFonts w:cs="Times New Roman"/>
          <w:szCs w:val="24"/>
        </w:rPr>
        <w:t>)</w:t>
      </w:r>
      <w:r w:rsidR="00517B52">
        <w:rPr>
          <w:rFonts w:cs="Times New Roman"/>
          <w:szCs w:val="24"/>
        </w:rPr>
        <w:t xml:space="preserve"> at the indicated concentrations for 72 h before the viability of treated cells was determined by SRB assay. Results represent the mean of triplicates with error bars indicating standard deviation.</w:t>
      </w:r>
      <w:bookmarkEnd w:id="185"/>
    </w:p>
    <w:p w:rsidR="00517B52" w:rsidRPr="00517B52" w:rsidRDefault="00517B52" w:rsidP="00517B52">
      <w:pPr>
        <w:spacing w:line="240" w:lineRule="auto"/>
      </w:pPr>
    </w:p>
    <w:p w:rsidR="002D54B2" w:rsidRPr="00AD7107" w:rsidRDefault="003E6C60" w:rsidP="004B5202">
      <w:pPr>
        <w:pStyle w:val="NoSpacing"/>
      </w:pPr>
      <w:r w:rsidRPr="004B5202">
        <w:rPr>
          <w:noProof/>
        </w:rPr>
        <w:drawing>
          <wp:inline distT="0" distB="0" distL="0" distR="0" wp14:anchorId="38B554DE" wp14:editId="1F85A5C9">
            <wp:extent cx="4401879" cy="2646005"/>
            <wp:effectExtent l="0" t="0" r="0" b="254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05185" cy="2647992"/>
                    </a:xfrm>
                    <a:prstGeom prst="rect">
                      <a:avLst/>
                    </a:prstGeom>
                    <a:noFill/>
                  </pic:spPr>
                </pic:pic>
              </a:graphicData>
            </a:graphic>
          </wp:inline>
        </w:drawing>
      </w:r>
    </w:p>
    <w:p w:rsidR="00333A1E" w:rsidRDefault="005742D4" w:rsidP="0057675C">
      <w:pPr>
        <w:pStyle w:val="Caption"/>
        <w:spacing w:line="240" w:lineRule="auto"/>
        <w:rPr>
          <w:rFonts w:cs="Times New Roman"/>
          <w:szCs w:val="24"/>
        </w:rPr>
      </w:pPr>
      <w:bookmarkStart w:id="186" w:name="_Toc377913757"/>
      <w:r w:rsidRPr="00333A1E">
        <w:rPr>
          <w:rFonts w:cs="Times New Roman"/>
          <w:b/>
          <w:szCs w:val="24"/>
        </w:rPr>
        <w:t xml:space="preserve">Figure </w:t>
      </w:r>
      <w:r w:rsidRPr="00333A1E">
        <w:rPr>
          <w:rFonts w:cs="Times New Roman"/>
          <w:b/>
          <w:szCs w:val="24"/>
        </w:rPr>
        <w:fldChar w:fldCharType="begin"/>
      </w:r>
      <w:r w:rsidRPr="00333A1E">
        <w:rPr>
          <w:rFonts w:cs="Times New Roman"/>
          <w:b/>
          <w:szCs w:val="24"/>
        </w:rPr>
        <w:instrText xml:space="preserve"> SEQ Figure \* ARABIC </w:instrText>
      </w:r>
      <w:r w:rsidRPr="00333A1E">
        <w:rPr>
          <w:rFonts w:cs="Times New Roman"/>
          <w:b/>
          <w:szCs w:val="24"/>
        </w:rPr>
        <w:fldChar w:fldCharType="separate"/>
      </w:r>
      <w:r w:rsidR="00816E79">
        <w:rPr>
          <w:rFonts w:cs="Times New Roman"/>
          <w:b/>
          <w:noProof/>
          <w:szCs w:val="24"/>
        </w:rPr>
        <w:t>15</w:t>
      </w:r>
      <w:r w:rsidRPr="00333A1E">
        <w:rPr>
          <w:rFonts w:cs="Times New Roman"/>
          <w:b/>
          <w:szCs w:val="24"/>
        </w:rPr>
        <w:fldChar w:fldCharType="end"/>
      </w:r>
      <w:r w:rsidRPr="00AD7107">
        <w:rPr>
          <w:rFonts w:cs="Times New Roman"/>
          <w:szCs w:val="24"/>
        </w:rPr>
        <w:t xml:space="preserve">. </w:t>
      </w:r>
      <w:bookmarkStart w:id="187" w:name="_Toc384826998"/>
      <w:r w:rsidRPr="00AD7107">
        <w:rPr>
          <w:rFonts w:cs="Times New Roman"/>
          <w:szCs w:val="24"/>
        </w:rPr>
        <w:t xml:space="preserve">Effect of </w:t>
      </w:r>
      <w:r w:rsidR="00333A1E">
        <w:rPr>
          <w:rFonts w:cs="Times New Roman"/>
          <w:szCs w:val="24"/>
        </w:rPr>
        <w:t>varying</w:t>
      </w:r>
      <w:r w:rsidRPr="00AD7107">
        <w:rPr>
          <w:rFonts w:cs="Times New Roman"/>
          <w:szCs w:val="24"/>
        </w:rPr>
        <w:t xml:space="preserve"> terminal groups on </w:t>
      </w:r>
      <w:r w:rsidR="00333A1E">
        <w:rPr>
          <w:rFonts w:cs="Times New Roman"/>
          <w:szCs w:val="24"/>
        </w:rPr>
        <w:t>cytostatic activity</w:t>
      </w:r>
      <w:r w:rsidRPr="00AD7107">
        <w:rPr>
          <w:rFonts w:cs="Times New Roman"/>
          <w:szCs w:val="24"/>
        </w:rPr>
        <w:t xml:space="preserve"> of 4-</w:t>
      </w:r>
      <w:r w:rsidRPr="00AD7107">
        <w:rPr>
          <w:rFonts w:cs="Times New Roman"/>
          <w:i/>
          <w:szCs w:val="24"/>
        </w:rPr>
        <w:t>N</w:t>
      </w:r>
      <w:r w:rsidRPr="00AD7107">
        <w:rPr>
          <w:rFonts w:cs="Times New Roman"/>
          <w:szCs w:val="24"/>
        </w:rPr>
        <w:t>-alkanoylgemcitabines in MCF-7 cells</w:t>
      </w:r>
      <w:bookmarkEnd w:id="186"/>
      <w:r w:rsidR="00333A1E">
        <w:rPr>
          <w:rFonts w:cs="Times New Roman"/>
          <w:szCs w:val="24"/>
        </w:rPr>
        <w:t>.</w:t>
      </w:r>
      <w:r w:rsidR="00517B52" w:rsidRPr="00517B52">
        <w:rPr>
          <w:rFonts w:cs="Times New Roman"/>
          <w:szCs w:val="24"/>
        </w:rPr>
        <w:t xml:space="preserve"> </w:t>
      </w:r>
      <w:r w:rsidR="00517B52">
        <w:rPr>
          <w:rFonts w:cs="Times New Roman"/>
          <w:szCs w:val="24"/>
        </w:rPr>
        <w:t xml:space="preserve">Cells were treated with </w:t>
      </w:r>
      <w:r w:rsidR="00B83E87">
        <w:rPr>
          <w:rFonts w:cs="Times New Roman"/>
          <w:szCs w:val="24"/>
        </w:rPr>
        <w:t xml:space="preserve">either </w:t>
      </w:r>
      <w:r w:rsidR="00517B52" w:rsidRPr="00AD7107">
        <w:rPr>
          <w:rFonts w:cs="Times New Roman"/>
          <w:szCs w:val="24"/>
        </w:rPr>
        <w:t>4-</w:t>
      </w:r>
      <w:r w:rsidR="00517B52" w:rsidRPr="00AD7107">
        <w:rPr>
          <w:rFonts w:cs="Times New Roman"/>
          <w:i/>
          <w:szCs w:val="24"/>
        </w:rPr>
        <w:t>N</w:t>
      </w:r>
      <w:r w:rsidR="00517B52" w:rsidRPr="00AD7107">
        <w:rPr>
          <w:rFonts w:cs="Times New Roman"/>
          <w:szCs w:val="24"/>
        </w:rPr>
        <w:t>-</w:t>
      </w:r>
      <w:r w:rsidR="00517B52">
        <w:rPr>
          <w:rFonts w:cs="Times New Roman"/>
          <w:szCs w:val="24"/>
        </w:rPr>
        <w:t>undecenoyl</w:t>
      </w:r>
      <w:r w:rsidR="00B83E87">
        <w:rPr>
          <w:rFonts w:cs="Times New Roman"/>
          <w:szCs w:val="24"/>
        </w:rPr>
        <w:t>gemcitabine</w:t>
      </w:r>
      <w:r w:rsidR="00517B52">
        <w:rPr>
          <w:rFonts w:cs="Times New Roman"/>
          <w:szCs w:val="24"/>
        </w:rPr>
        <w:t xml:space="preserve"> (</w:t>
      </w:r>
      <w:r w:rsidR="00517B52">
        <w:rPr>
          <w:rFonts w:cs="Times New Roman"/>
          <w:b/>
          <w:szCs w:val="24"/>
        </w:rPr>
        <w:t>5</w:t>
      </w:r>
      <w:r w:rsidR="00517B52">
        <w:rPr>
          <w:rFonts w:cs="Times New Roman"/>
          <w:szCs w:val="24"/>
        </w:rPr>
        <w:t>),</w:t>
      </w:r>
      <w:r w:rsidR="00517B52" w:rsidRPr="00517B52">
        <w:rPr>
          <w:rFonts w:cs="Times New Roman"/>
          <w:szCs w:val="24"/>
        </w:rPr>
        <w:t xml:space="preserve"> </w:t>
      </w:r>
      <w:r w:rsidR="00517B52" w:rsidRPr="00AD7107">
        <w:rPr>
          <w:rFonts w:cs="Times New Roman"/>
          <w:szCs w:val="24"/>
        </w:rPr>
        <w:t>4-</w:t>
      </w:r>
      <w:r w:rsidR="00517B52" w:rsidRPr="00AD7107">
        <w:rPr>
          <w:rFonts w:cs="Times New Roman"/>
          <w:i/>
          <w:szCs w:val="24"/>
        </w:rPr>
        <w:t>N</w:t>
      </w:r>
      <w:r w:rsidR="00517B52" w:rsidRPr="00AD7107">
        <w:rPr>
          <w:rFonts w:cs="Times New Roman"/>
          <w:szCs w:val="24"/>
        </w:rPr>
        <w:t>-</w:t>
      </w:r>
      <w:r w:rsidR="00517B52">
        <w:rPr>
          <w:rFonts w:cs="Times New Roman"/>
          <w:szCs w:val="24"/>
        </w:rPr>
        <w:t>fluoroundecenoyl</w:t>
      </w:r>
      <w:r w:rsidR="00B83E87">
        <w:rPr>
          <w:rFonts w:cs="Times New Roman"/>
          <w:szCs w:val="24"/>
        </w:rPr>
        <w:t>gemcitabine</w:t>
      </w:r>
      <w:r w:rsidR="00517B52">
        <w:rPr>
          <w:rFonts w:cs="Times New Roman"/>
          <w:szCs w:val="24"/>
        </w:rPr>
        <w:t xml:space="preserve"> (</w:t>
      </w:r>
      <w:r w:rsidR="00517B52">
        <w:rPr>
          <w:rFonts w:cs="Times New Roman"/>
          <w:b/>
          <w:szCs w:val="24"/>
        </w:rPr>
        <w:t>13</w:t>
      </w:r>
      <w:r w:rsidR="00517B52">
        <w:rPr>
          <w:rFonts w:cs="Times New Roman"/>
          <w:szCs w:val="24"/>
        </w:rPr>
        <w:t xml:space="preserve">), </w:t>
      </w:r>
      <w:r w:rsidR="00517B52" w:rsidRPr="00AD7107">
        <w:rPr>
          <w:rFonts w:cs="Times New Roman"/>
          <w:szCs w:val="24"/>
        </w:rPr>
        <w:t>4-</w:t>
      </w:r>
      <w:r w:rsidR="00517B52" w:rsidRPr="00AD7107">
        <w:rPr>
          <w:rFonts w:cs="Times New Roman"/>
          <w:i/>
          <w:szCs w:val="24"/>
        </w:rPr>
        <w:t>N</w:t>
      </w:r>
      <w:r w:rsidR="00517B52" w:rsidRPr="00AD7107">
        <w:rPr>
          <w:rFonts w:cs="Times New Roman"/>
          <w:szCs w:val="24"/>
        </w:rPr>
        <w:t>-</w:t>
      </w:r>
      <w:r w:rsidR="00517B52">
        <w:rPr>
          <w:rFonts w:cs="Times New Roman"/>
          <w:szCs w:val="24"/>
        </w:rPr>
        <w:t>chloroundecenoyl</w:t>
      </w:r>
      <w:r w:rsidR="00B83E87">
        <w:rPr>
          <w:rFonts w:cs="Times New Roman"/>
          <w:szCs w:val="24"/>
        </w:rPr>
        <w:t>gemcitabine</w:t>
      </w:r>
      <w:r w:rsidR="00517B52">
        <w:rPr>
          <w:rFonts w:cs="Times New Roman"/>
          <w:szCs w:val="24"/>
        </w:rPr>
        <w:t xml:space="preserve"> (</w:t>
      </w:r>
      <w:r w:rsidR="00517B52">
        <w:rPr>
          <w:rFonts w:cs="Times New Roman"/>
          <w:b/>
          <w:szCs w:val="24"/>
        </w:rPr>
        <w:t>15</w:t>
      </w:r>
      <w:r w:rsidR="00517B52">
        <w:rPr>
          <w:rFonts w:cs="Times New Roman"/>
          <w:szCs w:val="24"/>
        </w:rPr>
        <w:t xml:space="preserve">), </w:t>
      </w:r>
      <w:r w:rsidR="00517B52" w:rsidRPr="00AD7107">
        <w:rPr>
          <w:rFonts w:cs="Times New Roman"/>
          <w:szCs w:val="24"/>
        </w:rPr>
        <w:t>4-</w:t>
      </w:r>
      <w:r w:rsidR="00517B52" w:rsidRPr="00AD7107">
        <w:rPr>
          <w:rFonts w:cs="Times New Roman"/>
          <w:i/>
          <w:szCs w:val="24"/>
        </w:rPr>
        <w:t>N</w:t>
      </w:r>
      <w:r w:rsidR="00517B52" w:rsidRPr="00AD7107">
        <w:rPr>
          <w:rFonts w:cs="Times New Roman"/>
          <w:szCs w:val="24"/>
        </w:rPr>
        <w:t>-</w:t>
      </w:r>
      <w:r w:rsidR="00517B52">
        <w:rPr>
          <w:rFonts w:cs="Times New Roman"/>
          <w:szCs w:val="24"/>
        </w:rPr>
        <w:t>bromoundecenoyl</w:t>
      </w:r>
      <w:r w:rsidR="00B83E87">
        <w:rPr>
          <w:rFonts w:cs="Times New Roman"/>
          <w:szCs w:val="24"/>
        </w:rPr>
        <w:t>gemcitabine</w:t>
      </w:r>
      <w:r w:rsidR="00517B52">
        <w:rPr>
          <w:rFonts w:cs="Times New Roman"/>
          <w:szCs w:val="24"/>
        </w:rPr>
        <w:t xml:space="preserve"> (</w:t>
      </w:r>
      <w:r w:rsidR="00517B52">
        <w:rPr>
          <w:rFonts w:cs="Times New Roman"/>
          <w:b/>
          <w:szCs w:val="24"/>
        </w:rPr>
        <w:t>18</w:t>
      </w:r>
      <w:r w:rsidR="00517B52">
        <w:rPr>
          <w:rFonts w:cs="Times New Roman"/>
          <w:szCs w:val="24"/>
        </w:rPr>
        <w:t xml:space="preserve">), </w:t>
      </w:r>
      <w:r w:rsidR="00B83E87">
        <w:rPr>
          <w:rFonts w:cs="Times New Roman"/>
          <w:szCs w:val="24"/>
        </w:rPr>
        <w:t>or</w:t>
      </w:r>
      <w:r w:rsidR="00517B52">
        <w:rPr>
          <w:rFonts w:cs="Times New Roman"/>
          <w:szCs w:val="24"/>
        </w:rPr>
        <w:t xml:space="preserve"> </w:t>
      </w:r>
      <w:r w:rsidR="00517B52" w:rsidRPr="00AD7107">
        <w:rPr>
          <w:rFonts w:cs="Times New Roman"/>
          <w:szCs w:val="24"/>
        </w:rPr>
        <w:t>4-</w:t>
      </w:r>
      <w:r w:rsidR="00517B52" w:rsidRPr="00AD7107">
        <w:rPr>
          <w:rFonts w:cs="Times New Roman"/>
          <w:i/>
          <w:szCs w:val="24"/>
        </w:rPr>
        <w:t>N</w:t>
      </w:r>
      <w:r w:rsidR="00517B52" w:rsidRPr="00AD7107">
        <w:rPr>
          <w:rFonts w:cs="Times New Roman"/>
          <w:szCs w:val="24"/>
        </w:rPr>
        <w:t>-</w:t>
      </w:r>
      <w:r w:rsidR="00517B52">
        <w:rPr>
          <w:rFonts w:cs="Times New Roman"/>
          <w:szCs w:val="24"/>
        </w:rPr>
        <w:t>hydroxyundecanoyl</w:t>
      </w:r>
      <w:r w:rsidR="00B83E87">
        <w:rPr>
          <w:rFonts w:cs="Times New Roman"/>
          <w:szCs w:val="24"/>
        </w:rPr>
        <w:t>gemcitabine</w:t>
      </w:r>
      <w:r w:rsidR="00517B52">
        <w:rPr>
          <w:rFonts w:cs="Times New Roman"/>
          <w:szCs w:val="24"/>
        </w:rPr>
        <w:t xml:space="preserve"> (</w:t>
      </w:r>
      <w:r w:rsidR="00517B52">
        <w:rPr>
          <w:rFonts w:cs="Times New Roman"/>
          <w:b/>
          <w:szCs w:val="24"/>
        </w:rPr>
        <w:t>21</w:t>
      </w:r>
      <w:r w:rsidR="00517B52">
        <w:rPr>
          <w:rFonts w:cs="Times New Roman"/>
          <w:szCs w:val="24"/>
        </w:rPr>
        <w:t xml:space="preserve">) </w:t>
      </w:r>
      <w:r w:rsidR="00517B52" w:rsidRPr="00AD7107">
        <w:rPr>
          <w:rFonts w:cs="Times New Roman"/>
          <w:szCs w:val="24"/>
        </w:rPr>
        <w:t>analogues</w:t>
      </w:r>
      <w:r w:rsidR="00517B52">
        <w:rPr>
          <w:rFonts w:cs="Times New Roman"/>
          <w:szCs w:val="24"/>
        </w:rPr>
        <w:t xml:space="preserve"> at the indicated concentrations for 72 h before the viability of treated cells was determined by SRB assay. Results represent the mean of triplicates with error bars indicating standard deviation.</w:t>
      </w:r>
      <w:bookmarkEnd w:id="187"/>
    </w:p>
    <w:p w:rsidR="006532B0" w:rsidRPr="00AD7107" w:rsidRDefault="0009109F" w:rsidP="00551D1A">
      <w:pPr>
        <w:pStyle w:val="Heading4"/>
        <w:rPr>
          <w:rFonts w:cs="Times New Roman"/>
          <w:szCs w:val="24"/>
        </w:rPr>
      </w:pPr>
      <w:r w:rsidRPr="00AD7107">
        <w:rPr>
          <w:rFonts w:cs="Times New Roman"/>
          <w:szCs w:val="24"/>
        </w:rPr>
        <w:lastRenderedPageBreak/>
        <w:t>3.</w:t>
      </w:r>
      <w:r w:rsidR="0028240E" w:rsidRPr="00AD7107">
        <w:rPr>
          <w:rFonts w:cs="Times New Roman"/>
          <w:szCs w:val="24"/>
        </w:rPr>
        <w:t>2</w:t>
      </w:r>
      <w:r w:rsidR="006532B0" w:rsidRPr="00AD7107">
        <w:rPr>
          <w:rFonts w:cs="Times New Roman"/>
          <w:szCs w:val="24"/>
        </w:rPr>
        <w:t>.</w:t>
      </w:r>
      <w:r w:rsidR="00E72836" w:rsidRPr="00AD7107">
        <w:rPr>
          <w:rFonts w:cs="Times New Roman"/>
          <w:szCs w:val="24"/>
        </w:rPr>
        <w:t>1.</w:t>
      </w:r>
      <w:r w:rsidR="006532B0" w:rsidRPr="00AD7107">
        <w:rPr>
          <w:rFonts w:cs="Times New Roman"/>
          <w:szCs w:val="24"/>
        </w:rPr>
        <w:t>2</w:t>
      </w:r>
      <w:r w:rsidR="00DD55DE" w:rsidRPr="00AD7107">
        <w:rPr>
          <w:rFonts w:cs="Times New Roman"/>
          <w:szCs w:val="24"/>
        </w:rPr>
        <w:t>.</w:t>
      </w:r>
      <w:r w:rsidR="006532B0" w:rsidRPr="00AD7107">
        <w:rPr>
          <w:rFonts w:cs="Times New Roman"/>
          <w:szCs w:val="24"/>
        </w:rPr>
        <w:t xml:space="preserve"> </w:t>
      </w:r>
      <w:r w:rsidR="001B5D7D" w:rsidRPr="00AD7107">
        <w:rPr>
          <w:rFonts w:cs="Times New Roman"/>
          <w:szCs w:val="24"/>
        </w:rPr>
        <w:t xml:space="preserve">Anti-Proliferative Properties and Measurement of New DNA Synthesis </w:t>
      </w:r>
    </w:p>
    <w:p w:rsidR="00485B0B" w:rsidRPr="00AD7107" w:rsidRDefault="00485B0B" w:rsidP="00A00906">
      <w:r w:rsidRPr="00AD7107">
        <w:t>To ass</w:t>
      </w:r>
      <w:r w:rsidR="0057675C">
        <w:t>ess the mechanism by which the 4-</w:t>
      </w:r>
      <w:r w:rsidR="0057675C" w:rsidRPr="0057675C">
        <w:rPr>
          <w:i/>
        </w:rPr>
        <w:t>N</w:t>
      </w:r>
      <w:r w:rsidR="0057675C">
        <w:t>-modified gemcitabine analogues</w:t>
      </w:r>
      <w:r w:rsidRPr="00AD7107">
        <w:t xml:space="preserve"> are inhibiting cel</w:t>
      </w:r>
      <w:r w:rsidR="00BA1C81" w:rsidRPr="00AD7107">
        <w:t xml:space="preserve">l growth in the MCF-7 cell line, DNA proliferation was measured </w:t>
      </w:r>
      <w:r w:rsidR="0057675C">
        <w:t>employing 5</w:t>
      </w:r>
      <w:r w:rsidR="000831E1">
        <w:t>-bromodeoxyuridine (BrdU) a</w:t>
      </w:r>
      <w:r w:rsidRPr="00AD7107">
        <w:t xml:space="preserve">ssay. Results indicated that new DNA synthesis was being inhibited by </w:t>
      </w:r>
      <w:r w:rsidR="00717B9D" w:rsidRPr="00AD7107">
        <w:t xml:space="preserve">the parent drug </w:t>
      </w:r>
      <w:r w:rsidR="002D54B2" w:rsidRPr="00AD7107">
        <w:rPr>
          <w:b/>
        </w:rPr>
        <w:t>1</w:t>
      </w:r>
      <w:r w:rsidR="00AD7FDD" w:rsidRPr="00AD7107">
        <w:t>,</w:t>
      </w:r>
      <w:r w:rsidRPr="00AD7107">
        <w:t xml:space="preserve"> the 4-</w:t>
      </w:r>
      <w:r w:rsidRPr="00AD7107">
        <w:rPr>
          <w:i/>
        </w:rPr>
        <w:t>N</w:t>
      </w:r>
      <w:r w:rsidRPr="00AD7107">
        <w:t>-</w:t>
      </w:r>
      <w:r w:rsidR="00AD7FDD" w:rsidRPr="00AD7107">
        <w:t>alkanoyl</w:t>
      </w:r>
      <w:r w:rsidR="000C629F" w:rsidRPr="00AD7107">
        <w:t>gemcitabines (</w:t>
      </w:r>
      <w:r w:rsidR="002D54B2" w:rsidRPr="00AD7107">
        <w:rPr>
          <w:b/>
        </w:rPr>
        <w:t>5</w:t>
      </w:r>
      <w:r w:rsidR="000C629F" w:rsidRPr="00AD7107">
        <w:t xml:space="preserve">, </w:t>
      </w:r>
      <w:r w:rsidR="002D54B2" w:rsidRPr="00AD7107">
        <w:rPr>
          <w:b/>
        </w:rPr>
        <w:t>8</w:t>
      </w:r>
      <w:r w:rsidR="000C629F" w:rsidRPr="00AD7107">
        <w:t>)</w:t>
      </w:r>
      <w:r w:rsidR="00AD7FDD" w:rsidRPr="00AD7107">
        <w:t xml:space="preserve"> and the 4-</w:t>
      </w:r>
      <w:r w:rsidR="00AD7FDD" w:rsidRPr="00AD7107">
        <w:rPr>
          <w:i/>
        </w:rPr>
        <w:t>N</w:t>
      </w:r>
      <w:r w:rsidR="00AD7FDD" w:rsidRPr="00AD7107">
        <w:t>-</w:t>
      </w:r>
      <w:r w:rsidR="000C629F" w:rsidRPr="00AD7107">
        <w:t>alkyl</w:t>
      </w:r>
      <w:r w:rsidR="00AD7FDD" w:rsidRPr="00AD7107">
        <w:t xml:space="preserve">gemcitabine </w:t>
      </w:r>
      <w:r w:rsidR="000C629F" w:rsidRPr="00AD7107">
        <w:t>(</w:t>
      </w:r>
      <w:r w:rsidR="002D54B2" w:rsidRPr="00AD7107">
        <w:rPr>
          <w:b/>
        </w:rPr>
        <w:t>26</w:t>
      </w:r>
      <w:r w:rsidR="000C629F" w:rsidRPr="00AD7107">
        <w:t>)</w:t>
      </w:r>
      <w:r w:rsidRPr="00AD7107">
        <w:t>, indicating growth inhibition</w:t>
      </w:r>
      <w:r w:rsidR="00B85BC6">
        <w:t xml:space="preserve"> potentially</w:t>
      </w:r>
      <w:r w:rsidRPr="00AD7107">
        <w:t xml:space="preserve"> being the result of more than cell death. At the higher test concentration </w:t>
      </w:r>
      <w:r w:rsidR="00AD7FDD" w:rsidRPr="00AD7107">
        <w:t>(</w:t>
      </w:r>
      <w:r w:rsidR="00485886" w:rsidRPr="00AD7107">
        <w:t>25 µM</w:t>
      </w:r>
      <w:r w:rsidR="00AD7FDD" w:rsidRPr="00AD7107">
        <w:t xml:space="preserve">), the </w:t>
      </w:r>
      <w:r w:rsidR="002D54B2" w:rsidRPr="00AD7107">
        <w:rPr>
          <w:b/>
        </w:rPr>
        <w:t>5</w:t>
      </w:r>
      <w:r w:rsidRPr="00AD7107">
        <w:t xml:space="preserve"> and </w:t>
      </w:r>
      <w:r w:rsidR="002D54B2" w:rsidRPr="00AD7107">
        <w:rPr>
          <w:b/>
        </w:rPr>
        <w:t>8</w:t>
      </w:r>
      <w:r w:rsidRPr="00AD7107">
        <w:t xml:space="preserve"> were of comparable anti-proliferative activity to the parent compound </w:t>
      </w:r>
      <w:r w:rsidR="002D54B2" w:rsidRPr="00AD7107">
        <w:rPr>
          <w:b/>
        </w:rPr>
        <w:t>1</w:t>
      </w:r>
      <w:r w:rsidRPr="00AD7107">
        <w:t>, whereas the 4-</w:t>
      </w:r>
      <w:r w:rsidRPr="00AD7107">
        <w:rPr>
          <w:i/>
        </w:rPr>
        <w:t>N</w:t>
      </w:r>
      <w:r w:rsidRPr="00AD7107">
        <w:t>-alkyl</w:t>
      </w:r>
      <w:r w:rsidR="00AD7FDD" w:rsidRPr="00AD7107">
        <w:t>gemcitabine</w:t>
      </w:r>
      <w:r w:rsidRPr="00AD7107">
        <w:t xml:space="preserve"> </w:t>
      </w:r>
      <w:r w:rsidR="002D54B2" w:rsidRPr="00AD7107">
        <w:rPr>
          <w:b/>
        </w:rPr>
        <w:t>26</w:t>
      </w:r>
      <w:r w:rsidR="000C629F" w:rsidRPr="00AD7107">
        <w:t xml:space="preserve"> showed a</w:t>
      </w:r>
      <w:r w:rsidRPr="00AD7107">
        <w:t xml:space="preserve"> less prominent</w:t>
      </w:r>
      <w:r w:rsidR="000C629F" w:rsidRPr="00AD7107">
        <w:t xml:space="preserve"> capacity for inhibiting DNA synthesis</w:t>
      </w:r>
      <w:r w:rsidR="00FA54EA" w:rsidRPr="00AD7107">
        <w:t xml:space="preserve"> (Figure </w:t>
      </w:r>
      <w:r w:rsidR="002D54B2" w:rsidRPr="00AD7107">
        <w:t>16</w:t>
      </w:r>
      <w:r w:rsidR="00FA54EA" w:rsidRPr="00AD7107">
        <w:t>)</w:t>
      </w:r>
      <w:r w:rsidRPr="00AD7107">
        <w:t>.</w:t>
      </w:r>
      <w:r w:rsidR="000C629F" w:rsidRPr="00AD7107">
        <w:t xml:space="preserve"> </w:t>
      </w:r>
      <w:r w:rsidRPr="00AD7107">
        <w:t xml:space="preserve">However at the lower test concentration </w:t>
      </w:r>
      <w:r w:rsidR="00AD7FDD" w:rsidRPr="00AD7107">
        <w:t>(</w:t>
      </w:r>
      <w:r w:rsidR="00717B9D" w:rsidRPr="00AD7107">
        <w:t>2.5 µM</w:t>
      </w:r>
      <w:r w:rsidR="00AD7FDD" w:rsidRPr="00AD7107">
        <w:t>)</w:t>
      </w:r>
      <w:r w:rsidR="00717B9D" w:rsidRPr="00AD7107">
        <w:t>,</w:t>
      </w:r>
      <w:r w:rsidR="00AD7FDD" w:rsidRPr="00AD7107">
        <w:t xml:space="preserve"> the</w:t>
      </w:r>
      <w:r w:rsidRPr="00AD7107">
        <w:t xml:space="preserve"> 4-</w:t>
      </w:r>
      <w:r w:rsidRPr="00AD7107">
        <w:rPr>
          <w:i/>
        </w:rPr>
        <w:t>N</w:t>
      </w:r>
      <w:r w:rsidRPr="00AD7107">
        <w:t>-alkanoyl</w:t>
      </w:r>
      <w:r w:rsidR="00AD7FDD" w:rsidRPr="00AD7107">
        <w:t>gemcitabine</w:t>
      </w:r>
      <w:r w:rsidRPr="00AD7107">
        <w:t xml:space="preserve"> </w:t>
      </w:r>
      <w:r w:rsidR="002D54B2" w:rsidRPr="00AD7107">
        <w:rPr>
          <w:b/>
        </w:rPr>
        <w:t>5</w:t>
      </w:r>
      <w:r w:rsidRPr="00AD7107">
        <w:t xml:space="preserve"> demonstrated superior anti-proliferative activity, whereas analogues </w:t>
      </w:r>
      <w:r w:rsidR="002D54B2" w:rsidRPr="00AD7107">
        <w:rPr>
          <w:b/>
        </w:rPr>
        <w:t>8</w:t>
      </w:r>
      <w:r w:rsidRPr="00AD7107">
        <w:t xml:space="preserve"> and </w:t>
      </w:r>
      <w:r w:rsidR="002D54B2" w:rsidRPr="00AD7107">
        <w:rPr>
          <w:b/>
        </w:rPr>
        <w:t>26</w:t>
      </w:r>
      <w:r w:rsidRPr="00AD7107">
        <w:t xml:space="preserve"> were bot</w:t>
      </w:r>
      <w:r w:rsidR="00717B9D" w:rsidRPr="00AD7107">
        <w:t xml:space="preserve">h found to be comparable to </w:t>
      </w:r>
      <w:r w:rsidR="002D54B2" w:rsidRPr="00AD7107">
        <w:rPr>
          <w:b/>
        </w:rPr>
        <w:t>1</w:t>
      </w:r>
      <w:r w:rsidR="00717B9D" w:rsidRPr="00AD7107">
        <w:t xml:space="preserve"> in the MCF-7 cells</w:t>
      </w:r>
      <w:r w:rsidR="00FA54EA" w:rsidRPr="00AD7107">
        <w:t xml:space="preserve"> (Figure </w:t>
      </w:r>
      <w:r w:rsidR="002D54B2" w:rsidRPr="00AD7107">
        <w:t>17</w:t>
      </w:r>
      <w:r w:rsidR="00FA54EA" w:rsidRPr="00AD7107">
        <w:t>)</w:t>
      </w:r>
      <w:r w:rsidRPr="00AD7107">
        <w:t>. Interestingly, compounds demonstrated varying progressions</w:t>
      </w:r>
      <w:r w:rsidR="000C629F" w:rsidRPr="00AD7107">
        <w:t xml:space="preserve"> with time</w:t>
      </w:r>
      <w:r w:rsidRPr="00AD7107">
        <w:t xml:space="preserve"> in inhibiting DNA synthesis, </w:t>
      </w:r>
      <w:r w:rsidR="00AD7FDD" w:rsidRPr="00AD7107">
        <w:t xml:space="preserve">indicating </w:t>
      </w:r>
      <w:r w:rsidR="003371FB" w:rsidRPr="00AD7107">
        <w:t xml:space="preserve">different </w:t>
      </w:r>
      <w:r w:rsidR="00AD7FDD" w:rsidRPr="00AD7107">
        <w:t>pharmacokinetics or stabilities</w:t>
      </w:r>
      <w:r w:rsidRPr="00AD7107">
        <w:t xml:space="preserve"> between the compounds under biological conditions.</w:t>
      </w:r>
    </w:p>
    <w:p w:rsidR="00485B0B" w:rsidRPr="00AD7107" w:rsidRDefault="00485B0B" w:rsidP="00826502">
      <w:pPr>
        <w:pStyle w:val="NoSpacing"/>
      </w:pPr>
      <w:r w:rsidRPr="00AD7107">
        <w:lastRenderedPageBreak/>
        <w:t xml:space="preserve"> </w:t>
      </w:r>
      <w:r w:rsidR="00826502" w:rsidRPr="00826502">
        <w:rPr>
          <w:noProof/>
        </w:rPr>
        <w:drawing>
          <wp:inline distT="0" distB="0" distL="0" distR="0" wp14:anchorId="764BF818" wp14:editId="5B79B950">
            <wp:extent cx="4251960" cy="2999232"/>
            <wp:effectExtent l="0" t="0" r="0" b="0"/>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10">
                      <a:extLst>
                        <a:ext uri="{28A0092B-C50C-407E-A947-70E740481C1C}">
                          <a14:useLocalDpi xmlns:a14="http://schemas.microsoft.com/office/drawing/2010/main" val="0"/>
                        </a:ext>
                      </a:extLst>
                    </a:blip>
                    <a:srcRect t="2302" b="4891"/>
                    <a:stretch/>
                  </pic:blipFill>
                  <pic:spPr bwMode="auto">
                    <a:xfrm>
                      <a:off x="0" y="0"/>
                      <a:ext cx="4251960" cy="2999232"/>
                    </a:xfrm>
                    <a:prstGeom prst="rect">
                      <a:avLst/>
                    </a:prstGeom>
                    <a:noFill/>
                    <a:ln>
                      <a:noFill/>
                    </a:ln>
                    <a:extLst>
                      <a:ext uri="{53640926-AAD7-44D8-BBD7-CCE9431645EC}">
                        <a14:shadowObscured xmlns:a14="http://schemas.microsoft.com/office/drawing/2010/main"/>
                      </a:ext>
                    </a:extLst>
                  </pic:spPr>
                </pic:pic>
              </a:graphicData>
            </a:graphic>
          </wp:inline>
        </w:drawing>
      </w:r>
    </w:p>
    <w:p w:rsidR="00485B0B" w:rsidRPr="00AD7107" w:rsidRDefault="00485B0B" w:rsidP="006606DA">
      <w:pPr>
        <w:pStyle w:val="Caption"/>
        <w:spacing w:line="240" w:lineRule="auto"/>
        <w:rPr>
          <w:rFonts w:cs="Times New Roman"/>
          <w:szCs w:val="24"/>
        </w:rPr>
      </w:pPr>
      <w:bookmarkStart w:id="188" w:name="_Toc377913758"/>
      <w:r w:rsidRPr="00702089">
        <w:rPr>
          <w:rFonts w:cs="Times New Roman"/>
          <w:b/>
          <w:szCs w:val="24"/>
        </w:rPr>
        <w:t xml:space="preserve">Figure </w:t>
      </w:r>
      <w:r w:rsidR="005742D4" w:rsidRPr="00702089">
        <w:rPr>
          <w:rFonts w:cs="Times New Roman"/>
          <w:b/>
          <w:szCs w:val="24"/>
        </w:rPr>
        <w:fldChar w:fldCharType="begin"/>
      </w:r>
      <w:r w:rsidR="005742D4" w:rsidRPr="00702089">
        <w:rPr>
          <w:rFonts w:cs="Times New Roman"/>
          <w:b/>
          <w:szCs w:val="24"/>
        </w:rPr>
        <w:instrText xml:space="preserve"> SEQ Figure \* ARABIC </w:instrText>
      </w:r>
      <w:r w:rsidR="005742D4" w:rsidRPr="00702089">
        <w:rPr>
          <w:rFonts w:cs="Times New Roman"/>
          <w:b/>
          <w:szCs w:val="24"/>
        </w:rPr>
        <w:fldChar w:fldCharType="separate"/>
      </w:r>
      <w:r w:rsidR="00816E79">
        <w:rPr>
          <w:rFonts w:cs="Times New Roman"/>
          <w:b/>
          <w:noProof/>
          <w:szCs w:val="24"/>
        </w:rPr>
        <w:t>16</w:t>
      </w:r>
      <w:r w:rsidR="005742D4" w:rsidRPr="00702089">
        <w:rPr>
          <w:rFonts w:cs="Times New Roman"/>
          <w:b/>
          <w:szCs w:val="24"/>
        </w:rPr>
        <w:fldChar w:fldCharType="end"/>
      </w:r>
      <w:r w:rsidRPr="00AD7107">
        <w:rPr>
          <w:rFonts w:cs="Times New Roman"/>
          <w:szCs w:val="24"/>
        </w:rPr>
        <w:t xml:space="preserve">. </w:t>
      </w:r>
      <w:bookmarkStart w:id="189" w:name="_Toc384826999"/>
      <w:bookmarkEnd w:id="188"/>
      <w:r w:rsidR="006606DA" w:rsidRPr="00AD7107">
        <w:rPr>
          <w:rFonts w:cs="Times New Roman"/>
          <w:szCs w:val="24"/>
        </w:rPr>
        <w:t>Cell proliferation time-point measurement study for 25 µM</w:t>
      </w:r>
      <w:r w:rsidR="006606DA">
        <w:rPr>
          <w:rFonts w:cs="Times New Roman"/>
          <w:szCs w:val="24"/>
        </w:rPr>
        <w:t xml:space="preserve"> treatment of representative</w:t>
      </w:r>
      <w:r w:rsidR="006606DA" w:rsidRPr="00AD7107">
        <w:rPr>
          <w:rFonts w:cs="Times New Roman"/>
          <w:szCs w:val="24"/>
        </w:rPr>
        <w:t xml:space="preserve"> </w:t>
      </w:r>
      <w:r w:rsidR="006606DA">
        <w:rPr>
          <w:rFonts w:cs="Times New Roman"/>
          <w:szCs w:val="24"/>
        </w:rPr>
        <w:t>4-</w:t>
      </w:r>
      <w:r w:rsidR="006606DA" w:rsidRPr="006606DA">
        <w:rPr>
          <w:rFonts w:cs="Times New Roman"/>
          <w:i/>
          <w:szCs w:val="24"/>
        </w:rPr>
        <w:t>N</w:t>
      </w:r>
      <w:r w:rsidR="006606DA">
        <w:rPr>
          <w:rFonts w:cs="Times New Roman"/>
          <w:szCs w:val="24"/>
        </w:rPr>
        <w:t xml:space="preserve">-modified gemcitabine </w:t>
      </w:r>
      <w:r w:rsidR="006606DA" w:rsidRPr="00AD7107">
        <w:rPr>
          <w:rFonts w:cs="Times New Roman"/>
          <w:szCs w:val="24"/>
        </w:rPr>
        <w:t>analogues on MCF-7 cell line</w:t>
      </w:r>
      <w:r w:rsidR="006606DA">
        <w:rPr>
          <w:rFonts w:cs="Times New Roman"/>
          <w:szCs w:val="24"/>
        </w:rPr>
        <w:t>.</w:t>
      </w:r>
      <w:r w:rsidR="00062D2E" w:rsidRPr="00062D2E">
        <w:rPr>
          <w:rFonts w:cs="Times New Roman"/>
          <w:szCs w:val="24"/>
        </w:rPr>
        <w:t xml:space="preserve"> </w:t>
      </w:r>
      <w:r w:rsidR="00062D2E">
        <w:rPr>
          <w:rFonts w:cs="Times New Roman"/>
          <w:szCs w:val="24"/>
        </w:rPr>
        <w:t>Cells were treated with either gemcitabine (</w:t>
      </w:r>
      <w:r w:rsidR="00062D2E" w:rsidRPr="007F78DD">
        <w:rPr>
          <w:rFonts w:cs="Times New Roman"/>
          <w:b/>
          <w:szCs w:val="24"/>
        </w:rPr>
        <w:t>1</w:t>
      </w:r>
      <w:r w:rsidR="00875755">
        <w:rPr>
          <w:rFonts w:cs="Times New Roman"/>
          <w:szCs w:val="24"/>
        </w:rPr>
        <w:t xml:space="preserve">), </w:t>
      </w:r>
      <w:r w:rsidR="00062D2E" w:rsidRPr="00AD7107">
        <w:rPr>
          <w:rFonts w:cs="Times New Roman"/>
          <w:szCs w:val="24"/>
        </w:rPr>
        <w:t>4-</w:t>
      </w:r>
      <w:r w:rsidR="00062D2E" w:rsidRPr="00AD7107">
        <w:rPr>
          <w:rFonts w:cs="Times New Roman"/>
          <w:i/>
          <w:szCs w:val="24"/>
        </w:rPr>
        <w:t>N</w:t>
      </w:r>
      <w:r w:rsidR="00062D2E" w:rsidRPr="00AD7107">
        <w:rPr>
          <w:rFonts w:cs="Times New Roman"/>
          <w:szCs w:val="24"/>
        </w:rPr>
        <w:t>-</w:t>
      </w:r>
      <w:r w:rsidR="00062D2E">
        <w:rPr>
          <w:rFonts w:cs="Times New Roman"/>
          <w:szCs w:val="24"/>
        </w:rPr>
        <w:t>nonenoyl</w:t>
      </w:r>
      <w:r w:rsidR="00875755">
        <w:rPr>
          <w:rFonts w:cs="Times New Roman"/>
          <w:szCs w:val="24"/>
        </w:rPr>
        <w:t>gemcitabine</w:t>
      </w:r>
      <w:r w:rsidR="00062D2E">
        <w:rPr>
          <w:rFonts w:cs="Times New Roman"/>
          <w:szCs w:val="24"/>
        </w:rPr>
        <w:t xml:space="preserve"> (</w:t>
      </w:r>
      <w:r w:rsidR="00062D2E" w:rsidRPr="00013103">
        <w:rPr>
          <w:rFonts w:cs="Times New Roman"/>
          <w:b/>
          <w:szCs w:val="24"/>
        </w:rPr>
        <w:t>4</w:t>
      </w:r>
      <w:r w:rsidR="00062D2E">
        <w:rPr>
          <w:rFonts w:cs="Times New Roman"/>
          <w:szCs w:val="24"/>
        </w:rPr>
        <w:t>),</w:t>
      </w:r>
      <w:r w:rsidR="00062D2E" w:rsidRPr="00AD7107">
        <w:rPr>
          <w:rFonts w:cs="Times New Roman"/>
          <w:szCs w:val="24"/>
        </w:rPr>
        <w:t>4-</w:t>
      </w:r>
      <w:r w:rsidR="00062D2E" w:rsidRPr="00AD7107">
        <w:rPr>
          <w:rFonts w:cs="Times New Roman"/>
          <w:i/>
          <w:szCs w:val="24"/>
        </w:rPr>
        <w:t>N</w:t>
      </w:r>
      <w:r w:rsidR="00062D2E" w:rsidRPr="00AD7107">
        <w:rPr>
          <w:rFonts w:cs="Times New Roman"/>
          <w:szCs w:val="24"/>
        </w:rPr>
        <w:t>-alkanoyl</w:t>
      </w:r>
      <w:r w:rsidR="00875755">
        <w:rPr>
          <w:rFonts w:cs="Times New Roman"/>
          <w:szCs w:val="24"/>
        </w:rPr>
        <w:t>gemcitabine</w:t>
      </w:r>
      <w:r w:rsidR="00062D2E">
        <w:rPr>
          <w:rFonts w:cs="Times New Roman"/>
          <w:szCs w:val="24"/>
        </w:rPr>
        <w:t xml:space="preserve"> (</w:t>
      </w:r>
      <w:r w:rsidR="00062D2E" w:rsidRPr="007F78DD">
        <w:rPr>
          <w:rFonts w:cs="Times New Roman"/>
          <w:b/>
          <w:szCs w:val="24"/>
        </w:rPr>
        <w:t>5</w:t>
      </w:r>
      <w:r w:rsidR="00062D2E">
        <w:rPr>
          <w:rFonts w:cs="Times New Roman"/>
          <w:szCs w:val="24"/>
        </w:rPr>
        <w:t>),</w:t>
      </w:r>
      <w:r w:rsidR="00062D2E" w:rsidRPr="00B95C48">
        <w:rPr>
          <w:rFonts w:cs="Times New Roman"/>
          <w:szCs w:val="24"/>
        </w:rPr>
        <w:t xml:space="preserve"> </w:t>
      </w:r>
      <w:r w:rsidR="00062D2E" w:rsidRPr="00AD7107">
        <w:rPr>
          <w:rFonts w:cs="Times New Roman"/>
          <w:szCs w:val="24"/>
        </w:rPr>
        <w:t>4-</w:t>
      </w:r>
      <w:r w:rsidR="00062D2E" w:rsidRPr="00AD7107">
        <w:rPr>
          <w:rFonts w:cs="Times New Roman"/>
          <w:i/>
          <w:szCs w:val="24"/>
        </w:rPr>
        <w:t>N</w:t>
      </w:r>
      <w:r w:rsidR="00062D2E" w:rsidRPr="00AD7107">
        <w:rPr>
          <w:rFonts w:cs="Times New Roman"/>
          <w:szCs w:val="24"/>
        </w:rPr>
        <w:t>-</w:t>
      </w:r>
      <w:r w:rsidR="00062D2E">
        <w:rPr>
          <w:rFonts w:cs="Times New Roman"/>
          <w:szCs w:val="24"/>
        </w:rPr>
        <w:t>valproyl</w:t>
      </w:r>
      <w:r w:rsidR="00875755">
        <w:rPr>
          <w:rFonts w:cs="Times New Roman"/>
          <w:szCs w:val="24"/>
        </w:rPr>
        <w:t>gemcitabine</w:t>
      </w:r>
      <w:r w:rsidR="00062D2E">
        <w:rPr>
          <w:rFonts w:cs="Times New Roman"/>
          <w:szCs w:val="24"/>
        </w:rPr>
        <w:t xml:space="preserve"> (</w:t>
      </w:r>
      <w:r w:rsidR="00062D2E" w:rsidRPr="007F78DD">
        <w:rPr>
          <w:rFonts w:cs="Times New Roman"/>
          <w:b/>
          <w:szCs w:val="24"/>
        </w:rPr>
        <w:t>8</w:t>
      </w:r>
      <w:r w:rsidR="00062D2E">
        <w:rPr>
          <w:rFonts w:cs="Times New Roman"/>
          <w:szCs w:val="24"/>
        </w:rPr>
        <w:t>)  or</w:t>
      </w:r>
      <w:r w:rsidR="00062D2E" w:rsidRPr="00AD7107">
        <w:rPr>
          <w:rFonts w:cs="Times New Roman"/>
          <w:szCs w:val="24"/>
        </w:rPr>
        <w:t xml:space="preserve"> 4-</w:t>
      </w:r>
      <w:r w:rsidR="00062D2E" w:rsidRPr="00AD7107">
        <w:rPr>
          <w:rFonts w:cs="Times New Roman"/>
          <w:i/>
          <w:szCs w:val="24"/>
        </w:rPr>
        <w:t>N</w:t>
      </w:r>
      <w:r w:rsidR="00062D2E" w:rsidRPr="00AD7107">
        <w:rPr>
          <w:rFonts w:cs="Times New Roman"/>
          <w:szCs w:val="24"/>
        </w:rPr>
        <w:t>-alkyl</w:t>
      </w:r>
      <w:r w:rsidR="00875755">
        <w:rPr>
          <w:rFonts w:cs="Times New Roman"/>
          <w:szCs w:val="24"/>
        </w:rPr>
        <w:t>gemcitabine</w:t>
      </w:r>
      <w:r w:rsidR="00062D2E" w:rsidRPr="00AD7107">
        <w:rPr>
          <w:rFonts w:cs="Times New Roman"/>
          <w:szCs w:val="24"/>
        </w:rPr>
        <w:t xml:space="preserve"> </w:t>
      </w:r>
      <w:r w:rsidR="00062D2E">
        <w:rPr>
          <w:rFonts w:cs="Times New Roman"/>
          <w:szCs w:val="24"/>
        </w:rPr>
        <w:t>(</w:t>
      </w:r>
      <w:r w:rsidR="00062D2E" w:rsidRPr="007F78DD">
        <w:rPr>
          <w:rFonts w:cs="Times New Roman"/>
          <w:b/>
          <w:szCs w:val="24"/>
        </w:rPr>
        <w:t>26</w:t>
      </w:r>
      <w:r w:rsidR="00062D2E">
        <w:rPr>
          <w:rFonts w:cs="Times New Roman"/>
          <w:szCs w:val="24"/>
        </w:rPr>
        <w:t xml:space="preserve">) at the indicated </w:t>
      </w:r>
      <w:r w:rsidR="00562B78" w:rsidRPr="00AD7107">
        <w:rPr>
          <w:rFonts w:cs="Times New Roman"/>
          <w:szCs w:val="24"/>
        </w:rPr>
        <w:t>25 µM</w:t>
      </w:r>
      <w:r w:rsidR="00562B78">
        <w:rPr>
          <w:rFonts w:cs="Times New Roman"/>
          <w:szCs w:val="24"/>
        </w:rPr>
        <w:t xml:space="preserve"> treatment </w:t>
      </w:r>
      <w:r w:rsidR="00062D2E">
        <w:rPr>
          <w:rFonts w:cs="Times New Roman"/>
          <w:szCs w:val="24"/>
        </w:rPr>
        <w:t>and cell proliferation of treated cells was determined by BrdU assay at 24, 48, 72 and 96 h time periods. Results represent the mean of triplicates with error bars indicating standard deviation.</w:t>
      </w:r>
      <w:bookmarkEnd w:id="189"/>
    </w:p>
    <w:p w:rsidR="00E54F7A" w:rsidRDefault="00E54F7A" w:rsidP="00481C55">
      <w:pPr>
        <w:pStyle w:val="NoSpacing"/>
        <w:spacing w:line="360" w:lineRule="auto"/>
        <w:jc w:val="both"/>
        <w:rPr>
          <w:rFonts w:cs="Times New Roman"/>
          <w:szCs w:val="24"/>
        </w:rPr>
      </w:pPr>
    </w:p>
    <w:p w:rsidR="002D693B" w:rsidRPr="00AD7107" w:rsidRDefault="002D693B" w:rsidP="00481C55">
      <w:pPr>
        <w:pStyle w:val="NoSpacing"/>
        <w:spacing w:line="360" w:lineRule="auto"/>
        <w:jc w:val="both"/>
        <w:rPr>
          <w:rFonts w:cs="Times New Roman"/>
          <w:szCs w:val="24"/>
        </w:rPr>
      </w:pPr>
    </w:p>
    <w:p w:rsidR="00485B0B" w:rsidRPr="00AD7107" w:rsidRDefault="00826502" w:rsidP="00826502">
      <w:pPr>
        <w:pStyle w:val="NoSpacing"/>
      </w:pPr>
      <w:r w:rsidRPr="00826502">
        <w:rPr>
          <w:noProof/>
        </w:rPr>
        <w:lastRenderedPageBreak/>
        <w:drawing>
          <wp:inline distT="0" distB="0" distL="0" distR="0" wp14:anchorId="7EB67B95" wp14:editId="39AFF0F9">
            <wp:extent cx="4248650" cy="3030279"/>
            <wp:effectExtent l="0" t="0" r="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11">
                      <a:extLst>
                        <a:ext uri="{28A0092B-C50C-407E-A947-70E740481C1C}">
                          <a14:useLocalDpi xmlns:a14="http://schemas.microsoft.com/office/drawing/2010/main" val="0"/>
                        </a:ext>
                      </a:extLst>
                    </a:blip>
                    <a:srcRect t="2632" b="3618"/>
                    <a:stretch/>
                  </pic:blipFill>
                  <pic:spPr bwMode="auto">
                    <a:xfrm>
                      <a:off x="0" y="0"/>
                      <a:ext cx="4255135" cy="3034904"/>
                    </a:xfrm>
                    <a:prstGeom prst="rect">
                      <a:avLst/>
                    </a:prstGeom>
                    <a:noFill/>
                    <a:ln>
                      <a:noFill/>
                    </a:ln>
                    <a:extLst>
                      <a:ext uri="{53640926-AAD7-44D8-BBD7-CCE9431645EC}">
                        <a14:shadowObscured xmlns:a14="http://schemas.microsoft.com/office/drawing/2010/main"/>
                      </a:ext>
                    </a:extLst>
                  </pic:spPr>
                </pic:pic>
              </a:graphicData>
            </a:graphic>
          </wp:inline>
        </w:drawing>
      </w:r>
    </w:p>
    <w:p w:rsidR="00485B0B" w:rsidRPr="00AD7107" w:rsidRDefault="00485B0B" w:rsidP="006606DA">
      <w:pPr>
        <w:pStyle w:val="Caption"/>
        <w:spacing w:line="240" w:lineRule="auto"/>
        <w:rPr>
          <w:rFonts w:cs="Times New Roman"/>
          <w:b/>
          <w:szCs w:val="24"/>
        </w:rPr>
      </w:pPr>
      <w:bookmarkStart w:id="190" w:name="_Toc377913759"/>
      <w:r w:rsidRPr="00B66D7C">
        <w:rPr>
          <w:rFonts w:cs="Times New Roman"/>
          <w:b/>
          <w:szCs w:val="24"/>
        </w:rPr>
        <w:t xml:space="preserve">Figure </w:t>
      </w:r>
      <w:r w:rsidR="005742D4" w:rsidRPr="00B66D7C">
        <w:rPr>
          <w:rFonts w:cs="Times New Roman"/>
          <w:b/>
          <w:szCs w:val="24"/>
        </w:rPr>
        <w:fldChar w:fldCharType="begin"/>
      </w:r>
      <w:r w:rsidR="005742D4" w:rsidRPr="00B66D7C">
        <w:rPr>
          <w:rFonts w:cs="Times New Roman"/>
          <w:b/>
          <w:szCs w:val="24"/>
        </w:rPr>
        <w:instrText xml:space="preserve"> SEQ Figure \* ARABIC </w:instrText>
      </w:r>
      <w:r w:rsidR="005742D4" w:rsidRPr="00B66D7C">
        <w:rPr>
          <w:rFonts w:cs="Times New Roman"/>
          <w:b/>
          <w:szCs w:val="24"/>
        </w:rPr>
        <w:fldChar w:fldCharType="separate"/>
      </w:r>
      <w:r w:rsidR="00816E79">
        <w:rPr>
          <w:rFonts w:cs="Times New Roman"/>
          <w:b/>
          <w:noProof/>
          <w:szCs w:val="24"/>
        </w:rPr>
        <w:t>17</w:t>
      </w:r>
      <w:r w:rsidR="005742D4" w:rsidRPr="00B66D7C">
        <w:rPr>
          <w:rFonts w:cs="Times New Roman"/>
          <w:b/>
          <w:szCs w:val="24"/>
        </w:rPr>
        <w:fldChar w:fldCharType="end"/>
      </w:r>
      <w:r w:rsidRPr="00AD7107">
        <w:rPr>
          <w:rFonts w:cs="Times New Roman"/>
          <w:szCs w:val="24"/>
        </w:rPr>
        <w:t xml:space="preserve">. </w:t>
      </w:r>
      <w:bookmarkStart w:id="191" w:name="_Toc384827000"/>
      <w:r w:rsidRPr="00AD7107">
        <w:rPr>
          <w:rFonts w:cs="Times New Roman"/>
          <w:szCs w:val="24"/>
        </w:rPr>
        <w:t>Cell proliferation time-point measurement study for 2.5 µM</w:t>
      </w:r>
      <w:r w:rsidR="00B66D7C">
        <w:rPr>
          <w:rFonts w:cs="Times New Roman"/>
          <w:szCs w:val="24"/>
        </w:rPr>
        <w:t xml:space="preserve"> </w:t>
      </w:r>
      <w:r w:rsidR="006606DA">
        <w:rPr>
          <w:rFonts w:cs="Times New Roman"/>
          <w:szCs w:val="24"/>
        </w:rPr>
        <w:t>treatment of representative</w:t>
      </w:r>
      <w:r w:rsidRPr="00AD7107">
        <w:rPr>
          <w:rFonts w:cs="Times New Roman"/>
          <w:szCs w:val="24"/>
        </w:rPr>
        <w:t xml:space="preserve"> </w:t>
      </w:r>
      <w:r w:rsidR="006606DA">
        <w:rPr>
          <w:rFonts w:cs="Times New Roman"/>
          <w:szCs w:val="24"/>
        </w:rPr>
        <w:t>4-</w:t>
      </w:r>
      <w:r w:rsidR="006606DA" w:rsidRPr="006606DA">
        <w:rPr>
          <w:rFonts w:cs="Times New Roman"/>
          <w:i/>
          <w:szCs w:val="24"/>
        </w:rPr>
        <w:t>N</w:t>
      </w:r>
      <w:r w:rsidR="006606DA">
        <w:rPr>
          <w:rFonts w:cs="Times New Roman"/>
          <w:szCs w:val="24"/>
        </w:rPr>
        <w:t xml:space="preserve">-modified gemcitabine </w:t>
      </w:r>
      <w:r w:rsidRPr="00AD7107">
        <w:rPr>
          <w:rFonts w:cs="Times New Roman"/>
          <w:szCs w:val="24"/>
        </w:rPr>
        <w:t>analogues on MCF-7 cell line</w:t>
      </w:r>
      <w:bookmarkEnd w:id="190"/>
      <w:r w:rsidR="006606DA">
        <w:rPr>
          <w:rFonts w:cs="Times New Roman"/>
          <w:szCs w:val="24"/>
        </w:rPr>
        <w:t>.</w:t>
      </w:r>
      <w:r w:rsidR="00562B78" w:rsidRPr="00562B78">
        <w:rPr>
          <w:rFonts w:cs="Times New Roman"/>
          <w:szCs w:val="24"/>
        </w:rPr>
        <w:t xml:space="preserve"> </w:t>
      </w:r>
      <w:r w:rsidR="00875755">
        <w:rPr>
          <w:rFonts w:cs="Times New Roman"/>
          <w:szCs w:val="24"/>
        </w:rPr>
        <w:t>Cells were treated with either gemcitabine (</w:t>
      </w:r>
      <w:r w:rsidR="00875755" w:rsidRPr="007F78DD">
        <w:rPr>
          <w:rFonts w:cs="Times New Roman"/>
          <w:b/>
          <w:szCs w:val="24"/>
        </w:rPr>
        <w:t>1</w:t>
      </w:r>
      <w:r w:rsidR="00875755">
        <w:rPr>
          <w:rFonts w:cs="Times New Roman"/>
          <w:szCs w:val="24"/>
        </w:rPr>
        <w:t xml:space="preserve">), </w:t>
      </w:r>
      <w:r w:rsidR="00875755" w:rsidRPr="00AD7107">
        <w:rPr>
          <w:rFonts w:cs="Times New Roman"/>
          <w:szCs w:val="24"/>
        </w:rPr>
        <w:t>4-</w:t>
      </w:r>
      <w:r w:rsidR="00875755" w:rsidRPr="00AD7107">
        <w:rPr>
          <w:rFonts w:cs="Times New Roman"/>
          <w:i/>
          <w:szCs w:val="24"/>
        </w:rPr>
        <w:t>N</w:t>
      </w:r>
      <w:r w:rsidR="00875755" w:rsidRPr="00AD7107">
        <w:rPr>
          <w:rFonts w:cs="Times New Roman"/>
          <w:szCs w:val="24"/>
        </w:rPr>
        <w:t>-</w:t>
      </w:r>
      <w:r w:rsidR="00875755">
        <w:rPr>
          <w:rFonts w:cs="Times New Roman"/>
          <w:szCs w:val="24"/>
        </w:rPr>
        <w:t>nonenoylgemcitabine (</w:t>
      </w:r>
      <w:r w:rsidR="00875755" w:rsidRPr="00013103">
        <w:rPr>
          <w:rFonts w:cs="Times New Roman"/>
          <w:b/>
          <w:szCs w:val="24"/>
        </w:rPr>
        <w:t>4</w:t>
      </w:r>
      <w:r w:rsidR="00875755">
        <w:rPr>
          <w:rFonts w:cs="Times New Roman"/>
          <w:szCs w:val="24"/>
        </w:rPr>
        <w:t>),</w:t>
      </w:r>
      <w:r w:rsidR="00875755" w:rsidRPr="00AD7107">
        <w:rPr>
          <w:rFonts w:cs="Times New Roman"/>
          <w:szCs w:val="24"/>
        </w:rPr>
        <w:t>4-</w:t>
      </w:r>
      <w:r w:rsidR="00875755" w:rsidRPr="00AD7107">
        <w:rPr>
          <w:rFonts w:cs="Times New Roman"/>
          <w:i/>
          <w:szCs w:val="24"/>
        </w:rPr>
        <w:t>N</w:t>
      </w:r>
      <w:r w:rsidR="00875755" w:rsidRPr="00AD7107">
        <w:rPr>
          <w:rFonts w:cs="Times New Roman"/>
          <w:szCs w:val="24"/>
        </w:rPr>
        <w:t>-alkanoyl</w:t>
      </w:r>
      <w:r w:rsidR="00875755">
        <w:rPr>
          <w:rFonts w:cs="Times New Roman"/>
          <w:szCs w:val="24"/>
        </w:rPr>
        <w:t>gemcitabine (</w:t>
      </w:r>
      <w:r w:rsidR="00875755" w:rsidRPr="007F78DD">
        <w:rPr>
          <w:rFonts w:cs="Times New Roman"/>
          <w:b/>
          <w:szCs w:val="24"/>
        </w:rPr>
        <w:t>5</w:t>
      </w:r>
      <w:r w:rsidR="00875755">
        <w:rPr>
          <w:rFonts w:cs="Times New Roman"/>
          <w:szCs w:val="24"/>
        </w:rPr>
        <w:t>),</w:t>
      </w:r>
      <w:r w:rsidR="00875755" w:rsidRPr="00B95C48">
        <w:rPr>
          <w:rFonts w:cs="Times New Roman"/>
          <w:szCs w:val="24"/>
        </w:rPr>
        <w:t xml:space="preserve"> </w:t>
      </w:r>
      <w:r w:rsidR="00875755" w:rsidRPr="00AD7107">
        <w:rPr>
          <w:rFonts w:cs="Times New Roman"/>
          <w:szCs w:val="24"/>
        </w:rPr>
        <w:t>4-</w:t>
      </w:r>
      <w:r w:rsidR="00875755" w:rsidRPr="00AD7107">
        <w:rPr>
          <w:rFonts w:cs="Times New Roman"/>
          <w:i/>
          <w:szCs w:val="24"/>
        </w:rPr>
        <w:t>N</w:t>
      </w:r>
      <w:r w:rsidR="00875755" w:rsidRPr="00AD7107">
        <w:rPr>
          <w:rFonts w:cs="Times New Roman"/>
          <w:szCs w:val="24"/>
        </w:rPr>
        <w:t>-</w:t>
      </w:r>
      <w:r w:rsidR="00875755">
        <w:rPr>
          <w:rFonts w:cs="Times New Roman"/>
          <w:szCs w:val="24"/>
        </w:rPr>
        <w:t>valproylgemcitabine (</w:t>
      </w:r>
      <w:r w:rsidR="00875755" w:rsidRPr="007F78DD">
        <w:rPr>
          <w:rFonts w:cs="Times New Roman"/>
          <w:b/>
          <w:szCs w:val="24"/>
        </w:rPr>
        <w:t>8</w:t>
      </w:r>
      <w:r w:rsidR="00875755">
        <w:rPr>
          <w:rFonts w:cs="Times New Roman"/>
          <w:szCs w:val="24"/>
        </w:rPr>
        <w:t>)  or</w:t>
      </w:r>
      <w:r w:rsidR="00875755" w:rsidRPr="00AD7107">
        <w:rPr>
          <w:rFonts w:cs="Times New Roman"/>
          <w:szCs w:val="24"/>
        </w:rPr>
        <w:t xml:space="preserve"> 4-</w:t>
      </w:r>
      <w:r w:rsidR="00875755" w:rsidRPr="00AD7107">
        <w:rPr>
          <w:rFonts w:cs="Times New Roman"/>
          <w:i/>
          <w:szCs w:val="24"/>
        </w:rPr>
        <w:t>N</w:t>
      </w:r>
      <w:r w:rsidR="00875755" w:rsidRPr="00AD7107">
        <w:rPr>
          <w:rFonts w:cs="Times New Roman"/>
          <w:szCs w:val="24"/>
        </w:rPr>
        <w:t>-alkyl</w:t>
      </w:r>
      <w:r w:rsidR="00875755">
        <w:rPr>
          <w:rFonts w:cs="Times New Roman"/>
          <w:szCs w:val="24"/>
        </w:rPr>
        <w:t>gemcitabine</w:t>
      </w:r>
      <w:r w:rsidR="00875755" w:rsidRPr="00AD7107">
        <w:rPr>
          <w:rFonts w:cs="Times New Roman"/>
          <w:szCs w:val="24"/>
        </w:rPr>
        <w:t xml:space="preserve"> </w:t>
      </w:r>
      <w:r w:rsidR="00875755">
        <w:rPr>
          <w:rFonts w:cs="Times New Roman"/>
          <w:szCs w:val="24"/>
        </w:rPr>
        <w:t>(</w:t>
      </w:r>
      <w:r w:rsidR="00875755" w:rsidRPr="007F78DD">
        <w:rPr>
          <w:rFonts w:cs="Times New Roman"/>
          <w:b/>
          <w:szCs w:val="24"/>
        </w:rPr>
        <w:t>26</w:t>
      </w:r>
      <w:r w:rsidR="00875755">
        <w:rPr>
          <w:rFonts w:cs="Times New Roman"/>
          <w:szCs w:val="24"/>
        </w:rPr>
        <w:t xml:space="preserve">) at the indicated </w:t>
      </w:r>
      <w:r w:rsidR="00875755" w:rsidRPr="00AD7107">
        <w:rPr>
          <w:rFonts w:cs="Times New Roman"/>
          <w:szCs w:val="24"/>
        </w:rPr>
        <w:t>2</w:t>
      </w:r>
      <w:r w:rsidR="00875755">
        <w:rPr>
          <w:rFonts w:cs="Times New Roman"/>
          <w:szCs w:val="24"/>
        </w:rPr>
        <w:t>.</w:t>
      </w:r>
      <w:r w:rsidR="00875755" w:rsidRPr="00AD7107">
        <w:rPr>
          <w:rFonts w:cs="Times New Roman"/>
          <w:szCs w:val="24"/>
        </w:rPr>
        <w:t>5 µM</w:t>
      </w:r>
      <w:r w:rsidR="00875755">
        <w:rPr>
          <w:rFonts w:cs="Times New Roman"/>
          <w:szCs w:val="24"/>
        </w:rPr>
        <w:t xml:space="preserve"> treatment and cell proliferation of treated cells was determined by BrdU assay at 24, 48, 72 and 96 h time periods. Results represent the mean of triplicates with error bars indicating standard deviation.</w:t>
      </w:r>
      <w:bookmarkEnd w:id="191"/>
    </w:p>
    <w:p w:rsidR="00E606E0" w:rsidRPr="00AD7107" w:rsidRDefault="00E606E0" w:rsidP="00481C55">
      <w:pPr>
        <w:spacing w:line="240" w:lineRule="auto"/>
        <w:rPr>
          <w:rFonts w:cs="Times New Roman"/>
          <w:szCs w:val="24"/>
        </w:rPr>
      </w:pPr>
    </w:p>
    <w:p w:rsidR="00024208" w:rsidRPr="00AD7107" w:rsidRDefault="0009109F" w:rsidP="00551D1A">
      <w:pPr>
        <w:pStyle w:val="Heading4"/>
        <w:rPr>
          <w:rFonts w:cs="Times New Roman"/>
          <w:szCs w:val="24"/>
        </w:rPr>
      </w:pPr>
      <w:r w:rsidRPr="00AD7107">
        <w:rPr>
          <w:rFonts w:cs="Times New Roman"/>
          <w:szCs w:val="24"/>
        </w:rPr>
        <w:t>3.</w:t>
      </w:r>
      <w:r w:rsidR="0028240E" w:rsidRPr="00AD7107">
        <w:rPr>
          <w:rFonts w:cs="Times New Roman"/>
          <w:szCs w:val="24"/>
        </w:rPr>
        <w:t>2</w:t>
      </w:r>
      <w:r w:rsidR="00746594" w:rsidRPr="00AD7107">
        <w:rPr>
          <w:rFonts w:cs="Times New Roman"/>
          <w:szCs w:val="24"/>
        </w:rPr>
        <w:t>.3</w:t>
      </w:r>
      <w:r w:rsidR="00DD55DE" w:rsidRPr="00AD7107">
        <w:rPr>
          <w:rFonts w:cs="Times New Roman"/>
          <w:szCs w:val="24"/>
        </w:rPr>
        <w:t>.</w:t>
      </w:r>
      <w:r w:rsidR="00746594" w:rsidRPr="00AD7107">
        <w:rPr>
          <w:rFonts w:cs="Times New Roman"/>
          <w:szCs w:val="24"/>
        </w:rPr>
        <w:t xml:space="preserve"> Cell Cycle Analysis</w:t>
      </w:r>
    </w:p>
    <w:p w:rsidR="009A6417" w:rsidRPr="00AD7107" w:rsidRDefault="00485B0B" w:rsidP="00A00906">
      <w:r w:rsidRPr="00AD7107">
        <w:t>The observed inhibition of new DNA synthesis however does not indicate a stage specific ce</w:t>
      </w:r>
      <w:r w:rsidR="00E54F7A">
        <w:t>ll cycle perturbation, nor give</w:t>
      </w:r>
      <w:r w:rsidRPr="00AD7107">
        <w:t xml:space="preserve"> direct evidence of apoptosis. Cell cycle analysis by flow cytometry with </w:t>
      </w:r>
      <w:r w:rsidR="00DF655B" w:rsidRPr="00AD7107">
        <w:t>propidium iodide (PI)</w:t>
      </w:r>
      <w:r w:rsidRPr="00AD7107">
        <w:t xml:space="preserve"> stain</w:t>
      </w:r>
      <w:r w:rsidR="00DF655B" w:rsidRPr="00AD7107">
        <w:t xml:space="preserve">ing </w:t>
      </w:r>
      <w:r w:rsidR="004910E9" w:rsidRPr="00AD7107">
        <w:t xml:space="preserve">was therefore evaluated for </w:t>
      </w:r>
      <w:r w:rsidR="008A0C0E" w:rsidRPr="00AD7107">
        <w:t>selected analogues</w:t>
      </w:r>
      <w:r w:rsidR="00613FCB" w:rsidRPr="00AD7107">
        <w:t xml:space="preserve"> (</w:t>
      </w:r>
      <w:r w:rsidR="00BD4FF9" w:rsidRPr="00AD7107">
        <w:rPr>
          <w:b/>
        </w:rPr>
        <w:t>1</w:t>
      </w:r>
      <w:r w:rsidR="00613FCB" w:rsidRPr="00AD7107">
        <w:t>,</w:t>
      </w:r>
      <w:r w:rsidR="00613FCB" w:rsidRPr="00AD7107">
        <w:rPr>
          <w:b/>
        </w:rPr>
        <w:t xml:space="preserve"> </w:t>
      </w:r>
      <w:r w:rsidR="00BD4FF9" w:rsidRPr="00AD7107">
        <w:rPr>
          <w:b/>
        </w:rPr>
        <w:t>5</w:t>
      </w:r>
      <w:r w:rsidR="00613FCB" w:rsidRPr="00AD7107">
        <w:t>,</w:t>
      </w:r>
      <w:r w:rsidR="00613FCB" w:rsidRPr="00AD7107">
        <w:rPr>
          <w:b/>
        </w:rPr>
        <w:t xml:space="preserve"> </w:t>
      </w:r>
      <w:r w:rsidR="00BD4FF9" w:rsidRPr="00AD7107">
        <w:rPr>
          <w:b/>
        </w:rPr>
        <w:t>8</w:t>
      </w:r>
      <w:r w:rsidR="00613FCB" w:rsidRPr="00AD7107">
        <w:t>,</w:t>
      </w:r>
      <w:r w:rsidR="00613FCB" w:rsidRPr="00AD7107">
        <w:rPr>
          <w:b/>
        </w:rPr>
        <w:t xml:space="preserve"> </w:t>
      </w:r>
      <w:r w:rsidR="00BD4FF9" w:rsidRPr="00AD7107">
        <w:rPr>
          <w:b/>
        </w:rPr>
        <w:t>26</w:t>
      </w:r>
      <w:r w:rsidR="00613FCB" w:rsidRPr="00AD7107">
        <w:t>)</w:t>
      </w:r>
      <w:r w:rsidR="00DF655B" w:rsidRPr="00AD7107">
        <w:t xml:space="preserve"> </w:t>
      </w:r>
      <w:r w:rsidR="0001183C" w:rsidRPr="00AD7107">
        <w:t xml:space="preserve">in MCF-7 cells </w:t>
      </w:r>
      <w:r w:rsidR="00DF655B" w:rsidRPr="00AD7107">
        <w:t xml:space="preserve">at the </w:t>
      </w:r>
      <w:r w:rsidRPr="00AD7107">
        <w:t>25</w:t>
      </w:r>
      <w:r w:rsidR="00DF655B" w:rsidRPr="00AD7107">
        <w:t xml:space="preserve"> µ</w:t>
      </w:r>
      <w:r w:rsidRPr="00AD7107">
        <w:t>M</w:t>
      </w:r>
      <w:r w:rsidR="00DF655B" w:rsidRPr="00AD7107">
        <w:t xml:space="preserve"> test concentration</w:t>
      </w:r>
      <w:r w:rsidR="0001183C" w:rsidRPr="00AD7107">
        <w:t xml:space="preserve">. Cells were analyzed after a </w:t>
      </w:r>
      <w:r w:rsidR="00DF655B" w:rsidRPr="00AD7107">
        <w:t xml:space="preserve">48 h </w:t>
      </w:r>
      <w:r w:rsidR="0001183C" w:rsidRPr="00AD7107">
        <w:t>incubation period</w:t>
      </w:r>
      <w:r w:rsidRPr="00AD7107">
        <w:t xml:space="preserve"> and statistics generated by FCS Express 4 Flow program. As evident by </w:t>
      </w:r>
      <w:r w:rsidR="00FA54EA" w:rsidRPr="00AD7107">
        <w:t xml:space="preserve">given </w:t>
      </w:r>
      <w:r w:rsidR="004910E9" w:rsidRPr="00AD7107">
        <w:t xml:space="preserve">values </w:t>
      </w:r>
      <w:r w:rsidR="00FA54EA" w:rsidRPr="00AD7107">
        <w:t xml:space="preserve">in Table </w:t>
      </w:r>
      <w:r w:rsidR="005E3780" w:rsidRPr="00AD7107">
        <w:t>3</w:t>
      </w:r>
      <w:r w:rsidR="001F1BE4">
        <w:t xml:space="preserve"> and histograms in Figure 18</w:t>
      </w:r>
      <w:r w:rsidRPr="00AD7107">
        <w:t>, for all compounds tested there was a significant reduction in S-phase and accumulation in G</w:t>
      </w:r>
      <w:r w:rsidRPr="00AD7107">
        <w:rPr>
          <w:vertAlign w:val="subscript"/>
        </w:rPr>
        <w:t>0</w:t>
      </w:r>
      <w:r w:rsidRPr="00AD7107">
        <w:t>/G</w:t>
      </w:r>
      <w:r w:rsidRPr="00AD7107">
        <w:rPr>
          <w:vertAlign w:val="subscript"/>
        </w:rPr>
        <w:t>1</w:t>
      </w:r>
      <w:r w:rsidRPr="00AD7107">
        <w:t>, as well as noticeable decline of cells in G</w:t>
      </w:r>
      <w:r w:rsidRPr="00AD7107">
        <w:rPr>
          <w:vertAlign w:val="subscript"/>
        </w:rPr>
        <w:t>2</w:t>
      </w:r>
      <w:r w:rsidR="0001183C" w:rsidRPr="00AD7107">
        <w:t>/M, after the 48 h incubation period</w:t>
      </w:r>
      <w:r w:rsidRPr="00AD7107">
        <w:t xml:space="preserve"> in MCF-7 cells. A reduced progression of the cell cycle therefore was observed for all </w:t>
      </w:r>
      <w:r w:rsidRPr="00AD7107">
        <w:lastRenderedPageBreak/>
        <w:t xml:space="preserve">compounds, consistent with </w:t>
      </w:r>
      <w:r w:rsidR="000C629F" w:rsidRPr="00AD7107">
        <w:t>preliminary results from the</w:t>
      </w:r>
      <w:r w:rsidRPr="00AD7107">
        <w:t xml:space="preserve"> cell viabil</w:t>
      </w:r>
      <w:r w:rsidR="000C629F" w:rsidRPr="00AD7107">
        <w:t>ity and proliferation studies</w:t>
      </w:r>
      <w:r w:rsidRPr="00AD7107">
        <w:t xml:space="preserve">. </w:t>
      </w:r>
      <w:r w:rsidR="0000162A">
        <w:t>These results may have be</w:t>
      </w:r>
      <w:r w:rsidRPr="00AD7107">
        <w:t xml:space="preserve"> attributed to cell cycle freezing at this high test concentration prior to a G</w:t>
      </w:r>
      <w:r w:rsidRPr="00AD7107">
        <w:rPr>
          <w:vertAlign w:val="subscript"/>
        </w:rPr>
        <w:t>2</w:t>
      </w:r>
      <w:r w:rsidRPr="00AD7107">
        <w:t>/M block occurring, a phenomenon reported in studies detailing cell cycle effect of gemcitabine in ovarian carcinomas.</w:t>
      </w:r>
      <w:hyperlink w:anchor="_ENREF_32" w:tooltip="Cappella, 2001 #214" w:history="1"/>
      <w:hyperlink w:anchor="_ENREF_174" w:tooltip="Cappella, 2001 #214" w:history="1">
        <w:r w:rsidR="0000162A" w:rsidRPr="00AD7107">
          <w:fldChar w:fldCharType="begin"/>
        </w:r>
        <w:r w:rsidR="0000162A" w:rsidRPr="00AD7107">
          <w:instrText xml:space="preserve"> ADDIN EN.CITE &lt;EndNote&gt;&lt;Cite&gt;&lt;Author&gt;Cappella&lt;/Author&gt;&lt;Year&gt;2001&lt;/Year&gt;&lt;RecNum&gt;214&lt;/RecNum&gt;&lt;DisplayText&gt;&lt;style face="superscript"&gt;174&lt;/style&gt;&lt;/DisplayText&gt;&lt;record&gt;&lt;rec-number&gt;214&lt;/rec-number&gt;&lt;foreign-keys&gt;&lt;key app="EN" db-id="e2arz0rvz2dtd2ed0d7vpswc9rrwzvdd5dwv"&gt;214&lt;/key&gt;&lt;/foreign-keys&gt;&lt;ref-type name="Journal Article"&gt;17&lt;/ref-type&gt;&lt;contributors&gt;&lt;authors&gt;&lt;author&gt;Cappella, P.&lt;/author&gt;&lt;author&gt;Tomasoni, D.&lt;/author&gt;&lt;author&gt;Faretta, M.&lt;/author&gt;&lt;author&gt;Lupi, M.&lt;/author&gt;&lt;author&gt;Montalenti, F.&lt;/author&gt;&lt;author&gt;Viale, F.&lt;/author&gt;&lt;author&gt;Banzato, F.&lt;/author&gt;&lt;author&gt;D&amp;apos;Incalci, M.&lt;/author&gt;&lt;author&gt;Ubezio, P.&lt;/author&gt;&lt;/authors&gt;&lt;/contributors&gt;&lt;auth-address&gt;Department of Oncology, Istituto di Ricerche Farmacologiche Mario Negri, Milan, Italy.&lt;/auth-address&gt;&lt;titles&gt;&lt;title&gt;Cell cycle effects of gemcitabine&lt;/title&gt;&lt;secondary-title&gt;International journal of cancer &lt;/secondary-title&gt;&lt;/titles&gt;&lt;periodical&gt;&lt;full-title&gt;International Journal of Cancer&lt;/full-title&gt;&lt;abbr-1&gt;Int. J. Cancer&lt;/abbr-1&gt;&lt;/periodical&gt;&lt;pages&gt;401-8&lt;/pages&gt;&lt;volume&gt;93&lt;/volume&gt;&lt;number&gt;3&lt;/number&gt;&lt;edition&gt;2001/07/04&lt;/edition&gt;&lt;keywords&gt;&lt;keyword&gt;Antimetabolites, Antineoplastic/*pharmacology&lt;/keyword&gt;&lt;keyword&gt;Cell Cycle/*drug effects&lt;/keyword&gt;&lt;keyword&gt;Cell Survival/drug effects&lt;/keyword&gt;&lt;keyword&gt;DNA Replication/drug effects&lt;/keyword&gt;&lt;keyword&gt;DNA, Neoplasm/analysis&lt;/keyword&gt;&lt;keyword&gt;Deoxycytidine/analogs &amp;amp; derivatives/*pharmacology&lt;/keyword&gt;&lt;keyword&gt;Dose-Response Relationship, Drug&lt;/keyword&gt;&lt;keyword&gt;Female&lt;/keyword&gt;&lt;keyword&gt;Flow Cytometry&lt;/keyword&gt;&lt;keyword&gt;Humans&lt;/keyword&gt;&lt;keyword&gt;Ovarian Neoplasms/*drug therapy/genetics/pathology&lt;/keyword&gt;&lt;keyword&gt;S Phase/drug effects&lt;/keyword&gt;&lt;keyword&gt;Tumor Cells, Cultured/*drug effects&lt;/keyword&gt;&lt;/keywords&gt;&lt;dates&gt;&lt;year&gt;2001&lt;/year&gt;&lt;pub-dates&gt;&lt;date&gt;Aug 1&lt;/date&gt;&lt;/pub-dates&gt;&lt;/dates&gt;&lt;isbn&gt;0020-7136 (Print)&amp;#xD;0020-7136 (Linking)&lt;/isbn&gt;&lt;accession-num&gt;11433406&lt;/accession-num&gt;&lt;urls&gt;&lt;related-urls&gt;&lt;url&gt;http://www.ncbi.nlm.nih.gov/pubmed/11433406&lt;/url&gt;&lt;/related-urls&gt;&lt;/urls&gt;&lt;language&gt;eng&lt;/language&gt;&lt;/record&gt;&lt;/Cite&gt;&lt;/EndNote&gt;</w:instrText>
        </w:r>
        <w:r w:rsidR="0000162A" w:rsidRPr="00AD7107">
          <w:fldChar w:fldCharType="separate"/>
        </w:r>
        <w:r w:rsidR="0000162A" w:rsidRPr="00AD7107">
          <w:rPr>
            <w:noProof/>
            <w:vertAlign w:val="superscript"/>
          </w:rPr>
          <w:t>174</w:t>
        </w:r>
        <w:r w:rsidR="0000162A" w:rsidRPr="00AD7107">
          <w:fldChar w:fldCharType="end"/>
        </w:r>
      </w:hyperlink>
      <w:r w:rsidRPr="00AD7107">
        <w:t xml:space="preserve"> However studies by Ali </w:t>
      </w:r>
      <w:r w:rsidRPr="00AD7107">
        <w:rPr>
          <w:i/>
        </w:rPr>
        <w:t>et al</w:t>
      </w:r>
      <w:r w:rsidR="00E54F7A" w:rsidRPr="0000162A">
        <w:t>.</w:t>
      </w:r>
      <w:hyperlink w:anchor="_ENREF_175" w:tooltip="Ali, 2003 #2555" w:history="1">
        <w:r w:rsidR="0000162A">
          <w:fldChar w:fldCharType="begin">
            <w:fldData xml:space="preserve">PEVuZE5vdGU+PENpdGU+PEF1dGhvcj5BbGk8L0F1dGhvcj48WWVhcj4yMDAzPC9ZZWFyPjxSZWNO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</w:fldData>
          </w:fldChar>
        </w:r>
        <w:r w:rsidR="0000162A">
          <w:instrText xml:space="preserve"> ADDIN EN.CITE </w:instrText>
        </w:r>
        <w:r w:rsidR="0000162A">
          <w:fldChar w:fldCharType="begin">
            <w:fldData xml:space="preserve">PEVuZE5vdGU+PENpdGU+PEF1dGhvcj5BbGk8L0F1dGhvcj48WWVhcj4yMDAzPC9ZZWFyPjxSZWNO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</w:fldData>
          </w:fldChar>
        </w:r>
        <w:r w:rsidR="0000162A">
          <w:instrText xml:space="preserve"> ADDIN EN.CITE.DATA </w:instrText>
        </w:r>
        <w:r w:rsidR="0000162A">
          <w:fldChar w:fldCharType="end"/>
        </w:r>
        <w:r w:rsidR="0000162A">
          <w:fldChar w:fldCharType="separate"/>
        </w:r>
        <w:r w:rsidR="0000162A" w:rsidRPr="0000162A">
          <w:rPr>
            <w:noProof/>
            <w:vertAlign w:val="superscript"/>
          </w:rPr>
          <w:t>175</w:t>
        </w:r>
        <w:r w:rsidR="0000162A">
          <w:fldChar w:fldCharType="end"/>
        </w:r>
      </w:hyperlink>
      <w:r w:rsidRPr="0000162A">
        <w:t xml:space="preserve"> </w:t>
      </w:r>
      <w:r w:rsidRPr="00AD7107">
        <w:t xml:space="preserve">characterizing effects of gemcitabine at lower concentration in MCF-7 cells yielded similar results after a 48 hr incubation period. </w:t>
      </w:r>
    </w:p>
    <w:p w:rsidR="00B14936" w:rsidRPr="00AD7107" w:rsidRDefault="00B14936" w:rsidP="006606DA">
      <w:pPr>
        <w:pStyle w:val="Caption"/>
        <w:keepNext/>
        <w:spacing w:line="240" w:lineRule="auto"/>
        <w:rPr>
          <w:rFonts w:cs="Times New Roman"/>
          <w:szCs w:val="24"/>
        </w:rPr>
      </w:pPr>
      <w:bookmarkStart w:id="192" w:name="_Toc377903231"/>
      <w:r w:rsidRPr="00B66D7C">
        <w:rPr>
          <w:rFonts w:cs="Times New Roman"/>
          <w:b/>
          <w:szCs w:val="24"/>
        </w:rPr>
        <w:t xml:space="preserve">Table </w:t>
      </w:r>
      <w:r w:rsidR="00FC7C04" w:rsidRPr="00B66D7C">
        <w:rPr>
          <w:rFonts w:cs="Times New Roman"/>
          <w:b/>
          <w:szCs w:val="24"/>
        </w:rPr>
        <w:fldChar w:fldCharType="begin"/>
      </w:r>
      <w:r w:rsidR="00FC7C04" w:rsidRPr="00B66D7C">
        <w:rPr>
          <w:rFonts w:cs="Times New Roman"/>
          <w:b/>
          <w:szCs w:val="24"/>
        </w:rPr>
        <w:instrText xml:space="preserve"> SEQ Table \* ARABIC </w:instrText>
      </w:r>
      <w:r w:rsidR="00FC7C04" w:rsidRPr="00B66D7C">
        <w:rPr>
          <w:rFonts w:cs="Times New Roman"/>
          <w:b/>
          <w:szCs w:val="24"/>
        </w:rPr>
        <w:fldChar w:fldCharType="separate"/>
      </w:r>
      <w:r w:rsidR="00816E79">
        <w:rPr>
          <w:rFonts w:cs="Times New Roman"/>
          <w:b/>
          <w:noProof/>
          <w:szCs w:val="24"/>
        </w:rPr>
        <w:t>3</w:t>
      </w:r>
      <w:r w:rsidR="00FC7C04" w:rsidRPr="00B66D7C">
        <w:rPr>
          <w:rFonts w:cs="Times New Roman"/>
          <w:b/>
          <w:szCs w:val="24"/>
        </w:rPr>
        <w:fldChar w:fldCharType="end"/>
      </w:r>
      <w:r w:rsidRPr="00AD7107">
        <w:rPr>
          <w:rFonts w:cs="Times New Roman"/>
          <w:szCs w:val="24"/>
        </w:rPr>
        <w:t xml:space="preserve">. </w:t>
      </w:r>
      <w:bookmarkStart w:id="193" w:name="_Toc384826980"/>
      <w:r w:rsidRPr="00AD7107">
        <w:rPr>
          <w:rFonts w:cs="Times New Roman"/>
          <w:szCs w:val="24"/>
        </w:rPr>
        <w:t xml:space="preserve">Cell cycle analysis of </w:t>
      </w:r>
      <w:r w:rsidR="00245388" w:rsidRPr="00AD7107">
        <w:rPr>
          <w:rFonts w:cs="Times New Roman"/>
          <w:szCs w:val="24"/>
        </w:rPr>
        <w:t>4-</w:t>
      </w:r>
      <w:r w:rsidR="00245388" w:rsidRPr="00AD7107">
        <w:rPr>
          <w:rFonts w:cs="Times New Roman"/>
          <w:i/>
          <w:szCs w:val="24"/>
        </w:rPr>
        <w:t>N</w:t>
      </w:r>
      <w:r w:rsidR="00245388" w:rsidRPr="00AD7107">
        <w:rPr>
          <w:rFonts w:cs="Times New Roman"/>
          <w:szCs w:val="24"/>
        </w:rPr>
        <w:t>-modified gemcitabine analogue treated human tumor cell line MCF-7 by flow cytometry</w:t>
      </w:r>
      <w:bookmarkEnd w:id="192"/>
      <w:r w:rsidR="00B66D7C">
        <w:rPr>
          <w:rFonts w:cs="Times New Roman"/>
          <w:szCs w:val="24"/>
        </w:rPr>
        <w:t>.</w:t>
      </w:r>
      <w:bookmarkEnd w:id="193"/>
    </w:p>
    <w:tbl>
      <w:tblPr>
        <w:tblStyle w:val="LightList-Accent1"/>
        <w:tblW w:w="0" w:type="auto"/>
        <w:tblInd w:w="108" w:type="dxa"/>
        <w:tblLayout w:type="fixed"/>
        <w:tblLook w:val="04A0" w:firstRow="1" w:lastRow="0" w:firstColumn="1" w:lastColumn="0" w:noHBand="0" w:noVBand="1"/>
      </w:tblPr>
      <w:tblGrid>
        <w:gridCol w:w="900"/>
        <w:gridCol w:w="1080"/>
        <w:gridCol w:w="990"/>
        <w:gridCol w:w="720"/>
        <w:gridCol w:w="1170"/>
        <w:gridCol w:w="900"/>
        <w:gridCol w:w="720"/>
        <w:gridCol w:w="630"/>
        <w:gridCol w:w="810"/>
        <w:gridCol w:w="720"/>
      </w:tblGrid>
      <w:tr w:rsidR="00B66D7C" w:rsidRPr="00AD7107" w:rsidTr="00536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Align w:val="bottom"/>
          </w:tcPr>
          <w:p w:rsidR="00B66D7C" w:rsidRPr="00B66D7C" w:rsidRDefault="00B66D7C" w:rsidP="006606DA">
            <w:pPr>
              <w:pStyle w:val="NoSpacing"/>
              <w:spacing w:after="0" w:line="360" w:lineRule="auto"/>
              <w:rPr>
                <w:rFonts w:cs="Times New Roman"/>
                <w:sz w:val="22"/>
              </w:rPr>
            </w:pPr>
            <w:r w:rsidRPr="00B66D7C">
              <w:rPr>
                <w:rFonts w:cs="Times New Roman"/>
                <w:sz w:val="22"/>
              </w:rPr>
              <w:t>Cmpd.</w:t>
            </w:r>
          </w:p>
        </w:tc>
        <w:tc>
          <w:tcPr>
            <w:tcW w:w="1080" w:type="dxa"/>
            <w:vAlign w:val="bottom"/>
          </w:tcPr>
          <w:p w:rsidR="00B66D7C" w:rsidRPr="00B66D7C" w:rsidRDefault="00B66D7C" w:rsidP="006606DA">
            <w:pPr>
              <w:pStyle w:val="NoSpacing"/>
              <w:spacing w:after="0" w:line="36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G</w:t>
            </w:r>
            <w:r w:rsidRPr="00B66D7C">
              <w:rPr>
                <w:rFonts w:cs="Times New Roman"/>
                <w:sz w:val="22"/>
                <w:vertAlign w:val="subscript"/>
              </w:rPr>
              <w:t>1</w:t>
            </w:r>
            <w:r w:rsidRPr="00B66D7C">
              <w:rPr>
                <w:rFonts w:cs="Times New Roman"/>
                <w:sz w:val="22"/>
              </w:rPr>
              <w:t xml:space="preserve"> Mean</w:t>
            </w:r>
          </w:p>
        </w:tc>
        <w:tc>
          <w:tcPr>
            <w:tcW w:w="990" w:type="dxa"/>
            <w:vAlign w:val="bottom"/>
          </w:tcPr>
          <w:p w:rsidR="00B66D7C" w:rsidRPr="00B66D7C" w:rsidRDefault="00B66D7C" w:rsidP="006606DA">
            <w:pPr>
              <w:pStyle w:val="NoSpacing"/>
              <w:spacing w:after="0" w:line="36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G</w:t>
            </w:r>
            <w:r w:rsidRPr="00B66D7C">
              <w:rPr>
                <w:rFonts w:cs="Times New Roman"/>
                <w:sz w:val="22"/>
                <w:vertAlign w:val="subscript"/>
              </w:rPr>
              <w:t>1</w:t>
            </w:r>
            <w:r w:rsidRPr="00B66D7C">
              <w:rPr>
                <w:rFonts w:cs="Times New Roman"/>
                <w:sz w:val="22"/>
              </w:rPr>
              <w:t xml:space="preserve"> CV</w:t>
            </w:r>
          </w:p>
        </w:tc>
        <w:tc>
          <w:tcPr>
            <w:tcW w:w="720" w:type="dxa"/>
            <w:vAlign w:val="bottom"/>
          </w:tcPr>
          <w:p w:rsidR="00B66D7C" w:rsidRPr="00B66D7C" w:rsidRDefault="00B66D7C" w:rsidP="006606DA">
            <w:pPr>
              <w:pStyle w:val="NoSpacing"/>
              <w:spacing w:after="0" w:line="36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%G</w:t>
            </w:r>
            <w:r w:rsidRPr="00B66D7C">
              <w:rPr>
                <w:rFonts w:cs="Times New Roman"/>
                <w:sz w:val="22"/>
                <w:vertAlign w:val="subscript"/>
              </w:rPr>
              <w:t>1</w:t>
            </w:r>
          </w:p>
        </w:tc>
        <w:tc>
          <w:tcPr>
            <w:tcW w:w="1170" w:type="dxa"/>
            <w:vAlign w:val="bottom"/>
          </w:tcPr>
          <w:p w:rsidR="00B66D7C" w:rsidRPr="00B66D7C" w:rsidRDefault="00B66D7C" w:rsidP="006606DA">
            <w:pPr>
              <w:pStyle w:val="NoSpacing"/>
              <w:spacing w:after="0" w:line="36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G2 Mean</w:t>
            </w:r>
          </w:p>
        </w:tc>
        <w:tc>
          <w:tcPr>
            <w:tcW w:w="900" w:type="dxa"/>
            <w:vAlign w:val="bottom"/>
          </w:tcPr>
          <w:p w:rsidR="00B66D7C" w:rsidRPr="00B66D7C" w:rsidRDefault="00B66D7C" w:rsidP="006606DA">
            <w:pPr>
              <w:pStyle w:val="NoSpacing"/>
              <w:spacing w:after="0" w:line="36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G</w:t>
            </w:r>
            <w:r w:rsidRPr="00B66D7C">
              <w:rPr>
                <w:rFonts w:cs="Times New Roman"/>
                <w:sz w:val="22"/>
                <w:vertAlign w:val="subscript"/>
              </w:rPr>
              <w:t>2</w:t>
            </w:r>
            <w:r w:rsidRPr="00B66D7C">
              <w:rPr>
                <w:rFonts w:cs="Times New Roman"/>
                <w:sz w:val="22"/>
              </w:rPr>
              <w:t xml:space="preserve"> CV</w:t>
            </w:r>
          </w:p>
        </w:tc>
        <w:tc>
          <w:tcPr>
            <w:tcW w:w="720" w:type="dxa"/>
            <w:vAlign w:val="bottom"/>
          </w:tcPr>
          <w:p w:rsidR="00B66D7C" w:rsidRPr="00B66D7C" w:rsidRDefault="00B66D7C" w:rsidP="006606DA">
            <w:pPr>
              <w:pStyle w:val="NoSpacing"/>
              <w:spacing w:after="0" w:line="36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%G</w:t>
            </w:r>
            <w:r w:rsidRPr="00B66D7C">
              <w:rPr>
                <w:rFonts w:cs="Times New Roman"/>
                <w:sz w:val="22"/>
                <w:vertAlign w:val="subscript"/>
              </w:rPr>
              <w:t>2</w:t>
            </w:r>
          </w:p>
        </w:tc>
        <w:tc>
          <w:tcPr>
            <w:tcW w:w="630" w:type="dxa"/>
            <w:vAlign w:val="bottom"/>
          </w:tcPr>
          <w:p w:rsidR="00B66D7C" w:rsidRPr="00B66D7C" w:rsidRDefault="00B66D7C" w:rsidP="006606DA">
            <w:pPr>
              <w:pStyle w:val="NoSpacing"/>
              <w:spacing w:after="0" w:line="36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%S</w:t>
            </w:r>
          </w:p>
        </w:tc>
        <w:tc>
          <w:tcPr>
            <w:tcW w:w="810" w:type="dxa"/>
            <w:vAlign w:val="bottom"/>
          </w:tcPr>
          <w:p w:rsidR="00B66D7C" w:rsidRPr="00B66D7C" w:rsidRDefault="00B66D7C" w:rsidP="006606DA">
            <w:pPr>
              <w:pStyle w:val="NoSpacing"/>
              <w:spacing w:after="0" w:line="36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G</w:t>
            </w:r>
            <w:r w:rsidRPr="00B66D7C">
              <w:rPr>
                <w:rFonts w:cs="Times New Roman"/>
                <w:sz w:val="22"/>
                <w:vertAlign w:val="subscript"/>
              </w:rPr>
              <w:t>2</w:t>
            </w:r>
            <w:r w:rsidRPr="00B66D7C">
              <w:rPr>
                <w:rFonts w:cs="Times New Roman"/>
                <w:sz w:val="22"/>
              </w:rPr>
              <w:t>/G</w:t>
            </w:r>
            <w:r w:rsidRPr="00B66D7C">
              <w:rPr>
                <w:rFonts w:cs="Times New Roman"/>
                <w:sz w:val="22"/>
                <w:vertAlign w:val="subscript"/>
              </w:rPr>
              <w:t>1</w:t>
            </w:r>
          </w:p>
        </w:tc>
        <w:tc>
          <w:tcPr>
            <w:tcW w:w="720" w:type="dxa"/>
            <w:vAlign w:val="bottom"/>
          </w:tcPr>
          <w:p w:rsidR="00B66D7C" w:rsidRPr="00B66D7C" w:rsidRDefault="00536939" w:rsidP="006606DA">
            <w:pPr>
              <w:pStyle w:val="NoSpacing"/>
              <w:spacing w:after="0" w:line="360" w:lineRule="auto"/>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Pr>
                <w:rFonts w:cs="Times New Roman"/>
                <w:sz w:val="22"/>
              </w:rPr>
              <w:t>BA</w:t>
            </w:r>
            <w:r w:rsidR="00B66D7C">
              <w:rPr>
                <w:rFonts w:cs="Times New Roman"/>
                <w:sz w:val="22"/>
              </w:rPr>
              <w:t>D</w:t>
            </w:r>
          </w:p>
        </w:tc>
      </w:tr>
      <w:tr w:rsidR="00B66D7C"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Align w:val="bottom"/>
          </w:tcPr>
          <w:p w:rsidR="00B66D7C" w:rsidRPr="00B66D7C" w:rsidRDefault="00536939" w:rsidP="006606DA">
            <w:pPr>
              <w:pStyle w:val="NoSpacing"/>
              <w:spacing w:after="0" w:line="360" w:lineRule="auto"/>
              <w:rPr>
                <w:rFonts w:cs="Times New Roman"/>
                <w:sz w:val="22"/>
              </w:rPr>
            </w:pPr>
            <w:r>
              <w:rPr>
                <w:rFonts w:cs="Times New Roman"/>
                <w:sz w:val="22"/>
              </w:rPr>
              <w:t>Cntrl.</w:t>
            </w:r>
          </w:p>
        </w:tc>
        <w:tc>
          <w:tcPr>
            <w:tcW w:w="108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4784624</w:t>
            </w:r>
          </w:p>
        </w:tc>
        <w:tc>
          <w:tcPr>
            <w:tcW w:w="99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6.74</w:t>
            </w:r>
          </w:p>
        </w:tc>
        <w:tc>
          <w:tcPr>
            <w:tcW w:w="72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51.8</w:t>
            </w:r>
          </w:p>
        </w:tc>
        <w:tc>
          <w:tcPr>
            <w:tcW w:w="117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9635017</w:t>
            </w:r>
          </w:p>
        </w:tc>
        <w:tc>
          <w:tcPr>
            <w:tcW w:w="90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6.7</w:t>
            </w:r>
          </w:p>
        </w:tc>
        <w:tc>
          <w:tcPr>
            <w:tcW w:w="72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15.1</w:t>
            </w:r>
          </w:p>
        </w:tc>
        <w:tc>
          <w:tcPr>
            <w:tcW w:w="63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33.2</w:t>
            </w:r>
          </w:p>
        </w:tc>
        <w:tc>
          <w:tcPr>
            <w:tcW w:w="81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2.12</w:t>
            </w:r>
          </w:p>
        </w:tc>
        <w:tc>
          <w:tcPr>
            <w:tcW w:w="72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1.19</w:t>
            </w:r>
          </w:p>
        </w:tc>
      </w:tr>
      <w:tr w:rsidR="00B66D7C" w:rsidRPr="00AD7107" w:rsidTr="00536939">
        <w:tc>
          <w:tcPr>
            <w:cnfStyle w:val="001000000000" w:firstRow="0" w:lastRow="0" w:firstColumn="1" w:lastColumn="0" w:oddVBand="0" w:evenVBand="0" w:oddHBand="0" w:evenHBand="0" w:firstRowFirstColumn="0" w:firstRowLastColumn="0" w:lastRowFirstColumn="0" w:lastRowLastColumn="0"/>
            <w:tcW w:w="900" w:type="dxa"/>
            <w:vAlign w:val="bottom"/>
          </w:tcPr>
          <w:p w:rsidR="00B66D7C" w:rsidRPr="00B66D7C" w:rsidRDefault="00B66D7C" w:rsidP="006606DA">
            <w:pPr>
              <w:pStyle w:val="NoSpacing"/>
              <w:spacing w:after="0" w:line="360" w:lineRule="auto"/>
              <w:rPr>
                <w:rFonts w:cs="Times New Roman"/>
                <w:sz w:val="22"/>
              </w:rPr>
            </w:pPr>
            <w:r w:rsidRPr="00B66D7C">
              <w:rPr>
                <w:rFonts w:cs="Times New Roman"/>
                <w:sz w:val="22"/>
              </w:rPr>
              <w:t>1</w:t>
            </w:r>
          </w:p>
        </w:tc>
        <w:tc>
          <w:tcPr>
            <w:tcW w:w="108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5281140</w:t>
            </w:r>
          </w:p>
        </w:tc>
        <w:tc>
          <w:tcPr>
            <w:tcW w:w="99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9.45</w:t>
            </w:r>
          </w:p>
        </w:tc>
        <w:tc>
          <w:tcPr>
            <w:tcW w:w="72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78.9</w:t>
            </w:r>
          </w:p>
        </w:tc>
        <w:tc>
          <w:tcPr>
            <w:tcW w:w="117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10342718</w:t>
            </w:r>
          </w:p>
        </w:tc>
        <w:tc>
          <w:tcPr>
            <w:tcW w:w="90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9.6</w:t>
            </w:r>
          </w:p>
        </w:tc>
        <w:tc>
          <w:tcPr>
            <w:tcW w:w="72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11.8</w:t>
            </w:r>
          </w:p>
        </w:tc>
        <w:tc>
          <w:tcPr>
            <w:tcW w:w="63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9.3</w:t>
            </w:r>
          </w:p>
        </w:tc>
        <w:tc>
          <w:tcPr>
            <w:tcW w:w="81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2.12</w:t>
            </w:r>
          </w:p>
        </w:tc>
        <w:tc>
          <w:tcPr>
            <w:tcW w:w="72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66D7C">
              <w:rPr>
                <w:rFonts w:cs="Times New Roman"/>
                <w:sz w:val="22"/>
              </w:rPr>
              <w:t>0.93</w:t>
            </w:r>
          </w:p>
        </w:tc>
      </w:tr>
      <w:tr w:rsidR="00B66D7C"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Align w:val="bottom"/>
          </w:tcPr>
          <w:p w:rsidR="00B66D7C" w:rsidRPr="00B66D7C" w:rsidRDefault="00B66D7C" w:rsidP="006606DA">
            <w:pPr>
              <w:pStyle w:val="NoSpacing"/>
              <w:spacing w:after="0" w:line="360" w:lineRule="auto"/>
              <w:rPr>
                <w:rFonts w:cs="Times New Roman"/>
                <w:sz w:val="22"/>
              </w:rPr>
            </w:pPr>
            <w:r w:rsidRPr="00B66D7C">
              <w:rPr>
                <w:rFonts w:cs="Times New Roman"/>
                <w:sz w:val="22"/>
              </w:rPr>
              <w:t>5</w:t>
            </w:r>
          </w:p>
        </w:tc>
        <w:tc>
          <w:tcPr>
            <w:tcW w:w="108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5359904</w:t>
            </w:r>
          </w:p>
        </w:tc>
        <w:tc>
          <w:tcPr>
            <w:tcW w:w="99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9.15</w:t>
            </w:r>
          </w:p>
        </w:tc>
        <w:tc>
          <w:tcPr>
            <w:tcW w:w="72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80.8</w:t>
            </w:r>
          </w:p>
        </w:tc>
        <w:tc>
          <w:tcPr>
            <w:tcW w:w="117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10882586</w:t>
            </w:r>
          </w:p>
        </w:tc>
        <w:tc>
          <w:tcPr>
            <w:tcW w:w="90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7.7</w:t>
            </w:r>
          </w:p>
        </w:tc>
        <w:tc>
          <w:tcPr>
            <w:tcW w:w="72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10.9</w:t>
            </w:r>
          </w:p>
        </w:tc>
        <w:tc>
          <w:tcPr>
            <w:tcW w:w="63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8.4</w:t>
            </w:r>
          </w:p>
        </w:tc>
        <w:tc>
          <w:tcPr>
            <w:tcW w:w="81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2.12</w:t>
            </w:r>
          </w:p>
        </w:tc>
        <w:tc>
          <w:tcPr>
            <w:tcW w:w="72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66D7C">
              <w:rPr>
                <w:rFonts w:cs="Times New Roman"/>
                <w:sz w:val="22"/>
              </w:rPr>
              <w:t>0.59</w:t>
            </w:r>
          </w:p>
        </w:tc>
      </w:tr>
      <w:tr w:rsidR="00B66D7C" w:rsidRPr="00AD7107" w:rsidTr="00536939">
        <w:tc>
          <w:tcPr>
            <w:cnfStyle w:val="001000000000" w:firstRow="0" w:lastRow="0" w:firstColumn="1" w:lastColumn="0" w:oddVBand="0" w:evenVBand="0" w:oddHBand="0" w:evenHBand="0" w:firstRowFirstColumn="0" w:firstRowLastColumn="0" w:lastRowFirstColumn="0" w:lastRowLastColumn="0"/>
            <w:tcW w:w="900" w:type="dxa"/>
            <w:vAlign w:val="bottom"/>
          </w:tcPr>
          <w:p w:rsidR="00B66D7C" w:rsidRPr="00B66D7C" w:rsidRDefault="00B66D7C" w:rsidP="006606DA">
            <w:pPr>
              <w:pStyle w:val="NoSpacing"/>
              <w:spacing w:after="0" w:line="360" w:lineRule="auto"/>
              <w:rPr>
                <w:rFonts w:cs="Times New Roman"/>
                <w:color w:val="000000"/>
                <w:sz w:val="22"/>
              </w:rPr>
            </w:pPr>
            <w:r w:rsidRPr="00B66D7C">
              <w:rPr>
                <w:rFonts w:cs="Times New Roman"/>
                <w:color w:val="000000"/>
                <w:sz w:val="22"/>
              </w:rPr>
              <w:t>8</w:t>
            </w:r>
          </w:p>
        </w:tc>
        <w:tc>
          <w:tcPr>
            <w:tcW w:w="108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B66D7C">
              <w:rPr>
                <w:rFonts w:cs="Times New Roman"/>
                <w:color w:val="000000"/>
                <w:sz w:val="22"/>
              </w:rPr>
              <w:t>5149490</w:t>
            </w:r>
          </w:p>
        </w:tc>
        <w:tc>
          <w:tcPr>
            <w:tcW w:w="99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B66D7C">
              <w:rPr>
                <w:rFonts w:cs="Times New Roman"/>
                <w:color w:val="000000"/>
                <w:sz w:val="22"/>
              </w:rPr>
              <w:t>10.47</w:t>
            </w:r>
          </w:p>
        </w:tc>
        <w:tc>
          <w:tcPr>
            <w:tcW w:w="72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B66D7C">
              <w:rPr>
                <w:rFonts w:cs="Times New Roman"/>
                <w:color w:val="000000"/>
                <w:sz w:val="22"/>
              </w:rPr>
              <w:t>81.8</w:t>
            </w:r>
          </w:p>
        </w:tc>
        <w:tc>
          <w:tcPr>
            <w:tcW w:w="117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B66D7C">
              <w:rPr>
                <w:rFonts w:cs="Times New Roman"/>
                <w:color w:val="000000"/>
                <w:sz w:val="22"/>
              </w:rPr>
              <w:t>10473201</w:t>
            </w:r>
          </w:p>
        </w:tc>
        <w:tc>
          <w:tcPr>
            <w:tcW w:w="90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B66D7C">
              <w:rPr>
                <w:rFonts w:cs="Times New Roman"/>
                <w:color w:val="000000"/>
                <w:sz w:val="22"/>
              </w:rPr>
              <w:t>10.47</w:t>
            </w:r>
          </w:p>
        </w:tc>
        <w:tc>
          <w:tcPr>
            <w:tcW w:w="72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B66D7C">
              <w:rPr>
                <w:rFonts w:cs="Times New Roman"/>
                <w:color w:val="000000"/>
                <w:sz w:val="22"/>
              </w:rPr>
              <w:t>10.18</w:t>
            </w:r>
          </w:p>
        </w:tc>
        <w:tc>
          <w:tcPr>
            <w:tcW w:w="63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B66D7C">
              <w:rPr>
                <w:rFonts w:cs="Times New Roman"/>
                <w:color w:val="000000"/>
                <w:sz w:val="22"/>
              </w:rPr>
              <w:t>8.0</w:t>
            </w:r>
          </w:p>
        </w:tc>
        <w:tc>
          <w:tcPr>
            <w:tcW w:w="81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B66D7C">
              <w:rPr>
                <w:rFonts w:cs="Times New Roman"/>
                <w:color w:val="000000"/>
                <w:sz w:val="22"/>
              </w:rPr>
              <w:t>2.12</w:t>
            </w:r>
          </w:p>
        </w:tc>
        <w:tc>
          <w:tcPr>
            <w:tcW w:w="720" w:type="dxa"/>
            <w:vAlign w:val="bottom"/>
          </w:tcPr>
          <w:p w:rsidR="00B66D7C" w:rsidRPr="00B66D7C" w:rsidRDefault="00B66D7C" w:rsidP="006606DA">
            <w:pPr>
              <w:pStyle w:val="NoSpacing"/>
              <w:spacing w:after="0"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B66D7C">
              <w:rPr>
                <w:rFonts w:cs="Times New Roman"/>
                <w:color w:val="000000"/>
                <w:sz w:val="22"/>
              </w:rPr>
              <w:t>0.07</w:t>
            </w:r>
          </w:p>
        </w:tc>
      </w:tr>
      <w:tr w:rsidR="00B66D7C"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Align w:val="bottom"/>
          </w:tcPr>
          <w:p w:rsidR="00B66D7C" w:rsidRPr="00B66D7C" w:rsidRDefault="00B66D7C" w:rsidP="006606DA">
            <w:pPr>
              <w:pStyle w:val="NoSpacing"/>
              <w:spacing w:after="0" w:line="360" w:lineRule="auto"/>
              <w:rPr>
                <w:rFonts w:cs="Times New Roman"/>
                <w:color w:val="000000"/>
                <w:sz w:val="22"/>
              </w:rPr>
            </w:pPr>
            <w:r w:rsidRPr="00B66D7C">
              <w:rPr>
                <w:rFonts w:cs="Times New Roman"/>
                <w:color w:val="000000"/>
                <w:sz w:val="22"/>
              </w:rPr>
              <w:t>26</w:t>
            </w:r>
          </w:p>
        </w:tc>
        <w:tc>
          <w:tcPr>
            <w:tcW w:w="108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B66D7C">
              <w:rPr>
                <w:rFonts w:cs="Times New Roman"/>
                <w:color w:val="000000"/>
                <w:sz w:val="22"/>
              </w:rPr>
              <w:t>5063732</w:t>
            </w:r>
          </w:p>
        </w:tc>
        <w:tc>
          <w:tcPr>
            <w:tcW w:w="99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B66D7C">
              <w:rPr>
                <w:rFonts w:cs="Times New Roman"/>
                <w:color w:val="000000"/>
                <w:sz w:val="22"/>
              </w:rPr>
              <w:t>8.42</w:t>
            </w:r>
          </w:p>
        </w:tc>
        <w:tc>
          <w:tcPr>
            <w:tcW w:w="72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B66D7C">
              <w:rPr>
                <w:rFonts w:cs="Times New Roman"/>
                <w:color w:val="000000"/>
                <w:sz w:val="22"/>
              </w:rPr>
              <w:t>77.6</w:t>
            </w:r>
          </w:p>
        </w:tc>
        <w:tc>
          <w:tcPr>
            <w:tcW w:w="117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B66D7C">
              <w:rPr>
                <w:rFonts w:cs="Times New Roman"/>
                <w:color w:val="000000"/>
                <w:sz w:val="22"/>
              </w:rPr>
              <w:t>10226335</w:t>
            </w:r>
          </w:p>
        </w:tc>
        <w:tc>
          <w:tcPr>
            <w:tcW w:w="90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B66D7C">
              <w:rPr>
                <w:rFonts w:cs="Times New Roman"/>
                <w:color w:val="000000"/>
                <w:sz w:val="22"/>
              </w:rPr>
              <w:t>8.42</w:t>
            </w:r>
          </w:p>
        </w:tc>
        <w:tc>
          <w:tcPr>
            <w:tcW w:w="72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B66D7C">
              <w:rPr>
                <w:rFonts w:cs="Times New Roman"/>
                <w:color w:val="000000"/>
                <w:sz w:val="22"/>
              </w:rPr>
              <w:t>12.0</w:t>
            </w:r>
          </w:p>
        </w:tc>
        <w:tc>
          <w:tcPr>
            <w:tcW w:w="63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B66D7C">
              <w:rPr>
                <w:rFonts w:cs="Times New Roman"/>
                <w:color w:val="000000"/>
                <w:sz w:val="22"/>
              </w:rPr>
              <w:t>10.3</w:t>
            </w:r>
          </w:p>
        </w:tc>
        <w:tc>
          <w:tcPr>
            <w:tcW w:w="81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B66D7C">
              <w:rPr>
                <w:rFonts w:cs="Times New Roman"/>
                <w:color w:val="000000"/>
                <w:sz w:val="22"/>
              </w:rPr>
              <w:t>2.12</w:t>
            </w:r>
          </w:p>
        </w:tc>
        <w:tc>
          <w:tcPr>
            <w:tcW w:w="720" w:type="dxa"/>
            <w:vAlign w:val="bottom"/>
          </w:tcPr>
          <w:p w:rsidR="00B66D7C" w:rsidRPr="00B66D7C" w:rsidRDefault="00B66D7C" w:rsidP="006606DA">
            <w:pPr>
              <w:pStyle w:val="NoSpacing"/>
              <w:spacing w:after="0"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B66D7C">
              <w:rPr>
                <w:rFonts w:cs="Times New Roman"/>
                <w:color w:val="000000"/>
                <w:sz w:val="22"/>
              </w:rPr>
              <w:t>0.17</w:t>
            </w:r>
          </w:p>
        </w:tc>
      </w:tr>
    </w:tbl>
    <w:p w:rsidR="002E444E" w:rsidRDefault="002E444E" w:rsidP="002E444E">
      <w:pPr>
        <w:spacing w:line="240" w:lineRule="auto"/>
        <w:ind w:firstLine="0"/>
        <w:rPr>
          <w:rFonts w:cs="Times New Roman"/>
          <w:szCs w:val="24"/>
        </w:rPr>
      </w:pPr>
      <w:r w:rsidRPr="005A357A">
        <w:rPr>
          <w:rFonts w:cs="Times New Roman"/>
          <w:i/>
          <w:szCs w:val="24"/>
          <w:vertAlign w:val="superscript"/>
        </w:rPr>
        <w:t>a</w:t>
      </w:r>
      <w:r>
        <w:rPr>
          <w:rFonts w:cs="Times New Roman"/>
          <w:szCs w:val="24"/>
        </w:rPr>
        <w:t>Cells were treated with either gemcitabine (</w:t>
      </w:r>
      <w:r w:rsidRPr="007F78DD">
        <w:rPr>
          <w:rFonts w:cs="Times New Roman"/>
          <w:b/>
          <w:szCs w:val="24"/>
        </w:rPr>
        <w:t>1</w:t>
      </w:r>
      <w:r>
        <w:rPr>
          <w:rFonts w:cs="Times New Roman"/>
          <w:szCs w:val="24"/>
        </w:rPr>
        <w:t xml:space="preserve">), </w:t>
      </w:r>
      <w:r w:rsidRPr="00AD7107">
        <w:rPr>
          <w:rFonts w:cs="Times New Roman"/>
          <w:szCs w:val="24"/>
        </w:rPr>
        <w:t>4-</w:t>
      </w:r>
      <w:r w:rsidRPr="00AD7107">
        <w:rPr>
          <w:rFonts w:cs="Times New Roman"/>
          <w:i/>
          <w:szCs w:val="24"/>
        </w:rPr>
        <w:t>N</w:t>
      </w:r>
      <w:r w:rsidRPr="00AD7107">
        <w:rPr>
          <w:rFonts w:cs="Times New Roman"/>
          <w:szCs w:val="24"/>
        </w:rPr>
        <w:t>-</w:t>
      </w:r>
      <w:r>
        <w:rPr>
          <w:rFonts w:cs="Times New Roman"/>
          <w:szCs w:val="24"/>
        </w:rPr>
        <w:t>nonenoyl</w:t>
      </w:r>
      <w:r w:rsidR="00875755">
        <w:rPr>
          <w:rFonts w:cs="Times New Roman"/>
          <w:szCs w:val="24"/>
        </w:rPr>
        <w:t>gemcitabine</w:t>
      </w:r>
      <w:r>
        <w:rPr>
          <w:rFonts w:cs="Times New Roman"/>
          <w:szCs w:val="24"/>
        </w:rPr>
        <w:t xml:space="preserve"> (</w:t>
      </w:r>
      <w:r w:rsidRPr="00013103">
        <w:rPr>
          <w:rFonts w:cs="Times New Roman"/>
          <w:b/>
          <w:szCs w:val="24"/>
        </w:rPr>
        <w:t>4</w:t>
      </w:r>
      <w:r>
        <w:rPr>
          <w:rFonts w:cs="Times New Roman"/>
          <w:szCs w:val="24"/>
        </w:rPr>
        <w:t>),</w:t>
      </w:r>
      <w:r w:rsidR="00875755">
        <w:rPr>
          <w:rFonts w:cs="Times New Roman"/>
          <w:szCs w:val="24"/>
        </w:rPr>
        <w:t xml:space="preserve"> </w:t>
      </w:r>
      <w:r w:rsidRPr="00AD7107">
        <w:rPr>
          <w:rFonts w:cs="Times New Roman"/>
          <w:szCs w:val="24"/>
        </w:rPr>
        <w:t>4-</w:t>
      </w:r>
      <w:r w:rsidRPr="00AD7107">
        <w:rPr>
          <w:rFonts w:cs="Times New Roman"/>
          <w:i/>
          <w:szCs w:val="24"/>
        </w:rPr>
        <w:t>N</w:t>
      </w:r>
      <w:r w:rsidRPr="00AD7107">
        <w:rPr>
          <w:rFonts w:cs="Times New Roman"/>
          <w:szCs w:val="24"/>
        </w:rPr>
        <w:t>-alkanoyl</w:t>
      </w:r>
      <w:r w:rsidR="00875755">
        <w:rPr>
          <w:rFonts w:cs="Times New Roman"/>
          <w:szCs w:val="24"/>
        </w:rPr>
        <w:t>gemcitabine</w:t>
      </w:r>
      <w:r>
        <w:rPr>
          <w:rFonts w:cs="Times New Roman"/>
          <w:szCs w:val="24"/>
        </w:rPr>
        <w:t xml:space="preserve"> (</w:t>
      </w:r>
      <w:r w:rsidRPr="007F78DD">
        <w:rPr>
          <w:rFonts w:cs="Times New Roman"/>
          <w:b/>
          <w:szCs w:val="24"/>
        </w:rPr>
        <w:t>5</w:t>
      </w:r>
      <w:r>
        <w:rPr>
          <w:rFonts w:cs="Times New Roman"/>
          <w:szCs w:val="24"/>
        </w:rPr>
        <w:t>),</w:t>
      </w:r>
      <w:r w:rsidRPr="00B95C48">
        <w:rPr>
          <w:rFonts w:cs="Times New Roman"/>
          <w:szCs w:val="24"/>
        </w:rPr>
        <w:t xml:space="preserve"> </w:t>
      </w:r>
      <w:r w:rsidRPr="00AD7107">
        <w:rPr>
          <w:rFonts w:cs="Times New Roman"/>
          <w:szCs w:val="24"/>
        </w:rPr>
        <w:t>4-</w:t>
      </w:r>
      <w:r w:rsidRPr="00AD7107">
        <w:rPr>
          <w:rFonts w:cs="Times New Roman"/>
          <w:i/>
          <w:szCs w:val="24"/>
        </w:rPr>
        <w:t>N</w:t>
      </w:r>
      <w:r w:rsidRPr="00AD7107">
        <w:rPr>
          <w:rFonts w:cs="Times New Roman"/>
          <w:szCs w:val="24"/>
        </w:rPr>
        <w:t>-</w:t>
      </w:r>
      <w:r>
        <w:rPr>
          <w:rFonts w:cs="Times New Roman"/>
          <w:szCs w:val="24"/>
        </w:rPr>
        <w:t>valproyl</w:t>
      </w:r>
      <w:r w:rsidR="00875755">
        <w:rPr>
          <w:rFonts w:cs="Times New Roman"/>
          <w:szCs w:val="24"/>
        </w:rPr>
        <w:t>gemcitabine</w:t>
      </w:r>
      <w:r>
        <w:rPr>
          <w:rFonts w:cs="Times New Roman"/>
          <w:szCs w:val="24"/>
        </w:rPr>
        <w:t xml:space="preserve"> (</w:t>
      </w:r>
      <w:r w:rsidRPr="007F78DD">
        <w:rPr>
          <w:rFonts w:cs="Times New Roman"/>
          <w:b/>
          <w:szCs w:val="24"/>
        </w:rPr>
        <w:t>8</w:t>
      </w:r>
      <w:r>
        <w:rPr>
          <w:rFonts w:cs="Times New Roman"/>
          <w:szCs w:val="24"/>
        </w:rPr>
        <w:t>)  or</w:t>
      </w:r>
      <w:r w:rsidRPr="00AD7107">
        <w:rPr>
          <w:rFonts w:cs="Times New Roman"/>
          <w:szCs w:val="24"/>
        </w:rPr>
        <w:t xml:space="preserve"> 4-</w:t>
      </w:r>
      <w:r w:rsidRPr="00AD7107">
        <w:rPr>
          <w:rFonts w:cs="Times New Roman"/>
          <w:i/>
          <w:szCs w:val="24"/>
        </w:rPr>
        <w:t>N</w:t>
      </w:r>
      <w:r w:rsidRPr="00AD7107">
        <w:rPr>
          <w:rFonts w:cs="Times New Roman"/>
          <w:szCs w:val="24"/>
        </w:rPr>
        <w:t>-alkyl</w:t>
      </w:r>
      <w:r w:rsidR="00875755">
        <w:rPr>
          <w:rFonts w:cs="Times New Roman"/>
          <w:szCs w:val="24"/>
        </w:rPr>
        <w:t>gemcitabine</w:t>
      </w:r>
      <w:r w:rsidRPr="00AD7107">
        <w:rPr>
          <w:rFonts w:cs="Times New Roman"/>
          <w:szCs w:val="24"/>
        </w:rPr>
        <w:t xml:space="preserve"> </w:t>
      </w:r>
      <w:r>
        <w:rPr>
          <w:rFonts w:cs="Times New Roman"/>
          <w:szCs w:val="24"/>
        </w:rPr>
        <w:t>(</w:t>
      </w:r>
      <w:r w:rsidRPr="007F78DD">
        <w:rPr>
          <w:rFonts w:cs="Times New Roman"/>
          <w:b/>
          <w:szCs w:val="24"/>
        </w:rPr>
        <w:t>26</w:t>
      </w:r>
      <w:r>
        <w:rPr>
          <w:rFonts w:cs="Times New Roman"/>
          <w:szCs w:val="24"/>
        </w:rPr>
        <w:t>)</w:t>
      </w:r>
      <w:r w:rsidRPr="00AD7107">
        <w:rPr>
          <w:rFonts w:cs="Times New Roman"/>
          <w:szCs w:val="24"/>
        </w:rPr>
        <w:t xml:space="preserve"> </w:t>
      </w:r>
      <w:r>
        <w:rPr>
          <w:rFonts w:cs="Times New Roman"/>
          <w:szCs w:val="24"/>
        </w:rPr>
        <w:t xml:space="preserve">and the cell cycle analyzed after 48 h by flow cytometry using propidium iodide staining. </w:t>
      </w:r>
    </w:p>
    <w:p w:rsidR="007B52BA" w:rsidRDefault="002E444E" w:rsidP="007B52BA">
      <w:pPr>
        <w:pStyle w:val="NoSpacing"/>
        <w:keepNext/>
        <w:jc w:val="both"/>
      </w:pPr>
      <w:r w:rsidRPr="002E444E">
        <w:rPr>
          <w:noProof/>
        </w:rPr>
        <w:lastRenderedPageBreak/>
        <mc:AlternateContent>
          <mc:Choice Requires="wps">
            <w:drawing>
              <wp:anchor distT="0" distB="0" distL="114300" distR="114300" simplePos="0" relativeHeight="251701248" behindDoc="0" locked="0" layoutInCell="1" allowOverlap="1" wp14:anchorId="0828A7C1" wp14:editId="1AB858D5">
                <wp:simplePos x="0" y="0"/>
                <wp:positionH relativeFrom="column">
                  <wp:posOffset>-124933</wp:posOffset>
                </wp:positionH>
                <wp:positionV relativeFrom="paragraph">
                  <wp:posOffset>41275</wp:posOffset>
                </wp:positionV>
                <wp:extent cx="937260" cy="276860"/>
                <wp:effectExtent l="0" t="0" r="0" b="0"/>
                <wp:wrapNone/>
                <wp:docPr id="45" name="TextBox 44"/>
                <wp:cNvGraphicFramePr/>
                <a:graphic xmlns:a="http://schemas.openxmlformats.org/drawingml/2006/main">
                  <a:graphicData uri="http://schemas.microsoft.com/office/word/2010/wordprocessingShape">
                    <wps:wsp>
                      <wps:cNvSpPr txBox="1"/>
                      <wps:spPr>
                        <a:xfrm>
                          <a:off x="0" y="0"/>
                          <a:ext cx="937260" cy="276860"/>
                        </a:xfrm>
                        <a:prstGeom prst="rect">
                          <a:avLst/>
                        </a:prstGeom>
                        <a:noFill/>
                      </wps:spPr>
                      <wps:txbx>
                        <w:txbxContent>
                          <w:p w:rsidR="00461EDB" w:rsidRDefault="00461EDB" w:rsidP="002E444E">
                            <w:pPr>
                              <w:pStyle w:val="NormalWeb"/>
                              <w:spacing w:before="0" w:beforeAutospacing="0" w:after="0" w:afterAutospacing="0"/>
                              <w:jc w:val="center"/>
                            </w:pPr>
                            <w:r>
                              <w:rPr>
                                <w:rFonts w:asciiTheme="minorHAnsi" w:hAnsi="Calibri" w:cstheme="minorBidi"/>
                                <w:b/>
                                <w:bCs/>
                                <w:color w:val="000000" w:themeColor="text1"/>
                                <w:kern w:val="24"/>
                              </w:rPr>
                              <w:t>G0/G1</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44" o:spid="_x0000_s1026" type="#_x0000_t202" style="position:absolute;left:0;text-align:left;margin-left:-9.85pt;margin-top:3.25pt;width:73.8pt;height:21.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" filled="f" stroked="f">
                <v:textbox style="mso-fit-shape-to-text:t">
                  <w:txbxContent>
                    <w:p w:rsidR="00461EDB" w:rsidRDefault="00461EDB" w:rsidP="002E444E">
                      <w:pPr>
                        <w:pStyle w:val="NormalWeb"/>
                        <w:spacing w:before="0" w:beforeAutospacing="0" w:after="0" w:afterAutospacing="0"/>
                        <w:jc w:val="center"/>
                      </w:pPr>
                      <w:r>
                        <w:rPr>
                          <w:rFonts w:asciiTheme="minorHAnsi" w:hAnsi="Calibri" w:cstheme="minorBidi"/>
                          <w:b/>
                          <w:bCs/>
                          <w:color w:val="000000" w:themeColor="text1"/>
                          <w:kern w:val="24"/>
                        </w:rPr>
                        <w:t>G0/G1</w:t>
                      </w:r>
                    </w:p>
                  </w:txbxContent>
                </v:textbox>
              </v:shape>
            </w:pict>
          </mc:Fallback>
        </mc:AlternateContent>
      </w:r>
      <w:r w:rsidRPr="002E444E">
        <w:rPr>
          <w:noProof/>
        </w:rPr>
        <mc:AlternateContent>
          <mc:Choice Requires="wps">
            <w:drawing>
              <wp:anchor distT="0" distB="0" distL="114300" distR="114300" simplePos="0" relativeHeight="251702272" behindDoc="0" locked="0" layoutInCell="1" allowOverlap="1" wp14:anchorId="18371675" wp14:editId="146540BA">
                <wp:simplePos x="0" y="0"/>
                <wp:positionH relativeFrom="column">
                  <wp:posOffset>283683</wp:posOffset>
                </wp:positionH>
                <wp:positionV relativeFrom="paragraph">
                  <wp:posOffset>1047750</wp:posOffset>
                </wp:positionV>
                <wp:extent cx="1336040" cy="276860"/>
                <wp:effectExtent l="0" t="0" r="0" b="0"/>
                <wp:wrapNone/>
                <wp:docPr id="48" name="TextBox 47"/>
                <wp:cNvGraphicFramePr/>
                <a:graphic xmlns:a="http://schemas.openxmlformats.org/drawingml/2006/main">
                  <a:graphicData uri="http://schemas.microsoft.com/office/word/2010/wordprocessingShape">
                    <wps:wsp>
                      <wps:cNvSpPr txBox="1"/>
                      <wps:spPr>
                        <a:xfrm>
                          <a:off x="0" y="0"/>
                          <a:ext cx="1336040" cy="276860"/>
                        </a:xfrm>
                        <a:prstGeom prst="rect">
                          <a:avLst/>
                        </a:prstGeom>
                        <a:noFill/>
                      </wps:spPr>
                      <wps:txbx>
                        <w:txbxContent>
                          <w:p w:rsidR="00461EDB" w:rsidRDefault="00461EDB" w:rsidP="002E444E">
                            <w:pPr>
                              <w:pStyle w:val="NormalWeb"/>
                              <w:spacing w:before="0" w:beforeAutospacing="0" w:after="0" w:afterAutospacing="0"/>
                              <w:jc w:val="center"/>
                            </w:pPr>
                            <w:r>
                              <w:rPr>
                                <w:rFonts w:asciiTheme="minorHAnsi" w:hAnsi="Calibri" w:cstheme="minorBidi"/>
                                <w:b/>
                                <w:bCs/>
                                <w:color w:val="000000" w:themeColor="text1"/>
                                <w:kern w:val="24"/>
                              </w:rPr>
                              <w:t>S</w:t>
                            </w:r>
                          </w:p>
                        </w:txbxContent>
                      </wps:txbx>
                      <wps:bodyPr wrap="square" rtlCol="0">
                        <a:spAutoFit/>
                      </wps:bodyPr>
                    </wps:wsp>
                  </a:graphicData>
                </a:graphic>
              </wp:anchor>
            </w:drawing>
          </mc:Choice>
          <mc:Fallback>
            <w:pict>
              <v:shape id="TextBox 47" o:spid="_x0000_s1027" type="#_x0000_t202" style="position:absolute;left:0;text-align:left;margin-left:22.35pt;margin-top:82.5pt;width:105.2pt;height:21.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" filled="f" stroked="f">
                <v:textbox style="mso-fit-shape-to-text:t">
                  <w:txbxContent>
                    <w:p w:rsidR="00461EDB" w:rsidRDefault="00461EDB" w:rsidP="002E444E">
                      <w:pPr>
                        <w:pStyle w:val="NormalWeb"/>
                        <w:spacing w:before="0" w:beforeAutospacing="0" w:after="0" w:afterAutospacing="0"/>
                        <w:jc w:val="center"/>
                      </w:pPr>
                      <w:r>
                        <w:rPr>
                          <w:rFonts w:asciiTheme="minorHAnsi" w:hAnsi="Calibri" w:cstheme="minorBidi"/>
                          <w:b/>
                          <w:bCs/>
                          <w:color w:val="000000" w:themeColor="text1"/>
                          <w:kern w:val="24"/>
                        </w:rPr>
                        <w:t>S</w:t>
                      </w:r>
                    </w:p>
                  </w:txbxContent>
                </v:textbox>
              </v:shape>
            </w:pict>
          </mc:Fallback>
        </mc:AlternateContent>
      </w:r>
      <w:r w:rsidRPr="002E444E">
        <w:rPr>
          <w:noProof/>
        </w:rPr>
        <mc:AlternateContent>
          <mc:Choice Requires="wps">
            <w:drawing>
              <wp:anchor distT="0" distB="0" distL="114300" distR="114300" simplePos="0" relativeHeight="251703296" behindDoc="0" locked="0" layoutInCell="1" allowOverlap="1" wp14:anchorId="0B70D838" wp14:editId="03239C1D">
                <wp:simplePos x="0" y="0"/>
                <wp:positionH relativeFrom="column">
                  <wp:posOffset>890026</wp:posOffset>
                </wp:positionH>
                <wp:positionV relativeFrom="paragraph">
                  <wp:posOffset>1201479</wp:posOffset>
                </wp:positionV>
                <wp:extent cx="806812" cy="276860"/>
                <wp:effectExtent l="0" t="0" r="0" b="0"/>
                <wp:wrapNone/>
                <wp:docPr id="52" name="TextBox 51"/>
                <wp:cNvGraphicFramePr/>
                <a:graphic xmlns:a="http://schemas.openxmlformats.org/drawingml/2006/main">
                  <a:graphicData uri="http://schemas.microsoft.com/office/word/2010/wordprocessingShape">
                    <wps:wsp>
                      <wps:cNvSpPr txBox="1"/>
                      <wps:spPr>
                        <a:xfrm>
                          <a:off x="0" y="0"/>
                          <a:ext cx="806812" cy="276860"/>
                        </a:xfrm>
                        <a:prstGeom prst="rect">
                          <a:avLst/>
                        </a:prstGeom>
                        <a:noFill/>
                      </wps:spPr>
                      <wps:txbx>
                        <w:txbxContent>
                          <w:p w:rsidR="00461EDB" w:rsidRDefault="00461EDB" w:rsidP="002E444E">
                            <w:pPr>
                              <w:pStyle w:val="NormalWeb"/>
                              <w:spacing w:before="0" w:beforeAutospacing="0" w:after="0" w:afterAutospacing="0"/>
                              <w:jc w:val="center"/>
                            </w:pPr>
                            <w:r>
                              <w:rPr>
                                <w:rFonts w:asciiTheme="minorHAnsi" w:hAnsi="Calibri" w:cstheme="minorBidi"/>
                                <w:b/>
                                <w:bCs/>
                                <w:color w:val="000000" w:themeColor="text1"/>
                                <w:kern w:val="24"/>
                              </w:rPr>
                              <w:t>G2/M</w:t>
                            </w:r>
                          </w:p>
                        </w:txbxContent>
                      </wps:txbx>
                      <wps:bodyPr wrap="square" rtlCol="0">
                        <a:spAutoFit/>
                      </wps:bodyPr>
                    </wps:wsp>
                  </a:graphicData>
                </a:graphic>
                <wp14:sizeRelH relativeFrom="margin">
                  <wp14:pctWidth>0</wp14:pctWidth>
                </wp14:sizeRelH>
              </wp:anchor>
            </w:drawing>
          </mc:Choice>
          <mc:Fallback>
            <w:pict>
              <v:shape id="TextBox 51" o:spid="_x0000_s1028" type="#_x0000_t202" style="position:absolute;left:0;text-align:left;margin-left:70.1pt;margin-top:94.6pt;width:63.55pt;height:21.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" filled="f" stroked="f">
                <v:textbox style="mso-fit-shape-to-text:t">
                  <w:txbxContent>
                    <w:p w:rsidR="00461EDB" w:rsidRDefault="00461EDB" w:rsidP="002E444E">
                      <w:pPr>
                        <w:pStyle w:val="NormalWeb"/>
                        <w:spacing w:before="0" w:beforeAutospacing="0" w:after="0" w:afterAutospacing="0"/>
                        <w:jc w:val="center"/>
                      </w:pPr>
                      <w:r>
                        <w:rPr>
                          <w:rFonts w:asciiTheme="minorHAnsi" w:hAnsi="Calibri" w:cstheme="minorBidi"/>
                          <w:b/>
                          <w:bCs/>
                          <w:color w:val="000000" w:themeColor="text1"/>
                          <w:kern w:val="24"/>
                        </w:rPr>
                        <w:t>G2/M</w:t>
                      </w:r>
                    </w:p>
                  </w:txbxContent>
                </v:textbox>
              </v:shape>
            </w:pict>
          </mc:Fallback>
        </mc:AlternateContent>
      </w:r>
      <w:r w:rsidRPr="002E444E">
        <w:rPr>
          <w:noProof/>
        </w:rPr>
        <mc:AlternateContent>
          <mc:Choice Requires="wps">
            <w:drawing>
              <wp:anchor distT="0" distB="0" distL="114300" distR="114300" simplePos="0" relativeHeight="251699200" behindDoc="0" locked="0" layoutInCell="1" allowOverlap="1" wp14:anchorId="49646FBC" wp14:editId="2D1F5158">
                <wp:simplePos x="0" y="0"/>
                <wp:positionH relativeFrom="column">
                  <wp:posOffset>686629</wp:posOffset>
                </wp:positionH>
                <wp:positionV relativeFrom="paragraph">
                  <wp:posOffset>100179</wp:posOffset>
                </wp:positionV>
                <wp:extent cx="165735" cy="241056"/>
                <wp:effectExtent l="635" t="0" r="25400" b="25400"/>
                <wp:wrapNone/>
                <wp:docPr id="44" name="Left Brace 43"/>
                <wp:cNvGraphicFramePr/>
                <a:graphic xmlns:a="http://schemas.openxmlformats.org/drawingml/2006/main">
                  <a:graphicData uri="http://schemas.microsoft.com/office/word/2010/wordprocessingShape">
                    <wps:wsp>
                      <wps:cNvSpPr/>
                      <wps:spPr>
                        <a:xfrm rot="5400000">
                          <a:off x="0" y="0"/>
                          <a:ext cx="165735" cy="241056"/>
                        </a:xfrm>
                        <a:prstGeom prst="leftBrace">
                          <a:avLst/>
                        </a:prstGeom>
                        <a:solidFill>
                          <a:srgbClr val="008000">
                            <a:alpha val="35000"/>
                          </a:srgbClr>
                        </a:solidFill>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3" o:spid="_x0000_s1026" type="#_x0000_t87" style="position:absolute;margin-left:54.05pt;margin-top:7.9pt;width:13.05pt;height:19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" adj="1238" filled="t" fillcolor="green" strokecolor="#4579b8 [3044]">
                <v:fill opacity="22873f"/>
              </v:shape>
            </w:pict>
          </mc:Fallback>
        </mc:AlternateContent>
      </w:r>
      <w:r>
        <w:rPr>
          <w:noProof/>
        </w:rPr>
        <mc:AlternateContent>
          <mc:Choice Requires="wps">
            <w:drawing>
              <wp:anchor distT="0" distB="0" distL="114300" distR="114300" simplePos="0" relativeHeight="251672576" behindDoc="0" locked="0" layoutInCell="1" allowOverlap="1" wp14:anchorId="258072D7" wp14:editId="4BC25BBA">
                <wp:simplePos x="0" y="0"/>
                <wp:positionH relativeFrom="column">
                  <wp:posOffset>844550</wp:posOffset>
                </wp:positionH>
                <wp:positionV relativeFrom="paragraph">
                  <wp:posOffset>123825</wp:posOffset>
                </wp:positionV>
                <wp:extent cx="1064260" cy="428625"/>
                <wp:effectExtent l="0" t="0" r="254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428625"/>
                        </a:xfrm>
                        <a:prstGeom prst="rect">
                          <a:avLst/>
                        </a:prstGeom>
                        <a:solidFill>
                          <a:srgbClr val="FFFFFF"/>
                        </a:solidFill>
                        <a:ln w="9525">
                          <a:noFill/>
                          <a:miter lim="800000"/>
                          <a:headEnd/>
                          <a:tailEnd/>
                        </a:ln>
                      </wps:spPr>
                      <wps:txbx>
                        <w:txbxContent>
                          <w:p w:rsidR="00461EDB" w:rsidRPr="00C039F0" w:rsidRDefault="00461EDB" w:rsidP="002E444E">
                            <w:pPr>
                              <w:jc w:val="right"/>
                              <w:rPr>
                                <w:b/>
                                <w:sz w:val="22"/>
                              </w:rPr>
                            </w:pPr>
                            <w:r w:rsidRPr="00C039F0">
                              <w:rPr>
                                <w:b/>
                                <w:sz w:val="22"/>
                              </w:rPr>
                              <w:t>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66.5pt;margin-top:9.75pt;width:83.8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" stroked="f">
                <v:textbox>
                  <w:txbxContent>
                    <w:p w:rsidR="00461EDB" w:rsidRPr="00C039F0" w:rsidRDefault="00461EDB" w:rsidP="002E444E">
                      <w:pPr>
                        <w:jc w:val="right"/>
                        <w:rPr>
                          <w:b/>
                          <w:sz w:val="22"/>
                        </w:rPr>
                      </w:pPr>
                      <w:r w:rsidRPr="00C039F0">
                        <w:rPr>
                          <w:b/>
                          <w:sz w:val="22"/>
                        </w:rPr>
                        <w:t>Control</w:t>
                      </w:r>
                    </w:p>
                  </w:txbxContent>
                </v:textbox>
              </v:shape>
            </w:pict>
          </mc:Fallback>
        </mc:AlternateContent>
      </w:r>
      <w:r w:rsidRPr="002E444E">
        <w:rPr>
          <w:noProof/>
        </w:rPr>
        <mc:AlternateContent>
          <mc:Choice Requires="wps">
            <w:drawing>
              <wp:anchor distT="0" distB="0" distL="114300" distR="114300" simplePos="0" relativeHeight="251697152" behindDoc="0" locked="0" layoutInCell="1" allowOverlap="1" wp14:anchorId="7A45BC31" wp14:editId="6051AAE5">
                <wp:simplePos x="0" y="0"/>
                <wp:positionH relativeFrom="column">
                  <wp:posOffset>1276579</wp:posOffset>
                </wp:positionH>
                <wp:positionV relativeFrom="paragraph">
                  <wp:posOffset>1382395</wp:posOffset>
                </wp:positionV>
                <wp:extent cx="262255" cy="348615"/>
                <wp:effectExtent l="0" t="5080" r="18415" b="18415"/>
                <wp:wrapNone/>
                <wp:docPr id="51" name="Left Brace 50"/>
                <wp:cNvGraphicFramePr/>
                <a:graphic xmlns:a="http://schemas.openxmlformats.org/drawingml/2006/main">
                  <a:graphicData uri="http://schemas.microsoft.com/office/word/2010/wordprocessingShape">
                    <wps:wsp>
                      <wps:cNvSpPr/>
                      <wps:spPr>
                        <a:xfrm rot="5400000">
                          <a:off x="0" y="0"/>
                          <a:ext cx="262255" cy="348615"/>
                        </a:xfrm>
                        <a:prstGeom prst="leftBrace">
                          <a:avLst/>
                        </a:prstGeom>
                        <a:solidFill>
                          <a:srgbClr val="0000FF">
                            <a:alpha val="35000"/>
                          </a:srgbClr>
                        </a:solidFill>
                      </wps:spPr>
                      <wps:style>
                        <a:lnRef idx="1">
                          <a:schemeClr val="accent1"/>
                        </a:lnRef>
                        <a:fillRef idx="0">
                          <a:schemeClr val="accent1"/>
                        </a:fillRef>
                        <a:effectRef idx="0">
                          <a:schemeClr val="accent1"/>
                        </a:effectRef>
                        <a:fontRef idx="minor">
                          <a:schemeClr val="tx1"/>
                        </a:fontRef>
                      </wps:style>
                      <wps:bodyPr rtlCol="0" anchor="ctr"/>
                    </wps:wsp>
                  </a:graphicData>
                </a:graphic>
                <wp14:sizeRelV relativeFrom="margin">
                  <wp14:pctHeight>0</wp14:pctHeight>
                </wp14:sizeRelV>
              </wp:anchor>
            </w:drawing>
          </mc:Choice>
          <mc:Fallback>
            <w:pict>
              <v:shape id="Left Brace 50" o:spid="_x0000_s1026" type="#_x0000_t87" style="position:absolute;margin-left:100.5pt;margin-top:108.85pt;width:20.65pt;height:27.45pt;rotation:90;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" adj="1354" filled="t" fillcolor="blue" strokecolor="#4579b8 [3044]">
                <v:fill opacity="22873f"/>
              </v:shape>
            </w:pict>
          </mc:Fallback>
        </mc:AlternateContent>
      </w:r>
      <w:r w:rsidRPr="002E444E">
        <w:rPr>
          <w:noProof/>
        </w:rPr>
        <mc:AlternateContent>
          <mc:Choice Requires="wps">
            <w:drawing>
              <wp:anchor distT="0" distB="0" distL="114300" distR="114300" simplePos="0" relativeHeight="251696128" behindDoc="0" locked="0" layoutInCell="1" allowOverlap="1" wp14:anchorId="38160036" wp14:editId="3F12FC79">
                <wp:simplePos x="0" y="0"/>
                <wp:positionH relativeFrom="column">
                  <wp:posOffset>933450</wp:posOffset>
                </wp:positionH>
                <wp:positionV relativeFrom="paragraph">
                  <wp:posOffset>1241425</wp:posOffset>
                </wp:positionV>
                <wp:extent cx="262255" cy="342900"/>
                <wp:effectExtent l="0" t="2222" r="21272" b="21273"/>
                <wp:wrapNone/>
                <wp:docPr id="47" name="Left Brace 46"/>
                <wp:cNvGraphicFramePr/>
                <a:graphic xmlns:a="http://schemas.openxmlformats.org/drawingml/2006/main">
                  <a:graphicData uri="http://schemas.microsoft.com/office/word/2010/wordprocessingShape">
                    <wps:wsp>
                      <wps:cNvSpPr/>
                      <wps:spPr>
                        <a:xfrm rot="5400000">
                          <a:off x="0" y="0"/>
                          <a:ext cx="262255" cy="342900"/>
                        </a:xfrm>
                        <a:prstGeom prst="leftBrace">
                          <a:avLst/>
                        </a:prstGeom>
                        <a:solidFill>
                          <a:srgbClr val="D6A300">
                            <a:alpha val="35000"/>
                          </a:srgbClr>
                        </a:solidFill>
                      </wps:spPr>
                      <wps:style>
                        <a:lnRef idx="1">
                          <a:schemeClr val="accent1"/>
                        </a:lnRef>
                        <a:fillRef idx="0">
                          <a:schemeClr val="accent1"/>
                        </a:fillRef>
                        <a:effectRef idx="0">
                          <a:schemeClr val="accent1"/>
                        </a:effectRef>
                        <a:fontRef idx="minor">
                          <a:schemeClr val="tx1"/>
                        </a:fontRef>
                      </wps:style>
                      <wps:bodyPr rtlCol="0" anchor="ctr"/>
                    </wps:wsp>
                  </a:graphicData>
                </a:graphic>
                <wp14:sizeRelV relativeFrom="margin">
                  <wp14:pctHeight>0</wp14:pctHeight>
                </wp14:sizeRelV>
              </wp:anchor>
            </w:drawing>
          </mc:Choice>
          <mc:Fallback>
            <w:pict>
              <v:shape id="Left Brace 46" o:spid="_x0000_s1026" type="#_x0000_t87" style="position:absolute;margin-left:73.5pt;margin-top:97.75pt;width:20.65pt;height:27pt;rotation:90;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" adj="1377" filled="t" fillcolor="#d6a300" strokecolor="#4579b8 [3044]">
                <v:fill opacity="22873f"/>
              </v:shape>
            </w:pict>
          </mc:Fallback>
        </mc:AlternateContent>
      </w:r>
      <w:r w:rsidR="00E54F7A">
        <w:rPr>
          <w:noProof/>
        </w:rPr>
        <mc:AlternateContent>
          <mc:Choice Requires="wps">
            <w:drawing>
              <wp:anchor distT="0" distB="0" distL="114300" distR="114300" simplePos="0" relativeHeight="251680768" behindDoc="0" locked="0" layoutInCell="1" allowOverlap="1" wp14:anchorId="566C742A" wp14:editId="19B150AB">
                <wp:simplePos x="0" y="0"/>
                <wp:positionH relativeFrom="column">
                  <wp:posOffset>1318260</wp:posOffset>
                </wp:positionH>
                <wp:positionV relativeFrom="paragraph">
                  <wp:posOffset>4777267</wp:posOffset>
                </wp:positionV>
                <wp:extent cx="593090" cy="3505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350520"/>
                        </a:xfrm>
                        <a:prstGeom prst="rect">
                          <a:avLst/>
                        </a:prstGeom>
                        <a:solidFill>
                          <a:srgbClr val="FFFFFF"/>
                        </a:solidFill>
                        <a:ln w="9525">
                          <a:noFill/>
                          <a:miter lim="800000"/>
                          <a:headEnd/>
                          <a:tailEnd/>
                        </a:ln>
                      </wps:spPr>
                      <wps:txbx>
                        <w:txbxContent>
                          <w:p w:rsidR="00461EDB" w:rsidRPr="00C039F0" w:rsidRDefault="00461EDB" w:rsidP="00AB2C3B">
                            <w:pPr>
                              <w:jc w:val="right"/>
                              <w:rPr>
                                <w:b/>
                                <w:sz w:val="22"/>
                              </w:rPr>
                            </w:pPr>
                            <w:r w:rsidRPr="00C039F0">
                              <w:rPr>
                                <w:b/>
                                <w:sz w:val="22"/>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3.8pt;margin-top:376.15pt;width:46.7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" stroked="f">
                <v:textbox>
                  <w:txbxContent>
                    <w:p w:rsidR="00461EDB" w:rsidRPr="00C039F0" w:rsidRDefault="00461EDB" w:rsidP="00AB2C3B">
                      <w:pPr>
                        <w:jc w:val="right"/>
                        <w:rPr>
                          <w:b/>
                          <w:sz w:val="22"/>
                        </w:rPr>
                      </w:pPr>
                      <w:r w:rsidRPr="00C039F0">
                        <w:rPr>
                          <w:b/>
                          <w:sz w:val="22"/>
                        </w:rPr>
                        <w:t>26</w:t>
                      </w:r>
                    </w:p>
                  </w:txbxContent>
                </v:textbox>
              </v:shape>
            </w:pict>
          </mc:Fallback>
        </mc:AlternateContent>
      </w:r>
      <w:r w:rsidR="00E54F7A">
        <w:rPr>
          <w:noProof/>
        </w:rPr>
        <mc:AlternateContent>
          <mc:Choice Requires="wps">
            <w:drawing>
              <wp:anchor distT="0" distB="0" distL="114300" distR="114300" simplePos="0" relativeHeight="251674624" behindDoc="0" locked="0" layoutInCell="1" allowOverlap="1" wp14:anchorId="427068B1" wp14:editId="6D6D2D75">
                <wp:simplePos x="0" y="0"/>
                <wp:positionH relativeFrom="column">
                  <wp:posOffset>1446530</wp:posOffset>
                </wp:positionH>
                <wp:positionV relativeFrom="paragraph">
                  <wp:posOffset>2446182</wp:posOffset>
                </wp:positionV>
                <wp:extent cx="466725" cy="4286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28625"/>
                        </a:xfrm>
                        <a:prstGeom prst="rect">
                          <a:avLst/>
                        </a:prstGeom>
                        <a:solidFill>
                          <a:srgbClr val="FFFFFF"/>
                        </a:solidFill>
                        <a:ln w="9525">
                          <a:noFill/>
                          <a:miter lim="800000"/>
                          <a:headEnd/>
                          <a:tailEnd/>
                        </a:ln>
                      </wps:spPr>
                      <wps:txbx>
                        <w:txbxContent>
                          <w:p w:rsidR="00461EDB" w:rsidRPr="00C039F0" w:rsidRDefault="00461EDB" w:rsidP="0079090A">
                            <w:pPr>
                              <w:rPr>
                                <w:b/>
                                <w:sz w:val="22"/>
                              </w:rPr>
                            </w:pPr>
                            <w:r w:rsidRPr="00C039F0">
                              <w:rPr>
                                <w:b/>
                                <w:sz w:val="2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3.9pt;margin-top:192.6pt;width:36.7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" stroked="f">
                <v:textbox>
                  <w:txbxContent>
                    <w:p w:rsidR="00461EDB" w:rsidRPr="00C039F0" w:rsidRDefault="00461EDB" w:rsidP="0079090A">
                      <w:pPr>
                        <w:rPr>
                          <w:b/>
                          <w:sz w:val="22"/>
                        </w:rPr>
                      </w:pPr>
                      <w:r w:rsidRPr="00C039F0">
                        <w:rPr>
                          <w:b/>
                          <w:sz w:val="22"/>
                        </w:rPr>
                        <w:t>5</w:t>
                      </w:r>
                    </w:p>
                  </w:txbxContent>
                </v:textbox>
              </v:shape>
            </w:pict>
          </mc:Fallback>
        </mc:AlternateContent>
      </w:r>
      <w:r w:rsidR="00E54F7A">
        <w:rPr>
          <w:noProof/>
        </w:rPr>
        <mc:AlternateContent>
          <mc:Choice Requires="wps">
            <w:drawing>
              <wp:anchor distT="0" distB="0" distL="114300" distR="114300" simplePos="0" relativeHeight="251678720" behindDoc="0" locked="0" layoutInCell="1" allowOverlap="1" wp14:anchorId="1075D592" wp14:editId="138F0374">
                <wp:simplePos x="0" y="0"/>
                <wp:positionH relativeFrom="column">
                  <wp:posOffset>3432175</wp:posOffset>
                </wp:positionH>
                <wp:positionV relativeFrom="paragraph">
                  <wp:posOffset>2448398</wp:posOffset>
                </wp:positionV>
                <wp:extent cx="466725" cy="4286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28625"/>
                        </a:xfrm>
                        <a:prstGeom prst="rect">
                          <a:avLst/>
                        </a:prstGeom>
                        <a:solidFill>
                          <a:srgbClr val="FFFFFF"/>
                        </a:solidFill>
                        <a:ln w="9525">
                          <a:noFill/>
                          <a:miter lim="800000"/>
                          <a:headEnd/>
                          <a:tailEnd/>
                        </a:ln>
                      </wps:spPr>
                      <wps:txbx>
                        <w:txbxContent>
                          <w:p w:rsidR="00461EDB" w:rsidRPr="00C039F0" w:rsidRDefault="00461EDB" w:rsidP="0079090A">
                            <w:pPr>
                              <w:rPr>
                                <w:b/>
                                <w:sz w:val="22"/>
                              </w:rPr>
                            </w:pPr>
                            <w:r w:rsidRPr="00C039F0">
                              <w:rPr>
                                <w:b/>
                                <w:sz w:val="2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0.25pt;margin-top:192.8pt;width:36.7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" stroked="f">
                <v:textbox>
                  <w:txbxContent>
                    <w:p w:rsidR="00461EDB" w:rsidRPr="00C039F0" w:rsidRDefault="00461EDB" w:rsidP="0079090A">
                      <w:pPr>
                        <w:rPr>
                          <w:b/>
                          <w:sz w:val="22"/>
                        </w:rPr>
                      </w:pPr>
                      <w:r w:rsidRPr="00C039F0">
                        <w:rPr>
                          <w:b/>
                          <w:sz w:val="22"/>
                        </w:rPr>
                        <w:t>8</w:t>
                      </w:r>
                    </w:p>
                  </w:txbxContent>
                </v:textbox>
              </v:shape>
            </w:pict>
          </mc:Fallback>
        </mc:AlternateContent>
      </w:r>
      <w:r w:rsidR="00E54F7A">
        <w:rPr>
          <w:noProof/>
        </w:rPr>
        <mc:AlternateContent>
          <mc:Choice Requires="wps">
            <w:drawing>
              <wp:anchor distT="0" distB="0" distL="114300" distR="114300" simplePos="0" relativeHeight="251676672" behindDoc="0" locked="0" layoutInCell="1" allowOverlap="1" wp14:anchorId="70844291" wp14:editId="1CFAB52E">
                <wp:simplePos x="0" y="0"/>
                <wp:positionH relativeFrom="column">
                  <wp:posOffset>3424082</wp:posOffset>
                </wp:positionH>
                <wp:positionV relativeFrom="paragraph">
                  <wp:posOffset>141605</wp:posOffset>
                </wp:positionV>
                <wp:extent cx="466725" cy="42862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28625"/>
                        </a:xfrm>
                        <a:prstGeom prst="rect">
                          <a:avLst/>
                        </a:prstGeom>
                        <a:solidFill>
                          <a:srgbClr val="FFFFFF"/>
                        </a:solidFill>
                        <a:ln w="9525">
                          <a:noFill/>
                          <a:miter lim="800000"/>
                          <a:headEnd/>
                          <a:tailEnd/>
                        </a:ln>
                      </wps:spPr>
                      <wps:txbx>
                        <w:txbxContent>
                          <w:p w:rsidR="00461EDB" w:rsidRPr="00C039F0" w:rsidRDefault="00461EDB" w:rsidP="0079090A">
                            <w:pPr>
                              <w:rPr>
                                <w:b/>
                                <w:sz w:val="22"/>
                              </w:rPr>
                            </w:pPr>
                            <w:r w:rsidRPr="00C039F0">
                              <w:rPr>
                                <w:b/>
                                <w:sz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9.6pt;margin-top:11.15pt;width:36.7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" stroked="f">
                <v:textbox>
                  <w:txbxContent>
                    <w:p w:rsidR="00461EDB" w:rsidRPr="00C039F0" w:rsidRDefault="00461EDB" w:rsidP="0079090A">
                      <w:pPr>
                        <w:rPr>
                          <w:b/>
                          <w:sz w:val="22"/>
                        </w:rPr>
                      </w:pPr>
                      <w:r w:rsidRPr="00C039F0">
                        <w:rPr>
                          <w:b/>
                          <w:sz w:val="22"/>
                        </w:rPr>
                        <w:t>1</w:t>
                      </w:r>
                    </w:p>
                  </w:txbxContent>
                </v:textbox>
              </v:shape>
            </w:pict>
          </mc:Fallback>
        </mc:AlternateContent>
      </w:r>
      <w:r w:rsidR="007B52BA">
        <w:rPr>
          <w:noProof/>
        </w:rPr>
        <w:drawing>
          <wp:inline distT="0" distB="0" distL="0" distR="0" wp14:anchorId="59056CF7" wp14:editId="403235F8">
            <wp:extent cx="1971195" cy="2275368"/>
            <wp:effectExtent l="19050" t="19050" r="10160" b="1079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80003" cy="2285535"/>
                    </a:xfrm>
                    <a:prstGeom prst="rect">
                      <a:avLst/>
                    </a:prstGeom>
                    <a:noFill/>
                    <a:ln>
                      <a:solidFill>
                        <a:schemeClr val="accent1"/>
                      </a:solidFill>
                    </a:ln>
                    <a:extLst/>
                  </pic:spPr>
                </pic:pic>
              </a:graphicData>
            </a:graphic>
          </wp:inline>
        </w:drawing>
      </w:r>
      <w:r w:rsidR="007B52BA">
        <w:rPr>
          <w:noProof/>
        </w:rPr>
        <w:drawing>
          <wp:inline distT="0" distB="0" distL="0" distR="0" wp14:anchorId="614D36B2" wp14:editId="6A382F11">
            <wp:extent cx="1959800" cy="2271981"/>
            <wp:effectExtent l="19050" t="19050" r="21590" b="1460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72899" cy="2287166"/>
                    </a:xfrm>
                    <a:prstGeom prst="rect">
                      <a:avLst/>
                    </a:prstGeom>
                    <a:noFill/>
                    <a:ln>
                      <a:solidFill>
                        <a:schemeClr val="accent1"/>
                      </a:solidFill>
                    </a:ln>
                    <a:extLst/>
                  </pic:spPr>
                </pic:pic>
              </a:graphicData>
            </a:graphic>
          </wp:inline>
        </w:drawing>
      </w:r>
      <w:r w:rsidR="007B52BA">
        <w:rPr>
          <w:noProof/>
        </w:rPr>
        <w:drawing>
          <wp:inline distT="0" distB="0" distL="0" distR="0" wp14:anchorId="0872884E" wp14:editId="2CE3C5BE">
            <wp:extent cx="1977656" cy="2312995"/>
            <wp:effectExtent l="19050" t="19050" r="22860" b="1143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87546" cy="2324562"/>
                    </a:xfrm>
                    <a:prstGeom prst="rect">
                      <a:avLst/>
                    </a:prstGeom>
                    <a:noFill/>
                    <a:ln>
                      <a:solidFill>
                        <a:schemeClr val="accent1"/>
                      </a:solidFill>
                    </a:ln>
                    <a:extLst/>
                  </pic:spPr>
                </pic:pic>
              </a:graphicData>
            </a:graphic>
          </wp:inline>
        </w:drawing>
      </w:r>
      <w:r w:rsidR="007B52BA">
        <w:rPr>
          <w:noProof/>
        </w:rPr>
        <w:drawing>
          <wp:inline distT="0" distB="0" distL="0" distR="0" wp14:anchorId="3925E6B6" wp14:editId="7E10A20A">
            <wp:extent cx="1968771" cy="2307265"/>
            <wp:effectExtent l="19050" t="19050" r="12700" b="1714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80728" cy="2321277"/>
                    </a:xfrm>
                    <a:prstGeom prst="rect">
                      <a:avLst/>
                    </a:prstGeom>
                    <a:noFill/>
                    <a:ln>
                      <a:solidFill>
                        <a:schemeClr val="accent1"/>
                      </a:solidFill>
                    </a:ln>
                    <a:extLst/>
                  </pic:spPr>
                </pic:pic>
              </a:graphicData>
            </a:graphic>
          </wp:inline>
        </w:drawing>
      </w:r>
      <w:r w:rsidR="007B52BA" w:rsidRPr="003055E3">
        <w:rPr>
          <w:noProof/>
        </w:rPr>
        <w:t xml:space="preserve"> </w:t>
      </w:r>
      <w:r w:rsidR="007B52BA" w:rsidRPr="007B52BA">
        <w:rPr>
          <w:noProof/>
        </w:rPr>
        <w:drawing>
          <wp:inline distT="0" distB="0" distL="0" distR="0" wp14:anchorId="356D4657" wp14:editId="3C30509F">
            <wp:extent cx="1977656" cy="2282826"/>
            <wp:effectExtent l="19050" t="19050" r="22860" b="2222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6280" cy="2292781"/>
                    </a:xfrm>
                    <a:prstGeom prst="rect">
                      <a:avLst/>
                    </a:prstGeom>
                    <a:noFill/>
                    <a:ln>
                      <a:solidFill>
                        <a:schemeClr val="accent1"/>
                      </a:solidFill>
                    </a:ln>
                    <a:extLst/>
                  </pic:spPr>
                </pic:pic>
              </a:graphicData>
            </a:graphic>
          </wp:inline>
        </w:drawing>
      </w:r>
    </w:p>
    <w:p w:rsidR="00E54F7A" w:rsidRPr="00AD7107" w:rsidRDefault="007B52BA" w:rsidP="00E54F7A">
      <w:pPr>
        <w:pStyle w:val="Caption"/>
        <w:spacing w:line="240" w:lineRule="auto"/>
        <w:rPr>
          <w:rFonts w:cs="Times New Roman"/>
          <w:szCs w:val="24"/>
        </w:rPr>
      </w:pPr>
      <w:r w:rsidRPr="007B52BA">
        <w:rPr>
          <w:b/>
        </w:rPr>
        <w:t xml:space="preserve">Figure </w:t>
      </w:r>
      <w:r w:rsidRPr="007B52BA">
        <w:rPr>
          <w:b/>
        </w:rPr>
        <w:fldChar w:fldCharType="begin"/>
      </w:r>
      <w:r w:rsidRPr="007B52BA">
        <w:rPr>
          <w:b/>
        </w:rPr>
        <w:instrText xml:space="preserve"> SEQ Figure \* ARABIC </w:instrText>
      </w:r>
      <w:r w:rsidRPr="007B52BA">
        <w:rPr>
          <w:b/>
        </w:rPr>
        <w:fldChar w:fldCharType="separate"/>
      </w:r>
      <w:r w:rsidR="00816E79">
        <w:rPr>
          <w:b/>
          <w:noProof/>
        </w:rPr>
        <w:t>18</w:t>
      </w:r>
      <w:r w:rsidRPr="007B52BA">
        <w:rPr>
          <w:b/>
        </w:rPr>
        <w:fldChar w:fldCharType="end"/>
      </w:r>
      <w:r>
        <w:t xml:space="preserve">. </w:t>
      </w:r>
      <w:bookmarkStart w:id="194" w:name="_Toc384827001"/>
      <w:r w:rsidRPr="008B274A">
        <w:t>DNA Histograms of MCF-7 cells after 25</w:t>
      </w:r>
      <w:r w:rsidR="00B716A0">
        <w:t xml:space="preserve"> </w:t>
      </w:r>
      <w:r w:rsidRPr="008B274A">
        <w:t>µ</w:t>
      </w:r>
      <w:r>
        <w:t>M treatment</w:t>
      </w:r>
      <w:r w:rsidR="00B716A0" w:rsidRPr="00B716A0">
        <w:t xml:space="preserve"> </w:t>
      </w:r>
      <w:r w:rsidR="00B716A0">
        <w:t>of compound</w:t>
      </w:r>
      <w:r>
        <w:t>.</w:t>
      </w:r>
      <w:r w:rsidR="00E54F7A" w:rsidRPr="00E54F7A">
        <w:rPr>
          <w:rFonts w:cs="Times New Roman"/>
          <w:szCs w:val="24"/>
        </w:rPr>
        <w:t xml:space="preserve"> </w:t>
      </w:r>
      <w:r w:rsidR="00E54F7A">
        <w:rPr>
          <w:rFonts w:cs="Times New Roman"/>
          <w:szCs w:val="24"/>
        </w:rPr>
        <w:t xml:space="preserve">Cells were treated with either </w:t>
      </w:r>
      <w:r w:rsidR="00875755">
        <w:rPr>
          <w:rFonts w:cs="Times New Roman"/>
          <w:szCs w:val="24"/>
        </w:rPr>
        <w:t>gemcitabine (</w:t>
      </w:r>
      <w:r w:rsidR="00875755" w:rsidRPr="007F78DD">
        <w:rPr>
          <w:rFonts w:cs="Times New Roman"/>
          <w:b/>
          <w:szCs w:val="24"/>
        </w:rPr>
        <w:t>1</w:t>
      </w:r>
      <w:r w:rsidR="00875755">
        <w:rPr>
          <w:rFonts w:cs="Times New Roman"/>
          <w:szCs w:val="24"/>
        </w:rPr>
        <w:t xml:space="preserve">), </w:t>
      </w:r>
      <w:r w:rsidR="00875755" w:rsidRPr="00AD7107">
        <w:rPr>
          <w:rFonts w:cs="Times New Roman"/>
          <w:szCs w:val="24"/>
        </w:rPr>
        <w:t>4-</w:t>
      </w:r>
      <w:r w:rsidR="00875755" w:rsidRPr="00AD7107">
        <w:rPr>
          <w:rFonts w:cs="Times New Roman"/>
          <w:i/>
          <w:szCs w:val="24"/>
        </w:rPr>
        <w:t>N</w:t>
      </w:r>
      <w:r w:rsidR="00875755" w:rsidRPr="00AD7107">
        <w:rPr>
          <w:rFonts w:cs="Times New Roman"/>
          <w:szCs w:val="24"/>
        </w:rPr>
        <w:t>-</w:t>
      </w:r>
      <w:r w:rsidR="00875755">
        <w:rPr>
          <w:rFonts w:cs="Times New Roman"/>
          <w:szCs w:val="24"/>
        </w:rPr>
        <w:t>nonenoylgemcitabine (</w:t>
      </w:r>
      <w:r w:rsidR="00875755" w:rsidRPr="00013103">
        <w:rPr>
          <w:rFonts w:cs="Times New Roman"/>
          <w:b/>
          <w:szCs w:val="24"/>
        </w:rPr>
        <w:t>4</w:t>
      </w:r>
      <w:r w:rsidR="00875755">
        <w:rPr>
          <w:rFonts w:cs="Times New Roman"/>
          <w:szCs w:val="24"/>
        </w:rPr>
        <w:t xml:space="preserve">), </w:t>
      </w:r>
      <w:r w:rsidR="00875755" w:rsidRPr="00AD7107">
        <w:rPr>
          <w:rFonts w:cs="Times New Roman"/>
          <w:szCs w:val="24"/>
        </w:rPr>
        <w:t>4-</w:t>
      </w:r>
      <w:r w:rsidR="00875755" w:rsidRPr="00AD7107">
        <w:rPr>
          <w:rFonts w:cs="Times New Roman"/>
          <w:i/>
          <w:szCs w:val="24"/>
        </w:rPr>
        <w:t>N</w:t>
      </w:r>
      <w:r w:rsidR="00875755" w:rsidRPr="00AD7107">
        <w:rPr>
          <w:rFonts w:cs="Times New Roman"/>
          <w:szCs w:val="24"/>
        </w:rPr>
        <w:t>-alkanoyl</w:t>
      </w:r>
      <w:r w:rsidR="00875755">
        <w:rPr>
          <w:rFonts w:cs="Times New Roman"/>
          <w:szCs w:val="24"/>
        </w:rPr>
        <w:t>gemcitabine (</w:t>
      </w:r>
      <w:r w:rsidR="00875755" w:rsidRPr="007F78DD">
        <w:rPr>
          <w:rFonts w:cs="Times New Roman"/>
          <w:b/>
          <w:szCs w:val="24"/>
        </w:rPr>
        <w:t>5</w:t>
      </w:r>
      <w:r w:rsidR="00875755">
        <w:rPr>
          <w:rFonts w:cs="Times New Roman"/>
          <w:szCs w:val="24"/>
        </w:rPr>
        <w:t>),</w:t>
      </w:r>
      <w:r w:rsidR="00875755" w:rsidRPr="00B95C48">
        <w:rPr>
          <w:rFonts w:cs="Times New Roman"/>
          <w:szCs w:val="24"/>
        </w:rPr>
        <w:t xml:space="preserve"> </w:t>
      </w:r>
      <w:r w:rsidR="00875755" w:rsidRPr="00AD7107">
        <w:rPr>
          <w:rFonts w:cs="Times New Roman"/>
          <w:szCs w:val="24"/>
        </w:rPr>
        <w:t>4-</w:t>
      </w:r>
      <w:r w:rsidR="00875755" w:rsidRPr="00AD7107">
        <w:rPr>
          <w:rFonts w:cs="Times New Roman"/>
          <w:i/>
          <w:szCs w:val="24"/>
        </w:rPr>
        <w:t>N</w:t>
      </w:r>
      <w:r w:rsidR="00875755" w:rsidRPr="00AD7107">
        <w:rPr>
          <w:rFonts w:cs="Times New Roman"/>
          <w:szCs w:val="24"/>
        </w:rPr>
        <w:t>-</w:t>
      </w:r>
      <w:r w:rsidR="00875755">
        <w:rPr>
          <w:rFonts w:cs="Times New Roman"/>
          <w:szCs w:val="24"/>
        </w:rPr>
        <w:t>valproylgemcitabine (</w:t>
      </w:r>
      <w:r w:rsidR="00875755" w:rsidRPr="007F78DD">
        <w:rPr>
          <w:rFonts w:cs="Times New Roman"/>
          <w:b/>
          <w:szCs w:val="24"/>
        </w:rPr>
        <w:t>8</w:t>
      </w:r>
      <w:r w:rsidR="00875755">
        <w:rPr>
          <w:rFonts w:cs="Times New Roman"/>
          <w:szCs w:val="24"/>
        </w:rPr>
        <w:t>)  or</w:t>
      </w:r>
      <w:r w:rsidR="00875755" w:rsidRPr="00AD7107">
        <w:rPr>
          <w:rFonts w:cs="Times New Roman"/>
          <w:szCs w:val="24"/>
        </w:rPr>
        <w:t xml:space="preserve"> 4-</w:t>
      </w:r>
      <w:r w:rsidR="00875755" w:rsidRPr="00AD7107">
        <w:rPr>
          <w:rFonts w:cs="Times New Roman"/>
          <w:i/>
          <w:szCs w:val="24"/>
        </w:rPr>
        <w:t>N</w:t>
      </w:r>
      <w:r w:rsidR="00875755" w:rsidRPr="00AD7107">
        <w:rPr>
          <w:rFonts w:cs="Times New Roman"/>
          <w:szCs w:val="24"/>
        </w:rPr>
        <w:t>-alkyl</w:t>
      </w:r>
      <w:r w:rsidR="00875755">
        <w:rPr>
          <w:rFonts w:cs="Times New Roman"/>
          <w:szCs w:val="24"/>
        </w:rPr>
        <w:t>gemcitabine</w:t>
      </w:r>
      <w:r w:rsidR="00875755" w:rsidRPr="00AD7107">
        <w:rPr>
          <w:rFonts w:cs="Times New Roman"/>
          <w:szCs w:val="24"/>
        </w:rPr>
        <w:t xml:space="preserve"> </w:t>
      </w:r>
      <w:r w:rsidR="00875755">
        <w:rPr>
          <w:rFonts w:cs="Times New Roman"/>
          <w:szCs w:val="24"/>
        </w:rPr>
        <w:t>(</w:t>
      </w:r>
      <w:r w:rsidR="00875755" w:rsidRPr="007F78DD">
        <w:rPr>
          <w:rFonts w:cs="Times New Roman"/>
          <w:b/>
          <w:szCs w:val="24"/>
        </w:rPr>
        <w:t>26</w:t>
      </w:r>
      <w:r w:rsidR="00875755">
        <w:rPr>
          <w:rFonts w:cs="Times New Roman"/>
          <w:szCs w:val="24"/>
        </w:rPr>
        <w:t>)</w:t>
      </w:r>
      <w:r w:rsidR="00875755" w:rsidRPr="00AD7107">
        <w:rPr>
          <w:rFonts w:cs="Times New Roman"/>
          <w:szCs w:val="24"/>
        </w:rPr>
        <w:t xml:space="preserve"> </w:t>
      </w:r>
      <w:r w:rsidR="00875755">
        <w:rPr>
          <w:rFonts w:cs="Times New Roman"/>
          <w:szCs w:val="24"/>
        </w:rPr>
        <w:t xml:space="preserve">and the cell cycle analyzed after 48 h by flow cytometry using propidium iodide staining. </w:t>
      </w:r>
      <w:r w:rsidR="00B83E87">
        <w:rPr>
          <w:rFonts w:cs="Times New Roman"/>
          <w:szCs w:val="24"/>
        </w:rPr>
        <w:t>Cell phases indicated on panel labeled control.</w:t>
      </w:r>
      <w:bookmarkEnd w:id="194"/>
    </w:p>
    <w:p w:rsidR="00E72836" w:rsidRPr="00AD7107" w:rsidRDefault="00E72836" w:rsidP="00551D1A">
      <w:pPr>
        <w:pStyle w:val="Heading3"/>
        <w:rPr>
          <w:rFonts w:cs="Times New Roman"/>
          <w:szCs w:val="24"/>
        </w:rPr>
      </w:pPr>
      <w:bookmarkStart w:id="195" w:name="_Toc384825385"/>
      <w:r w:rsidRPr="00AD7107">
        <w:rPr>
          <w:rFonts w:cs="Times New Roman"/>
          <w:szCs w:val="24"/>
        </w:rPr>
        <w:lastRenderedPageBreak/>
        <w:t>3.</w:t>
      </w:r>
      <w:r w:rsidR="0028240E" w:rsidRPr="00AD7107">
        <w:rPr>
          <w:rFonts w:cs="Times New Roman"/>
          <w:szCs w:val="24"/>
        </w:rPr>
        <w:t>2</w:t>
      </w:r>
      <w:r w:rsidRPr="00AD7107">
        <w:rPr>
          <w:rFonts w:cs="Times New Roman"/>
          <w:szCs w:val="24"/>
        </w:rPr>
        <w:t>.2</w:t>
      </w:r>
      <w:r w:rsidR="00DD55DE" w:rsidRPr="00AD7107">
        <w:rPr>
          <w:rFonts w:cs="Times New Roman"/>
          <w:szCs w:val="24"/>
        </w:rPr>
        <w:t>.</w:t>
      </w:r>
      <w:r w:rsidRPr="00AD7107">
        <w:rPr>
          <w:rFonts w:cs="Times New Roman"/>
          <w:szCs w:val="24"/>
        </w:rPr>
        <w:t xml:space="preserve"> </w:t>
      </w:r>
      <w:r w:rsidR="00BE3A0A" w:rsidRPr="00AD7107">
        <w:rPr>
          <w:rFonts w:cs="Times New Roman"/>
          <w:szCs w:val="24"/>
        </w:rPr>
        <w:t>Cytostatic</w:t>
      </w:r>
      <w:r w:rsidRPr="00AD7107">
        <w:rPr>
          <w:rFonts w:cs="Times New Roman"/>
          <w:szCs w:val="24"/>
        </w:rPr>
        <w:t xml:space="preserve"> evaluation of </w:t>
      </w:r>
      <w:r w:rsidR="00724E92">
        <w:rPr>
          <w:rFonts w:cs="Times New Roman"/>
          <w:szCs w:val="24"/>
        </w:rPr>
        <w:t xml:space="preserve">the </w:t>
      </w:r>
      <w:r w:rsidRPr="00AD7107">
        <w:rPr>
          <w:rFonts w:cs="Times New Roman"/>
          <w:szCs w:val="24"/>
        </w:rPr>
        <w:t>4-</w:t>
      </w:r>
      <w:r w:rsidRPr="00AD7107">
        <w:rPr>
          <w:rFonts w:cs="Times New Roman"/>
          <w:i/>
          <w:szCs w:val="24"/>
        </w:rPr>
        <w:t>N</w:t>
      </w:r>
      <w:r w:rsidRPr="00AD7107">
        <w:rPr>
          <w:rFonts w:cs="Times New Roman"/>
          <w:szCs w:val="24"/>
        </w:rPr>
        <w:t>-</w:t>
      </w:r>
      <w:r w:rsidR="00724E92">
        <w:rPr>
          <w:rFonts w:cs="Times New Roman"/>
          <w:szCs w:val="24"/>
        </w:rPr>
        <w:t>modified</w:t>
      </w:r>
      <w:r w:rsidRPr="00AD7107">
        <w:rPr>
          <w:rFonts w:cs="Times New Roman"/>
          <w:szCs w:val="24"/>
        </w:rPr>
        <w:t xml:space="preserve"> gemcitabine analogues</w:t>
      </w:r>
      <w:r w:rsidR="00724E92">
        <w:rPr>
          <w:rFonts w:cs="Times New Roman"/>
          <w:szCs w:val="24"/>
        </w:rPr>
        <w:t>.</w:t>
      </w:r>
      <w:bookmarkEnd w:id="195"/>
      <w:r w:rsidRPr="00AD7107">
        <w:rPr>
          <w:rFonts w:cs="Times New Roman"/>
          <w:szCs w:val="24"/>
        </w:rPr>
        <w:t xml:space="preserve"> </w:t>
      </w:r>
    </w:p>
    <w:p w:rsidR="003276E5" w:rsidRPr="00B758D1" w:rsidRDefault="003276E5" w:rsidP="00B758D1">
      <w:r w:rsidRPr="00B758D1">
        <w:rPr>
          <w:color w:val="000000" w:themeColor="text1"/>
        </w:rPr>
        <w:t xml:space="preserve">Further collaborative opportunites with Dr. Cheppail Ramachandran, from the </w:t>
      </w:r>
      <w:r w:rsidRPr="00B758D1">
        <w:t xml:space="preserve">department of Radiation Oncology at University of Miami's School of medicine, and with Dr. Jan Balzarini, from the Rega Institute for Medical Research, </w:t>
      </w:r>
      <w:r w:rsidR="004910E9" w:rsidRPr="00B758D1">
        <w:t xml:space="preserve">were explored </w:t>
      </w:r>
      <w:r w:rsidRPr="00B758D1">
        <w:t xml:space="preserve">to refine </w:t>
      </w:r>
      <w:r w:rsidR="00A64574" w:rsidRPr="00B758D1">
        <w:t xml:space="preserve">and characterize </w:t>
      </w:r>
      <w:r w:rsidRPr="00B758D1">
        <w:t xml:space="preserve">the </w:t>
      </w:r>
      <w:r w:rsidR="00A64574" w:rsidRPr="00B758D1">
        <w:t>cytostatic activities of the 4-</w:t>
      </w:r>
      <w:r w:rsidR="00A64574" w:rsidRPr="00474685">
        <w:rPr>
          <w:i/>
        </w:rPr>
        <w:t>N</w:t>
      </w:r>
      <w:r w:rsidR="00A64574" w:rsidRPr="00B758D1">
        <w:t>-alkanoyl and 4-</w:t>
      </w:r>
      <w:r w:rsidR="00A64574" w:rsidRPr="00474685">
        <w:rPr>
          <w:i/>
        </w:rPr>
        <w:t>N</w:t>
      </w:r>
      <w:r w:rsidR="00A64574" w:rsidRPr="00B758D1">
        <w:t>-alkyl gemcitabine</w:t>
      </w:r>
      <w:r w:rsidRPr="00B758D1">
        <w:t xml:space="preserve"> analogues</w:t>
      </w:r>
      <w:r w:rsidR="00474685">
        <w:t>, with</w:t>
      </w:r>
      <w:r w:rsidR="004910E9" w:rsidRPr="00B758D1">
        <w:t xml:space="preserve"> </w:t>
      </w:r>
      <w:r w:rsidR="00474685">
        <w:t>each contributing</w:t>
      </w:r>
      <w:r w:rsidRPr="00B758D1">
        <w:t xml:space="preserve"> interesting and valuable new information. </w:t>
      </w:r>
    </w:p>
    <w:p w:rsidR="003276E5" w:rsidRDefault="0028240E" w:rsidP="00FD7F41">
      <w:pPr>
        <w:pStyle w:val="Heading4"/>
        <w:spacing w:line="240" w:lineRule="auto"/>
        <w:ind w:left="990" w:hanging="990"/>
        <w:rPr>
          <w:rFonts w:cs="Times New Roman"/>
          <w:szCs w:val="24"/>
        </w:rPr>
      </w:pPr>
      <w:r w:rsidRPr="00AD7107">
        <w:rPr>
          <w:rFonts w:cs="Times New Roman"/>
          <w:szCs w:val="24"/>
        </w:rPr>
        <w:t>3.2</w:t>
      </w:r>
      <w:r w:rsidR="003276E5" w:rsidRPr="00AD7107">
        <w:rPr>
          <w:rFonts w:cs="Times New Roman"/>
          <w:szCs w:val="24"/>
        </w:rPr>
        <w:t>.2.1</w:t>
      </w:r>
      <w:r w:rsidR="00DD55DE" w:rsidRPr="00AD7107">
        <w:rPr>
          <w:rFonts w:cs="Times New Roman"/>
          <w:szCs w:val="24"/>
        </w:rPr>
        <w:t>.</w:t>
      </w:r>
      <w:r w:rsidR="003276E5" w:rsidRPr="00AD7107">
        <w:rPr>
          <w:rFonts w:cs="Times New Roman"/>
          <w:szCs w:val="24"/>
        </w:rPr>
        <w:t xml:space="preserve"> </w:t>
      </w:r>
      <w:r w:rsidR="00061000" w:rsidRPr="00AD7107">
        <w:rPr>
          <w:rFonts w:cs="Times New Roman"/>
          <w:szCs w:val="24"/>
        </w:rPr>
        <w:t>Cytostatic</w:t>
      </w:r>
      <w:r w:rsidR="003276E5" w:rsidRPr="00AD7107">
        <w:rPr>
          <w:rFonts w:cs="Times New Roman"/>
          <w:szCs w:val="24"/>
        </w:rPr>
        <w:t xml:space="preserve"> evaluation of 4-</w:t>
      </w:r>
      <w:r w:rsidR="003276E5" w:rsidRPr="00724E92">
        <w:rPr>
          <w:rFonts w:cs="Times New Roman"/>
          <w:i/>
          <w:szCs w:val="24"/>
        </w:rPr>
        <w:t>N</w:t>
      </w:r>
      <w:r w:rsidR="003276E5" w:rsidRPr="00AD7107">
        <w:rPr>
          <w:rFonts w:cs="Times New Roman"/>
          <w:szCs w:val="24"/>
        </w:rPr>
        <w:t>-</w:t>
      </w:r>
      <w:r w:rsidR="00724E92">
        <w:rPr>
          <w:rFonts w:cs="Times New Roman"/>
          <w:szCs w:val="24"/>
        </w:rPr>
        <w:t>modified</w:t>
      </w:r>
      <w:r w:rsidR="00A64574" w:rsidRPr="00AD7107">
        <w:rPr>
          <w:rFonts w:cs="Times New Roman"/>
          <w:szCs w:val="24"/>
        </w:rPr>
        <w:t xml:space="preserve"> </w:t>
      </w:r>
      <w:r w:rsidR="003276E5" w:rsidRPr="00AD7107">
        <w:rPr>
          <w:rFonts w:cs="Times New Roman"/>
          <w:szCs w:val="24"/>
        </w:rPr>
        <w:t>gemci</w:t>
      </w:r>
      <w:r w:rsidR="00724E92">
        <w:rPr>
          <w:rFonts w:cs="Times New Roman"/>
          <w:szCs w:val="24"/>
        </w:rPr>
        <w:t>tabine analogues in Panc-1 cells.</w:t>
      </w:r>
    </w:p>
    <w:p w:rsidR="00FD7F41" w:rsidRPr="00FD7F41" w:rsidRDefault="00FD7F41" w:rsidP="00FD7F41">
      <w:pPr>
        <w:spacing w:line="240" w:lineRule="auto"/>
      </w:pPr>
    </w:p>
    <w:p w:rsidR="00BB5521" w:rsidRPr="00AD7107" w:rsidRDefault="00BB5521" w:rsidP="00551D1A">
      <w:pPr>
        <w:ind w:firstLine="720"/>
        <w:rPr>
          <w:rFonts w:cs="Times New Roman"/>
          <w:color w:val="333333"/>
          <w:szCs w:val="24"/>
          <w:shd w:val="clear" w:color="auto" w:fill="F2F6F8"/>
        </w:rPr>
      </w:pPr>
      <w:r w:rsidRPr="00B758D1">
        <w:t>The Ramachandran group evaluated</w:t>
      </w:r>
      <w:r w:rsidR="003276E5" w:rsidRPr="00B758D1">
        <w:t xml:space="preserve"> select</w:t>
      </w:r>
      <w:r w:rsidR="00A64574" w:rsidRPr="00B758D1">
        <w:t xml:space="preserve"> 4-</w:t>
      </w:r>
      <w:r w:rsidR="00A64574" w:rsidRPr="00B758D1">
        <w:rPr>
          <w:i/>
        </w:rPr>
        <w:t>N</w:t>
      </w:r>
      <w:r w:rsidR="00A64574" w:rsidRPr="00B758D1">
        <w:t>-alkanoyl (</w:t>
      </w:r>
      <w:r w:rsidR="009A2ABA" w:rsidRPr="00B758D1">
        <w:rPr>
          <w:b/>
        </w:rPr>
        <w:t>5</w:t>
      </w:r>
      <w:r w:rsidR="00A64574" w:rsidRPr="00B758D1">
        <w:t xml:space="preserve">, </w:t>
      </w:r>
      <w:r w:rsidR="009A2ABA" w:rsidRPr="00B758D1">
        <w:rPr>
          <w:b/>
        </w:rPr>
        <w:t>7</w:t>
      </w:r>
      <w:r w:rsidR="00A64574" w:rsidRPr="00B758D1">
        <w:t>-</w:t>
      </w:r>
      <w:r w:rsidR="009A2ABA" w:rsidRPr="00B758D1">
        <w:rPr>
          <w:b/>
        </w:rPr>
        <w:t>9</w:t>
      </w:r>
      <w:r w:rsidR="00A64574" w:rsidRPr="00B758D1">
        <w:t>) and 4-</w:t>
      </w:r>
      <w:r w:rsidR="00A64574" w:rsidRPr="00540966">
        <w:rPr>
          <w:i/>
        </w:rPr>
        <w:t>N</w:t>
      </w:r>
      <w:r w:rsidR="00A64574" w:rsidRPr="00B758D1">
        <w:t xml:space="preserve">-alkyl </w:t>
      </w:r>
      <w:r w:rsidR="00234CE2" w:rsidRPr="00B758D1">
        <w:t>(</w:t>
      </w:r>
      <w:r w:rsidR="009A2ABA" w:rsidRPr="00B758D1">
        <w:rPr>
          <w:b/>
        </w:rPr>
        <w:t>26</w:t>
      </w:r>
      <w:r w:rsidR="00234CE2" w:rsidRPr="00B758D1">
        <w:t xml:space="preserve">, </w:t>
      </w:r>
      <w:r w:rsidR="009A2ABA" w:rsidRPr="00B758D1">
        <w:rPr>
          <w:b/>
        </w:rPr>
        <w:t>27</w:t>
      </w:r>
      <w:r w:rsidR="00234CE2" w:rsidRPr="00B758D1">
        <w:t xml:space="preserve">) </w:t>
      </w:r>
      <w:r w:rsidR="00A64574" w:rsidRPr="00B758D1">
        <w:t>g</w:t>
      </w:r>
      <w:r w:rsidR="006606DA" w:rsidRPr="00B758D1">
        <w:t>emcitabine analogues</w:t>
      </w:r>
      <w:r w:rsidR="00A64574" w:rsidRPr="00B758D1">
        <w:t xml:space="preserve"> </w:t>
      </w:r>
      <w:r w:rsidR="003276E5" w:rsidRPr="00B758D1">
        <w:t xml:space="preserve">in human pancreatic cancer </w:t>
      </w:r>
      <w:r w:rsidRPr="00B758D1">
        <w:t xml:space="preserve">Panc-1 </w:t>
      </w:r>
      <w:r w:rsidR="003276E5" w:rsidRPr="00B758D1">
        <w:t>cell line</w:t>
      </w:r>
      <w:r w:rsidR="006606DA" w:rsidRPr="00B758D1">
        <w:t xml:space="preserve"> after 72 h incubation</w:t>
      </w:r>
      <w:r w:rsidR="003276E5" w:rsidRPr="00B758D1">
        <w:t xml:space="preserve"> </w:t>
      </w:r>
      <w:r w:rsidR="00234CE2" w:rsidRPr="00B758D1">
        <w:t>using a</w:t>
      </w:r>
      <w:r w:rsidRPr="00B758D1">
        <w:t xml:space="preserve"> Cell Proliferation kit I</w:t>
      </w:r>
      <w:r w:rsidR="00234CE2" w:rsidRPr="00B758D1">
        <w:t xml:space="preserve"> (MTT), from Roche Biochemicals</w:t>
      </w:r>
      <w:r w:rsidRPr="00B758D1">
        <w:t xml:space="preserve">. </w:t>
      </w:r>
      <w:r w:rsidR="00BC09EF" w:rsidRPr="00B758D1">
        <w:t>The results</w:t>
      </w:r>
      <w:r w:rsidRPr="00B758D1">
        <w:t xml:space="preserve"> from this s</w:t>
      </w:r>
      <w:r w:rsidR="00BC09EF" w:rsidRPr="00B758D1">
        <w:t>tudy</w:t>
      </w:r>
      <w:r w:rsidR="000358EC" w:rsidRPr="00B758D1">
        <w:t xml:space="preserve"> </w:t>
      </w:r>
      <w:r w:rsidR="005E3780" w:rsidRPr="00B758D1">
        <w:t>(Table 4</w:t>
      </w:r>
      <w:r w:rsidR="000358EC" w:rsidRPr="00B758D1">
        <w:t>)</w:t>
      </w:r>
      <w:r w:rsidRPr="00B758D1">
        <w:t xml:space="preserve"> suggested a much larger </w:t>
      </w:r>
      <w:r w:rsidR="00BC09EF" w:rsidRPr="00B758D1">
        <w:t>margin between activities originally observed in the preliminary screening</w:t>
      </w:r>
      <w:r w:rsidR="00200944" w:rsidRPr="00B758D1">
        <w:t xml:space="preserve"> </w:t>
      </w:r>
      <w:r w:rsidR="005E3780" w:rsidRPr="00B758D1">
        <w:t>(reference Table 2</w:t>
      </w:r>
      <w:r w:rsidR="00200944" w:rsidRPr="00B758D1">
        <w:t>)</w:t>
      </w:r>
      <w:r w:rsidR="00BC09EF" w:rsidRPr="00B758D1">
        <w:t xml:space="preserve"> between gemcita</w:t>
      </w:r>
      <w:r w:rsidR="00BC09EF" w:rsidRPr="00CF0759">
        <w:t>bine</w:t>
      </w:r>
      <w:r w:rsidR="00BC09EF" w:rsidRPr="0000162A">
        <w:t xml:space="preserve"> </w:t>
      </w:r>
      <w:r w:rsidR="009A2ABA" w:rsidRPr="00B758D1">
        <w:rPr>
          <w:b/>
        </w:rPr>
        <w:t>1</w:t>
      </w:r>
      <w:r w:rsidR="00BC09EF" w:rsidRPr="00B758D1">
        <w:t xml:space="preserve"> with </w:t>
      </w:r>
      <w:r w:rsidRPr="00B758D1">
        <w:t>IC</w:t>
      </w:r>
      <w:r w:rsidRPr="00B758D1">
        <w:rPr>
          <w:vertAlign w:val="subscript"/>
        </w:rPr>
        <w:t>50</w:t>
      </w:r>
      <w:r w:rsidRPr="00B758D1">
        <w:t xml:space="preserve"> = 0.08 µg/mL</w:t>
      </w:r>
      <w:r w:rsidR="00BC09EF" w:rsidRPr="00B758D1">
        <w:t xml:space="preserve"> (IC</w:t>
      </w:r>
      <w:r w:rsidR="00BC09EF" w:rsidRPr="00B758D1">
        <w:rPr>
          <w:vertAlign w:val="subscript"/>
        </w:rPr>
        <w:t>50</w:t>
      </w:r>
      <w:r w:rsidR="00BC09EF" w:rsidRPr="00B758D1">
        <w:t xml:space="preserve"> = </w:t>
      </w:r>
      <w:r w:rsidRPr="00B758D1">
        <w:t>0.3 µM) and the 4-</w:t>
      </w:r>
      <w:r w:rsidRPr="00B758D1">
        <w:rPr>
          <w:i/>
        </w:rPr>
        <w:t>N</w:t>
      </w:r>
      <w:r w:rsidRPr="00B758D1">
        <w:t>-</w:t>
      </w:r>
      <w:r w:rsidR="003370FA" w:rsidRPr="00B758D1">
        <w:t>alkanoyl and 4-</w:t>
      </w:r>
      <w:r w:rsidR="003370FA" w:rsidRPr="00B758D1">
        <w:rPr>
          <w:i/>
        </w:rPr>
        <w:t>N</w:t>
      </w:r>
      <w:r w:rsidR="003370FA" w:rsidRPr="00B758D1">
        <w:t>-alkyl gemcitabine</w:t>
      </w:r>
      <w:r w:rsidRPr="00B758D1">
        <w:t xml:space="preserve"> analogues. </w:t>
      </w:r>
      <w:r w:rsidR="00CF1001" w:rsidRPr="00B758D1">
        <w:t>These result</w:t>
      </w:r>
      <w:r w:rsidR="00F30F8A" w:rsidRPr="00B758D1">
        <w:t>s</w:t>
      </w:r>
      <w:r w:rsidR="00CF1001" w:rsidRPr="00B758D1">
        <w:t xml:space="preserve"> were of particular significance as they also suggested both the </w:t>
      </w:r>
      <w:r w:rsidR="003370FA" w:rsidRPr="00B758D1">
        <w:t xml:space="preserve">aliphatic </w:t>
      </w:r>
      <w:r w:rsidR="00CF1001" w:rsidRPr="00B758D1">
        <w:t>4-</w:t>
      </w:r>
      <w:r w:rsidR="00CF1001" w:rsidRPr="00B758D1">
        <w:rPr>
          <w:i/>
        </w:rPr>
        <w:t>N</w:t>
      </w:r>
      <w:r w:rsidR="00CF1001" w:rsidRPr="00B758D1">
        <w:t>-alkanoyl and 4-</w:t>
      </w:r>
      <w:r w:rsidR="00CF1001" w:rsidRPr="00B758D1">
        <w:rPr>
          <w:i/>
        </w:rPr>
        <w:t>N</w:t>
      </w:r>
      <w:r w:rsidR="00CF1001" w:rsidRPr="00B758D1">
        <w:t xml:space="preserve">-alkyl </w:t>
      </w:r>
      <w:r w:rsidR="00DF04EE" w:rsidRPr="00B758D1">
        <w:t xml:space="preserve">gemcitabine </w:t>
      </w:r>
      <w:r w:rsidR="00CF1001" w:rsidRPr="00B758D1">
        <w:t>analogues may</w:t>
      </w:r>
      <w:r w:rsidR="00DF04EE" w:rsidRPr="00B758D1">
        <w:t xml:space="preserve"> be more active than gemcitabine in Panc-1 cells</w:t>
      </w:r>
      <w:r w:rsidR="00CF1001" w:rsidRPr="00B758D1">
        <w:t>, showing a capacity for overcoming the parent drugs inability to achieve IC</w:t>
      </w:r>
      <w:r w:rsidR="00CF1001" w:rsidRPr="00B758D1">
        <w:rPr>
          <w:vertAlign w:val="subscript"/>
        </w:rPr>
        <w:t>75</w:t>
      </w:r>
      <w:r w:rsidR="00CF1001" w:rsidRPr="00B758D1">
        <w:t xml:space="preserve"> and IC</w:t>
      </w:r>
      <w:r w:rsidR="00CF1001" w:rsidRPr="00B758D1">
        <w:rPr>
          <w:vertAlign w:val="subscript"/>
        </w:rPr>
        <w:t>90</w:t>
      </w:r>
      <w:r w:rsidR="00CF1001" w:rsidRPr="00B758D1">
        <w:t xml:space="preserve"> values at relatively low </w:t>
      </w:r>
      <w:r w:rsidR="000358EC" w:rsidRPr="00B758D1">
        <w:t>doses</w:t>
      </w:r>
      <w:r w:rsidR="00CF1001" w:rsidRPr="00B758D1">
        <w:t>.</w:t>
      </w:r>
      <w:r w:rsidR="000358EC" w:rsidRPr="00B758D1">
        <w:t xml:space="preserve"> </w:t>
      </w:r>
      <w:r w:rsidRPr="00B758D1">
        <w:t>The 4-</w:t>
      </w:r>
      <w:r w:rsidRPr="00B758D1">
        <w:rPr>
          <w:i/>
        </w:rPr>
        <w:t>N</w:t>
      </w:r>
      <w:r w:rsidR="00DF04EE" w:rsidRPr="00B758D1">
        <w:t>-alkyl</w:t>
      </w:r>
      <w:r w:rsidR="00234CE2" w:rsidRPr="00B758D1">
        <w:t>gemcitabines</w:t>
      </w:r>
      <w:r w:rsidRPr="00B758D1">
        <w:t xml:space="preserve"> </w:t>
      </w:r>
      <w:r w:rsidR="009A2ABA" w:rsidRPr="00B758D1">
        <w:rPr>
          <w:b/>
        </w:rPr>
        <w:t>26</w:t>
      </w:r>
      <w:r w:rsidRPr="0000162A">
        <w:t xml:space="preserve"> </w:t>
      </w:r>
      <w:r w:rsidRPr="00B758D1">
        <w:t xml:space="preserve">and </w:t>
      </w:r>
      <w:r w:rsidR="009A2ABA" w:rsidRPr="00B758D1">
        <w:rPr>
          <w:b/>
        </w:rPr>
        <w:t>27</w:t>
      </w:r>
      <w:r w:rsidRPr="00B758D1">
        <w:t>, with IC</w:t>
      </w:r>
      <w:r w:rsidRPr="00B758D1">
        <w:rPr>
          <w:vertAlign w:val="subscript"/>
        </w:rPr>
        <w:t>50</w:t>
      </w:r>
      <w:r w:rsidRPr="00B758D1">
        <w:t xml:space="preserve"> = 35 µg/</w:t>
      </w:r>
      <w:r w:rsidR="008D5D80" w:rsidRPr="00B758D1">
        <w:t>mL (</w:t>
      </w:r>
      <w:r w:rsidRPr="00B758D1">
        <w:t>84 µM) and IC</w:t>
      </w:r>
      <w:r w:rsidRPr="00540966">
        <w:rPr>
          <w:vertAlign w:val="subscript"/>
        </w:rPr>
        <w:t>50</w:t>
      </w:r>
      <w:r w:rsidR="008D5D80" w:rsidRPr="00B758D1">
        <w:t xml:space="preserve"> = 44 µg /mL (</w:t>
      </w:r>
      <w:r w:rsidRPr="00B758D1">
        <w:t>101 µM)</w:t>
      </w:r>
      <w:r w:rsidR="0000162A">
        <w:t>, respectively,</w:t>
      </w:r>
      <w:r w:rsidRPr="00B758D1">
        <w:t xml:space="preserve"> </w:t>
      </w:r>
      <w:r w:rsidR="00DF04EE" w:rsidRPr="00B758D1">
        <w:t xml:space="preserve">demonstrated more potent cytostatic activities </w:t>
      </w:r>
      <w:r w:rsidRPr="00B758D1">
        <w:t>in Panc-1 cells in comparison to the 4-</w:t>
      </w:r>
      <w:r w:rsidRPr="00474685">
        <w:rPr>
          <w:i/>
        </w:rPr>
        <w:t>N</w:t>
      </w:r>
      <w:r w:rsidRPr="00B758D1">
        <w:t>-alkanoyl</w:t>
      </w:r>
      <w:r w:rsidR="00DF04EE" w:rsidRPr="00B758D1">
        <w:t>gemcitabine</w:t>
      </w:r>
      <w:r w:rsidRPr="00B758D1">
        <w:t xml:space="preserve"> counterparts </w:t>
      </w:r>
      <w:r w:rsidR="009A2ABA" w:rsidRPr="00B758D1">
        <w:rPr>
          <w:b/>
        </w:rPr>
        <w:t>5</w:t>
      </w:r>
      <w:r w:rsidRPr="00B758D1">
        <w:t xml:space="preserve"> and </w:t>
      </w:r>
      <w:r w:rsidR="009A2ABA" w:rsidRPr="00B758D1">
        <w:rPr>
          <w:b/>
        </w:rPr>
        <w:t>9</w:t>
      </w:r>
      <w:r w:rsidRPr="00B758D1">
        <w:t>, with IC</w:t>
      </w:r>
      <w:r w:rsidRPr="00B758D1">
        <w:rPr>
          <w:vertAlign w:val="subscript"/>
        </w:rPr>
        <w:t>50</w:t>
      </w:r>
      <w:r w:rsidRPr="00B758D1">
        <w:t xml:space="preserve"> = 124 µg /mL</w:t>
      </w:r>
      <w:r w:rsidR="008D5D80" w:rsidRPr="00B758D1">
        <w:t xml:space="preserve"> (</w:t>
      </w:r>
      <w:r w:rsidRPr="00B758D1">
        <w:t>289 µM) and IC</w:t>
      </w:r>
      <w:r w:rsidRPr="00474685">
        <w:rPr>
          <w:vertAlign w:val="subscript"/>
        </w:rPr>
        <w:t>50</w:t>
      </w:r>
      <w:r w:rsidR="00474685">
        <w:t xml:space="preserve"> = 129 µg</w:t>
      </w:r>
      <w:r w:rsidRPr="00B758D1">
        <w:t>/mL</w:t>
      </w:r>
      <w:r w:rsidR="008D5D80" w:rsidRPr="00B758D1">
        <w:t xml:space="preserve"> (</w:t>
      </w:r>
      <w:r w:rsidRPr="00B758D1">
        <w:t>287 µM)</w:t>
      </w:r>
      <w:r w:rsidR="008D5D80" w:rsidRPr="00B758D1">
        <w:t xml:space="preserve"> respectively</w:t>
      </w:r>
      <w:r w:rsidRPr="00B758D1">
        <w:t xml:space="preserve">. </w:t>
      </w:r>
      <w:r w:rsidR="0000162A">
        <w:t>These finding are</w:t>
      </w:r>
      <w:r w:rsidR="003370FA" w:rsidRPr="00540966">
        <w:t xml:space="preserve"> the first observed example of</w:t>
      </w:r>
      <w:r w:rsidR="00CF1001" w:rsidRPr="00540966">
        <w:t xml:space="preserve"> 4-</w:t>
      </w:r>
      <w:r w:rsidR="00CF1001" w:rsidRPr="00540966">
        <w:rPr>
          <w:i/>
        </w:rPr>
        <w:t>N</w:t>
      </w:r>
      <w:r w:rsidR="003370FA" w:rsidRPr="00540966">
        <w:t>-alkyl</w:t>
      </w:r>
      <w:r w:rsidR="00CF1001" w:rsidRPr="00540966">
        <w:t>gemcitabine derivative</w:t>
      </w:r>
      <w:r w:rsidR="003370FA" w:rsidRPr="00540966">
        <w:t>s</w:t>
      </w:r>
      <w:r w:rsidR="00CF1001" w:rsidRPr="00540966">
        <w:t xml:space="preserve"> exhibiting superior activity</w:t>
      </w:r>
      <w:r w:rsidR="003370FA" w:rsidRPr="00540966">
        <w:t xml:space="preserve"> in comparison</w:t>
      </w:r>
      <w:r w:rsidR="00CF1001" w:rsidRPr="00540966">
        <w:t xml:space="preserve"> to 4-</w:t>
      </w:r>
      <w:r w:rsidR="00CF1001" w:rsidRPr="00540966">
        <w:rPr>
          <w:i/>
        </w:rPr>
        <w:t>N</w:t>
      </w:r>
      <w:r w:rsidR="00CF1001" w:rsidRPr="00540966">
        <w:t>-</w:t>
      </w:r>
      <w:r w:rsidR="00CF1001" w:rsidRPr="00540966">
        <w:lastRenderedPageBreak/>
        <w:t>alkanoyl</w:t>
      </w:r>
      <w:r w:rsidR="003370FA" w:rsidRPr="00540966">
        <w:t>gemcitabine</w:t>
      </w:r>
      <w:r w:rsidR="00CF1001" w:rsidRPr="00540966">
        <w:t xml:space="preserve"> derivative</w:t>
      </w:r>
      <w:r w:rsidR="003370FA" w:rsidRPr="00540966">
        <w:t>s</w:t>
      </w:r>
      <w:r w:rsidR="00CF1001" w:rsidRPr="00540966">
        <w:t xml:space="preserve">. </w:t>
      </w:r>
      <w:r w:rsidRPr="00540966">
        <w:t>The branched 4-</w:t>
      </w:r>
      <w:r w:rsidRPr="00540966">
        <w:rPr>
          <w:i/>
        </w:rPr>
        <w:t>N</w:t>
      </w:r>
      <w:r w:rsidR="00263115" w:rsidRPr="00540966">
        <w:t>-valpr</w:t>
      </w:r>
      <w:r w:rsidRPr="00540966">
        <w:t xml:space="preserve">oyl </w:t>
      </w:r>
      <w:r w:rsidR="00234CE2" w:rsidRPr="00540966">
        <w:t>gemcitabines</w:t>
      </w:r>
      <w:r w:rsidRPr="00540966">
        <w:t xml:space="preserve"> </w:t>
      </w:r>
      <w:r w:rsidR="009A2ABA" w:rsidRPr="00540966">
        <w:rPr>
          <w:b/>
        </w:rPr>
        <w:t>7</w:t>
      </w:r>
      <w:r w:rsidRPr="00540966">
        <w:t xml:space="preserve"> and </w:t>
      </w:r>
      <w:r w:rsidR="009A2ABA" w:rsidRPr="00540966">
        <w:rPr>
          <w:b/>
        </w:rPr>
        <w:t>8</w:t>
      </w:r>
      <w:r w:rsidRPr="00540966">
        <w:t xml:space="preserve"> failed to achieve IC</w:t>
      </w:r>
      <w:r w:rsidRPr="00540966">
        <w:rPr>
          <w:vertAlign w:val="subscript"/>
        </w:rPr>
        <w:t>50</w:t>
      </w:r>
      <w:r w:rsidRPr="00540966">
        <w:t xml:space="preserve"> values within the range of tested concentrations</w:t>
      </w:r>
      <w:r w:rsidR="00BC09EF" w:rsidRPr="00540966">
        <w:t>.</w:t>
      </w:r>
      <w:r w:rsidRPr="00AD7107">
        <w:rPr>
          <w:rFonts w:cs="Times New Roman"/>
          <w:szCs w:val="24"/>
          <w:shd w:val="clear" w:color="auto" w:fill="F2F6F8"/>
        </w:rPr>
        <w:t xml:space="preserve"> </w:t>
      </w:r>
    </w:p>
    <w:p w:rsidR="003276E5" w:rsidRPr="00AD7107" w:rsidRDefault="003276E5" w:rsidP="006606DA">
      <w:pPr>
        <w:pStyle w:val="Caption"/>
        <w:keepNext/>
        <w:spacing w:line="240" w:lineRule="auto"/>
        <w:rPr>
          <w:rFonts w:cs="Times New Roman"/>
          <w:szCs w:val="24"/>
        </w:rPr>
      </w:pPr>
      <w:bookmarkStart w:id="196" w:name="_Toc377903232"/>
      <w:r w:rsidRPr="007B52BA">
        <w:rPr>
          <w:rFonts w:cs="Times New Roman"/>
          <w:b/>
          <w:szCs w:val="24"/>
        </w:rPr>
        <w:t xml:space="preserve">Table </w:t>
      </w:r>
      <w:r w:rsidR="00FC7C04" w:rsidRPr="007B52BA">
        <w:rPr>
          <w:rFonts w:cs="Times New Roman"/>
          <w:b/>
          <w:szCs w:val="24"/>
        </w:rPr>
        <w:fldChar w:fldCharType="begin"/>
      </w:r>
      <w:r w:rsidR="00FC7C04" w:rsidRPr="007B52BA">
        <w:rPr>
          <w:rFonts w:cs="Times New Roman"/>
          <w:b/>
          <w:szCs w:val="24"/>
        </w:rPr>
        <w:instrText xml:space="preserve"> SEQ Table \* ARABIC </w:instrText>
      </w:r>
      <w:r w:rsidR="00FC7C04" w:rsidRPr="007B52BA">
        <w:rPr>
          <w:rFonts w:cs="Times New Roman"/>
          <w:b/>
          <w:szCs w:val="24"/>
        </w:rPr>
        <w:fldChar w:fldCharType="separate"/>
      </w:r>
      <w:r w:rsidR="00816E79">
        <w:rPr>
          <w:rFonts w:cs="Times New Roman"/>
          <w:b/>
          <w:noProof/>
          <w:szCs w:val="24"/>
        </w:rPr>
        <w:t>4</w:t>
      </w:r>
      <w:r w:rsidR="00FC7C04" w:rsidRPr="007B52BA">
        <w:rPr>
          <w:rFonts w:cs="Times New Roman"/>
          <w:b/>
          <w:szCs w:val="24"/>
        </w:rPr>
        <w:fldChar w:fldCharType="end"/>
      </w:r>
      <w:r w:rsidRPr="00AD7107">
        <w:rPr>
          <w:rFonts w:cs="Times New Roman"/>
          <w:szCs w:val="24"/>
        </w:rPr>
        <w:t>.</w:t>
      </w:r>
      <w:r w:rsidR="001D2291" w:rsidRPr="00AD7107">
        <w:rPr>
          <w:rFonts w:cs="Times New Roman"/>
          <w:szCs w:val="24"/>
        </w:rPr>
        <w:t xml:space="preserve"> </w:t>
      </w:r>
      <w:bookmarkStart w:id="197" w:name="_Toc384826981"/>
      <w:r w:rsidRPr="00AD7107">
        <w:rPr>
          <w:rFonts w:cs="Times New Roman"/>
          <w:i/>
          <w:szCs w:val="24"/>
        </w:rPr>
        <w:t>In vitro</w:t>
      </w:r>
      <w:r w:rsidRPr="00AD7107">
        <w:rPr>
          <w:rFonts w:cs="Times New Roman"/>
          <w:szCs w:val="24"/>
        </w:rPr>
        <w:t xml:space="preserve"> </w:t>
      </w:r>
      <w:r w:rsidR="00676991" w:rsidRPr="00AD7107">
        <w:rPr>
          <w:rFonts w:cs="Times New Roman"/>
          <w:szCs w:val="24"/>
        </w:rPr>
        <w:t>cytostatic activity</w:t>
      </w:r>
      <w:r w:rsidRPr="00AD7107">
        <w:rPr>
          <w:rFonts w:cs="Times New Roman"/>
          <w:szCs w:val="24"/>
        </w:rPr>
        <w:t xml:space="preserve"> of </w:t>
      </w:r>
      <w:r w:rsidR="009E4DCC" w:rsidRPr="00AD7107">
        <w:rPr>
          <w:rFonts w:cs="Times New Roman"/>
          <w:szCs w:val="24"/>
        </w:rPr>
        <w:t xml:space="preserve">representative </w:t>
      </w:r>
      <w:r w:rsidRPr="00AD7107">
        <w:rPr>
          <w:rFonts w:cs="Times New Roman"/>
          <w:szCs w:val="24"/>
        </w:rPr>
        <w:t>4-</w:t>
      </w:r>
      <w:r w:rsidRPr="00AD7107">
        <w:rPr>
          <w:rFonts w:cs="Times New Roman"/>
          <w:i/>
          <w:szCs w:val="24"/>
        </w:rPr>
        <w:t>N</w:t>
      </w:r>
      <w:r w:rsidRPr="00AD7107">
        <w:rPr>
          <w:rFonts w:cs="Times New Roman"/>
          <w:szCs w:val="24"/>
        </w:rPr>
        <w:t>-</w:t>
      </w:r>
      <w:r w:rsidR="006606DA">
        <w:rPr>
          <w:rFonts w:cs="Times New Roman"/>
          <w:szCs w:val="24"/>
        </w:rPr>
        <w:t>modified</w:t>
      </w:r>
      <w:r w:rsidR="00A267AD" w:rsidRPr="00AD7107">
        <w:rPr>
          <w:rFonts w:cs="Times New Roman"/>
          <w:szCs w:val="24"/>
        </w:rPr>
        <w:t xml:space="preserve"> gemcitabine analogues</w:t>
      </w:r>
      <w:r w:rsidRPr="00AD7107">
        <w:rPr>
          <w:rFonts w:cs="Times New Roman"/>
          <w:szCs w:val="24"/>
        </w:rPr>
        <w:t xml:space="preserve"> </w:t>
      </w:r>
      <w:r w:rsidR="00BB7A79" w:rsidRPr="00AD7107">
        <w:rPr>
          <w:rFonts w:cs="Times New Roman"/>
          <w:szCs w:val="24"/>
        </w:rPr>
        <w:t xml:space="preserve">on human tumor </w:t>
      </w:r>
      <w:r w:rsidR="009E4DCC" w:rsidRPr="00AD7107">
        <w:rPr>
          <w:rFonts w:cs="Times New Roman"/>
          <w:szCs w:val="24"/>
        </w:rPr>
        <w:t xml:space="preserve">cell line </w:t>
      </w:r>
      <w:r w:rsidR="00A267AD" w:rsidRPr="00AD7107">
        <w:rPr>
          <w:rFonts w:cs="Times New Roman"/>
          <w:szCs w:val="24"/>
        </w:rPr>
        <w:t>Panc-1</w:t>
      </w:r>
      <w:bookmarkEnd w:id="196"/>
      <w:r w:rsidR="006606DA">
        <w:rPr>
          <w:rFonts w:cs="Times New Roman"/>
          <w:szCs w:val="24"/>
        </w:rPr>
        <w:t>.</w:t>
      </w:r>
      <w:bookmarkEnd w:id="197"/>
    </w:p>
    <w:tbl>
      <w:tblPr>
        <w:tblStyle w:val="LightList-Accent1"/>
        <w:tblW w:w="0" w:type="auto"/>
        <w:tblInd w:w="108" w:type="dxa"/>
        <w:tblLook w:val="04A0" w:firstRow="1" w:lastRow="0" w:firstColumn="1" w:lastColumn="0" w:noHBand="0" w:noVBand="1"/>
      </w:tblPr>
      <w:tblGrid>
        <w:gridCol w:w="2091"/>
        <w:gridCol w:w="2219"/>
        <w:gridCol w:w="2219"/>
        <w:gridCol w:w="2111"/>
      </w:tblGrid>
      <w:tr w:rsidR="003276E5" w:rsidRPr="00AD7107" w:rsidTr="00536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3276E5" w:rsidRPr="00EE630C" w:rsidRDefault="009D7942" w:rsidP="00551D1A">
            <w:pPr>
              <w:jc w:val="center"/>
              <w:rPr>
                <w:rFonts w:cs="Times New Roman"/>
                <w:sz w:val="22"/>
                <w:szCs w:val="24"/>
              </w:rPr>
            </w:pPr>
            <w:r w:rsidRPr="00EE630C">
              <w:rPr>
                <w:rFonts w:cs="Times New Roman"/>
                <w:sz w:val="22"/>
                <w:szCs w:val="24"/>
              </w:rPr>
              <w:t>Cmpd.</w:t>
            </w:r>
          </w:p>
        </w:tc>
        <w:tc>
          <w:tcPr>
            <w:tcW w:w="2219" w:type="dxa"/>
          </w:tcPr>
          <w:p w:rsidR="003276E5" w:rsidRPr="00EE630C" w:rsidRDefault="003276E5" w:rsidP="00551D1A">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EE630C">
              <w:rPr>
                <w:rFonts w:cs="Times New Roman"/>
                <w:sz w:val="22"/>
                <w:szCs w:val="24"/>
              </w:rPr>
              <w:t>IC</w:t>
            </w:r>
            <w:r w:rsidRPr="00EE630C">
              <w:rPr>
                <w:rFonts w:cs="Times New Roman"/>
                <w:sz w:val="22"/>
                <w:szCs w:val="24"/>
                <w:vertAlign w:val="subscript"/>
              </w:rPr>
              <w:t>50</w:t>
            </w:r>
            <w:r w:rsidRPr="00EE630C">
              <w:rPr>
                <w:rFonts w:cs="Times New Roman"/>
                <w:sz w:val="22"/>
                <w:szCs w:val="24"/>
              </w:rPr>
              <w:t xml:space="preserve"> (µg/mL)</w:t>
            </w:r>
          </w:p>
        </w:tc>
        <w:tc>
          <w:tcPr>
            <w:tcW w:w="2219" w:type="dxa"/>
          </w:tcPr>
          <w:p w:rsidR="003276E5" w:rsidRPr="00EE630C" w:rsidRDefault="003276E5" w:rsidP="00551D1A">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EE630C">
              <w:rPr>
                <w:rFonts w:cs="Times New Roman"/>
                <w:sz w:val="22"/>
                <w:szCs w:val="24"/>
              </w:rPr>
              <w:t>IC</w:t>
            </w:r>
            <w:r w:rsidRPr="00EE630C">
              <w:rPr>
                <w:rFonts w:cs="Times New Roman"/>
                <w:sz w:val="22"/>
                <w:szCs w:val="24"/>
                <w:vertAlign w:val="subscript"/>
              </w:rPr>
              <w:t>75</w:t>
            </w:r>
            <w:r w:rsidRPr="00EE630C">
              <w:rPr>
                <w:rFonts w:cs="Times New Roman"/>
                <w:sz w:val="22"/>
                <w:szCs w:val="24"/>
              </w:rPr>
              <w:t xml:space="preserve"> (µg/mL)</w:t>
            </w:r>
          </w:p>
        </w:tc>
        <w:tc>
          <w:tcPr>
            <w:tcW w:w="2111" w:type="dxa"/>
          </w:tcPr>
          <w:p w:rsidR="003276E5" w:rsidRPr="00EE630C" w:rsidRDefault="003276E5" w:rsidP="00551D1A">
            <w:pPr>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EE630C">
              <w:rPr>
                <w:rFonts w:cs="Times New Roman"/>
                <w:sz w:val="22"/>
                <w:szCs w:val="24"/>
              </w:rPr>
              <w:t>IC</w:t>
            </w:r>
            <w:r w:rsidRPr="00EE630C">
              <w:rPr>
                <w:rFonts w:cs="Times New Roman"/>
                <w:sz w:val="22"/>
                <w:szCs w:val="24"/>
                <w:vertAlign w:val="subscript"/>
              </w:rPr>
              <w:t>90</w:t>
            </w:r>
            <w:r w:rsidRPr="00EE630C">
              <w:rPr>
                <w:rFonts w:cs="Times New Roman"/>
                <w:sz w:val="22"/>
                <w:szCs w:val="24"/>
              </w:rPr>
              <w:t xml:space="preserve"> (µg/mL)</w:t>
            </w:r>
          </w:p>
        </w:tc>
      </w:tr>
      <w:tr w:rsidR="00BB5521"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BB5521" w:rsidRPr="009D7942" w:rsidRDefault="009A2ABA" w:rsidP="00540966">
            <w:pPr>
              <w:jc w:val="center"/>
              <w:rPr>
                <w:sz w:val="22"/>
              </w:rPr>
            </w:pPr>
            <w:r w:rsidRPr="009D7942">
              <w:rPr>
                <w:sz w:val="22"/>
              </w:rPr>
              <w:t>1</w:t>
            </w:r>
          </w:p>
        </w:tc>
        <w:tc>
          <w:tcPr>
            <w:tcW w:w="2219" w:type="dxa"/>
          </w:tcPr>
          <w:p w:rsidR="00BB5521" w:rsidRPr="009D7942" w:rsidRDefault="009F389F" w:rsidP="00540966">
            <w:pPr>
              <w:jc w:val="center"/>
              <w:cnfStyle w:val="000000100000" w:firstRow="0" w:lastRow="0" w:firstColumn="0" w:lastColumn="0" w:oddVBand="0" w:evenVBand="0" w:oddHBand="1" w:evenHBand="0" w:firstRowFirstColumn="0" w:firstRowLastColumn="0" w:lastRowFirstColumn="0" w:lastRowLastColumn="0"/>
              <w:rPr>
                <w:sz w:val="22"/>
              </w:rPr>
            </w:pPr>
            <w:r>
              <w:rPr>
                <w:sz w:val="22"/>
              </w:rPr>
              <w:t>0.08</w:t>
            </w:r>
            <w:r w:rsidR="00875755">
              <w:rPr>
                <w:sz w:val="22"/>
              </w:rPr>
              <w:t xml:space="preserve"> </w:t>
            </w:r>
            <w:r w:rsidR="00875755">
              <w:rPr>
                <w:rFonts w:cs="Times New Roman"/>
                <w:sz w:val="22"/>
              </w:rPr>
              <w:t>± 0.02</w:t>
            </w:r>
            <w:r w:rsidR="00875755">
              <w:rPr>
                <w:rFonts w:cs="Times New Roman"/>
                <w:i/>
                <w:szCs w:val="24"/>
                <w:vertAlign w:val="superscript"/>
              </w:rPr>
              <w:t>d</w:t>
            </w:r>
          </w:p>
        </w:tc>
        <w:tc>
          <w:tcPr>
            <w:tcW w:w="2219" w:type="dxa"/>
          </w:tcPr>
          <w:p w:rsidR="00BB5521" w:rsidRPr="009D7942" w:rsidRDefault="00BB5521" w:rsidP="00540966">
            <w:pPr>
              <w:jc w:val="center"/>
              <w:cnfStyle w:val="000000100000" w:firstRow="0" w:lastRow="0" w:firstColumn="0" w:lastColumn="0" w:oddVBand="0" w:evenVBand="0" w:oddHBand="1" w:evenHBand="0" w:firstRowFirstColumn="0" w:firstRowLastColumn="0" w:lastRowFirstColumn="0" w:lastRowLastColumn="0"/>
              <w:rPr>
                <w:sz w:val="22"/>
              </w:rPr>
            </w:pPr>
            <w:r w:rsidRPr="009D7942">
              <w:rPr>
                <w:sz w:val="22"/>
              </w:rPr>
              <w:t>&gt;200</w:t>
            </w:r>
          </w:p>
        </w:tc>
        <w:tc>
          <w:tcPr>
            <w:tcW w:w="2111" w:type="dxa"/>
          </w:tcPr>
          <w:p w:rsidR="00BB5521" w:rsidRPr="009D7942" w:rsidRDefault="00BB5521" w:rsidP="00540966">
            <w:pPr>
              <w:jc w:val="center"/>
              <w:cnfStyle w:val="000000100000" w:firstRow="0" w:lastRow="0" w:firstColumn="0" w:lastColumn="0" w:oddVBand="0" w:evenVBand="0" w:oddHBand="1" w:evenHBand="0" w:firstRowFirstColumn="0" w:firstRowLastColumn="0" w:lastRowFirstColumn="0" w:lastRowLastColumn="0"/>
              <w:rPr>
                <w:sz w:val="22"/>
              </w:rPr>
            </w:pPr>
            <w:r w:rsidRPr="009D7942">
              <w:rPr>
                <w:sz w:val="22"/>
              </w:rPr>
              <w:t>&gt;200</w:t>
            </w:r>
          </w:p>
        </w:tc>
      </w:tr>
      <w:tr w:rsidR="00EE3300" w:rsidRPr="00AD7107" w:rsidTr="00536939">
        <w:tc>
          <w:tcPr>
            <w:cnfStyle w:val="001000000000" w:firstRow="0" w:lastRow="0" w:firstColumn="1" w:lastColumn="0" w:oddVBand="0" w:evenVBand="0" w:oddHBand="0" w:evenHBand="0" w:firstRowFirstColumn="0" w:firstRowLastColumn="0" w:lastRowFirstColumn="0" w:lastRowLastColumn="0"/>
            <w:tcW w:w="2091" w:type="dxa"/>
          </w:tcPr>
          <w:p w:rsidR="00EE3300" w:rsidRPr="009D7942" w:rsidRDefault="009A2ABA" w:rsidP="00540966">
            <w:pPr>
              <w:jc w:val="center"/>
              <w:rPr>
                <w:sz w:val="22"/>
              </w:rPr>
            </w:pPr>
            <w:r w:rsidRPr="009D7942">
              <w:rPr>
                <w:sz w:val="22"/>
              </w:rPr>
              <w:t>5</w:t>
            </w:r>
          </w:p>
        </w:tc>
        <w:tc>
          <w:tcPr>
            <w:tcW w:w="2219" w:type="dxa"/>
          </w:tcPr>
          <w:p w:rsidR="00EE3300" w:rsidRPr="009D7942" w:rsidRDefault="009F389F" w:rsidP="00540966">
            <w:pPr>
              <w:jc w:val="center"/>
              <w:cnfStyle w:val="000000000000" w:firstRow="0" w:lastRow="0" w:firstColumn="0" w:lastColumn="0" w:oddVBand="0" w:evenVBand="0" w:oddHBand="0" w:evenHBand="0" w:firstRowFirstColumn="0" w:firstRowLastColumn="0" w:lastRowFirstColumn="0" w:lastRowLastColumn="0"/>
              <w:rPr>
                <w:sz w:val="22"/>
              </w:rPr>
            </w:pPr>
            <w:r>
              <w:rPr>
                <w:sz w:val="22"/>
              </w:rPr>
              <w:t>124</w:t>
            </w:r>
            <w:r w:rsidR="00875755">
              <w:rPr>
                <w:sz w:val="22"/>
              </w:rPr>
              <w:t xml:space="preserve"> </w:t>
            </w:r>
            <w:r w:rsidR="00875755">
              <w:rPr>
                <w:rFonts w:cs="Times New Roman"/>
                <w:sz w:val="22"/>
              </w:rPr>
              <w:t>±</w:t>
            </w:r>
            <w:r w:rsidR="00875755">
              <w:rPr>
                <w:sz w:val="22"/>
              </w:rPr>
              <w:t xml:space="preserve"> 5</w:t>
            </w:r>
            <w:r w:rsidR="00875755">
              <w:rPr>
                <w:rFonts w:cs="Times New Roman"/>
                <w:i/>
                <w:szCs w:val="24"/>
                <w:vertAlign w:val="superscript"/>
              </w:rPr>
              <w:t>d</w:t>
            </w:r>
          </w:p>
        </w:tc>
        <w:tc>
          <w:tcPr>
            <w:tcW w:w="2219" w:type="dxa"/>
          </w:tcPr>
          <w:p w:rsidR="00EE3300" w:rsidRPr="009D7942" w:rsidRDefault="00EE3300" w:rsidP="00875755">
            <w:pPr>
              <w:jc w:val="center"/>
              <w:cnfStyle w:val="000000000000" w:firstRow="0" w:lastRow="0" w:firstColumn="0" w:lastColumn="0" w:oddVBand="0" w:evenVBand="0" w:oddHBand="0" w:evenHBand="0" w:firstRowFirstColumn="0" w:firstRowLastColumn="0" w:lastRowFirstColumn="0" w:lastRowLastColumn="0"/>
              <w:rPr>
                <w:sz w:val="22"/>
              </w:rPr>
            </w:pPr>
            <w:r w:rsidRPr="009D7942">
              <w:rPr>
                <w:sz w:val="22"/>
              </w:rPr>
              <w:t>167</w:t>
            </w:r>
            <w:r w:rsidR="00875755">
              <w:rPr>
                <w:sz w:val="22"/>
              </w:rPr>
              <w:t xml:space="preserve"> </w:t>
            </w:r>
            <w:r w:rsidR="00875755">
              <w:rPr>
                <w:rFonts w:cs="Times New Roman"/>
                <w:sz w:val="22"/>
              </w:rPr>
              <w:t>± 10</w:t>
            </w:r>
            <w:r w:rsidR="00481C55">
              <w:rPr>
                <w:rFonts w:cs="Times New Roman"/>
                <w:i/>
                <w:szCs w:val="24"/>
                <w:vertAlign w:val="superscript"/>
              </w:rPr>
              <w:t>c</w:t>
            </w:r>
          </w:p>
        </w:tc>
        <w:tc>
          <w:tcPr>
            <w:tcW w:w="2111" w:type="dxa"/>
          </w:tcPr>
          <w:p w:rsidR="00EE3300" w:rsidRPr="009D7942" w:rsidRDefault="00EE3300" w:rsidP="00540966">
            <w:pPr>
              <w:jc w:val="center"/>
              <w:cnfStyle w:val="000000000000" w:firstRow="0" w:lastRow="0" w:firstColumn="0" w:lastColumn="0" w:oddVBand="0" w:evenVBand="0" w:oddHBand="0" w:evenHBand="0" w:firstRowFirstColumn="0" w:firstRowLastColumn="0" w:lastRowFirstColumn="0" w:lastRowLastColumn="0"/>
              <w:rPr>
                <w:sz w:val="22"/>
              </w:rPr>
            </w:pPr>
            <w:r w:rsidRPr="009D7942">
              <w:rPr>
                <w:sz w:val="22"/>
              </w:rPr>
              <w:t>&gt;200</w:t>
            </w:r>
          </w:p>
        </w:tc>
      </w:tr>
      <w:tr w:rsidR="00EE3300"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EE3300" w:rsidRPr="009D7942" w:rsidRDefault="009A2ABA" w:rsidP="00540966">
            <w:pPr>
              <w:jc w:val="center"/>
              <w:rPr>
                <w:sz w:val="22"/>
              </w:rPr>
            </w:pPr>
            <w:r w:rsidRPr="009D7942">
              <w:rPr>
                <w:sz w:val="22"/>
              </w:rPr>
              <w:t>7</w:t>
            </w:r>
            <w:r w:rsidR="00EE3300" w:rsidRPr="009D7942">
              <w:rPr>
                <w:i/>
                <w:sz w:val="22"/>
                <w:vertAlign w:val="superscript"/>
              </w:rPr>
              <w:t>a</w:t>
            </w:r>
          </w:p>
        </w:tc>
        <w:tc>
          <w:tcPr>
            <w:tcW w:w="2219" w:type="dxa"/>
          </w:tcPr>
          <w:p w:rsidR="00EE3300" w:rsidRPr="009D7942" w:rsidRDefault="009F389F" w:rsidP="00540966">
            <w:pPr>
              <w:jc w:val="center"/>
              <w:cnfStyle w:val="000000100000" w:firstRow="0" w:lastRow="0" w:firstColumn="0" w:lastColumn="0" w:oddVBand="0" w:evenVBand="0" w:oddHBand="1" w:evenHBand="0" w:firstRowFirstColumn="0" w:firstRowLastColumn="0" w:lastRowFirstColumn="0" w:lastRowLastColumn="0"/>
              <w:rPr>
                <w:sz w:val="22"/>
              </w:rPr>
            </w:pPr>
            <w:r>
              <w:rPr>
                <w:sz w:val="22"/>
              </w:rPr>
              <w:t>&gt;200</w:t>
            </w:r>
          </w:p>
        </w:tc>
        <w:tc>
          <w:tcPr>
            <w:tcW w:w="2219" w:type="dxa"/>
          </w:tcPr>
          <w:p w:rsidR="00EE3300" w:rsidRPr="009D7942" w:rsidRDefault="00EE3300" w:rsidP="00540966">
            <w:pPr>
              <w:jc w:val="center"/>
              <w:cnfStyle w:val="000000100000" w:firstRow="0" w:lastRow="0" w:firstColumn="0" w:lastColumn="0" w:oddVBand="0" w:evenVBand="0" w:oddHBand="1" w:evenHBand="0" w:firstRowFirstColumn="0" w:firstRowLastColumn="0" w:lastRowFirstColumn="0" w:lastRowLastColumn="0"/>
              <w:rPr>
                <w:sz w:val="22"/>
              </w:rPr>
            </w:pPr>
            <w:r w:rsidRPr="009D7942">
              <w:rPr>
                <w:sz w:val="22"/>
              </w:rPr>
              <w:t>&gt;200</w:t>
            </w:r>
          </w:p>
        </w:tc>
        <w:tc>
          <w:tcPr>
            <w:tcW w:w="2111" w:type="dxa"/>
          </w:tcPr>
          <w:p w:rsidR="00EE3300" w:rsidRPr="009D7942" w:rsidRDefault="00EE3300" w:rsidP="00540966">
            <w:pPr>
              <w:jc w:val="center"/>
              <w:cnfStyle w:val="000000100000" w:firstRow="0" w:lastRow="0" w:firstColumn="0" w:lastColumn="0" w:oddVBand="0" w:evenVBand="0" w:oddHBand="1" w:evenHBand="0" w:firstRowFirstColumn="0" w:firstRowLastColumn="0" w:lastRowFirstColumn="0" w:lastRowLastColumn="0"/>
              <w:rPr>
                <w:sz w:val="22"/>
              </w:rPr>
            </w:pPr>
            <w:r w:rsidRPr="009D7942">
              <w:rPr>
                <w:sz w:val="22"/>
              </w:rPr>
              <w:t>&gt;200</w:t>
            </w:r>
          </w:p>
        </w:tc>
      </w:tr>
      <w:tr w:rsidR="00EE3300" w:rsidRPr="00AD7107" w:rsidTr="00536939">
        <w:tc>
          <w:tcPr>
            <w:cnfStyle w:val="001000000000" w:firstRow="0" w:lastRow="0" w:firstColumn="1" w:lastColumn="0" w:oddVBand="0" w:evenVBand="0" w:oddHBand="0" w:evenHBand="0" w:firstRowFirstColumn="0" w:firstRowLastColumn="0" w:lastRowFirstColumn="0" w:lastRowLastColumn="0"/>
            <w:tcW w:w="2091" w:type="dxa"/>
          </w:tcPr>
          <w:p w:rsidR="00EE3300" w:rsidRPr="009D7942" w:rsidRDefault="009A2ABA" w:rsidP="00540966">
            <w:pPr>
              <w:jc w:val="center"/>
              <w:rPr>
                <w:sz w:val="22"/>
              </w:rPr>
            </w:pPr>
            <w:r w:rsidRPr="009D7942">
              <w:rPr>
                <w:sz w:val="22"/>
              </w:rPr>
              <w:t>8</w:t>
            </w:r>
          </w:p>
        </w:tc>
        <w:tc>
          <w:tcPr>
            <w:tcW w:w="2219" w:type="dxa"/>
          </w:tcPr>
          <w:p w:rsidR="00EE3300" w:rsidRPr="009D7942" w:rsidRDefault="009F389F" w:rsidP="00540966">
            <w:pPr>
              <w:jc w:val="center"/>
              <w:cnfStyle w:val="000000000000" w:firstRow="0" w:lastRow="0" w:firstColumn="0" w:lastColumn="0" w:oddVBand="0" w:evenVBand="0" w:oddHBand="0" w:evenHBand="0" w:firstRowFirstColumn="0" w:firstRowLastColumn="0" w:lastRowFirstColumn="0" w:lastRowLastColumn="0"/>
              <w:rPr>
                <w:sz w:val="22"/>
              </w:rPr>
            </w:pPr>
            <w:r>
              <w:rPr>
                <w:sz w:val="22"/>
              </w:rPr>
              <w:t>&gt;200</w:t>
            </w:r>
          </w:p>
        </w:tc>
        <w:tc>
          <w:tcPr>
            <w:tcW w:w="2219" w:type="dxa"/>
          </w:tcPr>
          <w:p w:rsidR="00EE3300" w:rsidRPr="009D7942" w:rsidRDefault="00EE3300" w:rsidP="00540966">
            <w:pPr>
              <w:jc w:val="center"/>
              <w:cnfStyle w:val="000000000000" w:firstRow="0" w:lastRow="0" w:firstColumn="0" w:lastColumn="0" w:oddVBand="0" w:evenVBand="0" w:oddHBand="0" w:evenHBand="0" w:firstRowFirstColumn="0" w:firstRowLastColumn="0" w:lastRowFirstColumn="0" w:lastRowLastColumn="0"/>
              <w:rPr>
                <w:sz w:val="22"/>
              </w:rPr>
            </w:pPr>
            <w:r w:rsidRPr="009D7942">
              <w:rPr>
                <w:sz w:val="22"/>
              </w:rPr>
              <w:t>&gt;200</w:t>
            </w:r>
          </w:p>
        </w:tc>
        <w:tc>
          <w:tcPr>
            <w:tcW w:w="2111" w:type="dxa"/>
          </w:tcPr>
          <w:p w:rsidR="00EE3300" w:rsidRPr="009D7942" w:rsidRDefault="00EE3300" w:rsidP="00540966">
            <w:pPr>
              <w:jc w:val="center"/>
              <w:cnfStyle w:val="000000000000" w:firstRow="0" w:lastRow="0" w:firstColumn="0" w:lastColumn="0" w:oddVBand="0" w:evenVBand="0" w:oddHBand="0" w:evenHBand="0" w:firstRowFirstColumn="0" w:firstRowLastColumn="0" w:lastRowFirstColumn="0" w:lastRowLastColumn="0"/>
              <w:rPr>
                <w:sz w:val="22"/>
              </w:rPr>
            </w:pPr>
            <w:r w:rsidRPr="009D7942">
              <w:rPr>
                <w:sz w:val="22"/>
              </w:rPr>
              <w:t>&gt;200</w:t>
            </w:r>
          </w:p>
        </w:tc>
      </w:tr>
      <w:tr w:rsidR="00EE3300"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EE3300" w:rsidRPr="009D7942" w:rsidRDefault="009A2ABA" w:rsidP="00540966">
            <w:pPr>
              <w:jc w:val="center"/>
              <w:rPr>
                <w:sz w:val="22"/>
              </w:rPr>
            </w:pPr>
            <w:r w:rsidRPr="009D7942">
              <w:rPr>
                <w:sz w:val="22"/>
              </w:rPr>
              <w:t>9</w:t>
            </w:r>
          </w:p>
        </w:tc>
        <w:tc>
          <w:tcPr>
            <w:tcW w:w="2219" w:type="dxa"/>
          </w:tcPr>
          <w:p w:rsidR="00EE3300" w:rsidRPr="009D7942" w:rsidRDefault="009F389F" w:rsidP="00540966">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129</w:t>
            </w:r>
            <w:r w:rsidR="00875755">
              <w:rPr>
                <w:sz w:val="22"/>
              </w:rPr>
              <w:t xml:space="preserve"> </w:t>
            </w:r>
            <w:r w:rsidR="00875755">
              <w:rPr>
                <w:rFonts w:cs="Times New Roman"/>
                <w:sz w:val="22"/>
              </w:rPr>
              <w:t>±</w:t>
            </w:r>
            <w:r w:rsidR="00875755">
              <w:rPr>
                <w:sz w:val="22"/>
              </w:rPr>
              <w:t xml:space="preserve"> 11</w:t>
            </w:r>
            <w:r w:rsidR="00875755">
              <w:rPr>
                <w:rFonts w:cs="Times New Roman"/>
                <w:i/>
                <w:szCs w:val="24"/>
                <w:vertAlign w:val="superscript"/>
              </w:rPr>
              <w:t>d</w:t>
            </w:r>
          </w:p>
        </w:tc>
        <w:tc>
          <w:tcPr>
            <w:tcW w:w="2219" w:type="dxa"/>
          </w:tcPr>
          <w:p w:rsidR="00EE3300" w:rsidRPr="009D7942" w:rsidRDefault="00EE3300" w:rsidP="00540966">
            <w:pPr>
              <w:jc w:val="center"/>
              <w:cnfStyle w:val="000000100000" w:firstRow="0" w:lastRow="0" w:firstColumn="0" w:lastColumn="0" w:oddVBand="0" w:evenVBand="0" w:oddHBand="1" w:evenHBand="0" w:firstRowFirstColumn="0" w:firstRowLastColumn="0" w:lastRowFirstColumn="0" w:lastRowLastColumn="0"/>
              <w:rPr>
                <w:sz w:val="22"/>
              </w:rPr>
            </w:pPr>
            <w:r w:rsidRPr="009D7942">
              <w:rPr>
                <w:sz w:val="22"/>
              </w:rPr>
              <w:t>&gt;200</w:t>
            </w:r>
          </w:p>
        </w:tc>
        <w:tc>
          <w:tcPr>
            <w:tcW w:w="2111" w:type="dxa"/>
          </w:tcPr>
          <w:p w:rsidR="00EE3300" w:rsidRPr="009D7942" w:rsidRDefault="00EE3300" w:rsidP="00540966">
            <w:pPr>
              <w:jc w:val="center"/>
              <w:cnfStyle w:val="000000100000" w:firstRow="0" w:lastRow="0" w:firstColumn="0" w:lastColumn="0" w:oddVBand="0" w:evenVBand="0" w:oddHBand="1" w:evenHBand="0" w:firstRowFirstColumn="0" w:firstRowLastColumn="0" w:lastRowFirstColumn="0" w:lastRowLastColumn="0"/>
              <w:rPr>
                <w:sz w:val="22"/>
              </w:rPr>
            </w:pPr>
            <w:r w:rsidRPr="009D7942">
              <w:rPr>
                <w:sz w:val="22"/>
              </w:rPr>
              <w:t>&gt;200</w:t>
            </w:r>
          </w:p>
        </w:tc>
      </w:tr>
      <w:tr w:rsidR="00EE3300" w:rsidRPr="00AD7107" w:rsidTr="00536939">
        <w:tc>
          <w:tcPr>
            <w:cnfStyle w:val="001000000000" w:firstRow="0" w:lastRow="0" w:firstColumn="1" w:lastColumn="0" w:oddVBand="0" w:evenVBand="0" w:oddHBand="0" w:evenHBand="0" w:firstRowFirstColumn="0" w:firstRowLastColumn="0" w:lastRowFirstColumn="0" w:lastRowLastColumn="0"/>
            <w:tcW w:w="2091" w:type="dxa"/>
          </w:tcPr>
          <w:p w:rsidR="00EE3300" w:rsidRPr="009D7942" w:rsidRDefault="009A2ABA" w:rsidP="00540966">
            <w:pPr>
              <w:jc w:val="center"/>
              <w:rPr>
                <w:sz w:val="22"/>
              </w:rPr>
            </w:pPr>
            <w:r w:rsidRPr="009D7942">
              <w:rPr>
                <w:sz w:val="22"/>
              </w:rPr>
              <w:t>26</w:t>
            </w:r>
          </w:p>
        </w:tc>
        <w:tc>
          <w:tcPr>
            <w:tcW w:w="2219" w:type="dxa"/>
          </w:tcPr>
          <w:p w:rsidR="00EE3300" w:rsidRPr="009D7942" w:rsidRDefault="009F389F" w:rsidP="00540966">
            <w:pPr>
              <w:jc w:val="center"/>
              <w:cnfStyle w:val="000000000000" w:firstRow="0" w:lastRow="0" w:firstColumn="0" w:lastColumn="0" w:oddVBand="0" w:evenVBand="0" w:oddHBand="0" w:evenHBand="0" w:firstRowFirstColumn="0" w:firstRowLastColumn="0" w:lastRowFirstColumn="0" w:lastRowLastColumn="0"/>
              <w:rPr>
                <w:sz w:val="22"/>
              </w:rPr>
            </w:pPr>
            <w:r>
              <w:rPr>
                <w:sz w:val="22"/>
              </w:rPr>
              <w:t>35</w:t>
            </w:r>
            <w:r w:rsidR="00875755">
              <w:rPr>
                <w:sz w:val="22"/>
              </w:rPr>
              <w:t xml:space="preserve"> </w:t>
            </w:r>
            <w:r w:rsidR="00875755">
              <w:rPr>
                <w:rFonts w:cs="Times New Roman"/>
                <w:sz w:val="22"/>
              </w:rPr>
              <w:t>± 4</w:t>
            </w:r>
            <w:r w:rsidR="00875755">
              <w:rPr>
                <w:rFonts w:cs="Times New Roman"/>
                <w:i/>
                <w:szCs w:val="24"/>
                <w:vertAlign w:val="superscript"/>
              </w:rPr>
              <w:t>d</w:t>
            </w:r>
          </w:p>
        </w:tc>
        <w:tc>
          <w:tcPr>
            <w:tcW w:w="2219" w:type="dxa"/>
          </w:tcPr>
          <w:p w:rsidR="00EE3300" w:rsidRPr="009D7942" w:rsidRDefault="00EE3300" w:rsidP="00540966">
            <w:pPr>
              <w:jc w:val="center"/>
              <w:cnfStyle w:val="000000000000" w:firstRow="0" w:lastRow="0" w:firstColumn="0" w:lastColumn="0" w:oddVBand="0" w:evenVBand="0" w:oddHBand="0" w:evenHBand="0" w:firstRowFirstColumn="0" w:firstRowLastColumn="0" w:lastRowFirstColumn="0" w:lastRowLastColumn="0"/>
              <w:rPr>
                <w:sz w:val="22"/>
              </w:rPr>
            </w:pPr>
            <w:r w:rsidRPr="009D7942">
              <w:rPr>
                <w:sz w:val="22"/>
              </w:rPr>
              <w:t>44</w:t>
            </w:r>
            <w:r w:rsidR="00875755">
              <w:rPr>
                <w:sz w:val="22"/>
              </w:rPr>
              <w:t xml:space="preserve"> </w:t>
            </w:r>
            <w:r w:rsidR="00875755">
              <w:rPr>
                <w:rFonts w:cs="Times New Roman"/>
                <w:sz w:val="22"/>
              </w:rPr>
              <w:t>± 5</w:t>
            </w:r>
            <w:r w:rsidR="00875755">
              <w:rPr>
                <w:rFonts w:cs="Times New Roman"/>
                <w:i/>
                <w:szCs w:val="24"/>
                <w:vertAlign w:val="superscript"/>
              </w:rPr>
              <w:t>c</w:t>
            </w:r>
          </w:p>
        </w:tc>
        <w:tc>
          <w:tcPr>
            <w:tcW w:w="2111" w:type="dxa"/>
          </w:tcPr>
          <w:p w:rsidR="00EE3300" w:rsidRPr="009D7942" w:rsidRDefault="00EE3300" w:rsidP="00540966">
            <w:pPr>
              <w:jc w:val="center"/>
              <w:cnfStyle w:val="000000000000" w:firstRow="0" w:lastRow="0" w:firstColumn="0" w:lastColumn="0" w:oddVBand="0" w:evenVBand="0" w:oddHBand="0" w:evenHBand="0" w:firstRowFirstColumn="0" w:firstRowLastColumn="0" w:lastRowFirstColumn="0" w:lastRowLastColumn="0"/>
              <w:rPr>
                <w:sz w:val="22"/>
              </w:rPr>
            </w:pPr>
            <w:r w:rsidRPr="009D7942">
              <w:rPr>
                <w:sz w:val="22"/>
              </w:rPr>
              <w:t>50</w:t>
            </w:r>
            <w:r w:rsidR="00875755">
              <w:rPr>
                <w:sz w:val="22"/>
              </w:rPr>
              <w:t xml:space="preserve"> </w:t>
            </w:r>
            <w:r w:rsidR="00875755">
              <w:rPr>
                <w:rFonts w:cs="Times New Roman"/>
                <w:sz w:val="22"/>
              </w:rPr>
              <w:t>± 2</w:t>
            </w:r>
          </w:p>
        </w:tc>
      </w:tr>
      <w:tr w:rsidR="00EE3300"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EE3300" w:rsidRPr="009D7942" w:rsidRDefault="009A2ABA" w:rsidP="00540966">
            <w:pPr>
              <w:jc w:val="center"/>
              <w:rPr>
                <w:sz w:val="22"/>
              </w:rPr>
            </w:pPr>
            <w:r w:rsidRPr="009D7942">
              <w:rPr>
                <w:sz w:val="22"/>
              </w:rPr>
              <w:t>27</w:t>
            </w:r>
          </w:p>
        </w:tc>
        <w:tc>
          <w:tcPr>
            <w:tcW w:w="2219" w:type="dxa"/>
          </w:tcPr>
          <w:p w:rsidR="00EE3300" w:rsidRPr="009D7942" w:rsidRDefault="009F389F" w:rsidP="00540966">
            <w:pPr>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44 </w:t>
            </w:r>
            <w:r w:rsidR="00875755">
              <w:rPr>
                <w:rFonts w:cs="Times New Roman"/>
                <w:sz w:val="22"/>
              </w:rPr>
              <w:t>±</w:t>
            </w:r>
            <w:r w:rsidR="00875755">
              <w:rPr>
                <w:sz w:val="22"/>
              </w:rPr>
              <w:t xml:space="preserve"> 6</w:t>
            </w:r>
            <w:r w:rsidR="00875755">
              <w:rPr>
                <w:rFonts w:cs="Times New Roman"/>
                <w:i/>
                <w:szCs w:val="24"/>
                <w:vertAlign w:val="superscript"/>
              </w:rPr>
              <w:t>d</w:t>
            </w:r>
          </w:p>
        </w:tc>
        <w:tc>
          <w:tcPr>
            <w:tcW w:w="2219" w:type="dxa"/>
          </w:tcPr>
          <w:p w:rsidR="00EE3300" w:rsidRPr="009D7942" w:rsidRDefault="00EE3300" w:rsidP="00540966">
            <w:pPr>
              <w:jc w:val="center"/>
              <w:cnfStyle w:val="000000100000" w:firstRow="0" w:lastRow="0" w:firstColumn="0" w:lastColumn="0" w:oddVBand="0" w:evenVBand="0" w:oddHBand="1" w:evenHBand="0" w:firstRowFirstColumn="0" w:firstRowLastColumn="0" w:lastRowFirstColumn="0" w:lastRowLastColumn="0"/>
              <w:rPr>
                <w:sz w:val="22"/>
              </w:rPr>
            </w:pPr>
            <w:r w:rsidRPr="009D7942">
              <w:rPr>
                <w:sz w:val="22"/>
              </w:rPr>
              <w:t>72</w:t>
            </w:r>
            <w:r w:rsidR="00875755">
              <w:rPr>
                <w:sz w:val="22"/>
              </w:rPr>
              <w:t xml:space="preserve"> </w:t>
            </w:r>
            <w:r w:rsidR="00875755">
              <w:rPr>
                <w:rFonts w:cs="Times New Roman"/>
                <w:sz w:val="22"/>
              </w:rPr>
              <w:t>± 7</w:t>
            </w:r>
            <w:r w:rsidR="00875755">
              <w:rPr>
                <w:rFonts w:cs="Times New Roman"/>
                <w:i/>
                <w:szCs w:val="24"/>
                <w:vertAlign w:val="superscript"/>
              </w:rPr>
              <w:t>c</w:t>
            </w:r>
          </w:p>
        </w:tc>
        <w:tc>
          <w:tcPr>
            <w:tcW w:w="2111" w:type="dxa"/>
          </w:tcPr>
          <w:p w:rsidR="00EE3300" w:rsidRPr="009D7942" w:rsidRDefault="00EE3300" w:rsidP="00540966">
            <w:pPr>
              <w:jc w:val="center"/>
              <w:cnfStyle w:val="000000100000" w:firstRow="0" w:lastRow="0" w:firstColumn="0" w:lastColumn="0" w:oddVBand="0" w:evenVBand="0" w:oddHBand="1" w:evenHBand="0" w:firstRowFirstColumn="0" w:firstRowLastColumn="0" w:lastRowFirstColumn="0" w:lastRowLastColumn="0"/>
              <w:rPr>
                <w:sz w:val="22"/>
              </w:rPr>
            </w:pPr>
            <w:r w:rsidRPr="009D7942">
              <w:rPr>
                <w:sz w:val="22"/>
              </w:rPr>
              <w:t>93</w:t>
            </w:r>
            <w:r w:rsidR="00875755">
              <w:rPr>
                <w:sz w:val="22"/>
              </w:rPr>
              <w:t xml:space="preserve"> </w:t>
            </w:r>
            <w:r w:rsidR="00875755">
              <w:rPr>
                <w:rFonts w:cs="Times New Roman"/>
                <w:sz w:val="22"/>
              </w:rPr>
              <w:t>± 15</w:t>
            </w:r>
          </w:p>
        </w:tc>
      </w:tr>
    </w:tbl>
    <w:p w:rsidR="00B83E87" w:rsidRDefault="00875755" w:rsidP="00B83E87">
      <w:pPr>
        <w:spacing w:line="240" w:lineRule="auto"/>
        <w:ind w:firstLine="0"/>
        <w:rPr>
          <w:rFonts w:cs="Times New Roman"/>
          <w:szCs w:val="24"/>
        </w:rPr>
      </w:pPr>
      <w:r w:rsidRPr="00AD7107">
        <w:rPr>
          <w:rFonts w:cs="Times New Roman"/>
          <w:i/>
          <w:szCs w:val="24"/>
          <w:vertAlign w:val="superscript"/>
        </w:rPr>
        <w:t>a</w:t>
      </w:r>
      <w:r w:rsidRPr="00AD7107">
        <w:rPr>
          <w:rFonts w:cs="Times New Roman"/>
          <w:szCs w:val="24"/>
        </w:rPr>
        <w:t xml:space="preserve"> LY2334737 (</w:t>
      </w:r>
      <w:r w:rsidRPr="00AD7107">
        <w:rPr>
          <w:rFonts w:cs="Times New Roman"/>
          <w:b/>
          <w:szCs w:val="24"/>
        </w:rPr>
        <w:t>2</w:t>
      </w:r>
      <w:r w:rsidRPr="00AD7107">
        <w:rPr>
          <w:rFonts w:cs="Times New Roman"/>
          <w:szCs w:val="24"/>
        </w:rPr>
        <w:t xml:space="preserve">) </w:t>
      </w:r>
      <w:hyperlink w:anchor="_ENREF_33" w:tooltip="Pratt, 2013 #1707" w:history="1"/>
      <w:r w:rsidRPr="00AD7107">
        <w:rPr>
          <w:rFonts w:cs="Times New Roman"/>
          <w:szCs w:val="24"/>
        </w:rPr>
        <w:t>In free-base form</w:t>
      </w:r>
      <w:r>
        <w:rPr>
          <w:rFonts w:cs="Times New Roman"/>
          <w:szCs w:val="24"/>
        </w:rPr>
        <w:t>.</w:t>
      </w:r>
      <w:r>
        <w:rPr>
          <w:rFonts w:cs="Times New Roman"/>
          <w:i/>
          <w:szCs w:val="24"/>
          <w:vertAlign w:val="superscript"/>
        </w:rPr>
        <w:t xml:space="preserve"> b</w:t>
      </w:r>
      <w:r w:rsidR="00B83E87">
        <w:rPr>
          <w:rFonts w:cs="Times New Roman"/>
          <w:szCs w:val="24"/>
        </w:rPr>
        <w:t>Cells were treated with either gemcitabine (</w:t>
      </w:r>
      <w:r w:rsidR="00B83E87" w:rsidRPr="007F78DD">
        <w:rPr>
          <w:rFonts w:cs="Times New Roman"/>
          <w:b/>
          <w:szCs w:val="24"/>
        </w:rPr>
        <w:t>1</w:t>
      </w:r>
      <w:r w:rsidR="00B83E87">
        <w:rPr>
          <w:rFonts w:cs="Times New Roman"/>
          <w:szCs w:val="24"/>
        </w:rPr>
        <w:t xml:space="preserve">), </w:t>
      </w:r>
      <w:r w:rsidR="00B83E87" w:rsidRPr="00AD7107">
        <w:rPr>
          <w:rFonts w:cs="Times New Roman"/>
          <w:szCs w:val="24"/>
        </w:rPr>
        <w:t>4-</w:t>
      </w:r>
      <w:r w:rsidR="00B83E87" w:rsidRPr="00AD7107">
        <w:rPr>
          <w:rFonts w:cs="Times New Roman"/>
          <w:i/>
          <w:szCs w:val="24"/>
        </w:rPr>
        <w:t>N</w:t>
      </w:r>
      <w:r w:rsidR="00B83E87" w:rsidRPr="00AD7107">
        <w:rPr>
          <w:rFonts w:cs="Times New Roman"/>
          <w:szCs w:val="24"/>
        </w:rPr>
        <w:t>-alkanoyl</w:t>
      </w:r>
      <w:r w:rsidR="00B83E87">
        <w:rPr>
          <w:rFonts w:cs="Times New Roman"/>
          <w:szCs w:val="24"/>
        </w:rPr>
        <w:t>gemcitabines (</w:t>
      </w:r>
      <w:r w:rsidR="00B83E87" w:rsidRPr="007F78DD">
        <w:rPr>
          <w:rFonts w:cs="Times New Roman"/>
          <w:b/>
          <w:szCs w:val="24"/>
        </w:rPr>
        <w:t>5</w:t>
      </w:r>
      <w:r w:rsidR="00B83E87" w:rsidRPr="00B83E87">
        <w:rPr>
          <w:rFonts w:cs="Times New Roman"/>
          <w:szCs w:val="24"/>
        </w:rPr>
        <w:t xml:space="preserve"> </w:t>
      </w:r>
      <w:r w:rsidR="00B83E87">
        <w:rPr>
          <w:rFonts w:cs="Times New Roman"/>
          <w:szCs w:val="24"/>
        </w:rPr>
        <w:t>or</w:t>
      </w:r>
      <w:r w:rsidR="00B83E87" w:rsidRPr="00B83E87">
        <w:rPr>
          <w:rFonts w:cs="Times New Roman"/>
          <w:szCs w:val="24"/>
        </w:rPr>
        <w:t xml:space="preserve"> </w:t>
      </w:r>
      <w:r w:rsidR="00B83E87">
        <w:rPr>
          <w:rFonts w:cs="Times New Roman"/>
          <w:b/>
          <w:szCs w:val="24"/>
        </w:rPr>
        <w:t>9</w:t>
      </w:r>
      <w:r w:rsidR="00B83E87">
        <w:rPr>
          <w:rFonts w:cs="Times New Roman"/>
          <w:szCs w:val="24"/>
        </w:rPr>
        <w:t>),</w:t>
      </w:r>
      <w:r w:rsidR="00B83E87" w:rsidRPr="00B95C48">
        <w:rPr>
          <w:rFonts w:cs="Times New Roman"/>
          <w:szCs w:val="24"/>
        </w:rPr>
        <w:t xml:space="preserve"> </w:t>
      </w:r>
      <w:r w:rsidR="00B83E87" w:rsidRPr="00AD7107">
        <w:rPr>
          <w:rFonts w:cs="Times New Roman"/>
          <w:szCs w:val="24"/>
        </w:rPr>
        <w:t>4-</w:t>
      </w:r>
      <w:r w:rsidR="00B83E87" w:rsidRPr="00AD7107">
        <w:rPr>
          <w:rFonts w:cs="Times New Roman"/>
          <w:i/>
          <w:szCs w:val="24"/>
        </w:rPr>
        <w:t>N</w:t>
      </w:r>
      <w:r w:rsidR="00B83E87" w:rsidRPr="00AD7107">
        <w:rPr>
          <w:rFonts w:cs="Times New Roman"/>
          <w:szCs w:val="24"/>
        </w:rPr>
        <w:t>-</w:t>
      </w:r>
      <w:r w:rsidR="00B83E87">
        <w:rPr>
          <w:rFonts w:cs="Times New Roman"/>
          <w:szCs w:val="24"/>
        </w:rPr>
        <w:t>valproylgemcitabines (</w:t>
      </w:r>
      <w:r w:rsidR="00B83E87" w:rsidRPr="007F78DD">
        <w:rPr>
          <w:rFonts w:cs="Times New Roman"/>
          <w:b/>
          <w:szCs w:val="24"/>
        </w:rPr>
        <w:t>8</w:t>
      </w:r>
      <w:r w:rsidR="00B83E87" w:rsidRPr="00B83E87">
        <w:rPr>
          <w:rFonts w:cs="Times New Roman"/>
          <w:szCs w:val="24"/>
        </w:rPr>
        <w:t xml:space="preserve"> or </w:t>
      </w:r>
      <w:r w:rsidR="00B83E87">
        <w:rPr>
          <w:rFonts w:cs="Times New Roman"/>
          <w:b/>
          <w:szCs w:val="24"/>
        </w:rPr>
        <w:t>9</w:t>
      </w:r>
      <w:r w:rsidR="00B83E87">
        <w:rPr>
          <w:rFonts w:cs="Times New Roman"/>
          <w:szCs w:val="24"/>
        </w:rPr>
        <w:t>)  or</w:t>
      </w:r>
      <w:r w:rsidR="00B83E87" w:rsidRPr="00AD7107">
        <w:rPr>
          <w:rFonts w:cs="Times New Roman"/>
          <w:szCs w:val="24"/>
        </w:rPr>
        <w:t xml:space="preserve"> 4-</w:t>
      </w:r>
      <w:r w:rsidR="00B83E87" w:rsidRPr="00AD7107">
        <w:rPr>
          <w:rFonts w:cs="Times New Roman"/>
          <w:i/>
          <w:szCs w:val="24"/>
        </w:rPr>
        <w:t>N</w:t>
      </w:r>
      <w:r w:rsidR="00B83E87" w:rsidRPr="00AD7107">
        <w:rPr>
          <w:rFonts w:cs="Times New Roman"/>
          <w:szCs w:val="24"/>
        </w:rPr>
        <w:t>-alkyl</w:t>
      </w:r>
      <w:r w:rsidR="00B83E87">
        <w:rPr>
          <w:rFonts w:cs="Times New Roman"/>
          <w:szCs w:val="24"/>
        </w:rPr>
        <w:t>gemcitabines</w:t>
      </w:r>
      <w:r w:rsidR="00B83E87" w:rsidRPr="00AD7107">
        <w:rPr>
          <w:rFonts w:cs="Times New Roman"/>
          <w:szCs w:val="24"/>
        </w:rPr>
        <w:t xml:space="preserve"> </w:t>
      </w:r>
      <w:r w:rsidR="00B83E87">
        <w:rPr>
          <w:rFonts w:cs="Times New Roman"/>
          <w:szCs w:val="24"/>
        </w:rPr>
        <w:t>(</w:t>
      </w:r>
      <w:r w:rsidR="00B83E87" w:rsidRPr="007F78DD">
        <w:rPr>
          <w:rFonts w:cs="Times New Roman"/>
          <w:b/>
          <w:szCs w:val="24"/>
        </w:rPr>
        <w:t>26</w:t>
      </w:r>
      <w:r w:rsidR="00B83E87">
        <w:rPr>
          <w:rFonts w:cs="Times New Roman"/>
          <w:b/>
          <w:szCs w:val="24"/>
        </w:rPr>
        <w:t xml:space="preserve"> </w:t>
      </w:r>
      <w:r w:rsidR="00B83E87" w:rsidRPr="00B83E87">
        <w:rPr>
          <w:rFonts w:cs="Times New Roman"/>
          <w:szCs w:val="24"/>
        </w:rPr>
        <w:t>or</w:t>
      </w:r>
      <w:r w:rsidR="00B83E87">
        <w:rPr>
          <w:rFonts w:cs="Times New Roman"/>
          <w:b/>
          <w:szCs w:val="24"/>
        </w:rPr>
        <w:t xml:space="preserve"> 27</w:t>
      </w:r>
      <w:r w:rsidR="00B83E87">
        <w:rPr>
          <w:rFonts w:cs="Times New Roman"/>
          <w:szCs w:val="24"/>
        </w:rPr>
        <w:t>)</w:t>
      </w:r>
      <w:r w:rsidR="00B83E87" w:rsidRPr="00AD7107">
        <w:rPr>
          <w:rFonts w:cs="Times New Roman"/>
          <w:szCs w:val="24"/>
        </w:rPr>
        <w:t xml:space="preserve"> </w:t>
      </w:r>
      <w:r w:rsidR="00B83E87">
        <w:rPr>
          <w:rFonts w:cs="Times New Roman"/>
          <w:szCs w:val="24"/>
        </w:rPr>
        <w:t>over a range of concentrations and incubated for 72 h before the viability of treated cells was determined by MTT assay. Results represent the mean of triplicates with error bars indicating standard deviation.</w:t>
      </w:r>
      <w:r w:rsidR="00B83E87" w:rsidRPr="005A357A">
        <w:t xml:space="preserve"> </w:t>
      </w:r>
      <w:r>
        <w:rPr>
          <w:rFonts w:cs="Times New Roman"/>
          <w:i/>
          <w:szCs w:val="24"/>
          <w:vertAlign w:val="superscript"/>
        </w:rPr>
        <w:t>c</w:t>
      </w:r>
      <w:r w:rsidR="00B83E87" w:rsidRPr="005A357A">
        <w:rPr>
          <w:rFonts w:cs="Times New Roman"/>
          <w:szCs w:val="24"/>
        </w:rPr>
        <w:t>Statistical analysis (probability of difference of the treatment value from that of the nontreated control):</w:t>
      </w:r>
      <w:r w:rsidR="00B83E87">
        <w:rPr>
          <w:rFonts w:cs="Times New Roman"/>
          <w:szCs w:val="24"/>
        </w:rPr>
        <w:t xml:space="preserve"> P &lt; 0.05.</w:t>
      </w:r>
      <w:r w:rsidRPr="00875755">
        <w:rPr>
          <w:rFonts w:cs="Times New Roman"/>
          <w:i/>
          <w:szCs w:val="24"/>
          <w:vertAlign w:val="superscript"/>
        </w:rPr>
        <w:t xml:space="preserve"> </w:t>
      </w:r>
      <w:r>
        <w:rPr>
          <w:rFonts w:cs="Times New Roman"/>
          <w:i/>
          <w:szCs w:val="24"/>
          <w:vertAlign w:val="superscript"/>
        </w:rPr>
        <w:t>d</w:t>
      </w:r>
      <w:r w:rsidRPr="005A357A">
        <w:rPr>
          <w:rFonts w:cs="Times New Roman"/>
          <w:szCs w:val="24"/>
        </w:rPr>
        <w:t>Statistical analysis (probability of difference of the treatment value from that of the nontreated control):</w:t>
      </w:r>
      <w:r>
        <w:rPr>
          <w:rFonts w:cs="Times New Roman"/>
          <w:szCs w:val="24"/>
        </w:rPr>
        <w:t xml:space="preserve"> P &lt; 0.001.</w:t>
      </w:r>
    </w:p>
    <w:p w:rsidR="00061000" w:rsidRPr="00AD7107" w:rsidRDefault="00061000" w:rsidP="00481C55">
      <w:pPr>
        <w:spacing w:line="240" w:lineRule="auto"/>
        <w:ind w:firstLine="0"/>
        <w:rPr>
          <w:rStyle w:val="Heading2Char"/>
          <w:rFonts w:cs="Times New Roman"/>
          <w:szCs w:val="24"/>
        </w:rPr>
      </w:pPr>
      <w:r w:rsidRPr="00AD7107">
        <w:rPr>
          <w:rFonts w:cs="Times New Roman"/>
          <w:szCs w:val="24"/>
        </w:rPr>
        <w:t xml:space="preserve">.  </w:t>
      </w:r>
    </w:p>
    <w:p w:rsidR="00175872" w:rsidRDefault="00175872" w:rsidP="008766F8">
      <w:pPr>
        <w:pStyle w:val="Heading4"/>
        <w:spacing w:line="240" w:lineRule="auto"/>
        <w:ind w:left="900" w:hanging="900"/>
        <w:rPr>
          <w:rFonts w:cs="Times New Roman"/>
          <w:szCs w:val="24"/>
        </w:rPr>
      </w:pPr>
      <w:r w:rsidRPr="00AD7107">
        <w:rPr>
          <w:rFonts w:cs="Times New Roman"/>
          <w:szCs w:val="24"/>
        </w:rPr>
        <w:t>3.3.2.2</w:t>
      </w:r>
      <w:r w:rsidR="00DD55DE" w:rsidRPr="00AD7107">
        <w:rPr>
          <w:rFonts w:cs="Times New Roman"/>
          <w:szCs w:val="24"/>
        </w:rPr>
        <w:t>.</w:t>
      </w:r>
      <w:r w:rsidRPr="00AD7107">
        <w:rPr>
          <w:rFonts w:cs="Times New Roman"/>
          <w:szCs w:val="24"/>
        </w:rPr>
        <w:t xml:space="preserve"> </w:t>
      </w:r>
      <w:r w:rsidR="00061000" w:rsidRPr="00AD7107">
        <w:rPr>
          <w:rFonts w:cs="Times New Roman"/>
          <w:szCs w:val="24"/>
        </w:rPr>
        <w:t>Cytostatic</w:t>
      </w:r>
      <w:r w:rsidRPr="00AD7107">
        <w:rPr>
          <w:rFonts w:cs="Times New Roman"/>
          <w:szCs w:val="24"/>
        </w:rPr>
        <w:t xml:space="preserve"> evaluation of 4-</w:t>
      </w:r>
      <w:r w:rsidRPr="00F2666E">
        <w:rPr>
          <w:rFonts w:cs="Times New Roman"/>
          <w:i/>
          <w:szCs w:val="24"/>
        </w:rPr>
        <w:t>N</w:t>
      </w:r>
      <w:r w:rsidRPr="00AD7107">
        <w:rPr>
          <w:rFonts w:cs="Times New Roman"/>
          <w:szCs w:val="24"/>
        </w:rPr>
        <w:t xml:space="preserve">-modified gemcitabine analogues in </w:t>
      </w:r>
      <w:r w:rsidR="00BB7A79" w:rsidRPr="00AD7107">
        <w:rPr>
          <w:rFonts w:cs="Times New Roman"/>
          <w:szCs w:val="24"/>
        </w:rPr>
        <w:t xml:space="preserve">human tumor cell line </w:t>
      </w:r>
      <w:r w:rsidR="00F5273B" w:rsidRPr="00AD7107">
        <w:rPr>
          <w:rFonts w:cs="Times New Roman"/>
          <w:szCs w:val="24"/>
        </w:rPr>
        <w:t>panel</w:t>
      </w:r>
    </w:p>
    <w:p w:rsidR="008766F8" w:rsidRPr="008766F8" w:rsidRDefault="008766F8" w:rsidP="008766F8">
      <w:pPr>
        <w:spacing w:line="240" w:lineRule="auto"/>
      </w:pPr>
    </w:p>
    <w:p w:rsidR="00623120" w:rsidRPr="00AD7107" w:rsidRDefault="00002F64" w:rsidP="00551D1A">
      <w:pPr>
        <w:shd w:val="clear" w:color="auto" w:fill="FFFFFF"/>
        <w:ind w:firstLine="720"/>
        <w:rPr>
          <w:rFonts w:cs="Times New Roman"/>
          <w:szCs w:val="24"/>
        </w:rPr>
      </w:pPr>
      <w:r w:rsidRPr="00AD7107">
        <w:rPr>
          <w:rFonts w:cs="Times New Roman"/>
          <w:szCs w:val="24"/>
        </w:rPr>
        <w:t xml:space="preserve">The Balzarini group </w:t>
      </w:r>
      <w:r w:rsidR="00061000" w:rsidRPr="00AD7107">
        <w:rPr>
          <w:rFonts w:cs="Times New Roman"/>
          <w:szCs w:val="24"/>
        </w:rPr>
        <w:t>evaluated</w:t>
      </w:r>
      <w:r w:rsidRPr="00AD7107">
        <w:rPr>
          <w:rFonts w:cs="Times New Roman"/>
          <w:szCs w:val="24"/>
        </w:rPr>
        <w:t xml:space="preserve"> select </w:t>
      </w:r>
      <w:r w:rsidR="00061000" w:rsidRPr="00AD7107">
        <w:rPr>
          <w:rFonts w:cs="Times New Roman"/>
          <w:szCs w:val="24"/>
        </w:rPr>
        <w:t>4-</w:t>
      </w:r>
      <w:r w:rsidR="00061000" w:rsidRPr="00AD7107">
        <w:rPr>
          <w:rFonts w:cs="Times New Roman"/>
          <w:i/>
          <w:szCs w:val="24"/>
        </w:rPr>
        <w:t>N</w:t>
      </w:r>
      <w:r w:rsidR="00061000" w:rsidRPr="00AD7107">
        <w:rPr>
          <w:rFonts w:cs="Times New Roman"/>
          <w:szCs w:val="24"/>
        </w:rPr>
        <w:t>-alkanoyl (</w:t>
      </w:r>
      <w:r w:rsidR="009A2ABA" w:rsidRPr="00AD7107">
        <w:rPr>
          <w:rFonts w:cs="Times New Roman"/>
          <w:b/>
          <w:szCs w:val="24"/>
        </w:rPr>
        <w:t>3</w:t>
      </w:r>
      <w:r w:rsidR="00061000" w:rsidRPr="00AD7107">
        <w:rPr>
          <w:rFonts w:cs="Times New Roman"/>
          <w:szCs w:val="24"/>
        </w:rPr>
        <w:t>-</w:t>
      </w:r>
      <w:r w:rsidR="009A2ABA" w:rsidRPr="00AD7107">
        <w:rPr>
          <w:rFonts w:cs="Times New Roman"/>
          <w:b/>
          <w:szCs w:val="24"/>
        </w:rPr>
        <w:t>6</w:t>
      </w:r>
      <w:r w:rsidR="00061000" w:rsidRPr="00AD7107">
        <w:rPr>
          <w:rFonts w:cs="Times New Roman"/>
          <w:szCs w:val="24"/>
        </w:rPr>
        <w:t xml:space="preserve">, </w:t>
      </w:r>
      <w:r w:rsidR="009A2ABA" w:rsidRPr="00AD7107">
        <w:rPr>
          <w:rFonts w:cs="Times New Roman"/>
          <w:b/>
          <w:szCs w:val="24"/>
        </w:rPr>
        <w:t>7</w:t>
      </w:r>
      <w:r w:rsidR="00614E86" w:rsidRPr="00AD7107">
        <w:rPr>
          <w:rFonts w:cs="Times New Roman"/>
          <w:szCs w:val="24"/>
        </w:rPr>
        <w:t xml:space="preserve">, </w:t>
      </w:r>
      <w:r w:rsidR="009A2ABA" w:rsidRPr="00AD7107">
        <w:rPr>
          <w:rFonts w:cs="Times New Roman"/>
          <w:b/>
          <w:szCs w:val="24"/>
        </w:rPr>
        <w:t>13</w:t>
      </w:r>
      <w:r w:rsidR="00061000" w:rsidRPr="00AD7107">
        <w:rPr>
          <w:rFonts w:cs="Times New Roman"/>
          <w:szCs w:val="24"/>
        </w:rPr>
        <w:t xml:space="preserve">, </w:t>
      </w:r>
      <w:r w:rsidR="009A2ABA" w:rsidRPr="00AD7107">
        <w:rPr>
          <w:rFonts w:cs="Times New Roman"/>
          <w:b/>
          <w:szCs w:val="24"/>
        </w:rPr>
        <w:t>21</w:t>
      </w:r>
      <w:r w:rsidR="00061000" w:rsidRPr="00AD7107">
        <w:rPr>
          <w:rFonts w:cs="Times New Roman"/>
          <w:szCs w:val="24"/>
        </w:rPr>
        <w:t>)</w:t>
      </w:r>
      <w:r w:rsidR="00614E86" w:rsidRPr="00AD7107">
        <w:rPr>
          <w:rFonts w:cs="Times New Roman"/>
          <w:szCs w:val="24"/>
        </w:rPr>
        <w:t xml:space="preserve"> and 4-</w:t>
      </w:r>
      <w:r w:rsidR="00614E86" w:rsidRPr="00AD7107">
        <w:rPr>
          <w:rFonts w:cs="Times New Roman"/>
          <w:i/>
          <w:szCs w:val="24"/>
        </w:rPr>
        <w:t>N</w:t>
      </w:r>
      <w:r w:rsidR="00614E86" w:rsidRPr="00AD7107">
        <w:rPr>
          <w:rFonts w:cs="Times New Roman"/>
          <w:szCs w:val="24"/>
        </w:rPr>
        <w:t>-alkyl (</w:t>
      </w:r>
      <w:r w:rsidR="009A2ABA" w:rsidRPr="00540966">
        <w:rPr>
          <w:b/>
        </w:rPr>
        <w:t>26</w:t>
      </w:r>
      <w:r w:rsidR="00614E86" w:rsidRPr="00540966">
        <w:t xml:space="preserve">, </w:t>
      </w:r>
      <w:r w:rsidR="009A2ABA" w:rsidRPr="00540966">
        <w:rPr>
          <w:b/>
        </w:rPr>
        <w:t>31</w:t>
      </w:r>
      <w:r w:rsidR="00614E86" w:rsidRPr="00540966">
        <w:t xml:space="preserve">, </w:t>
      </w:r>
      <w:r w:rsidR="009A2ABA" w:rsidRPr="00540966">
        <w:rPr>
          <w:b/>
        </w:rPr>
        <w:t>39</w:t>
      </w:r>
      <w:r w:rsidR="00614E86" w:rsidRPr="00AD7107">
        <w:rPr>
          <w:rFonts w:cs="Times New Roman"/>
          <w:szCs w:val="24"/>
        </w:rPr>
        <w:t>)</w:t>
      </w:r>
      <w:r w:rsidR="00061000" w:rsidRPr="00AD7107">
        <w:rPr>
          <w:rFonts w:cs="Times New Roman"/>
          <w:szCs w:val="24"/>
        </w:rPr>
        <w:t xml:space="preserve"> </w:t>
      </w:r>
      <w:r w:rsidR="009E4DCC" w:rsidRPr="00AD7107">
        <w:rPr>
          <w:rFonts w:cs="Times New Roman"/>
          <w:szCs w:val="24"/>
        </w:rPr>
        <w:t>gemcitabine analogues</w:t>
      </w:r>
      <w:r w:rsidRPr="00AD7107">
        <w:rPr>
          <w:rFonts w:cs="Times New Roman"/>
          <w:szCs w:val="24"/>
        </w:rPr>
        <w:t xml:space="preserve"> </w:t>
      </w:r>
      <w:r w:rsidR="00061000" w:rsidRPr="00AD7107">
        <w:rPr>
          <w:rFonts w:cs="Times New Roman"/>
          <w:szCs w:val="24"/>
        </w:rPr>
        <w:t>on a panel of murine and human tumor cell lines</w:t>
      </w:r>
      <w:r w:rsidR="009E4DCC" w:rsidRPr="00AD7107">
        <w:rPr>
          <w:rFonts w:cs="Times New Roman"/>
          <w:szCs w:val="24"/>
        </w:rPr>
        <w:t>,</w:t>
      </w:r>
      <w:r w:rsidR="00061000" w:rsidRPr="00AD7107">
        <w:rPr>
          <w:rFonts w:cs="Times New Roman"/>
          <w:szCs w:val="24"/>
        </w:rPr>
        <w:t xml:space="preserve"> including the dCK-deficient CEM/dCK</w:t>
      </w:r>
      <w:r w:rsidR="00061000" w:rsidRPr="00AD7107">
        <w:rPr>
          <w:rFonts w:cs="Times New Roman"/>
          <w:szCs w:val="24"/>
          <w:vertAlign w:val="superscript"/>
        </w:rPr>
        <w:t>-</w:t>
      </w:r>
      <w:r w:rsidR="00061000" w:rsidRPr="00AD7107">
        <w:rPr>
          <w:rFonts w:cs="Times New Roman"/>
          <w:szCs w:val="24"/>
        </w:rPr>
        <w:t xml:space="preserve"> cell line (Table </w:t>
      </w:r>
      <w:r w:rsidR="009A2ABA" w:rsidRPr="00AD7107">
        <w:rPr>
          <w:rFonts w:cs="Times New Roman"/>
          <w:szCs w:val="24"/>
        </w:rPr>
        <w:t>5</w:t>
      </w:r>
      <w:r w:rsidR="00061000" w:rsidRPr="00AD7107">
        <w:rPr>
          <w:rFonts w:cs="Times New Roman"/>
          <w:szCs w:val="24"/>
        </w:rPr>
        <w:t>).</w:t>
      </w:r>
      <w:hyperlink w:anchor="_ENREF_176" w:tooltip="Pulido, 2014 #2554" w:history="1">
        <w:r w:rsidR="0000162A">
          <w:rPr>
            <w:rFonts w:cs="Times New Roman"/>
            <w:szCs w:val="24"/>
          </w:rPr>
          <w:fldChar w:fldCharType="begin"/>
        </w:r>
        <w:r w:rsidR="0000162A">
          <w:rPr>
            <w:rFonts w:cs="Times New Roman"/>
            <w:szCs w:val="24"/>
          </w:rPr>
          <w:instrText xml:space="preserve"> ADDIN EN.CITE &lt;EndNote&gt;&lt;Cite&gt;&lt;Author&gt;Pulido&lt;/Author&gt;&lt;Year&gt;2014&lt;/Year&gt;&lt;RecNum&gt;2554&lt;/RecNum&gt;&lt;DisplayText&gt;&lt;style face="superscript"&gt;176&lt;/style&gt;&lt;/DisplayText&gt;&lt;record&gt;&lt;rec-number&gt;2554&lt;/rec-number&gt;&lt;foreign-keys&gt;&lt;key app="EN" db-id="e2arz0rvz2dtd2ed0d7vpswc9rrwzvdd5dwv"&gt;2554&lt;/key&gt;&lt;/foreign-keys&gt;&lt;ref-type name="Journal Article"&gt;17&lt;/ref-type&gt;&lt;contributors&gt;&lt;authors&gt;&lt;author&gt;Pulido, J.&lt;/author&gt;&lt;author&gt;Sobczak, A. J.&lt;/author&gt;&lt;author&gt;Balzarini, J.&lt;/author&gt;&lt;author&gt;Wnuk, S. F.&lt;/author&gt;&lt;/authors&gt;&lt;/contributors&gt;&lt;auth-address&gt;Wnuk, SF&amp;#xD;Florida Int Univ, Dept Chem &amp;amp; Biochem, Miami, FL 33199 USA&amp;#xD;Florida Int Univ, Dept Chem &amp;amp; Biochem, Miami, FL 33199 USA&amp;#xD;Florida Int Univ, Dept Chem &amp;amp; Biochem, Miami, FL 33199 USA&amp;#xD;Florida Int Univ, Dept Environm &amp;amp; Occupat Hlth, Miami, FL 33199 USA&amp;#xD;Katholieke Univ Leuven, Rega Inst Med Res, B-3000 Louvain, Belgium&lt;/auth-address&gt;&lt;titles&gt;&lt;title&gt;Synthesis and Cytostatic Evaluation of 4-N-Alkanoyl and 4-N-Alkyl Gemcitabine Analogues&lt;/title&gt;&lt;secondary-title&gt;Journal of Medicinal Chemistry&lt;/secondary-title&gt;&lt;alt-title&gt;J Med Chem&lt;/alt-title&gt;&lt;/titles&gt;&lt;periodical&gt;&lt;full-title&gt;Journal of Medicinal Chemistry&lt;/full-title&gt;&lt;abbr-1&gt;J. Med. Chem.&lt;/abbr-1&gt;&lt;/periodical&gt;&lt;pages&gt;191-203&lt;/pages&gt;&lt;volume&gt;57&lt;/volume&gt;&lt;number&gt;1&lt;/number&gt;&lt;keywords&gt;&lt;keyword&gt;positron-emission-tomography&lt;/keyword&gt;&lt;keyword&gt;advanced solid tumors&lt;/keyword&gt;&lt;keyword&gt;cancer-cells&lt;/keyword&gt;&lt;keyword&gt;phase-i&lt;/keyword&gt;&lt;keyword&gt;ribonucleotide reductase&lt;/keyword&gt;&lt;keyword&gt;n-acylation&lt;/keyword&gt;&lt;keyword&gt;nucleosides&lt;/keyword&gt;&lt;keyword&gt;prodrug&lt;/keyword&gt;&lt;keyword&gt;DNA&lt;/keyword&gt;&lt;keyword&gt;2,2-difluorodeoxycytidine&lt;/keyword&gt;&lt;/keywords&gt;&lt;dates&gt;&lt;year&gt;2014&lt;/year&gt;&lt;pub-dates&gt;&lt;date&gt;Jan 9&lt;/date&gt;&lt;/pub-dates&gt;&lt;/dates&gt;&lt;isbn&gt;0022-2623&lt;/isbn&gt;&lt;accession-num&gt;ISI:000329677800014&lt;/accession-num&gt;&lt;urls&gt;&lt;related-urls&gt;&lt;url&gt;&amp;lt;Go to ISI&amp;gt;://000329677800014&lt;/url&gt;&lt;/related-urls&gt;&lt;/urls&gt;&lt;electronic-resource-num&gt;Doi 10.1021/Jm401586a&lt;/electronic-resource-num&gt;&lt;language&gt;English&lt;/language&gt;&lt;/record&gt;&lt;/Cite&gt;&lt;/EndNote&gt;</w:instrText>
        </w:r>
        <w:r w:rsidR="0000162A">
          <w:rPr>
            <w:rFonts w:cs="Times New Roman"/>
            <w:szCs w:val="24"/>
          </w:rPr>
          <w:fldChar w:fldCharType="separate"/>
        </w:r>
        <w:r w:rsidR="0000162A" w:rsidRPr="0000162A">
          <w:rPr>
            <w:rFonts w:cs="Times New Roman"/>
            <w:noProof/>
            <w:szCs w:val="24"/>
            <w:vertAlign w:val="superscript"/>
          </w:rPr>
          <w:t>176</w:t>
        </w:r>
        <w:r w:rsidR="0000162A">
          <w:rPr>
            <w:rFonts w:cs="Times New Roman"/>
            <w:szCs w:val="24"/>
          </w:rPr>
          <w:fldChar w:fldCharType="end"/>
        </w:r>
      </w:hyperlink>
      <w:r w:rsidR="00061000" w:rsidRPr="00AD7107">
        <w:rPr>
          <w:rFonts w:cs="Times New Roman"/>
          <w:szCs w:val="24"/>
        </w:rPr>
        <w:t xml:space="preserve"> These findings</w:t>
      </w:r>
      <w:r w:rsidRPr="00AD7107">
        <w:rPr>
          <w:rFonts w:cs="Times New Roman"/>
          <w:szCs w:val="24"/>
        </w:rPr>
        <w:t xml:space="preserve"> </w:t>
      </w:r>
      <w:r w:rsidR="00061000" w:rsidRPr="00AD7107">
        <w:rPr>
          <w:rFonts w:cs="Times New Roman"/>
          <w:szCs w:val="24"/>
        </w:rPr>
        <w:t>demonstrated a more varied</w:t>
      </w:r>
      <w:r w:rsidRPr="00AD7107">
        <w:rPr>
          <w:rFonts w:cs="Times New Roman"/>
          <w:szCs w:val="24"/>
        </w:rPr>
        <w:t xml:space="preserve"> difference in </w:t>
      </w:r>
      <w:r w:rsidR="00061000" w:rsidRPr="00AD7107">
        <w:rPr>
          <w:rFonts w:cs="Times New Roman"/>
          <w:szCs w:val="24"/>
        </w:rPr>
        <w:t>potency</w:t>
      </w:r>
      <w:r w:rsidR="00175872" w:rsidRPr="00AD7107">
        <w:rPr>
          <w:rFonts w:cs="Times New Roman"/>
          <w:szCs w:val="24"/>
        </w:rPr>
        <w:t xml:space="preserve"> between gemcitabine</w:t>
      </w:r>
      <w:r w:rsidRPr="00AD7107">
        <w:rPr>
          <w:rFonts w:cs="Times New Roman"/>
          <w:szCs w:val="24"/>
        </w:rPr>
        <w:t>,</w:t>
      </w:r>
      <w:r w:rsidR="00061000" w:rsidRPr="00AD7107">
        <w:rPr>
          <w:rFonts w:cs="Times New Roman"/>
          <w:szCs w:val="24"/>
        </w:rPr>
        <w:t xml:space="preserve"> t</w:t>
      </w:r>
      <w:r w:rsidR="00061000" w:rsidRPr="00540966">
        <w:t>he</w:t>
      </w:r>
      <w:r w:rsidRPr="00540966">
        <w:t xml:space="preserve"> 4-</w:t>
      </w:r>
      <w:r w:rsidRPr="00540966">
        <w:rPr>
          <w:i/>
        </w:rPr>
        <w:t>N</w:t>
      </w:r>
      <w:r w:rsidRPr="00540966">
        <w:t xml:space="preserve">-alkanoyl and </w:t>
      </w:r>
      <w:r w:rsidR="00061000" w:rsidRPr="00540966">
        <w:t xml:space="preserve">the </w:t>
      </w:r>
      <w:r w:rsidRPr="00540966">
        <w:t>4-</w:t>
      </w:r>
      <w:r w:rsidRPr="00540966">
        <w:rPr>
          <w:i/>
        </w:rPr>
        <w:t>N</w:t>
      </w:r>
      <w:r w:rsidR="00061000" w:rsidRPr="00540966">
        <w:t xml:space="preserve">-alkyl </w:t>
      </w:r>
      <w:r w:rsidR="005E2D82" w:rsidRPr="00540966">
        <w:t xml:space="preserve">gemcitabine </w:t>
      </w:r>
      <w:r w:rsidR="00061000" w:rsidRPr="00540966">
        <w:t>derivatives</w:t>
      </w:r>
      <w:r w:rsidRPr="00540966">
        <w:t xml:space="preserve"> </w:t>
      </w:r>
      <w:r w:rsidR="009E4DCC" w:rsidRPr="00540966">
        <w:t xml:space="preserve">than </w:t>
      </w:r>
      <w:r w:rsidRPr="00540966">
        <w:t xml:space="preserve">observed in the prior screenings </w:t>
      </w:r>
      <w:r w:rsidR="005E3780" w:rsidRPr="00540966">
        <w:t xml:space="preserve">(reference tables </w:t>
      </w:r>
      <w:r w:rsidR="009A2ABA" w:rsidRPr="00540966">
        <w:t>2</w:t>
      </w:r>
      <w:r w:rsidR="005E3780" w:rsidRPr="00540966">
        <w:t xml:space="preserve"> and </w:t>
      </w:r>
      <w:r w:rsidR="009A2ABA" w:rsidRPr="00540966">
        <w:t>4</w:t>
      </w:r>
      <w:r w:rsidRPr="00540966">
        <w:t xml:space="preserve">). </w:t>
      </w:r>
      <w:r w:rsidR="00586CD4" w:rsidRPr="00540966">
        <w:t>Overall, the</w:t>
      </w:r>
      <w:r w:rsidRPr="00540966">
        <w:t xml:space="preserve"> 4-</w:t>
      </w:r>
      <w:r w:rsidRPr="00540966">
        <w:rPr>
          <w:i/>
        </w:rPr>
        <w:t>N</w:t>
      </w:r>
      <w:r w:rsidR="00614E86" w:rsidRPr="00540966">
        <w:t>-alkanoylgemcitabines</w:t>
      </w:r>
      <w:r w:rsidRPr="00540966">
        <w:t xml:space="preserve"> </w:t>
      </w:r>
      <w:r w:rsidR="0011227C" w:rsidRPr="00540966">
        <w:t>performed as expected, likely behaving as pro</w:t>
      </w:r>
      <w:r w:rsidRPr="00540966">
        <w:t xml:space="preserve">-drugs of </w:t>
      </w:r>
      <w:r w:rsidR="00F2666E">
        <w:t>gemcitabine</w:t>
      </w:r>
      <w:r w:rsidR="0011227C" w:rsidRPr="00540966">
        <w:t>.</w:t>
      </w:r>
      <w:hyperlink w:anchor="_ENREF_149" w:tooltip="Bender, 2009 #70" w:history="1">
        <w:r w:rsidR="0000162A" w:rsidRPr="00AD7107">
          <w:rPr>
            <w:rFonts w:cs="Times New Roman"/>
            <w:color w:val="000000" w:themeColor="text1"/>
            <w:szCs w:val="24"/>
          </w:rPr>
          <w:fldChar w:fldCharType="begin"/>
        </w:r>
        <w:r w:rsidR="0000162A">
          <w:rPr>
            <w:rFonts w:cs="Times New Roman"/>
            <w:color w:val="000000" w:themeColor="text1"/>
            <w:szCs w:val="24"/>
          </w:rPr>
          <w:instrText xml:space="preserve"> ADDIN EN.CITE &lt;EndNote&gt;&lt;Cite&gt;&lt;Author&gt;Bender&lt;/Author&gt;&lt;Year&gt;2009&lt;/Year&gt;&lt;RecNum&gt;70&lt;/RecNum&gt;&lt;DisplayText&gt;&lt;style face="superscript"&gt;149&lt;/style&gt;&lt;/DisplayText&gt;&lt;record&gt;&lt;rec-number&gt;70&lt;/rec-number&gt;&lt;foreign-keys&gt;&lt;key app="EN" db-id="e2arz0rvz2dtd2ed0d7vpswc9rrwzvdd5dwv"&gt;70&lt;/key&gt;&lt;/foreign-keys&gt;&lt;ref-type name="Journal Article"&gt;17&lt;/ref-type&gt;&lt;contributors&gt;&lt;authors&gt;&lt;author&gt;Bender, David M.&lt;/author&gt;&lt;author&gt;Bao, Jingqi&lt;/author&gt;&lt;author&gt;Dantzig, Anne H.&lt;/author&gt;&lt;author&gt;Diseroad, William D.&lt;/author&gt;&lt;author&gt;Law, Kevin L.&lt;/author&gt;&lt;author&gt;Magnus, Nicholas A.&lt;/author&gt;&lt;author&gt;Peterson, Jeffrey A.&lt;/author&gt;&lt;author&gt;Perkins, Everett J.&lt;/author&gt;&lt;author&gt;Pu, Yangwei J.&lt;/author&gt;&lt;author&gt;Reutzel-Edens, Susan M.&lt;/author&gt;&lt;author&gt;Remick, David M.&lt;/author&gt;&lt;author&gt;Starling, James J.&lt;/author&gt;&lt;author&gt;Stephenson, Gregory A.&lt;/author&gt;&lt;author&gt;Vaid, Radhe K.&lt;/author&gt;&lt;author&gt;Zhang, Deyi&lt;/author&gt;&lt;author&gt;McCarthy, James R.&lt;/author&gt;&lt;/authors&gt;&lt;/contributors&gt;&lt;titles&gt;&lt;title&gt;Synthesis, Crystallization, and Biological Evaluation of an Orally Active Prodrug of Gemcitabine&lt;/title&gt;&lt;secondary-title&gt;Journal of Medicinal Chemistry&lt;/secondary-title&gt;&lt;/titles&gt;&lt;periodical&gt;&lt;full-title&gt;Journal of Medicinal Chemistry&lt;/full-title&gt;&lt;abbr-1&gt;J. Med. Chem.&lt;/abbr-1&gt;&lt;/periodical&gt;&lt;pages&gt;6958-6961&lt;/pages&gt;&lt;volume&gt;52&lt;/volume&gt;&lt;number&gt;22&lt;/number&gt;&lt;dates&gt;&lt;year&gt;2009&lt;/year&gt;&lt;pub-dates&gt;&lt;date&gt;2009/11/26&lt;/date&gt;&lt;/pub-dates&gt;&lt;/dates&gt;&lt;publisher&gt;American Chemical Society&lt;/publisher&gt;&lt;isbn&gt;0022-2623&lt;/isbn&gt;&lt;urls&gt;&lt;related-urls&gt;&lt;url&gt;http://dx.doi.org/10.1021/jm901181h&lt;/url&gt;&lt;/related-urls&gt;&lt;/urls&gt;&lt;electronic-resource-num&gt;10.1021/jm901181h&lt;/electronic-resource-num&gt;&lt;access-date&gt;2011/10/08&lt;/access-date&gt;&lt;/record&gt;&lt;/Cite&gt;&lt;/EndNote&gt;</w:instrText>
        </w:r>
        <w:r w:rsidR="0000162A" w:rsidRPr="00AD7107">
          <w:rPr>
            <w:rFonts w:cs="Times New Roman"/>
            <w:color w:val="000000" w:themeColor="text1"/>
            <w:szCs w:val="24"/>
          </w:rPr>
          <w:fldChar w:fldCharType="separate"/>
        </w:r>
        <w:r w:rsidR="0000162A" w:rsidRPr="00EA0D0E">
          <w:rPr>
            <w:rFonts w:cs="Times New Roman"/>
            <w:noProof/>
            <w:color w:val="000000" w:themeColor="text1"/>
            <w:szCs w:val="24"/>
            <w:vertAlign w:val="superscript"/>
          </w:rPr>
          <w:t>149</w:t>
        </w:r>
        <w:r w:rsidR="0000162A" w:rsidRPr="00AD7107">
          <w:rPr>
            <w:rFonts w:cs="Times New Roman"/>
            <w:color w:val="000000" w:themeColor="text1"/>
            <w:szCs w:val="24"/>
          </w:rPr>
          <w:fldChar w:fldCharType="end"/>
        </w:r>
      </w:hyperlink>
      <w:r w:rsidR="0011227C" w:rsidRPr="003A3DB8">
        <w:t xml:space="preserve"> </w:t>
      </w:r>
      <w:r w:rsidR="0011227C" w:rsidRPr="00540966">
        <w:t>P</w:t>
      </w:r>
      <w:r w:rsidR="00614E86" w:rsidRPr="00540966">
        <w:t>otent antiproliferative activities</w:t>
      </w:r>
      <w:r w:rsidR="0011227C" w:rsidRPr="00540966">
        <w:t xml:space="preserve"> were</w:t>
      </w:r>
      <w:r w:rsidR="00614E86" w:rsidRPr="00540966">
        <w:t xml:space="preserve"> observed</w:t>
      </w:r>
      <w:r w:rsidR="0011227C" w:rsidRPr="00540966">
        <w:t xml:space="preserve"> for</w:t>
      </w:r>
      <w:r w:rsidR="00614E86" w:rsidRPr="00540966">
        <w:t xml:space="preserve"> </w:t>
      </w:r>
      <w:r w:rsidR="006141A6" w:rsidRPr="00540966">
        <w:t>4-</w:t>
      </w:r>
      <w:r w:rsidR="006141A6" w:rsidRPr="00474685">
        <w:rPr>
          <w:i/>
        </w:rPr>
        <w:t>N</w:t>
      </w:r>
      <w:r w:rsidR="006141A6" w:rsidRPr="00540966">
        <w:t xml:space="preserve">-alkanoylgemcitabines </w:t>
      </w:r>
      <w:r w:rsidR="009A2ABA" w:rsidRPr="00AD7107">
        <w:rPr>
          <w:rFonts w:cs="Times New Roman"/>
          <w:b/>
          <w:szCs w:val="24"/>
        </w:rPr>
        <w:t>3</w:t>
      </w:r>
      <w:r w:rsidR="00614E86" w:rsidRPr="00AD7107">
        <w:rPr>
          <w:rFonts w:cs="Times New Roman"/>
          <w:szCs w:val="24"/>
        </w:rPr>
        <w:t>-</w:t>
      </w:r>
      <w:r w:rsidR="009A2ABA" w:rsidRPr="00AD7107">
        <w:rPr>
          <w:rFonts w:cs="Times New Roman"/>
          <w:b/>
          <w:szCs w:val="24"/>
        </w:rPr>
        <w:t>6</w:t>
      </w:r>
      <w:r w:rsidR="00614E86" w:rsidRPr="00AD7107">
        <w:rPr>
          <w:rFonts w:cs="Times New Roman"/>
          <w:szCs w:val="24"/>
        </w:rPr>
        <w:t xml:space="preserve">, </w:t>
      </w:r>
      <w:r w:rsidR="009A2ABA" w:rsidRPr="00AD7107">
        <w:rPr>
          <w:rFonts w:cs="Times New Roman"/>
          <w:b/>
          <w:szCs w:val="24"/>
        </w:rPr>
        <w:t>13</w:t>
      </w:r>
      <w:r w:rsidR="00614E86" w:rsidRPr="00AD7107">
        <w:rPr>
          <w:rFonts w:cs="Times New Roman"/>
          <w:b/>
          <w:szCs w:val="24"/>
        </w:rPr>
        <w:t xml:space="preserve"> </w:t>
      </w:r>
      <w:r w:rsidR="00614E86" w:rsidRPr="00AD7107">
        <w:rPr>
          <w:rFonts w:cs="Times New Roman"/>
          <w:szCs w:val="24"/>
        </w:rPr>
        <w:t>and</w:t>
      </w:r>
      <w:r w:rsidR="00614E86" w:rsidRPr="00AD7107">
        <w:rPr>
          <w:rFonts w:cs="Times New Roman"/>
          <w:b/>
          <w:szCs w:val="24"/>
        </w:rPr>
        <w:t xml:space="preserve"> </w:t>
      </w:r>
      <w:r w:rsidR="009A2ABA" w:rsidRPr="00AD7107">
        <w:rPr>
          <w:rFonts w:cs="Times New Roman"/>
          <w:b/>
          <w:szCs w:val="24"/>
        </w:rPr>
        <w:t>21</w:t>
      </w:r>
      <w:r w:rsidR="00614E86" w:rsidRPr="00540966">
        <w:t xml:space="preserve"> boasting IC</w:t>
      </w:r>
      <w:r w:rsidR="00614E86" w:rsidRPr="00540966">
        <w:rPr>
          <w:vertAlign w:val="subscript"/>
        </w:rPr>
        <w:t>50</w:t>
      </w:r>
      <w:r w:rsidR="00614E86" w:rsidRPr="00540966">
        <w:t xml:space="preserve"> values in the low nM range </w:t>
      </w:r>
      <w:r w:rsidR="0011227C" w:rsidRPr="00540966">
        <w:t>comparable</w:t>
      </w:r>
      <w:r w:rsidR="00614E86" w:rsidRPr="00540966">
        <w:t xml:space="preserve"> to gemcitabine.  </w:t>
      </w:r>
      <w:r w:rsidR="00593471" w:rsidRPr="00540966">
        <w:t>The branched 4-</w:t>
      </w:r>
      <w:r w:rsidR="00593471" w:rsidRPr="00540966">
        <w:rPr>
          <w:i/>
        </w:rPr>
        <w:t>N</w:t>
      </w:r>
      <w:r w:rsidR="00593471" w:rsidRPr="00540966">
        <w:t>-v</w:t>
      </w:r>
      <w:r w:rsidR="00593471" w:rsidRPr="00AD7107">
        <w:rPr>
          <w:rFonts w:cs="Times New Roman"/>
          <w:szCs w:val="24"/>
        </w:rPr>
        <w:t xml:space="preserve">alproylgemcitabine </w:t>
      </w:r>
      <w:r w:rsidR="009A2ABA" w:rsidRPr="00AD7107">
        <w:rPr>
          <w:rFonts w:cs="Times New Roman"/>
          <w:b/>
          <w:szCs w:val="24"/>
        </w:rPr>
        <w:t>7</w:t>
      </w:r>
      <w:r w:rsidR="00593471" w:rsidRPr="00AD7107">
        <w:rPr>
          <w:rFonts w:cs="Times New Roman"/>
          <w:szCs w:val="24"/>
        </w:rPr>
        <w:t>,</w:t>
      </w:r>
      <w:r w:rsidR="00593471" w:rsidRPr="00AD7107">
        <w:rPr>
          <w:rFonts w:cs="Times New Roman"/>
          <w:b/>
          <w:szCs w:val="24"/>
        </w:rPr>
        <w:t xml:space="preserve"> </w:t>
      </w:r>
      <w:r w:rsidR="00593471" w:rsidRPr="00AD7107">
        <w:rPr>
          <w:rFonts w:cs="Times New Roman"/>
          <w:szCs w:val="24"/>
        </w:rPr>
        <w:t>tested in it's free-base form, had IC</w:t>
      </w:r>
      <w:r w:rsidR="00593471" w:rsidRPr="00AD7107">
        <w:rPr>
          <w:rFonts w:cs="Times New Roman"/>
          <w:szCs w:val="24"/>
          <w:vertAlign w:val="subscript"/>
        </w:rPr>
        <w:t>50</w:t>
      </w:r>
      <w:r w:rsidR="00593471" w:rsidRPr="00AD7107">
        <w:rPr>
          <w:rFonts w:cs="Times New Roman"/>
          <w:szCs w:val="24"/>
        </w:rPr>
        <w:t xml:space="preserve"> values in the low µM range more comparable to the 4-</w:t>
      </w:r>
      <w:r w:rsidR="00593471" w:rsidRPr="00AD7107">
        <w:rPr>
          <w:rFonts w:cs="Times New Roman"/>
          <w:i/>
          <w:szCs w:val="24"/>
        </w:rPr>
        <w:t>N-</w:t>
      </w:r>
      <w:r w:rsidR="00593471" w:rsidRPr="00AD7107">
        <w:rPr>
          <w:rFonts w:cs="Times New Roman"/>
          <w:szCs w:val="24"/>
        </w:rPr>
        <w:lastRenderedPageBreak/>
        <w:t>alkylgemcitabines than to the other 4-</w:t>
      </w:r>
      <w:r w:rsidR="00593471" w:rsidRPr="00AD7107">
        <w:rPr>
          <w:rFonts w:cs="Times New Roman"/>
          <w:i/>
          <w:szCs w:val="24"/>
        </w:rPr>
        <w:t>N</w:t>
      </w:r>
      <w:r w:rsidR="00593471" w:rsidRPr="00AD7107">
        <w:rPr>
          <w:rFonts w:cs="Times New Roman"/>
          <w:i/>
          <w:szCs w:val="24"/>
        </w:rPr>
        <w:softHyphen/>
        <w:t>-</w:t>
      </w:r>
      <w:r w:rsidR="00593471" w:rsidRPr="00AD7107">
        <w:rPr>
          <w:rFonts w:cs="Times New Roman"/>
          <w:szCs w:val="24"/>
        </w:rPr>
        <w:t xml:space="preserve">alkanoyl derivatives. The observed cytostatic activities for </w:t>
      </w:r>
      <w:r w:rsidR="009A2ABA" w:rsidRPr="00AD7107">
        <w:rPr>
          <w:rFonts w:cs="Times New Roman"/>
          <w:b/>
          <w:szCs w:val="24"/>
        </w:rPr>
        <w:t xml:space="preserve">7 </w:t>
      </w:r>
      <w:r w:rsidR="009A2ABA" w:rsidRPr="00AD7107">
        <w:rPr>
          <w:rFonts w:cs="Times New Roman"/>
          <w:szCs w:val="24"/>
        </w:rPr>
        <w:t xml:space="preserve">(compound </w:t>
      </w:r>
      <w:r w:rsidR="009A2ABA" w:rsidRPr="00AD7107">
        <w:rPr>
          <w:rFonts w:cs="Times New Roman"/>
          <w:b/>
          <w:szCs w:val="24"/>
        </w:rPr>
        <w:t xml:space="preserve">2 </w:t>
      </w:r>
      <w:r w:rsidR="009A2ABA" w:rsidRPr="00AD7107">
        <w:rPr>
          <w:rFonts w:cs="Times New Roman"/>
          <w:szCs w:val="24"/>
        </w:rPr>
        <w:t>in free base form)</w:t>
      </w:r>
      <w:r w:rsidR="00593471" w:rsidRPr="00AD7107">
        <w:rPr>
          <w:rFonts w:cs="Times New Roman"/>
          <w:b/>
          <w:szCs w:val="24"/>
        </w:rPr>
        <w:t xml:space="preserve"> </w:t>
      </w:r>
      <w:r w:rsidR="00593471" w:rsidRPr="00AD7107">
        <w:rPr>
          <w:rFonts w:cs="Times New Roman"/>
          <w:szCs w:val="24"/>
        </w:rPr>
        <w:t xml:space="preserve">are consistent with </w:t>
      </w:r>
      <w:r w:rsidR="005E2D82" w:rsidRPr="00AD7107">
        <w:rPr>
          <w:rFonts w:cs="Times New Roman"/>
          <w:szCs w:val="24"/>
        </w:rPr>
        <w:t xml:space="preserve">findings reported by </w:t>
      </w:r>
      <w:r w:rsidR="00593471" w:rsidRPr="00AD7107">
        <w:rPr>
          <w:rFonts w:cs="Times New Roman"/>
          <w:szCs w:val="24"/>
        </w:rPr>
        <w:t>Pratt et al.,</w:t>
      </w:r>
      <w:r w:rsidR="005E2D82" w:rsidRPr="00AD7107">
        <w:rPr>
          <w:rFonts w:cs="Times New Roman"/>
          <w:szCs w:val="24"/>
        </w:rPr>
        <w:t xml:space="preserve"> who described </w:t>
      </w:r>
      <w:r w:rsidR="00593471" w:rsidRPr="00AD7107">
        <w:rPr>
          <w:rFonts w:cs="Times New Roman"/>
          <w:szCs w:val="24"/>
        </w:rPr>
        <w:t>IC</w:t>
      </w:r>
      <w:r w:rsidR="00593471" w:rsidRPr="00AD7107">
        <w:rPr>
          <w:rFonts w:cs="Times New Roman"/>
          <w:szCs w:val="24"/>
          <w:vertAlign w:val="subscript"/>
        </w:rPr>
        <w:t>50</w:t>
      </w:r>
      <w:r w:rsidR="00593471" w:rsidRPr="00AD7107">
        <w:rPr>
          <w:rFonts w:cs="Times New Roman"/>
          <w:szCs w:val="24"/>
        </w:rPr>
        <w:t xml:space="preserve"> values </w:t>
      </w:r>
      <w:r w:rsidR="005E2D82" w:rsidRPr="00AD7107">
        <w:rPr>
          <w:rFonts w:cs="Times New Roman"/>
          <w:szCs w:val="24"/>
        </w:rPr>
        <w:t xml:space="preserve">for </w:t>
      </w:r>
      <w:r w:rsidR="009A2ABA" w:rsidRPr="00AD7107">
        <w:rPr>
          <w:rFonts w:cs="Times New Roman"/>
          <w:b/>
          <w:szCs w:val="24"/>
        </w:rPr>
        <w:t>7</w:t>
      </w:r>
      <w:r w:rsidR="005E2D82" w:rsidRPr="00AD7107">
        <w:rPr>
          <w:rFonts w:cs="Times New Roman"/>
          <w:b/>
          <w:szCs w:val="24"/>
        </w:rPr>
        <w:t xml:space="preserve"> </w:t>
      </w:r>
      <w:r w:rsidR="00593471" w:rsidRPr="00AD7107">
        <w:rPr>
          <w:rFonts w:cs="Times New Roman"/>
          <w:szCs w:val="24"/>
        </w:rPr>
        <w:t xml:space="preserve">being “80-fold more” less potent compared to </w:t>
      </w:r>
      <w:r w:rsidR="009A2ABA" w:rsidRPr="00AD7107">
        <w:rPr>
          <w:rFonts w:cs="Times New Roman"/>
          <w:b/>
          <w:szCs w:val="24"/>
        </w:rPr>
        <w:t>1</w:t>
      </w:r>
      <w:r w:rsidR="00593471" w:rsidRPr="00AD7107">
        <w:rPr>
          <w:rFonts w:cs="Times New Roman"/>
          <w:szCs w:val="24"/>
        </w:rPr>
        <w:t xml:space="preserve"> on the NCI-60 DTP human tumor cell line panel.</w:t>
      </w:r>
      <w:hyperlink w:anchor="_ENREF_71" w:tooltip="Pratt, 2013 #1707" w:history="1">
        <w:r w:rsidR="0000162A" w:rsidRPr="00AD7107">
          <w:rPr>
            <w:rFonts w:cs="Times New Roman"/>
            <w:szCs w:val="24"/>
          </w:rPr>
          <w:fldChar w:fldCharType="begin"/>
        </w:r>
        <w:r w:rsidR="0000162A">
          <w:rPr>
            <w:rFonts w:cs="Times New Roman"/>
            <w:szCs w:val="24"/>
          </w:rPr>
          <w:instrText xml:space="preserve"> ADDIN EN.CITE &lt;EndNote&gt;&lt;Cite&gt;&lt;Author&gt;Pratt&lt;/Author&gt;&lt;Year&gt;2013&lt;/Year&gt;&lt;RecNum&gt;1707&lt;/RecNum&gt;&lt;DisplayText&gt;&lt;style face="superscript"&gt;71&lt;/style&gt;&lt;/DisplayText&gt;&lt;record&gt;&lt;rec-number&gt;1707&lt;/rec-number&gt;&lt;foreign-keys&gt;&lt;key app="EN" db-id="e2arz0rvz2dtd2ed0d7vpswc9rrwzvdd5dwv"&gt;1707&lt;/key&gt;&lt;/foreign-keys&gt;&lt;ref-type name="Journal Article"&gt;17&lt;/ref-type&gt;&lt;contributors&gt;&lt;authors&gt;&lt;author&gt;Pratt, Susan E.&lt;/author&gt;&lt;author&gt;Durland-Busbice, Sara&lt;/author&gt;&lt;author&gt;Shepard, Robert L.&lt;/author&gt;&lt;author&gt;Heinz-Taheny, Kathleen&lt;/author&gt;&lt;author&gt;Iversen, Philip W.&lt;/author&gt;&lt;author&gt;Dantzig, Anne H.&lt;/author&gt;&lt;/authors&gt;&lt;/contributors&gt;&lt;titles&gt;&lt;title&gt;Human Carboxylesterase-2 Hydrolyzes the Prodrug of Gemcitabine (LY2334737) and Confers Prodrug Sensitivity to Cancer Cells&lt;/title&gt;&lt;secondary-title&gt;Clinical Cancer Research&lt;/secondary-title&gt;&lt;/titles&gt;&lt;periodical&gt;&lt;full-title&gt;Clinical Cancer Research&lt;/full-title&gt;&lt;abbr-1&gt;Clin. Cancer Res.&lt;/abbr-1&gt;&lt;/periodical&gt;&lt;pages&gt;1159-1168&lt;/pages&gt;&lt;volume&gt;19&lt;/volume&gt;&lt;number&gt;5&lt;/number&gt;&lt;dates&gt;&lt;year&gt;2013&lt;/year&gt;&lt;pub-dates&gt;&lt;date&gt;March 1, 2013&lt;/date&gt;&lt;/pub-dates&gt;&lt;/dates&gt;&lt;urls&gt;&lt;related-urls&gt;&lt;url&gt;http://clincancerres.aacrjournals.org/content/19/5/1159.abstract&lt;/url&gt;&lt;/related-urls&gt;&lt;/urls&gt;&lt;electronic-resource-num&gt;10.1158/1078-0432.ccr-12-1184&lt;/electronic-resource-num&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71</w:t>
        </w:r>
        <w:r w:rsidR="0000162A" w:rsidRPr="00AD7107">
          <w:rPr>
            <w:rFonts w:cs="Times New Roman"/>
            <w:szCs w:val="24"/>
          </w:rPr>
          <w:fldChar w:fldCharType="end"/>
        </w:r>
      </w:hyperlink>
      <w:r w:rsidR="00593471" w:rsidRPr="00AD7107">
        <w:rPr>
          <w:rFonts w:cs="Times New Roman"/>
          <w:szCs w:val="24"/>
        </w:rPr>
        <w:t xml:space="preserve"> </w:t>
      </w:r>
      <w:r w:rsidR="00546FBB" w:rsidRPr="00540966">
        <w:t>The 4-</w:t>
      </w:r>
      <w:r w:rsidR="00546FBB" w:rsidRPr="00540966">
        <w:rPr>
          <w:i/>
        </w:rPr>
        <w:t>N</w:t>
      </w:r>
      <w:r w:rsidR="00546FBB" w:rsidRPr="00540966">
        <w:t xml:space="preserve">-alkylgemcitabines </w:t>
      </w:r>
      <w:r w:rsidR="009A2ABA" w:rsidRPr="00540966">
        <w:rPr>
          <w:b/>
        </w:rPr>
        <w:t>26</w:t>
      </w:r>
      <w:r w:rsidR="00546FBB" w:rsidRPr="00540966">
        <w:t xml:space="preserve">, </w:t>
      </w:r>
      <w:r w:rsidR="009A2ABA" w:rsidRPr="00540966">
        <w:rPr>
          <w:b/>
        </w:rPr>
        <w:t>31</w:t>
      </w:r>
      <w:r w:rsidR="00546FBB" w:rsidRPr="00540966">
        <w:t xml:space="preserve"> and </w:t>
      </w:r>
      <w:r w:rsidR="009A2ABA" w:rsidRPr="00540966">
        <w:rPr>
          <w:b/>
        </w:rPr>
        <w:t>39</w:t>
      </w:r>
      <w:r w:rsidR="00546FBB" w:rsidRPr="00540966">
        <w:t xml:space="preserve"> possessed </w:t>
      </w:r>
      <w:r w:rsidR="005E2D82" w:rsidRPr="00540966">
        <w:t xml:space="preserve">very </w:t>
      </w:r>
      <w:r w:rsidR="00593471" w:rsidRPr="00540966">
        <w:t>modest</w:t>
      </w:r>
      <w:r w:rsidR="00546FBB" w:rsidRPr="00540966">
        <w:t xml:space="preserve"> cytostatic activites, </w:t>
      </w:r>
      <w:r w:rsidR="00593471" w:rsidRPr="00540966">
        <w:t>w</w:t>
      </w:r>
      <w:r w:rsidR="00546FBB" w:rsidRPr="00540966">
        <w:t xml:space="preserve">ith </w:t>
      </w:r>
      <w:r w:rsidR="00546FBB" w:rsidRPr="00AD7107">
        <w:rPr>
          <w:rFonts w:cs="Times New Roman"/>
          <w:szCs w:val="24"/>
        </w:rPr>
        <w:t>IC</w:t>
      </w:r>
      <w:r w:rsidR="00546FBB" w:rsidRPr="00AD7107">
        <w:rPr>
          <w:rFonts w:cs="Times New Roman"/>
          <w:szCs w:val="24"/>
          <w:vertAlign w:val="subscript"/>
        </w:rPr>
        <w:t>50</w:t>
      </w:r>
      <w:r w:rsidR="00546FBB" w:rsidRPr="00AD7107">
        <w:rPr>
          <w:rFonts w:cs="Times New Roman"/>
          <w:szCs w:val="24"/>
        </w:rPr>
        <w:t xml:space="preserve"> values in the low µM range </w:t>
      </w:r>
      <w:r w:rsidR="00546FBB" w:rsidRPr="00540966">
        <w:t>(Table 5).</w:t>
      </w:r>
      <w:r w:rsidR="00546FBB" w:rsidRPr="00AD7107">
        <w:rPr>
          <w:rFonts w:cs="Times New Roman"/>
          <w:color w:val="333333"/>
          <w:szCs w:val="24"/>
          <w:shd w:val="clear" w:color="auto" w:fill="F2F6F8"/>
        </w:rPr>
        <w:t xml:space="preserve"> </w:t>
      </w:r>
      <w:r w:rsidR="00623120" w:rsidRPr="00AD7107">
        <w:rPr>
          <w:rFonts w:cs="Times New Roman"/>
          <w:szCs w:val="24"/>
        </w:rPr>
        <w:t>Although a trend was not observed, cytostatic activities again appeared to vary only slightly between compounds with different chain lengths. Also consistent with the preliminary screen was the slight variation in activities between 4-</w:t>
      </w:r>
      <w:r w:rsidR="00623120" w:rsidRPr="00AD7107">
        <w:rPr>
          <w:rFonts w:cs="Times New Roman"/>
          <w:i/>
          <w:szCs w:val="24"/>
        </w:rPr>
        <w:t>N</w:t>
      </w:r>
      <w:r w:rsidR="00623120" w:rsidRPr="00AD7107">
        <w:rPr>
          <w:rFonts w:cs="Times New Roman"/>
          <w:szCs w:val="24"/>
        </w:rPr>
        <w:t xml:space="preserve">-alkanoylgemcitabines </w:t>
      </w:r>
      <w:r w:rsidR="005E2D82" w:rsidRPr="00AD7107">
        <w:rPr>
          <w:rFonts w:cs="Times New Roman"/>
          <w:szCs w:val="24"/>
        </w:rPr>
        <w:t>bearing</w:t>
      </w:r>
      <w:r w:rsidR="00623120" w:rsidRPr="00AD7107">
        <w:rPr>
          <w:rFonts w:cs="Times New Roman"/>
          <w:szCs w:val="24"/>
        </w:rPr>
        <w:t xml:space="preserve"> different functional groups on the terminal end of the aliphatic side chain. </w:t>
      </w:r>
    </w:p>
    <w:p w:rsidR="00874E09" w:rsidRPr="00AD7107" w:rsidRDefault="00623120" w:rsidP="00551D1A">
      <w:pPr>
        <w:shd w:val="clear" w:color="auto" w:fill="FFFFFF"/>
        <w:rPr>
          <w:rFonts w:cs="Times New Roman"/>
          <w:color w:val="000000" w:themeColor="text1"/>
          <w:szCs w:val="24"/>
        </w:rPr>
      </w:pPr>
      <w:r w:rsidRPr="00AD7107">
        <w:rPr>
          <w:rFonts w:cs="Times New Roman"/>
          <w:color w:val="000000" w:themeColor="text1"/>
          <w:szCs w:val="24"/>
        </w:rPr>
        <w:t xml:space="preserve">As </w:t>
      </w:r>
      <w:r w:rsidR="00D435DA" w:rsidRPr="00AD7107">
        <w:rPr>
          <w:rFonts w:cs="Times New Roman"/>
          <w:color w:val="000000" w:themeColor="text1"/>
          <w:szCs w:val="24"/>
        </w:rPr>
        <w:t>anticipated</w:t>
      </w:r>
      <w:r w:rsidRPr="00AD7107">
        <w:rPr>
          <w:rFonts w:cs="Times New Roman"/>
          <w:color w:val="000000" w:themeColor="text1"/>
          <w:szCs w:val="24"/>
        </w:rPr>
        <w:t xml:space="preserve">, </w:t>
      </w:r>
      <w:r w:rsidRPr="00AD7107">
        <w:rPr>
          <w:rFonts w:cs="Times New Roman"/>
          <w:szCs w:val="24"/>
        </w:rPr>
        <w:t>t</w:t>
      </w:r>
      <w:r w:rsidR="00BE3A0A" w:rsidRPr="00AD7107">
        <w:rPr>
          <w:rFonts w:cs="Times New Roman"/>
          <w:color w:val="000000" w:themeColor="text1"/>
          <w:szCs w:val="24"/>
        </w:rPr>
        <w:t xml:space="preserve">he </w:t>
      </w:r>
      <w:r w:rsidRPr="00AD7107">
        <w:rPr>
          <w:rFonts w:cs="Times New Roman"/>
          <w:color w:val="000000" w:themeColor="text1"/>
          <w:szCs w:val="24"/>
        </w:rPr>
        <w:t xml:space="preserve">cytostatic activities for all </w:t>
      </w:r>
      <w:r w:rsidR="00BE3A0A" w:rsidRPr="00AD7107">
        <w:rPr>
          <w:rFonts w:cs="Times New Roman"/>
          <w:color w:val="000000" w:themeColor="text1"/>
          <w:szCs w:val="24"/>
        </w:rPr>
        <w:t>4-</w:t>
      </w:r>
      <w:r w:rsidR="00BE3A0A" w:rsidRPr="00AD7107">
        <w:rPr>
          <w:rFonts w:cs="Times New Roman"/>
          <w:i/>
          <w:color w:val="000000" w:themeColor="text1"/>
          <w:szCs w:val="24"/>
        </w:rPr>
        <w:t>N</w:t>
      </w:r>
      <w:r w:rsidR="00BE3A0A" w:rsidRPr="00AD7107">
        <w:rPr>
          <w:rFonts w:cs="Times New Roman"/>
          <w:color w:val="000000" w:themeColor="text1"/>
          <w:szCs w:val="24"/>
        </w:rPr>
        <w:t>-</w:t>
      </w:r>
      <w:r w:rsidRPr="00AD7107">
        <w:rPr>
          <w:rFonts w:cs="Times New Roman"/>
          <w:szCs w:val="24"/>
        </w:rPr>
        <w:t>alkanoylgemcitabines (</w:t>
      </w:r>
      <w:r w:rsidR="009A2ABA" w:rsidRPr="00AD7107">
        <w:rPr>
          <w:rFonts w:cs="Times New Roman"/>
          <w:b/>
          <w:szCs w:val="24"/>
        </w:rPr>
        <w:t>3</w:t>
      </w:r>
      <w:r w:rsidRPr="00AD7107">
        <w:rPr>
          <w:rFonts w:cs="Times New Roman"/>
          <w:szCs w:val="24"/>
        </w:rPr>
        <w:t>-</w:t>
      </w:r>
      <w:r w:rsidR="009A2ABA" w:rsidRPr="00AD7107">
        <w:rPr>
          <w:rFonts w:cs="Times New Roman"/>
          <w:b/>
          <w:szCs w:val="24"/>
        </w:rPr>
        <w:t>7</w:t>
      </w:r>
      <w:r w:rsidRPr="00AD7107">
        <w:rPr>
          <w:rFonts w:cs="Times New Roman"/>
          <w:szCs w:val="24"/>
        </w:rPr>
        <w:t xml:space="preserve">, </w:t>
      </w:r>
      <w:r w:rsidR="009A2ABA" w:rsidRPr="00AD7107">
        <w:rPr>
          <w:rFonts w:cs="Times New Roman"/>
          <w:b/>
          <w:szCs w:val="24"/>
        </w:rPr>
        <w:t>13</w:t>
      </w:r>
      <w:r w:rsidRPr="00AD7107">
        <w:rPr>
          <w:rFonts w:cs="Times New Roman"/>
          <w:szCs w:val="24"/>
        </w:rPr>
        <w:t xml:space="preserve">, </w:t>
      </w:r>
      <w:r w:rsidR="009A2ABA" w:rsidRPr="00AD7107">
        <w:rPr>
          <w:rFonts w:cs="Times New Roman"/>
          <w:b/>
          <w:szCs w:val="24"/>
        </w:rPr>
        <w:t>21</w:t>
      </w:r>
      <w:r w:rsidRPr="00AD7107">
        <w:rPr>
          <w:rFonts w:cs="Times New Roman"/>
          <w:szCs w:val="24"/>
        </w:rPr>
        <w:t>)</w:t>
      </w:r>
      <w:r w:rsidR="00BE3A0A" w:rsidRPr="00AD7107">
        <w:rPr>
          <w:rFonts w:cs="Times New Roman"/>
          <w:szCs w:val="24"/>
        </w:rPr>
        <w:t xml:space="preserve"> </w:t>
      </w:r>
      <w:r w:rsidRPr="00AD7107">
        <w:rPr>
          <w:rFonts w:cs="Times New Roman"/>
          <w:szCs w:val="24"/>
        </w:rPr>
        <w:t xml:space="preserve">were </w:t>
      </w:r>
      <w:r w:rsidR="00790540" w:rsidRPr="00AD7107">
        <w:rPr>
          <w:rFonts w:cs="Times New Roman"/>
          <w:szCs w:val="24"/>
        </w:rPr>
        <w:t>severely</w:t>
      </w:r>
      <w:r w:rsidRPr="00AD7107">
        <w:rPr>
          <w:rFonts w:cs="Times New Roman"/>
          <w:szCs w:val="24"/>
        </w:rPr>
        <w:t xml:space="preserve"> reduced</w:t>
      </w:r>
      <w:r w:rsidR="005E2D82" w:rsidRPr="00AD7107">
        <w:rPr>
          <w:rFonts w:cs="Times New Roman"/>
          <w:szCs w:val="24"/>
        </w:rPr>
        <w:t>,</w:t>
      </w:r>
      <w:r w:rsidR="00D435DA" w:rsidRPr="00AD7107">
        <w:rPr>
          <w:rFonts w:cs="Times New Roman"/>
          <w:szCs w:val="24"/>
        </w:rPr>
        <w:t xml:space="preserve"> by</w:t>
      </w:r>
      <w:r w:rsidR="005E2D82" w:rsidRPr="00AD7107">
        <w:rPr>
          <w:rFonts w:cs="Times New Roman"/>
          <w:szCs w:val="24"/>
        </w:rPr>
        <w:t xml:space="preserve"> nearly two orders of magnitude,</w:t>
      </w:r>
      <w:r w:rsidRPr="00AD7107">
        <w:rPr>
          <w:rFonts w:cs="Times New Roman"/>
          <w:szCs w:val="24"/>
        </w:rPr>
        <w:t xml:space="preserve"> </w:t>
      </w:r>
      <w:r w:rsidRPr="00AD7107">
        <w:rPr>
          <w:rFonts w:cs="Times New Roman"/>
          <w:color w:val="000000" w:themeColor="text1"/>
          <w:szCs w:val="24"/>
        </w:rPr>
        <w:t xml:space="preserve">in </w:t>
      </w:r>
      <w:r w:rsidRPr="00AD7107">
        <w:rPr>
          <w:rFonts w:cs="Times New Roman"/>
          <w:szCs w:val="24"/>
        </w:rPr>
        <w:t>the dCK-deficient CEM/dCK</w:t>
      </w:r>
      <w:r w:rsidRPr="00AD7107">
        <w:rPr>
          <w:rFonts w:cs="Times New Roman"/>
          <w:szCs w:val="24"/>
          <w:vertAlign w:val="superscript"/>
        </w:rPr>
        <w:t>-</w:t>
      </w:r>
      <w:r w:rsidRPr="00AD7107">
        <w:rPr>
          <w:rFonts w:cs="Times New Roman"/>
          <w:szCs w:val="24"/>
        </w:rPr>
        <w:t xml:space="preserve"> cell line</w:t>
      </w:r>
      <w:r w:rsidR="00D435DA" w:rsidRPr="00AD7107">
        <w:rPr>
          <w:rFonts w:cs="Times New Roman"/>
          <w:szCs w:val="24"/>
        </w:rPr>
        <w:t>. Th</w:t>
      </w:r>
      <w:r w:rsidR="003A3DB8">
        <w:rPr>
          <w:rFonts w:cs="Times New Roman"/>
          <w:szCs w:val="24"/>
        </w:rPr>
        <w:t>ese findings</w:t>
      </w:r>
      <w:r w:rsidR="00D435DA" w:rsidRPr="00AD7107">
        <w:rPr>
          <w:rFonts w:cs="Times New Roman"/>
          <w:szCs w:val="24"/>
        </w:rPr>
        <w:t xml:space="preserve"> </w:t>
      </w:r>
      <w:r w:rsidR="0054049E" w:rsidRPr="00AD7107">
        <w:rPr>
          <w:rFonts w:cs="Times New Roman"/>
          <w:szCs w:val="24"/>
        </w:rPr>
        <w:t>valida</w:t>
      </w:r>
      <w:r w:rsidR="003A3DB8">
        <w:rPr>
          <w:rFonts w:cs="Times New Roman"/>
          <w:szCs w:val="24"/>
        </w:rPr>
        <w:t>te</w:t>
      </w:r>
      <w:r w:rsidRPr="00AD7107">
        <w:rPr>
          <w:rFonts w:cs="Times New Roman"/>
          <w:szCs w:val="24"/>
        </w:rPr>
        <w:t xml:space="preserve"> the </w:t>
      </w:r>
      <w:r w:rsidR="00D435DA" w:rsidRPr="00AD7107">
        <w:rPr>
          <w:rFonts w:cs="Times New Roman"/>
          <w:szCs w:val="24"/>
        </w:rPr>
        <w:t>proposed role</w:t>
      </w:r>
      <w:r w:rsidRPr="00AD7107">
        <w:rPr>
          <w:rFonts w:cs="Times New Roman"/>
          <w:szCs w:val="24"/>
        </w:rPr>
        <w:t xml:space="preserve"> dCK plays in</w:t>
      </w:r>
      <w:r w:rsidR="00BE3A0A" w:rsidRPr="00AD7107">
        <w:rPr>
          <w:rFonts w:cs="Times New Roman"/>
          <w:szCs w:val="24"/>
        </w:rPr>
        <w:t xml:space="preserve"> the metabolism of these compounds</w:t>
      </w:r>
      <w:r w:rsidR="00D435DA" w:rsidRPr="00AD7107">
        <w:rPr>
          <w:rFonts w:cs="Times New Roman"/>
          <w:szCs w:val="24"/>
        </w:rPr>
        <w:t>, where the 4-</w:t>
      </w:r>
      <w:r w:rsidR="00D435DA" w:rsidRPr="00AD7107">
        <w:rPr>
          <w:rFonts w:cs="Times New Roman"/>
          <w:i/>
          <w:szCs w:val="24"/>
        </w:rPr>
        <w:t>N</w:t>
      </w:r>
      <w:r w:rsidR="00D435DA" w:rsidRPr="00AD7107">
        <w:rPr>
          <w:rFonts w:cs="Times New Roman"/>
          <w:szCs w:val="24"/>
        </w:rPr>
        <w:t>-alkanoylgemcitabines first need to be converted to gemcitabine before achieving their cytostatic potential</w:t>
      </w:r>
      <w:r w:rsidR="00BE3A0A" w:rsidRPr="00AD7107">
        <w:rPr>
          <w:rFonts w:cs="Times New Roman"/>
          <w:szCs w:val="24"/>
        </w:rPr>
        <w:t>.</w:t>
      </w:r>
      <w:hyperlink w:anchor="_ENREF_60" w:tooltip="Jordheim, 2013 #1695" w:history="1">
        <w:r w:rsidR="0000162A" w:rsidRPr="00AD7107">
          <w:rPr>
            <w:rFonts w:cs="Times New Roman"/>
            <w:szCs w:val="24"/>
          </w:rPr>
          <w:fldChar w:fldCharType="begin"/>
        </w:r>
        <w:r w:rsidR="0000162A">
          <w:rPr>
            <w:rFonts w:cs="Times New Roman"/>
            <w:szCs w:val="24"/>
          </w:rPr>
          <w:instrText xml:space="preserve"> ADDIN EN.CITE &lt;EndNote&gt;&lt;Cite&gt;&lt;Author&gt;Jordheim&lt;/Author&gt;&lt;Year&gt;2013&lt;/Year&gt;&lt;RecNum&gt;1695&lt;/RecNum&gt;&lt;DisplayText&gt;&lt;style face="superscript"&gt;60&lt;/style&gt;&lt;/DisplayText&gt;&lt;record&gt;&lt;rec-number&gt;1695&lt;/rec-number&gt;&lt;foreign-keys&gt;&lt;key app="EN" db-id="e2arz0rvz2dtd2ed0d7vpswc9rrwzvdd5dwv"&gt;1695&lt;/key&gt;&lt;/foreign-keys&gt;&lt;ref-type name="Journal Article"&gt;17&lt;/ref-type&gt;&lt;contributors&gt;&lt;authors&gt;&lt;author&gt;Jordheim, L. P.&lt;/author&gt;&lt;author&gt;Durantel, D.&lt;/author&gt;&lt;author&gt;Zoulim, F.&lt;/author&gt;&lt;author&gt;Dumontet, C.&lt;/author&gt;&lt;/authors&gt;&lt;/contributors&gt;&lt;auth-address&gt;1] Anticancer Antibody Team, Institut National de la Sante et de la Recherche Medicale (INSERM) U1052, Centre national de la recherche scientifique UMR 5286, Cancer Research Center of Lyon, Faculte Rockefeller, 8 Ave Rockefeller, 69008 Lyon, France. [2] Hematology Laboratory, Hospices Civils de Lyon, F-69000 Lyon, France.&lt;/auth-address&gt;&lt;titles&gt;&lt;title&gt;Advances in the development of nucleoside and nucleotide analogues for cancer and viral diseases&lt;/title&gt;&lt;secondary-title&gt;nature reviews. Drug discovery&lt;/secondary-title&gt;&lt;/titles&gt;&lt;periodical&gt;&lt;full-title&gt;Nature reviews. Drug discovery&lt;/full-title&gt;&lt;abbr-1&gt;Nat. Rev. Drug Discov.&lt;/abbr-1&gt;&lt;/periodical&gt;&lt;pages&gt;447-464&lt;/pages&gt;&lt;volume&gt;12&lt;/volume&gt;&lt;number&gt;6&lt;/number&gt;&lt;edition&gt;2013/06/01&lt;/edition&gt;&lt;dates&gt;&lt;year&gt;2013&lt;/year&gt;&lt;pub-dates&gt;&lt;date&gt;May&lt;/date&gt;&lt;/pub-dates&gt;&lt;/dates&gt;&lt;isbn&gt;1474-1784 (Electronic)&amp;#xD;1474-1776 (Linking)&lt;/isbn&gt;&lt;accession-num&gt;23722347&lt;/accession-num&gt;&lt;urls&gt;&lt;related-urls&gt;&lt;url&gt;http://www.ncbi.nlm.nih.gov/pubmed/23722347&lt;/url&gt;&lt;/related-urls&gt;&lt;/urls&gt;&lt;electronic-resource-num&gt;10.1038/nrd4010&lt;/electronic-resource-num&gt;&lt;language&gt;eng&lt;/language&gt;&lt;/record&gt;&lt;/Cite&gt;&lt;/EndNote&gt;</w:instrText>
        </w:r>
        <w:r w:rsidR="0000162A" w:rsidRPr="00AD7107">
          <w:rPr>
            <w:rFonts w:cs="Times New Roman"/>
            <w:szCs w:val="24"/>
          </w:rPr>
          <w:fldChar w:fldCharType="separate"/>
        </w:r>
        <w:r w:rsidR="0000162A" w:rsidRPr="00255F60">
          <w:rPr>
            <w:rFonts w:cs="Times New Roman"/>
            <w:noProof/>
            <w:szCs w:val="24"/>
            <w:vertAlign w:val="superscript"/>
          </w:rPr>
          <w:t>60</w:t>
        </w:r>
        <w:r w:rsidR="0000162A" w:rsidRPr="00AD7107">
          <w:rPr>
            <w:rFonts w:cs="Times New Roman"/>
            <w:szCs w:val="24"/>
          </w:rPr>
          <w:fldChar w:fldCharType="end"/>
        </w:r>
      </w:hyperlink>
      <w:r w:rsidR="00BE3A0A" w:rsidRPr="00AD7107">
        <w:rPr>
          <w:rFonts w:cs="Times New Roman"/>
          <w:szCs w:val="24"/>
        </w:rPr>
        <w:t xml:space="preserve"> </w:t>
      </w:r>
      <w:r w:rsidR="00D435DA" w:rsidRPr="00AD7107">
        <w:rPr>
          <w:rFonts w:cs="Times New Roman"/>
          <w:szCs w:val="24"/>
        </w:rPr>
        <w:t xml:space="preserve">However, </w:t>
      </w:r>
      <w:r w:rsidRPr="00AD7107">
        <w:rPr>
          <w:rFonts w:cs="Times New Roman"/>
          <w:szCs w:val="24"/>
        </w:rPr>
        <w:t xml:space="preserve">cytostatic activities </w:t>
      </w:r>
      <w:r w:rsidRPr="00AD7107">
        <w:rPr>
          <w:rFonts w:cs="Times New Roman"/>
          <w:color w:val="000000" w:themeColor="text1"/>
          <w:szCs w:val="24"/>
        </w:rPr>
        <w:t>of the</w:t>
      </w:r>
      <w:r w:rsidR="00BE3A0A" w:rsidRPr="00AD7107">
        <w:rPr>
          <w:rFonts w:cs="Times New Roman"/>
          <w:color w:val="000000" w:themeColor="text1"/>
          <w:szCs w:val="24"/>
        </w:rPr>
        <w:t xml:space="preserve"> 4-</w:t>
      </w:r>
      <w:r w:rsidR="00BE3A0A" w:rsidRPr="00AD7107">
        <w:rPr>
          <w:rFonts w:cs="Times New Roman"/>
          <w:i/>
          <w:color w:val="000000" w:themeColor="text1"/>
          <w:szCs w:val="24"/>
        </w:rPr>
        <w:t>N</w:t>
      </w:r>
      <w:r w:rsidR="00BE3A0A" w:rsidRPr="00AD7107">
        <w:rPr>
          <w:rFonts w:cs="Times New Roman"/>
          <w:color w:val="000000" w:themeColor="text1"/>
          <w:szCs w:val="24"/>
        </w:rPr>
        <w:t xml:space="preserve">-alkylgemcitabines </w:t>
      </w:r>
      <w:r w:rsidRPr="00AD7107">
        <w:rPr>
          <w:rFonts w:cs="Times New Roman"/>
          <w:color w:val="000000" w:themeColor="text1"/>
          <w:szCs w:val="24"/>
        </w:rPr>
        <w:t>(</w:t>
      </w:r>
      <w:r w:rsidR="008540AA" w:rsidRPr="00AD7107">
        <w:rPr>
          <w:rFonts w:cs="Times New Roman"/>
          <w:b/>
          <w:color w:val="000000" w:themeColor="text1"/>
          <w:szCs w:val="24"/>
        </w:rPr>
        <w:t>26</w:t>
      </w:r>
      <w:r w:rsidR="00BE3A0A" w:rsidRPr="00AD7107">
        <w:rPr>
          <w:rFonts w:cs="Times New Roman"/>
          <w:color w:val="000000" w:themeColor="text1"/>
          <w:szCs w:val="24"/>
        </w:rPr>
        <w:t xml:space="preserve">, </w:t>
      </w:r>
      <w:r w:rsidR="008540AA" w:rsidRPr="00AD7107">
        <w:rPr>
          <w:rFonts w:cs="Times New Roman"/>
          <w:b/>
          <w:color w:val="000000" w:themeColor="text1"/>
          <w:szCs w:val="24"/>
        </w:rPr>
        <w:t>3</w:t>
      </w:r>
      <w:r w:rsidR="00BE3A0A" w:rsidRPr="00AD7107">
        <w:rPr>
          <w:rFonts w:cs="Times New Roman"/>
          <w:b/>
          <w:color w:val="000000" w:themeColor="text1"/>
          <w:szCs w:val="24"/>
        </w:rPr>
        <w:t>1</w:t>
      </w:r>
      <w:r w:rsidR="00BE3A0A" w:rsidRPr="00AD7107">
        <w:rPr>
          <w:rFonts w:cs="Times New Roman"/>
          <w:color w:val="000000" w:themeColor="text1"/>
          <w:szCs w:val="24"/>
        </w:rPr>
        <w:t xml:space="preserve">, and </w:t>
      </w:r>
      <w:r w:rsidR="008540AA" w:rsidRPr="00AD7107">
        <w:rPr>
          <w:rFonts w:cs="Times New Roman"/>
          <w:b/>
          <w:color w:val="000000" w:themeColor="text1"/>
          <w:szCs w:val="24"/>
        </w:rPr>
        <w:t>39</w:t>
      </w:r>
      <w:r w:rsidRPr="00AD7107">
        <w:rPr>
          <w:rFonts w:cs="Times New Roman"/>
          <w:color w:val="000000" w:themeColor="text1"/>
          <w:szCs w:val="24"/>
        </w:rPr>
        <w:t>)</w:t>
      </w:r>
      <w:r w:rsidR="00D435DA" w:rsidRPr="00AD7107">
        <w:rPr>
          <w:rFonts w:cs="Times New Roman"/>
          <w:color w:val="000000" w:themeColor="text1"/>
          <w:szCs w:val="24"/>
        </w:rPr>
        <w:t xml:space="preserve"> were only reduced by </w:t>
      </w:r>
      <w:r w:rsidRPr="00AD7107">
        <w:rPr>
          <w:rFonts w:cs="Times New Roman"/>
          <w:color w:val="000000" w:themeColor="text1"/>
          <w:szCs w:val="24"/>
        </w:rPr>
        <w:t xml:space="preserve">approximately </w:t>
      </w:r>
      <w:r w:rsidRPr="00AD7107">
        <w:rPr>
          <w:rFonts w:cs="Times New Roman"/>
          <w:szCs w:val="24"/>
        </w:rPr>
        <w:t xml:space="preserve">2-5 times </w:t>
      </w:r>
      <w:r w:rsidR="00BE3A0A" w:rsidRPr="00AD7107">
        <w:rPr>
          <w:rFonts w:cs="Times New Roman"/>
          <w:szCs w:val="24"/>
        </w:rPr>
        <w:t>in</w:t>
      </w:r>
      <w:r w:rsidR="00D435DA" w:rsidRPr="00AD7107">
        <w:rPr>
          <w:rFonts w:cs="Times New Roman"/>
          <w:szCs w:val="24"/>
        </w:rPr>
        <w:t xml:space="preserve"> the</w:t>
      </w:r>
      <w:r w:rsidR="00BE3A0A" w:rsidRPr="00AD7107">
        <w:rPr>
          <w:rFonts w:cs="Times New Roman"/>
          <w:szCs w:val="24"/>
        </w:rPr>
        <w:t xml:space="preserve"> dCK-deficient CEM/dCK</w:t>
      </w:r>
      <w:r w:rsidR="00BE3A0A" w:rsidRPr="00AD7107">
        <w:rPr>
          <w:rFonts w:cs="Times New Roman"/>
          <w:szCs w:val="24"/>
          <w:vertAlign w:val="superscript"/>
        </w:rPr>
        <w:t>-</w:t>
      </w:r>
      <w:r w:rsidR="00BE3A0A" w:rsidRPr="00AD7107">
        <w:rPr>
          <w:rFonts w:cs="Times New Roman"/>
          <w:szCs w:val="24"/>
        </w:rPr>
        <w:t xml:space="preserve"> cells</w:t>
      </w:r>
      <w:r w:rsidR="0054049E" w:rsidRPr="00AD7107">
        <w:rPr>
          <w:rFonts w:cs="Times New Roman"/>
          <w:szCs w:val="24"/>
        </w:rPr>
        <w:t>,</w:t>
      </w:r>
      <w:r w:rsidR="00D435DA" w:rsidRPr="00AD7107">
        <w:rPr>
          <w:rFonts w:cs="Times New Roman"/>
          <w:szCs w:val="24"/>
        </w:rPr>
        <w:t xml:space="preserve"> suggest</w:t>
      </w:r>
      <w:r w:rsidR="0054049E" w:rsidRPr="00AD7107">
        <w:rPr>
          <w:rFonts w:cs="Times New Roman"/>
          <w:szCs w:val="24"/>
        </w:rPr>
        <w:t>ing</w:t>
      </w:r>
      <w:r w:rsidR="00D435DA" w:rsidRPr="00AD7107">
        <w:rPr>
          <w:rFonts w:cs="Times New Roman"/>
          <w:szCs w:val="24"/>
        </w:rPr>
        <w:t xml:space="preserve"> </w:t>
      </w:r>
      <w:r w:rsidR="004E6D28" w:rsidRPr="00AD7107">
        <w:rPr>
          <w:rFonts w:cs="Times New Roman"/>
          <w:szCs w:val="24"/>
        </w:rPr>
        <w:t>some role for dCK in the metabolism of the 4-</w:t>
      </w:r>
      <w:r w:rsidR="004E6D28" w:rsidRPr="00AD7107">
        <w:rPr>
          <w:rFonts w:cs="Times New Roman"/>
          <w:i/>
          <w:szCs w:val="24"/>
        </w:rPr>
        <w:t>N</w:t>
      </w:r>
      <w:r w:rsidR="004E6D28" w:rsidRPr="00AD7107">
        <w:rPr>
          <w:rFonts w:cs="Times New Roman"/>
          <w:szCs w:val="24"/>
        </w:rPr>
        <w:t>-alkylgemcitabines.</w:t>
      </w:r>
      <w:r w:rsidR="00D435DA" w:rsidRPr="00AD7107">
        <w:rPr>
          <w:rFonts w:cs="Times New Roman"/>
          <w:szCs w:val="24"/>
        </w:rPr>
        <w:t xml:space="preserve"> </w:t>
      </w:r>
    </w:p>
    <w:p w:rsidR="00874E09" w:rsidRPr="00540966" w:rsidRDefault="00D246EA" w:rsidP="00540966">
      <w:r w:rsidRPr="00540966">
        <w:t>Although the Panc-1 cell line was not evaluated in the study by Balzarini, it</w:t>
      </w:r>
      <w:r w:rsidR="00B11BF0" w:rsidRPr="00540966">
        <w:t xml:space="preserve"> is</w:t>
      </w:r>
      <w:r w:rsidRPr="00540966">
        <w:t xml:space="preserve"> still worthy to</w:t>
      </w:r>
      <w:r w:rsidR="00B11BF0" w:rsidRPr="00540966">
        <w:t xml:space="preserve"> note that the 4-</w:t>
      </w:r>
      <w:r w:rsidR="00B11BF0" w:rsidRPr="00540966">
        <w:rPr>
          <w:i/>
        </w:rPr>
        <w:t>N</w:t>
      </w:r>
      <w:r w:rsidR="00B11BF0" w:rsidRPr="00540966">
        <w:t>-alkanoyl and 4-</w:t>
      </w:r>
      <w:r w:rsidR="00B11BF0" w:rsidRPr="00540966">
        <w:rPr>
          <w:i/>
        </w:rPr>
        <w:t>N</w:t>
      </w:r>
      <w:r w:rsidR="00B11BF0" w:rsidRPr="00540966">
        <w:t xml:space="preserve">-alkyl gemcitabine analogues </w:t>
      </w:r>
      <w:r w:rsidR="00EC0349" w:rsidRPr="00540966">
        <w:t xml:space="preserve">demonstrated </w:t>
      </w:r>
      <w:r w:rsidR="00874E09" w:rsidRPr="00540966">
        <w:t xml:space="preserve">a significant </w:t>
      </w:r>
      <w:r w:rsidR="00EC0349" w:rsidRPr="00540966">
        <w:t>difference in their</w:t>
      </w:r>
      <w:r w:rsidR="00874E09" w:rsidRPr="00540966">
        <w:t xml:space="preserve"> range of cytotoxic activity</w:t>
      </w:r>
      <w:r w:rsidR="00EC0349" w:rsidRPr="00540966">
        <w:t>.</w:t>
      </w:r>
      <w:r w:rsidR="00874E09" w:rsidRPr="00540966">
        <w:t xml:space="preserve"> </w:t>
      </w:r>
      <w:r w:rsidR="00EC0349" w:rsidRPr="00540966">
        <w:t xml:space="preserve">Comparing to results from the preliminary screening (Table </w:t>
      </w:r>
      <w:r w:rsidR="00D9522B" w:rsidRPr="00540966">
        <w:t>2</w:t>
      </w:r>
      <w:r w:rsidR="00EC0349" w:rsidRPr="00540966">
        <w:t xml:space="preserve">) and also from the Ramachandran group (Table </w:t>
      </w:r>
      <w:r w:rsidR="00D9522B" w:rsidRPr="00540966">
        <w:t>4</w:t>
      </w:r>
      <w:r w:rsidR="00EC0349" w:rsidRPr="00540966">
        <w:t>), the</w:t>
      </w:r>
      <w:r w:rsidR="00874E09" w:rsidRPr="00540966">
        <w:t xml:space="preserve"> </w:t>
      </w:r>
      <w:r w:rsidR="00EC0349" w:rsidRPr="00540966">
        <w:t xml:space="preserve">aliphatic </w:t>
      </w:r>
      <w:r w:rsidR="00874E09" w:rsidRPr="00540966">
        <w:t>4-</w:t>
      </w:r>
      <w:r w:rsidR="00874E09" w:rsidRPr="00540966">
        <w:rPr>
          <w:i/>
        </w:rPr>
        <w:t>N</w:t>
      </w:r>
      <w:r w:rsidR="00874E09" w:rsidRPr="00540966">
        <w:t>-alkanoyl</w:t>
      </w:r>
      <w:r w:rsidR="00B11BF0" w:rsidRPr="00540966">
        <w:t>gemcitabines</w:t>
      </w:r>
      <w:r w:rsidR="00874E09" w:rsidRPr="00540966">
        <w:t xml:space="preserve"> of similar structure to </w:t>
      </w:r>
      <w:r w:rsidR="008540AA" w:rsidRPr="00474685">
        <w:rPr>
          <w:b/>
        </w:rPr>
        <w:t>5</w:t>
      </w:r>
      <w:r w:rsidR="00EC0349" w:rsidRPr="00540966">
        <w:t xml:space="preserve"> were drastically more potent </w:t>
      </w:r>
      <w:r w:rsidR="00EC0349" w:rsidRPr="00540966">
        <w:lastRenderedPageBreak/>
        <w:t xml:space="preserve">than </w:t>
      </w:r>
      <w:r w:rsidR="00874E09" w:rsidRPr="00540966">
        <w:t>the branched 4-</w:t>
      </w:r>
      <w:r w:rsidR="00874E09" w:rsidRPr="00540966">
        <w:rPr>
          <w:i/>
        </w:rPr>
        <w:t>N</w:t>
      </w:r>
      <w:r w:rsidR="00263115" w:rsidRPr="00540966">
        <w:t>-valpro</w:t>
      </w:r>
      <w:r w:rsidR="00EC0349" w:rsidRPr="00540966">
        <w:t>ylgemcitabine</w:t>
      </w:r>
      <w:r w:rsidR="00874E09" w:rsidRPr="00540966">
        <w:t xml:space="preserve"> </w:t>
      </w:r>
      <w:r w:rsidR="008540AA" w:rsidRPr="00540966">
        <w:rPr>
          <w:b/>
        </w:rPr>
        <w:t>7</w:t>
      </w:r>
      <w:r w:rsidR="00874E09" w:rsidRPr="00540966">
        <w:t xml:space="preserve"> and </w:t>
      </w:r>
      <w:r w:rsidR="00EC0349" w:rsidRPr="00540966">
        <w:t xml:space="preserve">the </w:t>
      </w:r>
      <w:r w:rsidR="00874E09" w:rsidRPr="00540966">
        <w:t>4-</w:t>
      </w:r>
      <w:r w:rsidR="00874E09" w:rsidRPr="00540966">
        <w:rPr>
          <w:i/>
        </w:rPr>
        <w:t>N</w:t>
      </w:r>
      <w:r w:rsidR="00874E09" w:rsidRPr="00540966">
        <w:t>-alkyl</w:t>
      </w:r>
      <w:r w:rsidR="00EC0349" w:rsidRPr="00540966">
        <w:t>gemcitabine</w:t>
      </w:r>
      <w:r w:rsidR="00874E09" w:rsidRPr="00540966">
        <w:t xml:space="preserve"> </w:t>
      </w:r>
      <w:r w:rsidR="008540AA" w:rsidRPr="00540966">
        <w:rPr>
          <w:b/>
        </w:rPr>
        <w:t>26</w:t>
      </w:r>
      <w:r w:rsidR="00981ACF" w:rsidRPr="00540966">
        <w:t>. I</w:t>
      </w:r>
      <w:r w:rsidR="00874E09" w:rsidRPr="00540966">
        <w:t>nterestingly,</w:t>
      </w:r>
      <w:r w:rsidR="00EC0349" w:rsidRPr="00540966">
        <w:t xml:space="preserve"> the</w:t>
      </w:r>
      <w:r w:rsidR="00874E09" w:rsidRPr="00540966">
        <w:t xml:space="preserve"> </w:t>
      </w:r>
      <w:r w:rsidR="00EC0349" w:rsidRPr="00540966">
        <w:t xml:space="preserve">observed activity </w:t>
      </w:r>
      <w:r w:rsidR="007707C7" w:rsidRPr="00540966">
        <w:t>for</w:t>
      </w:r>
      <w:r w:rsidR="00EC0349" w:rsidRPr="00540966">
        <w:t xml:space="preserve"> the</w:t>
      </w:r>
      <w:r w:rsidR="00874E09" w:rsidRPr="00540966">
        <w:t xml:space="preserve"> 4-</w:t>
      </w:r>
      <w:r w:rsidR="00874E09" w:rsidRPr="00540966">
        <w:rPr>
          <w:i/>
        </w:rPr>
        <w:t>N</w:t>
      </w:r>
      <w:r w:rsidR="00AC2EA8" w:rsidRPr="00540966">
        <w:t xml:space="preserve">-alkylgemcitabine </w:t>
      </w:r>
      <w:r w:rsidR="008540AA" w:rsidRPr="00474685">
        <w:rPr>
          <w:b/>
        </w:rPr>
        <w:t>26</w:t>
      </w:r>
      <w:r w:rsidR="007707C7" w:rsidRPr="00540966">
        <w:t xml:space="preserve"> in MCF-7 cells</w:t>
      </w:r>
      <w:r w:rsidR="00EC0349" w:rsidRPr="00540966">
        <w:t xml:space="preserve"> during the Balzarini</w:t>
      </w:r>
      <w:r w:rsidR="007707C7" w:rsidRPr="00540966">
        <w:t xml:space="preserve"> group's</w:t>
      </w:r>
      <w:r w:rsidR="00EC0349" w:rsidRPr="00540966">
        <w:t xml:space="preserve"> study was near to the</w:t>
      </w:r>
      <w:r w:rsidR="00874E09" w:rsidRPr="00540966">
        <w:t xml:space="preserve"> described</w:t>
      </w:r>
      <w:r w:rsidR="00EC0349" w:rsidRPr="00540966">
        <w:t xml:space="preserve"> value from the preliminary cytostatic </w:t>
      </w:r>
      <w:r w:rsidR="00874E09" w:rsidRPr="00540966">
        <w:t>evaluation (reference Table 1).</w:t>
      </w:r>
    </w:p>
    <w:p w:rsidR="00146C4E" w:rsidRDefault="00146C4E" w:rsidP="008766F8">
      <w:pPr>
        <w:pStyle w:val="Caption"/>
        <w:keepNext/>
        <w:spacing w:line="240" w:lineRule="auto"/>
        <w:rPr>
          <w:rFonts w:cs="Times New Roman"/>
          <w:szCs w:val="24"/>
        </w:rPr>
      </w:pPr>
      <w:bookmarkStart w:id="198" w:name="_Toc377903233"/>
      <w:r w:rsidRPr="008766F8">
        <w:rPr>
          <w:rFonts w:cs="Times New Roman"/>
          <w:b/>
          <w:szCs w:val="24"/>
        </w:rPr>
        <w:t xml:space="preserve">Table </w:t>
      </w:r>
      <w:r w:rsidR="00FC7C04" w:rsidRPr="008766F8">
        <w:rPr>
          <w:rFonts w:cs="Times New Roman"/>
          <w:b/>
          <w:szCs w:val="24"/>
        </w:rPr>
        <w:fldChar w:fldCharType="begin"/>
      </w:r>
      <w:r w:rsidR="00FC7C04" w:rsidRPr="008766F8">
        <w:rPr>
          <w:rFonts w:cs="Times New Roman"/>
          <w:b/>
          <w:szCs w:val="24"/>
        </w:rPr>
        <w:instrText xml:space="preserve"> SEQ Table \* ARABIC </w:instrText>
      </w:r>
      <w:r w:rsidR="00FC7C04" w:rsidRPr="008766F8">
        <w:rPr>
          <w:rFonts w:cs="Times New Roman"/>
          <w:b/>
          <w:szCs w:val="24"/>
        </w:rPr>
        <w:fldChar w:fldCharType="separate"/>
      </w:r>
      <w:r w:rsidR="00816E79">
        <w:rPr>
          <w:rFonts w:cs="Times New Roman"/>
          <w:b/>
          <w:noProof/>
          <w:szCs w:val="24"/>
        </w:rPr>
        <w:t>5</w:t>
      </w:r>
      <w:r w:rsidR="00FC7C04" w:rsidRPr="008766F8">
        <w:rPr>
          <w:rFonts w:cs="Times New Roman"/>
          <w:b/>
          <w:szCs w:val="24"/>
        </w:rPr>
        <w:fldChar w:fldCharType="end"/>
      </w:r>
      <w:r w:rsidRPr="00AD7107">
        <w:rPr>
          <w:rFonts w:cs="Times New Roman"/>
          <w:szCs w:val="24"/>
        </w:rPr>
        <w:t xml:space="preserve">. </w:t>
      </w:r>
      <w:bookmarkStart w:id="199" w:name="_Toc384826982"/>
      <w:r w:rsidRPr="00AD7107">
        <w:rPr>
          <w:rFonts w:cs="Times New Roman"/>
          <w:i/>
          <w:szCs w:val="24"/>
        </w:rPr>
        <w:t>In vitro</w:t>
      </w:r>
      <w:r w:rsidRPr="00AD7107">
        <w:rPr>
          <w:rFonts w:cs="Times New Roman"/>
          <w:szCs w:val="24"/>
        </w:rPr>
        <w:t xml:space="preserve"> cytotoxicity of representative 4-</w:t>
      </w:r>
      <w:r w:rsidRPr="00AD7107">
        <w:rPr>
          <w:rFonts w:cs="Times New Roman"/>
          <w:i/>
          <w:szCs w:val="24"/>
        </w:rPr>
        <w:t>N</w:t>
      </w:r>
      <w:r w:rsidRPr="00AD7107">
        <w:rPr>
          <w:rFonts w:cs="Times New Roman"/>
          <w:szCs w:val="24"/>
        </w:rPr>
        <w:t xml:space="preserve">-modified analogues </w:t>
      </w:r>
      <w:r w:rsidR="001D2291" w:rsidRPr="00AD7107">
        <w:rPr>
          <w:rFonts w:cs="Times New Roman"/>
          <w:szCs w:val="24"/>
        </w:rPr>
        <w:t xml:space="preserve">on </w:t>
      </w:r>
      <w:r w:rsidR="008766F8">
        <w:rPr>
          <w:rFonts w:cs="Times New Roman"/>
          <w:szCs w:val="24"/>
        </w:rPr>
        <w:t xml:space="preserve">a panel of murine and </w:t>
      </w:r>
      <w:r w:rsidR="001D2291" w:rsidRPr="00AD7107">
        <w:rPr>
          <w:rFonts w:cs="Times New Roman"/>
          <w:szCs w:val="24"/>
        </w:rPr>
        <w:t>human tumor cell lines</w:t>
      </w:r>
      <w:bookmarkEnd w:id="198"/>
      <w:r w:rsidR="008766F8">
        <w:rPr>
          <w:rFonts w:cs="Times New Roman"/>
          <w:szCs w:val="24"/>
        </w:rPr>
        <w:t>.</w:t>
      </w:r>
      <w:hyperlink w:anchor="_ENREF_176" w:tooltip="Pulido, 2014 #2554" w:history="1">
        <w:r w:rsidR="0000162A">
          <w:rPr>
            <w:rFonts w:cs="Times New Roman"/>
            <w:szCs w:val="24"/>
          </w:rPr>
          <w:fldChar w:fldCharType="begin"/>
        </w:r>
        <w:r w:rsidR="0000162A">
          <w:rPr>
            <w:rFonts w:cs="Times New Roman"/>
            <w:szCs w:val="24"/>
          </w:rPr>
          <w:instrText xml:space="preserve"> ADDIN EN.CITE &lt;EndNote&gt;&lt;Cite&gt;&lt;Author&gt;Pulido&lt;/Author&gt;&lt;Year&gt;2014&lt;/Year&gt;&lt;RecNum&gt;2554&lt;/RecNum&gt;&lt;DisplayText&gt;&lt;style face="superscript"&gt;176&lt;/style&gt;&lt;/DisplayText&gt;&lt;record&gt;&lt;rec-number&gt;2554&lt;/rec-number&gt;&lt;foreign-keys&gt;&lt;key app="EN" db-id="e2arz0rvz2dtd2ed0d7vpswc9rrwzvdd5dwv"&gt;2554&lt;/key&gt;&lt;/foreign-keys&gt;&lt;ref-type name="Journal Article"&gt;17&lt;/ref-type&gt;&lt;contributors&gt;&lt;authors&gt;&lt;author&gt;Pulido, J.&lt;/author&gt;&lt;author&gt;Sobczak, A. J.&lt;/author&gt;&lt;author&gt;Balzarini, J.&lt;/author&gt;&lt;author&gt;Wnuk, S. F.&lt;/author&gt;&lt;/authors&gt;&lt;/contributors&gt;&lt;auth-address&gt;Wnuk, SF&amp;#xD;Florida Int Univ, Dept Chem &amp;amp; Biochem, Miami, FL 33199 USA&amp;#xD;Florida Int Univ, Dept Chem &amp;amp; Biochem, Miami, FL 33199 USA&amp;#xD;Florida Int Univ, Dept Chem &amp;amp; Biochem, Miami, FL 33199 USA&amp;#xD;Florida Int Univ, Dept Environm &amp;amp; Occupat Hlth, Miami, FL 33199 USA&amp;#xD;Katholieke Univ Leuven, Rega Inst Med Res, B-3000 Louvain, Belgium&lt;/auth-address&gt;&lt;titles&gt;&lt;title&gt;Synthesis and Cytostatic Evaluation of 4-N-Alkanoyl and 4-N-Alkyl Gemcitabine Analogues&lt;/title&gt;&lt;secondary-title&gt;Journal of Medicinal Chemistry&lt;/secondary-title&gt;&lt;alt-title&gt;J Med Chem&lt;/alt-title&gt;&lt;/titles&gt;&lt;periodical&gt;&lt;full-title&gt;Journal of Medicinal Chemistry&lt;/full-title&gt;&lt;abbr-1&gt;J. Med. Chem.&lt;/abbr-1&gt;&lt;/periodical&gt;&lt;pages&gt;191-203&lt;/pages&gt;&lt;volume&gt;57&lt;/volume&gt;&lt;number&gt;1&lt;/number&gt;&lt;keywords&gt;&lt;keyword&gt;positron-emission-tomography&lt;/keyword&gt;&lt;keyword&gt;advanced solid tumors&lt;/keyword&gt;&lt;keyword&gt;cancer-cells&lt;/keyword&gt;&lt;keyword&gt;phase-i&lt;/keyword&gt;&lt;keyword&gt;ribonucleotide reductase&lt;/keyword&gt;&lt;keyword&gt;n-acylation&lt;/keyword&gt;&lt;keyword&gt;nucleosides&lt;/keyword&gt;&lt;keyword&gt;prodrug&lt;/keyword&gt;&lt;keyword&gt;DNA&lt;/keyword&gt;&lt;keyword&gt;2,2-difluorodeoxycytidine&lt;/keyword&gt;&lt;/keywords&gt;&lt;dates&gt;&lt;year&gt;2014&lt;/year&gt;&lt;pub-dates&gt;&lt;date&gt;Jan 9&lt;/date&gt;&lt;/pub-dates&gt;&lt;/dates&gt;&lt;isbn&gt;0022-2623&lt;/isbn&gt;&lt;accession-num&gt;ISI:000329677800014&lt;/accession-num&gt;&lt;urls&gt;&lt;related-urls&gt;&lt;url&gt;&amp;lt;Go to ISI&amp;gt;://000329677800014&lt;/url&gt;&lt;/related-urls&gt;&lt;/urls&gt;&lt;electronic-resource-num&gt;Doi 10.1021/Jm401586a&lt;/electronic-resource-num&gt;&lt;language&gt;English&lt;/language&gt;&lt;/record&gt;&lt;/Cite&gt;&lt;/EndNote&gt;</w:instrText>
        </w:r>
        <w:r w:rsidR="0000162A">
          <w:rPr>
            <w:rFonts w:cs="Times New Roman"/>
            <w:szCs w:val="24"/>
          </w:rPr>
          <w:fldChar w:fldCharType="separate"/>
        </w:r>
        <w:r w:rsidR="0000162A" w:rsidRPr="0000162A">
          <w:rPr>
            <w:rFonts w:cs="Times New Roman"/>
            <w:noProof/>
            <w:szCs w:val="24"/>
            <w:vertAlign w:val="superscript"/>
          </w:rPr>
          <w:t>176</w:t>
        </w:r>
        <w:r w:rsidR="0000162A">
          <w:rPr>
            <w:rFonts w:cs="Times New Roman"/>
            <w:szCs w:val="24"/>
          </w:rPr>
          <w:fldChar w:fldCharType="end"/>
        </w:r>
      </w:hyperlink>
      <w:bookmarkEnd w:id="199"/>
    </w:p>
    <w:tbl>
      <w:tblPr>
        <w:tblStyle w:val="LightList-Accent1"/>
        <w:tblW w:w="0" w:type="auto"/>
        <w:tblInd w:w="108" w:type="dxa"/>
        <w:tblLayout w:type="fixed"/>
        <w:tblLook w:val="04A0" w:firstRow="1" w:lastRow="0" w:firstColumn="1" w:lastColumn="0" w:noHBand="0" w:noVBand="1"/>
      </w:tblPr>
      <w:tblGrid>
        <w:gridCol w:w="900"/>
        <w:gridCol w:w="1530"/>
        <w:gridCol w:w="1440"/>
        <w:gridCol w:w="1350"/>
        <w:gridCol w:w="1710"/>
        <w:gridCol w:w="1710"/>
      </w:tblGrid>
      <w:tr w:rsidR="00554998" w:rsidRPr="00AD7107" w:rsidTr="00536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vAlign w:val="center"/>
          </w:tcPr>
          <w:p w:rsidR="00554998" w:rsidRPr="008766F8" w:rsidRDefault="009D7942" w:rsidP="004177D7">
            <w:pPr>
              <w:spacing w:line="360" w:lineRule="auto"/>
              <w:ind w:firstLine="0"/>
              <w:jc w:val="center"/>
              <w:rPr>
                <w:rFonts w:cs="Times New Roman"/>
                <w:sz w:val="22"/>
              </w:rPr>
            </w:pPr>
            <w:r>
              <w:rPr>
                <w:rFonts w:cs="Times New Roman"/>
                <w:sz w:val="22"/>
              </w:rPr>
              <w:t>Cmpd.</w:t>
            </w:r>
          </w:p>
        </w:tc>
        <w:tc>
          <w:tcPr>
            <w:tcW w:w="7740" w:type="dxa"/>
            <w:gridSpan w:val="5"/>
            <w:tcBorders>
              <w:top w:val="single" w:sz="8" w:space="0" w:color="4F81BD" w:themeColor="accent1"/>
              <w:bottom w:val="single" w:sz="8" w:space="0" w:color="4F81BD" w:themeColor="accent1"/>
            </w:tcBorders>
          </w:tcPr>
          <w:p w:rsidR="00554998" w:rsidRPr="008766F8" w:rsidRDefault="00554998" w:rsidP="004177D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IC</w:t>
            </w:r>
            <w:r w:rsidRPr="008766F8">
              <w:rPr>
                <w:rFonts w:cs="Times New Roman"/>
                <w:sz w:val="22"/>
                <w:vertAlign w:val="subscript"/>
              </w:rPr>
              <w:t>50</w:t>
            </w:r>
            <w:r w:rsidRPr="008766F8">
              <w:rPr>
                <w:rFonts w:cs="Times New Roman"/>
                <w:sz w:val="22"/>
              </w:rPr>
              <w:t xml:space="preserve"> (µg/mL)</w:t>
            </w:r>
          </w:p>
        </w:tc>
      </w:tr>
      <w:tr w:rsidR="00FF5991"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rsidR="00554998" w:rsidRPr="008766F8" w:rsidRDefault="00554998" w:rsidP="004177D7">
            <w:pPr>
              <w:spacing w:line="360" w:lineRule="auto"/>
              <w:ind w:firstLine="0"/>
              <w:rPr>
                <w:rFonts w:cs="Times New Roman"/>
                <w:sz w:val="22"/>
              </w:rPr>
            </w:pPr>
          </w:p>
        </w:tc>
        <w:tc>
          <w:tcPr>
            <w:tcW w:w="1530" w:type="dxa"/>
          </w:tcPr>
          <w:p w:rsidR="00554998" w:rsidRPr="008766F8" w:rsidRDefault="00554998"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8766F8">
              <w:rPr>
                <w:rFonts w:cs="Times New Roman"/>
                <w:b/>
                <w:sz w:val="22"/>
              </w:rPr>
              <w:t>L1210</w:t>
            </w:r>
          </w:p>
        </w:tc>
        <w:tc>
          <w:tcPr>
            <w:tcW w:w="1440" w:type="dxa"/>
          </w:tcPr>
          <w:p w:rsidR="00554998" w:rsidRPr="008766F8" w:rsidRDefault="00554998"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8766F8">
              <w:rPr>
                <w:rFonts w:cs="Times New Roman"/>
                <w:b/>
                <w:sz w:val="22"/>
              </w:rPr>
              <w:t>CEM/0</w:t>
            </w:r>
          </w:p>
        </w:tc>
        <w:tc>
          <w:tcPr>
            <w:tcW w:w="1350" w:type="dxa"/>
          </w:tcPr>
          <w:p w:rsidR="00554998" w:rsidRPr="009D7942" w:rsidRDefault="00554998" w:rsidP="009D7942">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9D7942">
              <w:rPr>
                <w:rFonts w:cs="Times New Roman"/>
                <w:b/>
                <w:sz w:val="22"/>
              </w:rPr>
              <w:t>CEM/dCK</w:t>
            </w:r>
            <w:r w:rsidR="009D7942">
              <w:rPr>
                <w:rFonts w:cs="Times New Roman"/>
                <w:b/>
                <w:sz w:val="22"/>
              </w:rPr>
              <w:t>-</w:t>
            </w:r>
          </w:p>
        </w:tc>
        <w:tc>
          <w:tcPr>
            <w:tcW w:w="1710" w:type="dxa"/>
          </w:tcPr>
          <w:p w:rsidR="00554998" w:rsidRPr="008766F8" w:rsidRDefault="00554998"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8766F8">
              <w:rPr>
                <w:rFonts w:cs="Times New Roman"/>
                <w:b/>
                <w:sz w:val="22"/>
              </w:rPr>
              <w:t>HeLa</w:t>
            </w:r>
          </w:p>
        </w:tc>
        <w:tc>
          <w:tcPr>
            <w:tcW w:w="1710" w:type="dxa"/>
          </w:tcPr>
          <w:p w:rsidR="00554998" w:rsidRPr="008766F8" w:rsidRDefault="00554998"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8766F8">
              <w:rPr>
                <w:rFonts w:cs="Times New Roman"/>
                <w:b/>
                <w:sz w:val="22"/>
              </w:rPr>
              <w:t>MCF-7</w:t>
            </w:r>
          </w:p>
        </w:tc>
      </w:tr>
      <w:tr w:rsidR="00FF5991" w:rsidRPr="00AD7107" w:rsidTr="00536939">
        <w:tc>
          <w:tcPr>
            <w:cnfStyle w:val="001000000000" w:firstRow="0" w:lastRow="0" w:firstColumn="1" w:lastColumn="0" w:oddVBand="0" w:evenVBand="0" w:oddHBand="0" w:evenHBand="0" w:firstRowFirstColumn="0" w:firstRowLastColumn="0" w:lastRowFirstColumn="0" w:lastRowLastColumn="0"/>
            <w:tcW w:w="900" w:type="dxa"/>
          </w:tcPr>
          <w:p w:rsidR="00FA6176" w:rsidRPr="008766F8" w:rsidRDefault="008540AA" w:rsidP="004177D7">
            <w:pPr>
              <w:spacing w:line="360" w:lineRule="auto"/>
              <w:ind w:firstLine="0"/>
              <w:jc w:val="center"/>
              <w:rPr>
                <w:rFonts w:cs="Times New Roman"/>
                <w:sz w:val="22"/>
              </w:rPr>
            </w:pPr>
            <w:r w:rsidRPr="008766F8">
              <w:rPr>
                <w:rFonts w:cs="Times New Roman"/>
                <w:sz w:val="22"/>
              </w:rPr>
              <w:t>1</w:t>
            </w:r>
          </w:p>
        </w:tc>
        <w:tc>
          <w:tcPr>
            <w:tcW w:w="1530" w:type="dxa"/>
            <w:vAlign w:val="bottom"/>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0.013 ± 0.001</w:t>
            </w:r>
          </w:p>
        </w:tc>
        <w:tc>
          <w:tcPr>
            <w:tcW w:w="1440" w:type="dxa"/>
            <w:vAlign w:val="bottom"/>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0.069 ± 0.002</w:t>
            </w:r>
          </w:p>
        </w:tc>
        <w:tc>
          <w:tcPr>
            <w:tcW w:w="1350" w:type="dxa"/>
            <w:vAlign w:val="bottom"/>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7.6 ± 0.5</w:t>
            </w:r>
          </w:p>
        </w:tc>
        <w:tc>
          <w:tcPr>
            <w:tcW w:w="1710" w:type="dxa"/>
            <w:vAlign w:val="bottom"/>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0.0099 ± 0.0041</w:t>
            </w:r>
          </w:p>
        </w:tc>
        <w:tc>
          <w:tcPr>
            <w:tcW w:w="1710" w:type="dxa"/>
            <w:vAlign w:val="bottom"/>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0.0072 ± 0.0002</w:t>
            </w:r>
          </w:p>
        </w:tc>
      </w:tr>
      <w:tr w:rsidR="00FF5991"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FA6176" w:rsidRPr="008766F8" w:rsidRDefault="008540AA" w:rsidP="004177D7">
            <w:pPr>
              <w:spacing w:line="360" w:lineRule="auto"/>
              <w:ind w:firstLine="0"/>
              <w:jc w:val="center"/>
              <w:rPr>
                <w:rFonts w:cs="Times New Roman"/>
                <w:sz w:val="22"/>
              </w:rPr>
            </w:pPr>
            <w:r w:rsidRPr="008766F8">
              <w:rPr>
                <w:rFonts w:cs="Times New Roman"/>
                <w:sz w:val="22"/>
              </w:rPr>
              <w:t>3</w:t>
            </w:r>
          </w:p>
        </w:tc>
        <w:tc>
          <w:tcPr>
            <w:tcW w:w="1530" w:type="dxa"/>
            <w:vAlign w:val="center"/>
          </w:tcPr>
          <w:p w:rsidR="00FA6176" w:rsidRPr="008766F8" w:rsidRDefault="00FA6176"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0.014 ± 0.002</w:t>
            </w:r>
          </w:p>
        </w:tc>
        <w:tc>
          <w:tcPr>
            <w:tcW w:w="1440" w:type="dxa"/>
            <w:vAlign w:val="center"/>
          </w:tcPr>
          <w:p w:rsidR="00FA6176" w:rsidRPr="008766F8" w:rsidRDefault="00FA6176"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0.060 ± 0.012</w:t>
            </w:r>
          </w:p>
        </w:tc>
        <w:tc>
          <w:tcPr>
            <w:tcW w:w="1350" w:type="dxa"/>
            <w:vAlign w:val="center"/>
          </w:tcPr>
          <w:p w:rsidR="00FA6176" w:rsidRPr="008766F8" w:rsidRDefault="00FA6176"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5.8 ± 0.5</w:t>
            </w:r>
          </w:p>
        </w:tc>
        <w:tc>
          <w:tcPr>
            <w:tcW w:w="1710" w:type="dxa"/>
            <w:vAlign w:val="center"/>
          </w:tcPr>
          <w:p w:rsidR="00FA6176" w:rsidRPr="008766F8" w:rsidRDefault="00FA6176"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0.0089 ± 0.0024</w:t>
            </w:r>
          </w:p>
        </w:tc>
        <w:tc>
          <w:tcPr>
            <w:tcW w:w="1710" w:type="dxa"/>
            <w:vAlign w:val="center"/>
          </w:tcPr>
          <w:p w:rsidR="00FA6176" w:rsidRPr="008766F8" w:rsidRDefault="00FA6176"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0.0053 ± 0.0023</w:t>
            </w:r>
          </w:p>
        </w:tc>
      </w:tr>
      <w:tr w:rsidR="00FF5991" w:rsidRPr="00AD7107" w:rsidTr="00536939">
        <w:tc>
          <w:tcPr>
            <w:cnfStyle w:val="001000000000" w:firstRow="0" w:lastRow="0" w:firstColumn="1" w:lastColumn="0" w:oddVBand="0" w:evenVBand="0" w:oddHBand="0" w:evenHBand="0" w:firstRowFirstColumn="0" w:firstRowLastColumn="0" w:lastRowFirstColumn="0" w:lastRowLastColumn="0"/>
            <w:tcW w:w="900" w:type="dxa"/>
          </w:tcPr>
          <w:p w:rsidR="00FA6176" w:rsidRPr="008766F8" w:rsidRDefault="008540AA" w:rsidP="004177D7">
            <w:pPr>
              <w:spacing w:line="360" w:lineRule="auto"/>
              <w:ind w:firstLine="0"/>
              <w:jc w:val="center"/>
              <w:rPr>
                <w:rFonts w:cs="Times New Roman"/>
                <w:sz w:val="22"/>
              </w:rPr>
            </w:pPr>
            <w:r w:rsidRPr="008766F8">
              <w:rPr>
                <w:rFonts w:cs="Times New Roman"/>
                <w:sz w:val="22"/>
              </w:rPr>
              <w:t>4</w:t>
            </w:r>
          </w:p>
        </w:tc>
        <w:tc>
          <w:tcPr>
            <w:tcW w:w="1530" w:type="dxa"/>
            <w:vAlign w:val="center"/>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0.024 ± 0.017</w:t>
            </w:r>
          </w:p>
        </w:tc>
        <w:tc>
          <w:tcPr>
            <w:tcW w:w="1440" w:type="dxa"/>
            <w:vAlign w:val="center"/>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0.14 ± 0.00</w:t>
            </w:r>
          </w:p>
        </w:tc>
        <w:tc>
          <w:tcPr>
            <w:tcW w:w="1350" w:type="dxa"/>
            <w:vAlign w:val="center"/>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20 ± 2</w:t>
            </w:r>
          </w:p>
        </w:tc>
        <w:tc>
          <w:tcPr>
            <w:tcW w:w="1710" w:type="dxa"/>
            <w:vAlign w:val="center"/>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0.042 ± 0.005</w:t>
            </w:r>
          </w:p>
        </w:tc>
        <w:tc>
          <w:tcPr>
            <w:tcW w:w="1710" w:type="dxa"/>
            <w:vAlign w:val="center"/>
          </w:tcPr>
          <w:p w:rsidR="00FA6176" w:rsidRPr="008766F8" w:rsidRDefault="00FA6176"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0.0079 ± 0.0002</w:t>
            </w:r>
          </w:p>
        </w:tc>
      </w:tr>
      <w:tr w:rsidR="00FF5991"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E33565" w:rsidRPr="008766F8" w:rsidRDefault="008540AA" w:rsidP="004177D7">
            <w:pPr>
              <w:spacing w:line="360" w:lineRule="auto"/>
              <w:ind w:firstLine="0"/>
              <w:jc w:val="center"/>
              <w:rPr>
                <w:rFonts w:cs="Times New Roman"/>
                <w:sz w:val="22"/>
              </w:rPr>
            </w:pPr>
            <w:r w:rsidRPr="008766F8">
              <w:rPr>
                <w:rFonts w:cs="Times New Roman"/>
                <w:sz w:val="22"/>
              </w:rPr>
              <w:t>5</w:t>
            </w:r>
          </w:p>
        </w:tc>
        <w:tc>
          <w:tcPr>
            <w:tcW w:w="153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0.018 ± 0.016</w:t>
            </w:r>
          </w:p>
        </w:tc>
        <w:tc>
          <w:tcPr>
            <w:tcW w:w="144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0.071 ± 0.015</w:t>
            </w:r>
          </w:p>
        </w:tc>
        <w:tc>
          <w:tcPr>
            <w:tcW w:w="135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12 ± 9</w:t>
            </w:r>
          </w:p>
        </w:tc>
        <w:tc>
          <w:tcPr>
            <w:tcW w:w="171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0.012 ± 0.007</w:t>
            </w:r>
          </w:p>
        </w:tc>
        <w:tc>
          <w:tcPr>
            <w:tcW w:w="171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0.0062 ± 0.0029</w:t>
            </w:r>
          </w:p>
        </w:tc>
      </w:tr>
      <w:tr w:rsidR="00FF5991" w:rsidRPr="00AD7107" w:rsidTr="00536939">
        <w:tc>
          <w:tcPr>
            <w:cnfStyle w:val="001000000000" w:firstRow="0" w:lastRow="0" w:firstColumn="1" w:lastColumn="0" w:oddVBand="0" w:evenVBand="0" w:oddHBand="0" w:evenHBand="0" w:firstRowFirstColumn="0" w:firstRowLastColumn="0" w:lastRowFirstColumn="0" w:lastRowLastColumn="0"/>
            <w:tcW w:w="900" w:type="dxa"/>
          </w:tcPr>
          <w:p w:rsidR="00E33565" w:rsidRPr="008766F8" w:rsidRDefault="008540AA" w:rsidP="004177D7">
            <w:pPr>
              <w:spacing w:line="360" w:lineRule="auto"/>
              <w:ind w:firstLine="0"/>
              <w:jc w:val="center"/>
              <w:rPr>
                <w:rFonts w:cs="Times New Roman"/>
                <w:sz w:val="22"/>
              </w:rPr>
            </w:pPr>
            <w:r w:rsidRPr="008766F8">
              <w:rPr>
                <w:rFonts w:cs="Times New Roman"/>
                <w:sz w:val="22"/>
              </w:rPr>
              <w:t>6</w:t>
            </w:r>
          </w:p>
        </w:tc>
        <w:tc>
          <w:tcPr>
            <w:tcW w:w="153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0.021 ± 0.018</w:t>
            </w:r>
          </w:p>
        </w:tc>
        <w:tc>
          <w:tcPr>
            <w:tcW w:w="144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0.069 ± 0.002</w:t>
            </w:r>
          </w:p>
        </w:tc>
        <w:tc>
          <w:tcPr>
            <w:tcW w:w="135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6.8 ± 1.8</w:t>
            </w:r>
          </w:p>
        </w:tc>
        <w:tc>
          <w:tcPr>
            <w:tcW w:w="171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0.013 ± 0.007</w:t>
            </w:r>
          </w:p>
        </w:tc>
        <w:tc>
          <w:tcPr>
            <w:tcW w:w="171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0.0079 ± 0.0012</w:t>
            </w:r>
          </w:p>
        </w:tc>
      </w:tr>
      <w:tr w:rsidR="00FF5991"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E33565" w:rsidRPr="008766F8" w:rsidRDefault="008540AA" w:rsidP="004177D7">
            <w:pPr>
              <w:spacing w:line="360" w:lineRule="auto"/>
              <w:ind w:firstLine="0"/>
              <w:jc w:val="center"/>
              <w:rPr>
                <w:rFonts w:cs="Times New Roman"/>
                <w:sz w:val="22"/>
              </w:rPr>
            </w:pPr>
            <w:r w:rsidRPr="008766F8">
              <w:rPr>
                <w:rFonts w:cs="Times New Roman"/>
                <w:sz w:val="22"/>
              </w:rPr>
              <w:t>7</w:t>
            </w:r>
            <w:r w:rsidR="00234CE2" w:rsidRPr="008766F8">
              <w:rPr>
                <w:rFonts w:cs="Times New Roman"/>
                <w:i/>
                <w:sz w:val="22"/>
                <w:vertAlign w:val="superscript"/>
              </w:rPr>
              <w:t>a</w:t>
            </w:r>
          </w:p>
        </w:tc>
        <w:tc>
          <w:tcPr>
            <w:tcW w:w="153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1.1 ± 0.7</w:t>
            </w:r>
          </w:p>
        </w:tc>
        <w:tc>
          <w:tcPr>
            <w:tcW w:w="144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5.2 ± 2.3</w:t>
            </w:r>
          </w:p>
        </w:tc>
        <w:tc>
          <w:tcPr>
            <w:tcW w:w="135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161 ± 8</w:t>
            </w:r>
          </w:p>
        </w:tc>
        <w:tc>
          <w:tcPr>
            <w:tcW w:w="171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0.76 ± 0.30</w:t>
            </w:r>
          </w:p>
        </w:tc>
        <w:tc>
          <w:tcPr>
            <w:tcW w:w="171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0.55 ± 0.49</w:t>
            </w:r>
          </w:p>
        </w:tc>
      </w:tr>
      <w:tr w:rsidR="00FF5991" w:rsidRPr="00AD7107" w:rsidTr="00536939">
        <w:tc>
          <w:tcPr>
            <w:cnfStyle w:val="001000000000" w:firstRow="0" w:lastRow="0" w:firstColumn="1" w:lastColumn="0" w:oddVBand="0" w:evenVBand="0" w:oddHBand="0" w:evenHBand="0" w:firstRowFirstColumn="0" w:firstRowLastColumn="0" w:lastRowFirstColumn="0" w:lastRowLastColumn="0"/>
            <w:tcW w:w="900" w:type="dxa"/>
          </w:tcPr>
          <w:p w:rsidR="00E33565" w:rsidRPr="008766F8" w:rsidRDefault="008540AA" w:rsidP="004177D7">
            <w:pPr>
              <w:spacing w:line="360" w:lineRule="auto"/>
              <w:ind w:firstLine="0"/>
              <w:jc w:val="center"/>
              <w:rPr>
                <w:rFonts w:cs="Times New Roman"/>
                <w:sz w:val="22"/>
              </w:rPr>
            </w:pPr>
            <w:r w:rsidRPr="008766F8">
              <w:rPr>
                <w:rFonts w:cs="Times New Roman"/>
                <w:sz w:val="22"/>
              </w:rPr>
              <w:t>13</w:t>
            </w:r>
          </w:p>
        </w:tc>
        <w:tc>
          <w:tcPr>
            <w:tcW w:w="153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0.053 ± 0.040</w:t>
            </w:r>
          </w:p>
        </w:tc>
        <w:tc>
          <w:tcPr>
            <w:tcW w:w="144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0.059 ± 0.009</w:t>
            </w:r>
          </w:p>
        </w:tc>
        <w:tc>
          <w:tcPr>
            <w:tcW w:w="135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7.2 ± 0.8</w:t>
            </w:r>
          </w:p>
        </w:tc>
        <w:tc>
          <w:tcPr>
            <w:tcW w:w="171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0.011 ± 0.004</w:t>
            </w:r>
          </w:p>
        </w:tc>
        <w:tc>
          <w:tcPr>
            <w:tcW w:w="171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0.0077 ± 0.0006</w:t>
            </w:r>
          </w:p>
        </w:tc>
      </w:tr>
      <w:tr w:rsidR="00FF5991"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E33565" w:rsidRPr="008766F8" w:rsidRDefault="008540AA" w:rsidP="004177D7">
            <w:pPr>
              <w:spacing w:line="360" w:lineRule="auto"/>
              <w:ind w:firstLine="0"/>
              <w:jc w:val="center"/>
              <w:rPr>
                <w:rFonts w:cs="Times New Roman"/>
                <w:sz w:val="22"/>
              </w:rPr>
            </w:pPr>
            <w:r w:rsidRPr="008766F8">
              <w:rPr>
                <w:rFonts w:cs="Times New Roman"/>
                <w:sz w:val="22"/>
              </w:rPr>
              <w:t>21</w:t>
            </w:r>
          </w:p>
        </w:tc>
        <w:tc>
          <w:tcPr>
            <w:tcW w:w="153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0.023 ± 0.003</w:t>
            </w:r>
          </w:p>
        </w:tc>
        <w:tc>
          <w:tcPr>
            <w:tcW w:w="144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0.24 ± 0.19</w:t>
            </w:r>
          </w:p>
        </w:tc>
        <w:tc>
          <w:tcPr>
            <w:tcW w:w="135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19 ± 6</w:t>
            </w:r>
          </w:p>
        </w:tc>
        <w:tc>
          <w:tcPr>
            <w:tcW w:w="171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0.049 ± 0.030</w:t>
            </w:r>
          </w:p>
        </w:tc>
        <w:tc>
          <w:tcPr>
            <w:tcW w:w="171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0.0081 ± 0.0005</w:t>
            </w:r>
          </w:p>
        </w:tc>
      </w:tr>
      <w:tr w:rsidR="00FF5991" w:rsidRPr="00AD7107" w:rsidTr="00536939">
        <w:tc>
          <w:tcPr>
            <w:cnfStyle w:val="001000000000" w:firstRow="0" w:lastRow="0" w:firstColumn="1" w:lastColumn="0" w:oddVBand="0" w:evenVBand="0" w:oddHBand="0" w:evenHBand="0" w:firstRowFirstColumn="0" w:firstRowLastColumn="0" w:lastRowFirstColumn="0" w:lastRowLastColumn="0"/>
            <w:tcW w:w="900" w:type="dxa"/>
          </w:tcPr>
          <w:p w:rsidR="00E33565" w:rsidRPr="008766F8" w:rsidRDefault="008540AA" w:rsidP="004177D7">
            <w:pPr>
              <w:spacing w:line="360" w:lineRule="auto"/>
              <w:ind w:firstLine="0"/>
              <w:jc w:val="center"/>
              <w:rPr>
                <w:rFonts w:cs="Times New Roman"/>
                <w:sz w:val="22"/>
              </w:rPr>
            </w:pPr>
            <w:r w:rsidRPr="008766F8">
              <w:rPr>
                <w:rFonts w:cs="Times New Roman"/>
                <w:sz w:val="22"/>
              </w:rPr>
              <w:t>26</w:t>
            </w:r>
          </w:p>
        </w:tc>
        <w:tc>
          <w:tcPr>
            <w:tcW w:w="153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7.0 ± 3.0</w:t>
            </w:r>
          </w:p>
        </w:tc>
        <w:tc>
          <w:tcPr>
            <w:tcW w:w="144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13 ± 6</w:t>
            </w:r>
          </w:p>
        </w:tc>
        <w:tc>
          <w:tcPr>
            <w:tcW w:w="135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60 ± 15</w:t>
            </w:r>
          </w:p>
        </w:tc>
        <w:tc>
          <w:tcPr>
            <w:tcW w:w="171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3.4 ± 0.0</w:t>
            </w:r>
          </w:p>
        </w:tc>
        <w:tc>
          <w:tcPr>
            <w:tcW w:w="171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28 ± 14</w:t>
            </w:r>
          </w:p>
        </w:tc>
      </w:tr>
      <w:tr w:rsidR="00FF5991" w:rsidRPr="00AD7107" w:rsidTr="00536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E33565" w:rsidRPr="008766F8" w:rsidRDefault="008540AA" w:rsidP="004177D7">
            <w:pPr>
              <w:spacing w:line="360" w:lineRule="auto"/>
              <w:ind w:firstLine="0"/>
              <w:jc w:val="center"/>
              <w:rPr>
                <w:rFonts w:cs="Times New Roman"/>
                <w:sz w:val="22"/>
              </w:rPr>
            </w:pPr>
            <w:r w:rsidRPr="008766F8">
              <w:rPr>
                <w:rFonts w:cs="Times New Roman"/>
                <w:sz w:val="22"/>
              </w:rPr>
              <w:t>31</w:t>
            </w:r>
          </w:p>
        </w:tc>
        <w:tc>
          <w:tcPr>
            <w:tcW w:w="153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29 ± 11</w:t>
            </w:r>
          </w:p>
        </w:tc>
        <w:tc>
          <w:tcPr>
            <w:tcW w:w="144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86 ± 10</w:t>
            </w:r>
          </w:p>
        </w:tc>
        <w:tc>
          <w:tcPr>
            <w:tcW w:w="135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140 ± 28</w:t>
            </w:r>
          </w:p>
        </w:tc>
        <w:tc>
          <w:tcPr>
            <w:tcW w:w="171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22 ± 4</w:t>
            </w:r>
          </w:p>
        </w:tc>
        <w:tc>
          <w:tcPr>
            <w:tcW w:w="1710" w:type="dxa"/>
            <w:vAlign w:val="center"/>
          </w:tcPr>
          <w:p w:rsidR="00E33565" w:rsidRPr="008766F8" w:rsidRDefault="00E33565" w:rsidP="004177D7">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8766F8">
              <w:rPr>
                <w:rFonts w:cs="Times New Roman"/>
                <w:sz w:val="22"/>
              </w:rPr>
              <w:t>27 ± 3</w:t>
            </w:r>
          </w:p>
        </w:tc>
      </w:tr>
      <w:tr w:rsidR="00FF5991" w:rsidRPr="00AD7107" w:rsidTr="00536939">
        <w:tc>
          <w:tcPr>
            <w:cnfStyle w:val="001000000000" w:firstRow="0" w:lastRow="0" w:firstColumn="1" w:lastColumn="0" w:oddVBand="0" w:evenVBand="0" w:oddHBand="0" w:evenHBand="0" w:firstRowFirstColumn="0" w:firstRowLastColumn="0" w:lastRowFirstColumn="0" w:lastRowLastColumn="0"/>
            <w:tcW w:w="900" w:type="dxa"/>
          </w:tcPr>
          <w:p w:rsidR="00E33565" w:rsidRPr="008766F8" w:rsidRDefault="008540AA" w:rsidP="004177D7">
            <w:pPr>
              <w:spacing w:line="360" w:lineRule="auto"/>
              <w:ind w:firstLine="0"/>
              <w:jc w:val="center"/>
              <w:rPr>
                <w:rFonts w:cs="Times New Roman"/>
                <w:sz w:val="22"/>
              </w:rPr>
            </w:pPr>
            <w:r w:rsidRPr="008766F8">
              <w:rPr>
                <w:rFonts w:cs="Times New Roman"/>
                <w:sz w:val="22"/>
              </w:rPr>
              <w:t>39</w:t>
            </w:r>
          </w:p>
        </w:tc>
        <w:tc>
          <w:tcPr>
            <w:tcW w:w="153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28 ± 2</w:t>
            </w:r>
          </w:p>
        </w:tc>
        <w:tc>
          <w:tcPr>
            <w:tcW w:w="144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28 ± 4</w:t>
            </w:r>
          </w:p>
        </w:tc>
        <w:tc>
          <w:tcPr>
            <w:tcW w:w="135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134 ± 18</w:t>
            </w:r>
          </w:p>
        </w:tc>
        <w:tc>
          <w:tcPr>
            <w:tcW w:w="171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17 ± 4</w:t>
            </w:r>
          </w:p>
        </w:tc>
        <w:tc>
          <w:tcPr>
            <w:tcW w:w="1710" w:type="dxa"/>
            <w:vAlign w:val="center"/>
          </w:tcPr>
          <w:p w:rsidR="00E33565" w:rsidRPr="008766F8" w:rsidRDefault="00E33565" w:rsidP="004177D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8766F8">
              <w:rPr>
                <w:rFonts w:cs="Times New Roman"/>
                <w:sz w:val="22"/>
              </w:rPr>
              <w:t>26 ± 7</w:t>
            </w:r>
          </w:p>
        </w:tc>
      </w:tr>
    </w:tbl>
    <w:p w:rsidR="00234CE2" w:rsidRDefault="00234CE2" w:rsidP="00481C55">
      <w:pPr>
        <w:spacing w:line="240" w:lineRule="auto"/>
        <w:ind w:firstLine="0"/>
        <w:rPr>
          <w:rFonts w:cs="Times New Roman"/>
          <w:szCs w:val="24"/>
        </w:rPr>
      </w:pPr>
      <w:r w:rsidRPr="00AD7107">
        <w:rPr>
          <w:rFonts w:cs="Times New Roman"/>
          <w:i/>
          <w:szCs w:val="24"/>
          <w:vertAlign w:val="superscript"/>
        </w:rPr>
        <w:t>a</w:t>
      </w:r>
      <w:r w:rsidR="008540AA" w:rsidRPr="00AD7107">
        <w:rPr>
          <w:rFonts w:cs="Times New Roman"/>
          <w:i/>
          <w:szCs w:val="24"/>
          <w:vertAlign w:val="superscript"/>
        </w:rPr>
        <w:t xml:space="preserve"> </w:t>
      </w:r>
      <w:r w:rsidR="008540AA" w:rsidRPr="00AD7107">
        <w:rPr>
          <w:rFonts w:cs="Times New Roman"/>
          <w:szCs w:val="24"/>
        </w:rPr>
        <w:t>LY2334737 (</w:t>
      </w:r>
      <w:r w:rsidR="008540AA" w:rsidRPr="00AD7107">
        <w:rPr>
          <w:rFonts w:cs="Times New Roman"/>
          <w:b/>
          <w:szCs w:val="24"/>
        </w:rPr>
        <w:t>2</w:t>
      </w:r>
      <w:r w:rsidR="008540AA" w:rsidRPr="00AD7107">
        <w:rPr>
          <w:rFonts w:cs="Times New Roman"/>
          <w:szCs w:val="24"/>
        </w:rPr>
        <w:t>)</w:t>
      </w:r>
      <w:r w:rsidR="008540AA" w:rsidRPr="00AD7107">
        <w:rPr>
          <w:rFonts w:cs="Times New Roman"/>
          <w:b/>
          <w:i/>
          <w:szCs w:val="24"/>
        </w:rPr>
        <w:t xml:space="preserve"> </w:t>
      </w:r>
      <w:hyperlink w:anchor="_ENREF_33" w:tooltip="Pratt, 2013 #1707" w:history="1"/>
      <w:r w:rsidRPr="00AD7107">
        <w:rPr>
          <w:rFonts w:cs="Times New Roman"/>
          <w:szCs w:val="24"/>
        </w:rPr>
        <w:t xml:space="preserve">In free-base form.  </w:t>
      </w:r>
      <w:r w:rsidR="00481C55">
        <w:rPr>
          <w:rFonts w:cs="Times New Roman"/>
          <w:i/>
          <w:szCs w:val="24"/>
          <w:vertAlign w:val="superscript"/>
        </w:rPr>
        <w:t>b</w:t>
      </w:r>
      <w:r w:rsidR="00481C55">
        <w:rPr>
          <w:rFonts w:cs="Times New Roman"/>
          <w:szCs w:val="24"/>
        </w:rPr>
        <w:t>Cells were treated with either gemcitabine (</w:t>
      </w:r>
      <w:r w:rsidR="00481C55" w:rsidRPr="007F78DD">
        <w:rPr>
          <w:rFonts w:cs="Times New Roman"/>
          <w:b/>
          <w:szCs w:val="24"/>
        </w:rPr>
        <w:t>1</w:t>
      </w:r>
      <w:r w:rsidR="00481C55">
        <w:rPr>
          <w:rFonts w:cs="Times New Roman"/>
          <w:szCs w:val="24"/>
        </w:rPr>
        <w:t xml:space="preserve">), </w:t>
      </w:r>
      <w:r w:rsidR="00481C55" w:rsidRPr="00AD7107">
        <w:rPr>
          <w:rFonts w:cs="Times New Roman"/>
          <w:szCs w:val="24"/>
        </w:rPr>
        <w:t>4-</w:t>
      </w:r>
      <w:r w:rsidR="00481C55" w:rsidRPr="00AD7107">
        <w:rPr>
          <w:rFonts w:cs="Times New Roman"/>
          <w:i/>
          <w:szCs w:val="24"/>
        </w:rPr>
        <w:t>N</w:t>
      </w:r>
      <w:r w:rsidR="00481C55" w:rsidRPr="00AD7107">
        <w:rPr>
          <w:rFonts w:cs="Times New Roman"/>
          <w:szCs w:val="24"/>
        </w:rPr>
        <w:t>-alkanoyl</w:t>
      </w:r>
      <w:r w:rsidR="00481C55">
        <w:rPr>
          <w:rFonts w:cs="Times New Roman"/>
          <w:szCs w:val="24"/>
        </w:rPr>
        <w:t>gemcitabines (</w:t>
      </w:r>
      <w:r w:rsidR="00481C55">
        <w:rPr>
          <w:rFonts w:cs="Times New Roman"/>
          <w:b/>
          <w:szCs w:val="24"/>
        </w:rPr>
        <w:t>3</w:t>
      </w:r>
      <w:r w:rsidR="00481C55" w:rsidRPr="00481C55">
        <w:rPr>
          <w:rFonts w:cs="Times New Roman"/>
          <w:szCs w:val="24"/>
        </w:rPr>
        <w:t xml:space="preserve">, </w:t>
      </w:r>
      <w:r w:rsidR="00481C55">
        <w:rPr>
          <w:rFonts w:cs="Times New Roman"/>
          <w:b/>
          <w:szCs w:val="24"/>
        </w:rPr>
        <w:t>4</w:t>
      </w:r>
      <w:r w:rsidR="00481C55" w:rsidRPr="00481C55">
        <w:rPr>
          <w:rFonts w:cs="Times New Roman"/>
          <w:szCs w:val="24"/>
        </w:rPr>
        <w:t>,</w:t>
      </w:r>
      <w:r w:rsidR="00481C55">
        <w:rPr>
          <w:rFonts w:cs="Times New Roman"/>
          <w:b/>
          <w:szCs w:val="24"/>
        </w:rPr>
        <w:t xml:space="preserve"> 5</w:t>
      </w:r>
      <w:r w:rsidR="00481C55" w:rsidRPr="00481C55">
        <w:rPr>
          <w:rFonts w:cs="Times New Roman"/>
          <w:szCs w:val="24"/>
        </w:rPr>
        <w:t>,</w:t>
      </w:r>
      <w:r w:rsidR="00481C55">
        <w:rPr>
          <w:rFonts w:cs="Times New Roman"/>
          <w:b/>
          <w:szCs w:val="24"/>
        </w:rPr>
        <w:t xml:space="preserve"> 6</w:t>
      </w:r>
      <w:r w:rsidR="00481C55" w:rsidRPr="00481C55">
        <w:rPr>
          <w:rFonts w:cs="Times New Roman"/>
          <w:szCs w:val="24"/>
        </w:rPr>
        <w:t>,</w:t>
      </w:r>
      <w:r w:rsidR="00481C55" w:rsidRPr="00B83E87">
        <w:rPr>
          <w:rFonts w:cs="Times New Roman"/>
          <w:szCs w:val="24"/>
        </w:rPr>
        <w:t xml:space="preserve"> </w:t>
      </w:r>
      <w:r w:rsidR="00481C55" w:rsidRPr="00481C55">
        <w:rPr>
          <w:rFonts w:cs="Times New Roman"/>
          <w:b/>
          <w:szCs w:val="24"/>
        </w:rPr>
        <w:t xml:space="preserve">13 </w:t>
      </w:r>
      <w:r w:rsidR="00481C55">
        <w:rPr>
          <w:rFonts w:cs="Times New Roman"/>
          <w:szCs w:val="24"/>
        </w:rPr>
        <w:t>or</w:t>
      </w:r>
      <w:r w:rsidR="00481C55" w:rsidRPr="00B83E87">
        <w:rPr>
          <w:rFonts w:cs="Times New Roman"/>
          <w:szCs w:val="24"/>
        </w:rPr>
        <w:t xml:space="preserve"> </w:t>
      </w:r>
      <w:r w:rsidR="00481C55">
        <w:rPr>
          <w:rFonts w:cs="Times New Roman"/>
          <w:b/>
          <w:szCs w:val="24"/>
        </w:rPr>
        <w:t>21</w:t>
      </w:r>
      <w:r w:rsidR="00481C55">
        <w:rPr>
          <w:rFonts w:cs="Times New Roman"/>
          <w:szCs w:val="24"/>
        </w:rPr>
        <w:t>),</w:t>
      </w:r>
      <w:r w:rsidR="00481C55" w:rsidRPr="00B95C48">
        <w:rPr>
          <w:rFonts w:cs="Times New Roman"/>
          <w:szCs w:val="24"/>
        </w:rPr>
        <w:t xml:space="preserve"> </w:t>
      </w:r>
      <w:r w:rsidR="00481C55" w:rsidRPr="00AD7107">
        <w:rPr>
          <w:rFonts w:cs="Times New Roman"/>
          <w:szCs w:val="24"/>
        </w:rPr>
        <w:t>4-</w:t>
      </w:r>
      <w:r w:rsidR="00481C55" w:rsidRPr="00AD7107">
        <w:rPr>
          <w:rFonts w:cs="Times New Roman"/>
          <w:i/>
          <w:szCs w:val="24"/>
        </w:rPr>
        <w:t>N</w:t>
      </w:r>
      <w:r w:rsidR="00481C55" w:rsidRPr="00AD7107">
        <w:rPr>
          <w:rFonts w:cs="Times New Roman"/>
          <w:szCs w:val="24"/>
        </w:rPr>
        <w:t>-</w:t>
      </w:r>
      <w:r w:rsidR="00481C55">
        <w:rPr>
          <w:rFonts w:cs="Times New Roman"/>
          <w:szCs w:val="24"/>
        </w:rPr>
        <w:t>valproylgemcitabines (</w:t>
      </w:r>
      <w:r w:rsidR="00481C55">
        <w:rPr>
          <w:rFonts w:cs="Times New Roman"/>
          <w:b/>
          <w:szCs w:val="24"/>
        </w:rPr>
        <w:t>7</w:t>
      </w:r>
      <w:r w:rsidR="00481C55">
        <w:rPr>
          <w:rFonts w:cs="Times New Roman"/>
          <w:szCs w:val="24"/>
        </w:rPr>
        <w:t>)  or</w:t>
      </w:r>
      <w:r w:rsidR="00481C55" w:rsidRPr="00AD7107">
        <w:rPr>
          <w:rFonts w:cs="Times New Roman"/>
          <w:szCs w:val="24"/>
        </w:rPr>
        <w:t xml:space="preserve"> 4-</w:t>
      </w:r>
      <w:r w:rsidR="00481C55" w:rsidRPr="00AD7107">
        <w:rPr>
          <w:rFonts w:cs="Times New Roman"/>
          <w:i/>
          <w:szCs w:val="24"/>
        </w:rPr>
        <w:t>N</w:t>
      </w:r>
      <w:r w:rsidR="00481C55" w:rsidRPr="00AD7107">
        <w:rPr>
          <w:rFonts w:cs="Times New Roman"/>
          <w:szCs w:val="24"/>
        </w:rPr>
        <w:t>-alkyl</w:t>
      </w:r>
      <w:r w:rsidR="00481C55">
        <w:rPr>
          <w:rFonts w:cs="Times New Roman"/>
          <w:szCs w:val="24"/>
        </w:rPr>
        <w:t>gemcitabines</w:t>
      </w:r>
      <w:r w:rsidR="00481C55" w:rsidRPr="00AD7107">
        <w:rPr>
          <w:rFonts w:cs="Times New Roman"/>
          <w:szCs w:val="24"/>
        </w:rPr>
        <w:t xml:space="preserve"> </w:t>
      </w:r>
      <w:r w:rsidR="00481C55">
        <w:rPr>
          <w:rFonts w:cs="Times New Roman"/>
          <w:szCs w:val="24"/>
        </w:rPr>
        <w:t>(</w:t>
      </w:r>
      <w:r w:rsidR="00481C55" w:rsidRPr="007F78DD">
        <w:rPr>
          <w:rFonts w:cs="Times New Roman"/>
          <w:b/>
          <w:szCs w:val="24"/>
        </w:rPr>
        <w:t>2</w:t>
      </w:r>
      <w:r w:rsidR="00481C55">
        <w:rPr>
          <w:rFonts w:cs="Times New Roman"/>
          <w:b/>
          <w:szCs w:val="24"/>
        </w:rPr>
        <w:t>2</w:t>
      </w:r>
      <w:r w:rsidR="00481C55" w:rsidRPr="00481C55">
        <w:rPr>
          <w:rFonts w:cs="Times New Roman"/>
          <w:szCs w:val="24"/>
        </w:rPr>
        <w:t>,</w:t>
      </w:r>
      <w:r w:rsidR="00481C55">
        <w:rPr>
          <w:rFonts w:cs="Times New Roman"/>
          <w:b/>
          <w:szCs w:val="24"/>
        </w:rPr>
        <w:t xml:space="preserve"> 26</w:t>
      </w:r>
      <w:r w:rsidR="00481C55" w:rsidRPr="00481C55">
        <w:rPr>
          <w:rFonts w:cs="Times New Roman"/>
          <w:szCs w:val="24"/>
        </w:rPr>
        <w:t>,</w:t>
      </w:r>
      <w:r w:rsidR="00481C55">
        <w:rPr>
          <w:rFonts w:cs="Times New Roman"/>
          <w:b/>
          <w:szCs w:val="24"/>
        </w:rPr>
        <w:t xml:space="preserve"> 31 </w:t>
      </w:r>
      <w:r w:rsidR="00481C55" w:rsidRPr="00B83E87">
        <w:rPr>
          <w:rFonts w:cs="Times New Roman"/>
          <w:szCs w:val="24"/>
        </w:rPr>
        <w:t>or</w:t>
      </w:r>
      <w:r w:rsidR="00481C55">
        <w:rPr>
          <w:rFonts w:cs="Times New Roman"/>
          <w:b/>
          <w:szCs w:val="24"/>
        </w:rPr>
        <w:t xml:space="preserve"> 39</w:t>
      </w:r>
      <w:r w:rsidR="00481C55">
        <w:rPr>
          <w:rFonts w:cs="Times New Roman"/>
          <w:szCs w:val="24"/>
        </w:rPr>
        <w:t>)</w:t>
      </w:r>
      <w:r w:rsidR="00481C55" w:rsidRPr="00AD7107">
        <w:rPr>
          <w:rFonts w:cs="Times New Roman"/>
          <w:szCs w:val="24"/>
        </w:rPr>
        <w:t xml:space="preserve"> </w:t>
      </w:r>
      <w:r w:rsidR="00481C55">
        <w:rPr>
          <w:rFonts w:cs="Times New Roman"/>
          <w:szCs w:val="24"/>
        </w:rPr>
        <w:t>over a range of concentrations and incubated for 72 h before the viability of treated cells was determined by Coulter counter.</w:t>
      </w:r>
    </w:p>
    <w:p w:rsidR="00481C55" w:rsidRPr="00AD7107" w:rsidRDefault="00481C55" w:rsidP="00481C55">
      <w:pPr>
        <w:spacing w:line="240" w:lineRule="auto"/>
        <w:ind w:firstLine="0"/>
        <w:rPr>
          <w:rStyle w:val="Heading2Char"/>
          <w:rFonts w:cs="Times New Roman"/>
          <w:szCs w:val="24"/>
        </w:rPr>
      </w:pPr>
    </w:p>
    <w:p w:rsidR="00F2753C" w:rsidRPr="00AD7107" w:rsidRDefault="00337107" w:rsidP="00551D1A">
      <w:pPr>
        <w:shd w:val="clear" w:color="auto" w:fill="FFFFFF"/>
        <w:rPr>
          <w:rFonts w:cs="Times New Roman"/>
          <w:szCs w:val="24"/>
        </w:rPr>
      </w:pPr>
      <w:r w:rsidRPr="00AD7107">
        <w:rPr>
          <w:rFonts w:cs="Times New Roman"/>
          <w:color w:val="000000" w:themeColor="text1"/>
          <w:szCs w:val="24"/>
        </w:rPr>
        <w:t>Select</w:t>
      </w:r>
      <w:r w:rsidR="00A61540" w:rsidRPr="00AD7107">
        <w:rPr>
          <w:rFonts w:cs="Times New Roman"/>
          <w:color w:val="000000" w:themeColor="text1"/>
          <w:szCs w:val="24"/>
        </w:rPr>
        <w:t xml:space="preserve"> compounds (</w:t>
      </w:r>
      <w:r w:rsidR="008540AA" w:rsidRPr="00AD7107">
        <w:rPr>
          <w:rFonts w:cs="Times New Roman"/>
          <w:b/>
          <w:color w:val="000000" w:themeColor="text1"/>
          <w:szCs w:val="24"/>
        </w:rPr>
        <w:t>5</w:t>
      </w:r>
      <w:r w:rsidR="00A61540" w:rsidRPr="00AD7107">
        <w:rPr>
          <w:rFonts w:cs="Times New Roman"/>
          <w:color w:val="000000" w:themeColor="text1"/>
          <w:szCs w:val="24"/>
        </w:rPr>
        <w:t>,</w:t>
      </w:r>
      <w:r w:rsidR="00A61540" w:rsidRPr="00AD7107">
        <w:rPr>
          <w:rFonts w:cs="Times New Roman"/>
          <w:b/>
          <w:color w:val="000000" w:themeColor="text1"/>
          <w:szCs w:val="24"/>
        </w:rPr>
        <w:t xml:space="preserve"> </w:t>
      </w:r>
      <w:r w:rsidR="008540AA" w:rsidRPr="00AD7107">
        <w:rPr>
          <w:rFonts w:cs="Times New Roman"/>
          <w:b/>
          <w:color w:val="000000" w:themeColor="text1"/>
          <w:szCs w:val="24"/>
        </w:rPr>
        <w:t>21</w:t>
      </w:r>
      <w:r w:rsidR="00B332F7" w:rsidRPr="00AD7107">
        <w:rPr>
          <w:rFonts w:cs="Times New Roman"/>
          <w:color w:val="000000" w:themeColor="text1"/>
          <w:szCs w:val="24"/>
        </w:rPr>
        <w:t>,</w:t>
      </w:r>
      <w:r w:rsidR="00B332F7" w:rsidRPr="00AD7107">
        <w:rPr>
          <w:rFonts w:cs="Times New Roman"/>
          <w:b/>
          <w:color w:val="000000" w:themeColor="text1"/>
          <w:szCs w:val="24"/>
        </w:rPr>
        <w:t xml:space="preserve"> </w:t>
      </w:r>
      <w:r w:rsidR="008540AA" w:rsidRPr="00AD7107">
        <w:rPr>
          <w:rFonts w:cs="Times New Roman"/>
          <w:b/>
          <w:color w:val="000000" w:themeColor="text1"/>
          <w:szCs w:val="24"/>
        </w:rPr>
        <w:t>26</w:t>
      </w:r>
      <w:r w:rsidR="00A61540" w:rsidRPr="00AD7107">
        <w:rPr>
          <w:rFonts w:cs="Times New Roman"/>
          <w:color w:val="000000" w:themeColor="text1"/>
          <w:szCs w:val="24"/>
        </w:rPr>
        <w:t>,</w:t>
      </w:r>
      <w:r w:rsidR="00A61540" w:rsidRPr="00AD7107">
        <w:rPr>
          <w:rFonts w:cs="Times New Roman"/>
          <w:b/>
          <w:color w:val="000000" w:themeColor="text1"/>
          <w:szCs w:val="24"/>
        </w:rPr>
        <w:t xml:space="preserve"> </w:t>
      </w:r>
      <w:r w:rsidR="008540AA" w:rsidRPr="00AD7107">
        <w:rPr>
          <w:rFonts w:cs="Times New Roman"/>
          <w:b/>
          <w:color w:val="000000" w:themeColor="text1"/>
          <w:szCs w:val="24"/>
        </w:rPr>
        <w:t>31</w:t>
      </w:r>
      <w:r w:rsidR="00A61540" w:rsidRPr="00AD7107">
        <w:rPr>
          <w:rFonts w:cs="Times New Roman"/>
          <w:color w:val="000000" w:themeColor="text1"/>
          <w:szCs w:val="24"/>
        </w:rPr>
        <w:t>) were</w:t>
      </w:r>
      <w:r w:rsidR="00CF4151" w:rsidRPr="00AD7107">
        <w:rPr>
          <w:rFonts w:cs="Times New Roman"/>
          <w:color w:val="000000" w:themeColor="text1"/>
          <w:szCs w:val="24"/>
        </w:rPr>
        <w:t xml:space="preserve"> also </w:t>
      </w:r>
      <w:r w:rsidR="006C401F" w:rsidRPr="00AD7107">
        <w:rPr>
          <w:rFonts w:cs="Times New Roman"/>
          <w:color w:val="000000" w:themeColor="text1"/>
          <w:szCs w:val="24"/>
        </w:rPr>
        <w:t xml:space="preserve">evaluated </w:t>
      </w:r>
      <w:r w:rsidR="0041318B" w:rsidRPr="00AD7107">
        <w:rPr>
          <w:rFonts w:cs="Times New Roman"/>
          <w:color w:val="000000" w:themeColor="text1"/>
          <w:szCs w:val="24"/>
        </w:rPr>
        <w:t>for potential interactions with</w:t>
      </w:r>
      <w:r w:rsidR="008D38CD" w:rsidRPr="00AD7107">
        <w:rPr>
          <w:rFonts w:cs="Times New Roman"/>
          <w:color w:val="000000" w:themeColor="text1"/>
          <w:szCs w:val="24"/>
        </w:rPr>
        <w:t xml:space="preserve"> mitochondrial</w:t>
      </w:r>
      <w:r w:rsidR="0041318B" w:rsidRPr="00AD7107">
        <w:rPr>
          <w:rFonts w:cs="Times New Roman"/>
          <w:color w:val="000000" w:themeColor="text1"/>
          <w:szCs w:val="24"/>
        </w:rPr>
        <w:t xml:space="preserve"> TK-2 and</w:t>
      </w:r>
      <w:r w:rsidR="008D38CD" w:rsidRPr="00AD7107">
        <w:rPr>
          <w:rFonts w:cs="Times New Roman"/>
          <w:color w:val="000000" w:themeColor="text1"/>
          <w:szCs w:val="24"/>
        </w:rPr>
        <w:t xml:space="preserve"> </w:t>
      </w:r>
      <w:r w:rsidR="008D38CD" w:rsidRPr="00AD7107">
        <w:rPr>
          <w:rFonts w:cs="Times New Roman"/>
          <w:szCs w:val="24"/>
        </w:rPr>
        <w:t>cytosolic</w:t>
      </w:r>
      <w:r w:rsidR="008D38CD" w:rsidRPr="00AD7107">
        <w:rPr>
          <w:rFonts w:cs="Times New Roman"/>
          <w:color w:val="000000" w:themeColor="text1"/>
          <w:szCs w:val="24"/>
        </w:rPr>
        <w:t xml:space="preserve"> dCK</w:t>
      </w:r>
      <w:r w:rsidR="004E6D28" w:rsidRPr="00AD7107">
        <w:rPr>
          <w:rFonts w:cs="Times New Roman"/>
          <w:color w:val="000000" w:themeColor="text1"/>
          <w:szCs w:val="24"/>
        </w:rPr>
        <w:t xml:space="preserve"> and also as direct </w:t>
      </w:r>
      <w:r w:rsidR="00A61540" w:rsidRPr="00AD7107">
        <w:rPr>
          <w:rFonts w:cs="Times New Roman"/>
          <w:color w:val="000000" w:themeColor="text1"/>
          <w:szCs w:val="24"/>
        </w:rPr>
        <w:t xml:space="preserve">substrates </w:t>
      </w:r>
      <w:r w:rsidR="0041318B" w:rsidRPr="00AD7107">
        <w:rPr>
          <w:rFonts w:cs="Times New Roman"/>
          <w:color w:val="000000" w:themeColor="text1"/>
          <w:szCs w:val="24"/>
        </w:rPr>
        <w:t>for</w:t>
      </w:r>
      <w:r w:rsidRPr="00AD7107">
        <w:rPr>
          <w:rFonts w:cs="Times New Roman"/>
          <w:color w:val="000000" w:themeColor="text1"/>
          <w:szCs w:val="24"/>
        </w:rPr>
        <w:t xml:space="preserve"> dCK.</w:t>
      </w:r>
      <w:hyperlink w:anchor="_ENREF_176" w:tooltip="Pulido, 2014 #2554" w:history="1">
        <w:r w:rsidR="0000162A">
          <w:rPr>
            <w:rFonts w:cs="Times New Roman"/>
            <w:color w:val="000000" w:themeColor="text1"/>
            <w:szCs w:val="24"/>
          </w:rPr>
          <w:fldChar w:fldCharType="begin"/>
        </w:r>
        <w:r w:rsidR="0000162A">
          <w:rPr>
            <w:rFonts w:cs="Times New Roman"/>
            <w:color w:val="000000" w:themeColor="text1"/>
            <w:szCs w:val="24"/>
          </w:rPr>
          <w:instrText xml:space="preserve"> ADDIN EN.CITE &lt;EndNote&gt;&lt;Cite&gt;&lt;Author&gt;Pulido&lt;/Author&gt;&lt;Year&gt;2014&lt;/Year&gt;&lt;RecNum&gt;2554&lt;/RecNum&gt;&lt;DisplayText&gt;&lt;style face="superscript"&gt;176&lt;/style&gt;&lt;/DisplayText&gt;&lt;record&gt;&lt;rec-number&gt;2554&lt;/rec-number&gt;&lt;foreign-keys&gt;&lt;key app="EN" db-id="e2arz0rvz2dtd2ed0d7vpswc9rrwzvdd5dwv"&gt;2554&lt;/key&gt;&lt;/foreign-keys&gt;&lt;ref-type name="Journal Article"&gt;17&lt;/ref-type&gt;&lt;contributors&gt;&lt;authors&gt;&lt;author&gt;Pulido, J.&lt;/author&gt;&lt;author&gt;Sobczak, A. J.&lt;/author&gt;&lt;author&gt;Balzarini, J.&lt;/author&gt;&lt;author&gt;Wnuk, S. F.&lt;/author&gt;&lt;/authors&gt;&lt;/contributors&gt;&lt;auth-address&gt;Wnuk, SF&amp;#xD;Florida Int Univ, Dept Chem &amp;amp; Biochem, Miami, FL 33199 USA&amp;#xD;Florida Int Univ, Dept Chem &amp;amp; Biochem, Miami, FL 33199 USA&amp;#xD;Florida Int Univ, Dept Chem &amp;amp; Biochem, Miami, FL 33199 USA&amp;#xD;Florida Int Univ, Dept Environm &amp;amp; Occupat Hlth, Miami, FL 33199 USA&amp;#xD;Katholieke Univ Leuven, Rega Inst Med Res, B-3000 Louvain, Belgium&lt;/auth-address&gt;&lt;titles&gt;&lt;title&gt;Synthesis and Cytostatic Evaluation of 4-N-Alkanoyl and 4-N-Alkyl Gemcitabine Analogues&lt;/title&gt;&lt;secondary-title&gt;Journal of Medicinal Chemistry&lt;/secondary-title&gt;&lt;alt-title&gt;J Med Chem&lt;/alt-title&gt;&lt;/titles&gt;&lt;periodical&gt;&lt;full-title&gt;Journal of Medicinal Chemistry&lt;/full-title&gt;&lt;abbr-1&gt;J. Med. Chem.&lt;/abbr-1&gt;&lt;/periodical&gt;&lt;pages&gt;191-203&lt;/pages&gt;&lt;volume&gt;57&lt;/volume&gt;&lt;number&gt;1&lt;/number&gt;&lt;keywords&gt;&lt;keyword&gt;positron-emission-tomography&lt;/keyword&gt;&lt;keyword&gt;advanced solid tumors&lt;/keyword&gt;&lt;keyword&gt;cancer-cells&lt;/keyword&gt;&lt;keyword&gt;phase-i&lt;/keyword&gt;&lt;keyword&gt;ribonucleotide reductase&lt;/keyword&gt;&lt;keyword&gt;n-acylation&lt;/keyword&gt;&lt;keyword&gt;nucleosides&lt;/keyword&gt;&lt;keyword&gt;prodrug&lt;/keyword&gt;&lt;keyword&gt;DNA&lt;/keyword&gt;&lt;keyword&gt;2,2-difluorodeoxycytidine&lt;/keyword&gt;&lt;/keywords&gt;&lt;dates&gt;&lt;year&gt;2014&lt;/year&gt;&lt;pub-dates&gt;&lt;date&gt;Jan 9&lt;/date&gt;&lt;/pub-dates&gt;&lt;/dates&gt;&lt;isbn&gt;0022-2623&lt;/isbn&gt;&lt;accession-num&gt;ISI:000329677800014&lt;/accession-num&gt;&lt;urls&gt;&lt;related-urls&gt;&lt;url&gt;&amp;lt;Go to ISI&amp;gt;://000329677800014&lt;/url&gt;&lt;/related-urls&gt;&lt;/urls&gt;&lt;electronic-resource-num&gt;Doi 10.1021/Jm401586a&lt;/electronic-resource-num&gt;&lt;language&gt;English&lt;/language&gt;&lt;/record&gt;&lt;/Cite&gt;&lt;/EndNote&gt;</w:instrText>
        </w:r>
        <w:r w:rsidR="0000162A">
          <w:rPr>
            <w:rFonts w:cs="Times New Roman"/>
            <w:color w:val="000000" w:themeColor="text1"/>
            <w:szCs w:val="24"/>
          </w:rPr>
          <w:fldChar w:fldCharType="separate"/>
        </w:r>
        <w:r w:rsidR="0000162A" w:rsidRPr="0000162A">
          <w:rPr>
            <w:rFonts w:cs="Times New Roman"/>
            <w:noProof/>
            <w:color w:val="000000" w:themeColor="text1"/>
            <w:szCs w:val="24"/>
            <w:vertAlign w:val="superscript"/>
          </w:rPr>
          <w:t>176</w:t>
        </w:r>
        <w:r w:rsidR="0000162A">
          <w:rPr>
            <w:rFonts w:cs="Times New Roman"/>
            <w:color w:val="000000" w:themeColor="text1"/>
            <w:szCs w:val="24"/>
          </w:rPr>
          <w:fldChar w:fldCharType="end"/>
        </w:r>
      </w:hyperlink>
      <w:r w:rsidRPr="00AD7107">
        <w:rPr>
          <w:rFonts w:cs="Times New Roman"/>
          <w:color w:val="000000" w:themeColor="text1"/>
          <w:szCs w:val="24"/>
        </w:rPr>
        <w:t xml:space="preserve"> </w:t>
      </w:r>
      <w:r w:rsidR="001634B8" w:rsidRPr="00AD7107">
        <w:rPr>
          <w:rFonts w:cs="Times New Roman"/>
          <w:color w:val="000000" w:themeColor="text1"/>
          <w:szCs w:val="24"/>
        </w:rPr>
        <w:t xml:space="preserve">Incubation with </w:t>
      </w:r>
      <w:r w:rsidR="004E6D28" w:rsidRPr="00AD7107">
        <w:rPr>
          <w:rFonts w:cs="Times New Roman"/>
          <w:color w:val="000000" w:themeColor="text1"/>
          <w:szCs w:val="24"/>
        </w:rPr>
        <w:t>the select</w:t>
      </w:r>
      <w:r w:rsidR="001634B8" w:rsidRPr="00AD7107">
        <w:rPr>
          <w:rFonts w:cs="Times New Roman"/>
          <w:color w:val="000000" w:themeColor="text1"/>
          <w:szCs w:val="24"/>
        </w:rPr>
        <w:t>ed</w:t>
      </w:r>
      <w:r w:rsidR="004E6D28" w:rsidRPr="00AD7107">
        <w:rPr>
          <w:rFonts w:cs="Times New Roman"/>
          <w:color w:val="000000" w:themeColor="text1"/>
          <w:szCs w:val="24"/>
        </w:rPr>
        <w:t xml:space="preserve"> compounds </w:t>
      </w:r>
      <w:r w:rsidR="001634B8" w:rsidRPr="00AD7107">
        <w:rPr>
          <w:rFonts w:cs="Times New Roman"/>
          <w:color w:val="000000" w:themeColor="text1"/>
          <w:szCs w:val="24"/>
        </w:rPr>
        <w:t xml:space="preserve">showed no observable inhibition of </w:t>
      </w:r>
      <w:r w:rsidRPr="00AD7107">
        <w:rPr>
          <w:rFonts w:cs="Times New Roman"/>
          <w:color w:val="000000" w:themeColor="text1"/>
          <w:szCs w:val="24"/>
        </w:rPr>
        <w:t xml:space="preserve">phosphorylation </w:t>
      </w:r>
      <w:r w:rsidR="001634B8" w:rsidRPr="00AD7107">
        <w:rPr>
          <w:rFonts w:cs="Times New Roman"/>
          <w:color w:val="000000" w:themeColor="text1"/>
          <w:szCs w:val="24"/>
        </w:rPr>
        <w:t>for</w:t>
      </w:r>
      <w:r w:rsidRPr="00AD7107">
        <w:rPr>
          <w:rFonts w:cs="Times New Roman"/>
          <w:color w:val="000000" w:themeColor="text1"/>
          <w:szCs w:val="24"/>
        </w:rPr>
        <w:t xml:space="preserve"> deoxycytidine </w:t>
      </w:r>
      <w:r w:rsidR="004E6D28" w:rsidRPr="00AD7107">
        <w:rPr>
          <w:rFonts w:cs="Times New Roman"/>
          <w:color w:val="000000" w:themeColor="text1"/>
          <w:szCs w:val="24"/>
        </w:rPr>
        <w:t xml:space="preserve">by dCK </w:t>
      </w:r>
      <w:r w:rsidR="001634B8" w:rsidRPr="00AD7107">
        <w:rPr>
          <w:rFonts w:cs="Times New Roman"/>
          <w:color w:val="000000" w:themeColor="text1"/>
          <w:szCs w:val="24"/>
        </w:rPr>
        <w:t>or</w:t>
      </w:r>
      <w:r w:rsidR="004E6D28" w:rsidRPr="00AD7107">
        <w:rPr>
          <w:rFonts w:cs="Times New Roman"/>
          <w:color w:val="000000" w:themeColor="text1"/>
          <w:szCs w:val="24"/>
        </w:rPr>
        <w:t xml:space="preserve"> </w:t>
      </w:r>
      <w:r w:rsidR="00AA4CC0" w:rsidRPr="00AD7107">
        <w:rPr>
          <w:rFonts w:cs="Times New Roman"/>
          <w:color w:val="000000" w:themeColor="text1"/>
          <w:szCs w:val="24"/>
        </w:rPr>
        <w:t xml:space="preserve">for </w:t>
      </w:r>
      <w:r w:rsidR="008D38CD" w:rsidRPr="00AD7107">
        <w:rPr>
          <w:rFonts w:cs="Times New Roman"/>
          <w:color w:val="000000" w:themeColor="text1"/>
          <w:szCs w:val="24"/>
        </w:rPr>
        <w:t xml:space="preserve">deoxythymidine </w:t>
      </w:r>
      <w:r w:rsidRPr="00AD7107">
        <w:rPr>
          <w:rFonts w:cs="Times New Roman"/>
          <w:color w:val="000000" w:themeColor="text1"/>
          <w:szCs w:val="24"/>
        </w:rPr>
        <w:t>by TK-2</w:t>
      </w:r>
      <w:r w:rsidR="008D38CD" w:rsidRPr="00AD7107">
        <w:rPr>
          <w:rFonts w:cs="Times New Roman"/>
          <w:color w:val="000000" w:themeColor="text1"/>
          <w:szCs w:val="24"/>
        </w:rPr>
        <w:t>.</w:t>
      </w:r>
      <w:r w:rsidR="00CF4151" w:rsidRPr="00AD7107">
        <w:rPr>
          <w:rFonts w:cs="Times New Roman"/>
          <w:color w:val="000000" w:themeColor="text1"/>
          <w:szCs w:val="24"/>
        </w:rPr>
        <w:t xml:space="preserve"> </w:t>
      </w:r>
      <w:r w:rsidR="00AB4715" w:rsidRPr="00AD7107">
        <w:rPr>
          <w:rFonts w:cs="Times New Roman"/>
          <w:color w:val="000000" w:themeColor="text1"/>
          <w:szCs w:val="24"/>
        </w:rPr>
        <w:t xml:space="preserve">Compounds </w:t>
      </w:r>
      <w:r w:rsidR="008540AA" w:rsidRPr="00AD7107">
        <w:rPr>
          <w:rFonts w:cs="Times New Roman"/>
          <w:b/>
          <w:color w:val="000000" w:themeColor="text1"/>
          <w:szCs w:val="24"/>
        </w:rPr>
        <w:t>5</w:t>
      </w:r>
      <w:r w:rsidR="00AB4715" w:rsidRPr="00AD7107">
        <w:rPr>
          <w:rFonts w:cs="Times New Roman"/>
          <w:b/>
          <w:color w:val="000000" w:themeColor="text1"/>
          <w:szCs w:val="24"/>
        </w:rPr>
        <w:t xml:space="preserve"> </w:t>
      </w:r>
      <w:r w:rsidR="00AB4715" w:rsidRPr="00AD7107">
        <w:rPr>
          <w:rFonts w:cs="Times New Roman"/>
          <w:color w:val="000000" w:themeColor="text1"/>
          <w:szCs w:val="24"/>
        </w:rPr>
        <w:t xml:space="preserve">and </w:t>
      </w:r>
      <w:r w:rsidR="008540AA" w:rsidRPr="00AD7107">
        <w:rPr>
          <w:rFonts w:cs="Times New Roman"/>
          <w:b/>
          <w:color w:val="000000" w:themeColor="text1"/>
          <w:szCs w:val="24"/>
        </w:rPr>
        <w:t>21</w:t>
      </w:r>
      <w:r w:rsidR="004663F7" w:rsidRPr="00AD7107">
        <w:rPr>
          <w:rFonts w:cs="Times New Roman"/>
          <w:color w:val="000000" w:themeColor="text1"/>
          <w:szCs w:val="24"/>
        </w:rPr>
        <w:t xml:space="preserve"> </w:t>
      </w:r>
      <w:r w:rsidR="004E6D28" w:rsidRPr="00AD7107">
        <w:rPr>
          <w:rFonts w:cs="Times New Roman"/>
          <w:color w:val="000000" w:themeColor="text1"/>
          <w:szCs w:val="24"/>
        </w:rPr>
        <w:t>had</w:t>
      </w:r>
      <w:r w:rsidR="00AB4715" w:rsidRPr="00AD7107">
        <w:rPr>
          <w:rFonts w:cs="Times New Roman"/>
          <w:color w:val="000000" w:themeColor="text1"/>
          <w:szCs w:val="24"/>
        </w:rPr>
        <w:t xml:space="preserve"> </w:t>
      </w:r>
      <w:r w:rsidR="004E6D28" w:rsidRPr="00AD7107">
        <w:rPr>
          <w:rFonts w:cs="Times New Roman"/>
          <w:color w:val="000000" w:themeColor="text1"/>
          <w:szCs w:val="24"/>
        </w:rPr>
        <w:t>very little (&lt;1%)</w:t>
      </w:r>
      <w:r w:rsidR="00AB4715" w:rsidRPr="00AD7107">
        <w:rPr>
          <w:rFonts w:cs="Times New Roman"/>
          <w:color w:val="000000" w:themeColor="text1"/>
          <w:szCs w:val="24"/>
        </w:rPr>
        <w:t xml:space="preserve"> </w:t>
      </w:r>
      <w:r w:rsidR="00712C15" w:rsidRPr="00AD7107">
        <w:rPr>
          <w:rFonts w:cs="Times New Roman"/>
          <w:color w:val="000000" w:themeColor="text1"/>
          <w:szCs w:val="24"/>
        </w:rPr>
        <w:t xml:space="preserve">substrate </w:t>
      </w:r>
      <w:r w:rsidR="004663F7" w:rsidRPr="00AD7107">
        <w:rPr>
          <w:rFonts w:cs="Times New Roman"/>
          <w:color w:val="000000" w:themeColor="text1"/>
          <w:szCs w:val="24"/>
        </w:rPr>
        <w:t xml:space="preserve">activity </w:t>
      </w:r>
      <w:r w:rsidR="00712C15" w:rsidRPr="00AD7107">
        <w:rPr>
          <w:rFonts w:cs="Times New Roman"/>
          <w:color w:val="000000" w:themeColor="text1"/>
          <w:szCs w:val="24"/>
        </w:rPr>
        <w:t>with</w:t>
      </w:r>
      <w:r w:rsidR="00AB4715" w:rsidRPr="00AD7107">
        <w:rPr>
          <w:rFonts w:cs="Times New Roman"/>
          <w:color w:val="000000" w:themeColor="text1"/>
          <w:szCs w:val="24"/>
        </w:rPr>
        <w:t xml:space="preserve"> dCK, </w:t>
      </w:r>
      <w:r w:rsidR="00712C15" w:rsidRPr="00AD7107">
        <w:rPr>
          <w:rFonts w:cs="Times New Roman"/>
          <w:color w:val="000000" w:themeColor="text1"/>
          <w:szCs w:val="24"/>
        </w:rPr>
        <w:t>consistent with CEM/dCK- cell line findings</w:t>
      </w:r>
      <w:r w:rsidR="009471BD" w:rsidRPr="00AD7107">
        <w:rPr>
          <w:rFonts w:cs="Times New Roman"/>
          <w:color w:val="000000" w:themeColor="text1"/>
          <w:szCs w:val="24"/>
        </w:rPr>
        <w:t xml:space="preserve">. </w:t>
      </w:r>
      <w:r w:rsidR="003A3DB8">
        <w:rPr>
          <w:rFonts w:cs="Times New Roman"/>
          <w:color w:val="000000" w:themeColor="text1"/>
          <w:szCs w:val="24"/>
        </w:rPr>
        <w:t xml:space="preserve">The observed reduction in activity in the </w:t>
      </w:r>
      <w:r w:rsidR="003A3DB8" w:rsidRPr="00AD7107">
        <w:rPr>
          <w:rFonts w:cs="Times New Roman"/>
          <w:color w:val="000000" w:themeColor="text1"/>
          <w:szCs w:val="24"/>
        </w:rPr>
        <w:t>dCK- cell line</w:t>
      </w:r>
      <w:r w:rsidR="009471BD" w:rsidRPr="00AD7107">
        <w:rPr>
          <w:rFonts w:cs="Times New Roman"/>
          <w:color w:val="000000" w:themeColor="text1"/>
          <w:szCs w:val="24"/>
        </w:rPr>
        <w:t xml:space="preserve"> reaffirms the </w:t>
      </w:r>
      <w:r w:rsidR="009471BD" w:rsidRPr="00AD7107">
        <w:rPr>
          <w:rFonts w:cs="Times New Roman"/>
          <w:color w:val="000000" w:themeColor="text1"/>
          <w:szCs w:val="24"/>
        </w:rPr>
        <w:lastRenderedPageBreak/>
        <w:t xml:space="preserve">hypothesis that </w:t>
      </w:r>
      <w:r w:rsidR="00AB4715" w:rsidRPr="00AD7107">
        <w:rPr>
          <w:rFonts w:cs="Times New Roman"/>
          <w:color w:val="000000" w:themeColor="text1"/>
          <w:szCs w:val="24"/>
        </w:rPr>
        <w:t>the 4-</w:t>
      </w:r>
      <w:r w:rsidR="00AB4715" w:rsidRPr="00AD7107">
        <w:rPr>
          <w:rFonts w:cs="Times New Roman"/>
          <w:i/>
          <w:color w:val="000000" w:themeColor="text1"/>
          <w:szCs w:val="24"/>
        </w:rPr>
        <w:t>N</w:t>
      </w:r>
      <w:r w:rsidR="00AB4715" w:rsidRPr="00AD7107">
        <w:rPr>
          <w:rFonts w:cs="Times New Roman"/>
          <w:color w:val="000000" w:themeColor="text1"/>
          <w:szCs w:val="24"/>
        </w:rPr>
        <w:t xml:space="preserve">-alkanoylgemcitabines first need to be converted to </w:t>
      </w:r>
      <w:r w:rsidR="00C354B4" w:rsidRPr="00AD7107">
        <w:rPr>
          <w:rFonts w:cs="Times New Roman"/>
          <w:color w:val="000000" w:themeColor="text1"/>
          <w:szCs w:val="24"/>
        </w:rPr>
        <w:t xml:space="preserve">gemcitabine before </w:t>
      </w:r>
      <w:r w:rsidR="004E6D28" w:rsidRPr="00AD7107">
        <w:rPr>
          <w:rFonts w:cs="Times New Roman"/>
          <w:color w:val="000000" w:themeColor="text1"/>
          <w:szCs w:val="24"/>
        </w:rPr>
        <w:t>acting as substrate</w:t>
      </w:r>
      <w:r w:rsidR="009471BD" w:rsidRPr="00AD7107">
        <w:rPr>
          <w:rFonts w:cs="Times New Roman"/>
          <w:color w:val="000000" w:themeColor="text1"/>
          <w:szCs w:val="24"/>
        </w:rPr>
        <w:t>s for dCK</w:t>
      </w:r>
      <w:r w:rsidR="00C354B4" w:rsidRPr="00AD7107">
        <w:rPr>
          <w:rFonts w:cs="Times New Roman"/>
          <w:color w:val="000000" w:themeColor="text1"/>
          <w:szCs w:val="24"/>
        </w:rPr>
        <w:t>. On the other hand,</w:t>
      </w:r>
      <w:r w:rsidR="00FD14B9" w:rsidRPr="00AD7107">
        <w:rPr>
          <w:rFonts w:cs="Times New Roman"/>
          <w:color w:val="000000" w:themeColor="text1"/>
          <w:szCs w:val="24"/>
        </w:rPr>
        <w:t xml:space="preserve"> even under conditions which phosphorylate gemcitabine by 15%,</w:t>
      </w:r>
      <w:r w:rsidR="00712C15" w:rsidRPr="00AD7107">
        <w:rPr>
          <w:rFonts w:cs="Times New Roman"/>
          <w:color w:val="000000" w:themeColor="text1"/>
          <w:szCs w:val="24"/>
        </w:rPr>
        <w:t xml:space="preserve"> neither</w:t>
      </w:r>
      <w:r w:rsidR="00C354B4" w:rsidRPr="00AD7107">
        <w:rPr>
          <w:rFonts w:cs="Times New Roman"/>
          <w:b/>
          <w:color w:val="000000" w:themeColor="text1"/>
          <w:szCs w:val="24"/>
        </w:rPr>
        <w:t xml:space="preserve"> </w:t>
      </w:r>
      <w:r w:rsidR="008540AA" w:rsidRPr="00AD7107">
        <w:rPr>
          <w:rFonts w:cs="Times New Roman"/>
          <w:b/>
          <w:color w:val="000000" w:themeColor="text1"/>
          <w:szCs w:val="24"/>
        </w:rPr>
        <w:t>26</w:t>
      </w:r>
      <w:r w:rsidR="00712C15" w:rsidRPr="00AD7107">
        <w:rPr>
          <w:rFonts w:cs="Times New Roman"/>
          <w:color w:val="000000" w:themeColor="text1"/>
          <w:szCs w:val="24"/>
        </w:rPr>
        <w:t xml:space="preserve"> nor </w:t>
      </w:r>
      <w:r w:rsidR="008540AA" w:rsidRPr="00AD7107">
        <w:rPr>
          <w:rFonts w:cs="Times New Roman"/>
          <w:b/>
          <w:color w:val="000000" w:themeColor="text1"/>
          <w:szCs w:val="24"/>
        </w:rPr>
        <w:t>31</w:t>
      </w:r>
      <w:r w:rsidR="00712C15" w:rsidRPr="00AD7107">
        <w:rPr>
          <w:rFonts w:cs="Times New Roman"/>
          <w:color w:val="000000" w:themeColor="text1"/>
          <w:szCs w:val="24"/>
        </w:rPr>
        <w:t xml:space="preserve"> had any</w:t>
      </w:r>
      <w:r w:rsidR="00C354B4" w:rsidRPr="00AD7107">
        <w:rPr>
          <w:rFonts w:cs="Times New Roman"/>
          <w:color w:val="000000" w:themeColor="text1"/>
          <w:szCs w:val="24"/>
        </w:rPr>
        <w:t xml:space="preserve"> measurable substrate activity with dCK</w:t>
      </w:r>
      <w:r w:rsidR="0098497B" w:rsidRPr="00AD7107">
        <w:rPr>
          <w:rFonts w:cs="Times New Roman"/>
          <w:color w:val="000000" w:themeColor="text1"/>
          <w:szCs w:val="24"/>
        </w:rPr>
        <w:t xml:space="preserve">. </w:t>
      </w:r>
      <w:r w:rsidR="0025198D" w:rsidRPr="00AD7107">
        <w:rPr>
          <w:rFonts w:cs="Times New Roman"/>
          <w:szCs w:val="24"/>
        </w:rPr>
        <w:t>T</w:t>
      </w:r>
      <w:r w:rsidR="0025198D" w:rsidRPr="00AD7107">
        <w:rPr>
          <w:rFonts w:cs="Times New Roman"/>
          <w:color w:val="000000" w:themeColor="text1"/>
          <w:szCs w:val="24"/>
        </w:rPr>
        <w:t>aken together with the marked loss in cytostatic activity in the CEM/dCK- cells, it is possible that the observed ac</w:t>
      </w:r>
      <w:r w:rsidR="0098497B" w:rsidRPr="00AD7107">
        <w:rPr>
          <w:rFonts w:cs="Times New Roman"/>
          <w:color w:val="000000" w:themeColor="text1"/>
          <w:szCs w:val="24"/>
        </w:rPr>
        <w:t>tivity for the</w:t>
      </w:r>
      <w:r w:rsidR="00C354B4" w:rsidRPr="00AD7107">
        <w:rPr>
          <w:rFonts w:cs="Times New Roman"/>
          <w:color w:val="000000" w:themeColor="text1"/>
          <w:szCs w:val="24"/>
        </w:rPr>
        <w:t xml:space="preserve"> 4-</w:t>
      </w:r>
      <w:r w:rsidR="00C354B4" w:rsidRPr="00AD7107">
        <w:rPr>
          <w:rFonts w:cs="Times New Roman"/>
          <w:i/>
          <w:color w:val="000000" w:themeColor="text1"/>
          <w:szCs w:val="24"/>
        </w:rPr>
        <w:t>N</w:t>
      </w:r>
      <w:r w:rsidR="00C354B4" w:rsidRPr="00AD7107">
        <w:rPr>
          <w:rFonts w:cs="Times New Roman"/>
          <w:color w:val="000000" w:themeColor="text1"/>
          <w:szCs w:val="24"/>
        </w:rPr>
        <w:t xml:space="preserve">-alkylgemcitabines </w:t>
      </w:r>
      <w:r w:rsidR="00712C15" w:rsidRPr="00AD7107">
        <w:rPr>
          <w:rFonts w:cs="Times New Roman"/>
          <w:color w:val="000000" w:themeColor="text1"/>
          <w:szCs w:val="24"/>
        </w:rPr>
        <w:t xml:space="preserve">may </w:t>
      </w:r>
      <w:r w:rsidR="0098497B" w:rsidRPr="00AD7107">
        <w:rPr>
          <w:rFonts w:cs="Times New Roman"/>
          <w:color w:val="000000" w:themeColor="text1"/>
          <w:szCs w:val="24"/>
        </w:rPr>
        <w:t xml:space="preserve">be </w:t>
      </w:r>
      <w:r w:rsidR="00712C15" w:rsidRPr="00AD7107">
        <w:rPr>
          <w:rFonts w:cs="Times New Roman"/>
          <w:color w:val="000000" w:themeColor="text1"/>
          <w:szCs w:val="24"/>
        </w:rPr>
        <w:t>ach</w:t>
      </w:r>
      <w:r w:rsidR="009471BD" w:rsidRPr="00AD7107">
        <w:rPr>
          <w:rFonts w:cs="Times New Roman"/>
          <w:color w:val="000000" w:themeColor="text1"/>
          <w:szCs w:val="24"/>
        </w:rPr>
        <w:t>ieve</w:t>
      </w:r>
      <w:r w:rsidR="0098497B" w:rsidRPr="00AD7107">
        <w:rPr>
          <w:rFonts w:cs="Times New Roman"/>
          <w:color w:val="000000" w:themeColor="text1"/>
          <w:szCs w:val="24"/>
        </w:rPr>
        <w:t>d</w:t>
      </w:r>
      <w:r w:rsidR="009471BD" w:rsidRPr="00AD7107">
        <w:rPr>
          <w:rFonts w:cs="Times New Roman"/>
          <w:color w:val="000000" w:themeColor="text1"/>
          <w:szCs w:val="24"/>
        </w:rPr>
        <w:t xml:space="preserve"> </w:t>
      </w:r>
      <w:r w:rsidR="00712C15" w:rsidRPr="00AD7107">
        <w:rPr>
          <w:rFonts w:cs="Times New Roman"/>
          <w:color w:val="000000" w:themeColor="text1"/>
          <w:szCs w:val="24"/>
        </w:rPr>
        <w:t>via a dCK-independent pathway</w:t>
      </w:r>
      <w:r w:rsidR="0025198D" w:rsidRPr="00AD7107">
        <w:rPr>
          <w:rFonts w:cs="Times New Roman"/>
          <w:color w:val="000000" w:themeColor="text1"/>
          <w:szCs w:val="24"/>
        </w:rPr>
        <w:t>. H</w:t>
      </w:r>
      <w:r w:rsidR="00B1632B" w:rsidRPr="00AD7107">
        <w:rPr>
          <w:rFonts w:cs="Times New Roman"/>
          <w:color w:val="000000" w:themeColor="text1"/>
          <w:szCs w:val="24"/>
        </w:rPr>
        <w:t>owever</w:t>
      </w:r>
      <w:r w:rsidR="0025198D" w:rsidRPr="00AD7107">
        <w:rPr>
          <w:rFonts w:cs="Times New Roman"/>
          <w:color w:val="000000" w:themeColor="text1"/>
          <w:szCs w:val="24"/>
        </w:rPr>
        <w:t xml:space="preserve"> these finding</w:t>
      </w:r>
      <w:r w:rsidR="00F2753C" w:rsidRPr="00AD7107">
        <w:rPr>
          <w:rFonts w:cs="Times New Roman"/>
          <w:color w:val="000000" w:themeColor="text1"/>
          <w:szCs w:val="24"/>
        </w:rPr>
        <w:t>s</w:t>
      </w:r>
      <w:r w:rsidR="0025198D" w:rsidRPr="00AD7107">
        <w:rPr>
          <w:rFonts w:cs="Times New Roman"/>
          <w:color w:val="000000" w:themeColor="text1"/>
          <w:szCs w:val="24"/>
        </w:rPr>
        <w:t xml:space="preserve"> do not </w:t>
      </w:r>
      <w:r w:rsidR="00F2753C" w:rsidRPr="00AD7107">
        <w:rPr>
          <w:rFonts w:cs="Times New Roman"/>
          <w:color w:val="000000" w:themeColor="text1"/>
          <w:szCs w:val="24"/>
        </w:rPr>
        <w:t>exclude</w:t>
      </w:r>
      <w:r w:rsidR="00B1632B" w:rsidRPr="00AD7107">
        <w:rPr>
          <w:rFonts w:cs="Times New Roman"/>
          <w:color w:val="000000" w:themeColor="text1"/>
          <w:szCs w:val="24"/>
        </w:rPr>
        <w:t xml:space="preserve">, at least in some part, </w:t>
      </w:r>
      <w:r w:rsidR="00F2753C" w:rsidRPr="00AD7107">
        <w:rPr>
          <w:rFonts w:cs="Times New Roman"/>
          <w:color w:val="000000" w:themeColor="text1"/>
          <w:szCs w:val="24"/>
        </w:rPr>
        <w:t>the cytostatic activities being attributed to a poor cellular uptake of the 4-</w:t>
      </w:r>
      <w:r w:rsidR="00F2753C" w:rsidRPr="00AD7107">
        <w:rPr>
          <w:rFonts w:cs="Times New Roman"/>
          <w:i/>
          <w:color w:val="000000" w:themeColor="text1"/>
          <w:szCs w:val="24"/>
        </w:rPr>
        <w:t>N</w:t>
      </w:r>
      <w:r w:rsidR="00F2753C" w:rsidRPr="00AD7107">
        <w:rPr>
          <w:rFonts w:cs="Times New Roman"/>
          <w:color w:val="000000" w:themeColor="text1"/>
          <w:szCs w:val="24"/>
        </w:rPr>
        <w:t xml:space="preserve">-alkylgemcitabines or a poor, if any, </w:t>
      </w:r>
      <w:r w:rsidR="00B1632B" w:rsidRPr="00AD7107">
        <w:rPr>
          <w:rFonts w:cs="Times New Roman"/>
          <w:color w:val="000000" w:themeColor="text1"/>
          <w:szCs w:val="24"/>
        </w:rPr>
        <w:t xml:space="preserve">conversion to the parent drug </w:t>
      </w:r>
      <w:r w:rsidR="008540AA" w:rsidRPr="00AD7107">
        <w:rPr>
          <w:rFonts w:cs="Times New Roman"/>
          <w:b/>
          <w:color w:val="000000" w:themeColor="text1"/>
          <w:szCs w:val="24"/>
        </w:rPr>
        <w:t>1</w:t>
      </w:r>
      <w:r w:rsidR="00B1632B" w:rsidRPr="00AD7107">
        <w:rPr>
          <w:rFonts w:cs="Times New Roman"/>
          <w:color w:val="000000" w:themeColor="text1"/>
          <w:szCs w:val="24"/>
        </w:rPr>
        <w:t xml:space="preserve"> </w:t>
      </w:r>
      <w:r w:rsidR="00FD14B9" w:rsidRPr="00AD7107">
        <w:rPr>
          <w:rFonts w:cs="Times New Roman"/>
          <w:szCs w:val="24"/>
        </w:rPr>
        <w:t>which</w:t>
      </w:r>
      <w:r w:rsidR="0098497B" w:rsidRPr="00AD7107">
        <w:rPr>
          <w:rFonts w:cs="Times New Roman"/>
          <w:szCs w:val="24"/>
        </w:rPr>
        <w:t xml:space="preserve"> fall</w:t>
      </w:r>
      <w:r w:rsidR="00FD14B9" w:rsidRPr="00AD7107">
        <w:rPr>
          <w:rFonts w:cs="Times New Roman"/>
          <w:szCs w:val="24"/>
        </w:rPr>
        <w:t>s</w:t>
      </w:r>
      <w:r w:rsidR="0098497B" w:rsidRPr="00AD7107">
        <w:rPr>
          <w:rFonts w:cs="Times New Roman"/>
          <w:szCs w:val="24"/>
        </w:rPr>
        <w:t xml:space="preserve"> outs</w:t>
      </w:r>
      <w:r w:rsidR="00FD14B9" w:rsidRPr="00AD7107">
        <w:rPr>
          <w:rFonts w:cs="Times New Roman"/>
          <w:szCs w:val="24"/>
        </w:rPr>
        <w:t>ide the assay detection limits (</w:t>
      </w:r>
      <w:r w:rsidR="0098497B" w:rsidRPr="00AD7107">
        <w:rPr>
          <w:rFonts w:cs="Times New Roman"/>
          <w:szCs w:val="24"/>
        </w:rPr>
        <w:t>&lt;1%)</w:t>
      </w:r>
      <w:r w:rsidR="00B1632B" w:rsidRPr="00AD7107">
        <w:rPr>
          <w:rFonts w:cs="Times New Roman"/>
          <w:szCs w:val="24"/>
        </w:rPr>
        <w:t xml:space="preserve">. </w:t>
      </w:r>
    </w:p>
    <w:p w:rsidR="00D473B1" w:rsidRDefault="00D473B1" w:rsidP="00551D1A">
      <w:pPr>
        <w:rPr>
          <w:rFonts w:cs="Times New Roman"/>
          <w:szCs w:val="24"/>
        </w:rPr>
      </w:pPr>
      <w:r w:rsidRPr="00AD7107">
        <w:rPr>
          <w:rFonts w:cs="Times New Roman"/>
          <w:szCs w:val="24"/>
        </w:rPr>
        <w:t xml:space="preserve">To gain </w:t>
      </w:r>
      <w:r w:rsidR="006F1C0C" w:rsidRPr="00AD7107">
        <w:rPr>
          <w:rFonts w:cs="Times New Roman"/>
          <w:szCs w:val="24"/>
        </w:rPr>
        <w:t xml:space="preserve">further insight into </w:t>
      </w:r>
      <w:r w:rsidRPr="00AD7107">
        <w:rPr>
          <w:rFonts w:cs="Times New Roman"/>
          <w:szCs w:val="24"/>
        </w:rPr>
        <w:t>metabolism of the</w:t>
      </w:r>
      <w:r w:rsidR="006F1C0C" w:rsidRPr="00AD7107">
        <w:rPr>
          <w:rFonts w:cs="Times New Roman"/>
          <w:szCs w:val="24"/>
        </w:rPr>
        <w:t>se analogues,</w:t>
      </w:r>
      <w:r w:rsidR="007B5847" w:rsidRPr="00AD7107">
        <w:rPr>
          <w:rFonts w:cs="Times New Roman"/>
          <w:szCs w:val="24"/>
        </w:rPr>
        <w:t xml:space="preserve"> stability </w:t>
      </w:r>
      <w:r w:rsidR="00247748" w:rsidRPr="00AD7107">
        <w:rPr>
          <w:rFonts w:cs="Times New Roman"/>
          <w:szCs w:val="24"/>
        </w:rPr>
        <w:t xml:space="preserve">and resistance to enzymatic deamination </w:t>
      </w:r>
      <w:r w:rsidR="00C36701" w:rsidRPr="00AD7107">
        <w:rPr>
          <w:rFonts w:cs="Times New Roman"/>
          <w:szCs w:val="24"/>
        </w:rPr>
        <w:t>were</w:t>
      </w:r>
      <w:r w:rsidR="00247748" w:rsidRPr="00AD7107">
        <w:rPr>
          <w:rFonts w:cs="Times New Roman"/>
          <w:szCs w:val="24"/>
        </w:rPr>
        <w:t xml:space="preserve"> evaluated </w:t>
      </w:r>
      <w:r w:rsidR="001F0F4D" w:rsidRPr="00AD7107">
        <w:rPr>
          <w:rFonts w:cs="Times New Roman"/>
          <w:szCs w:val="24"/>
          <w:shd w:val="clear" w:color="auto" w:fill="FFFFFF"/>
        </w:rPr>
        <w:t xml:space="preserve">for </w:t>
      </w:r>
      <w:r w:rsidR="001F0F4D" w:rsidRPr="00AD7107">
        <w:rPr>
          <w:rFonts w:cs="Times New Roman"/>
          <w:szCs w:val="24"/>
        </w:rPr>
        <w:t>4-</w:t>
      </w:r>
      <w:r w:rsidR="001F0F4D" w:rsidRPr="00AD7107">
        <w:rPr>
          <w:rFonts w:cs="Times New Roman"/>
          <w:i/>
          <w:szCs w:val="24"/>
        </w:rPr>
        <w:t>N-</w:t>
      </w:r>
      <w:r w:rsidR="001F0F4D" w:rsidRPr="00AD7107">
        <w:rPr>
          <w:rFonts w:cs="Times New Roman"/>
          <w:szCs w:val="24"/>
        </w:rPr>
        <w:t xml:space="preserve">alkanoylgemcitabine </w:t>
      </w:r>
      <w:r w:rsidR="008540AA" w:rsidRPr="00AD7107">
        <w:rPr>
          <w:rFonts w:cs="Times New Roman"/>
          <w:b/>
          <w:szCs w:val="24"/>
          <w:shd w:val="clear" w:color="auto" w:fill="FFFFFF"/>
        </w:rPr>
        <w:t>21</w:t>
      </w:r>
      <w:r w:rsidR="001F0F4D" w:rsidRPr="00AD7107">
        <w:rPr>
          <w:rFonts w:cs="Times New Roman"/>
          <w:szCs w:val="24"/>
          <w:shd w:val="clear" w:color="auto" w:fill="FFFFFF"/>
        </w:rPr>
        <w:t xml:space="preserve"> and </w:t>
      </w:r>
      <w:r w:rsidR="001F0F4D" w:rsidRPr="00AD7107">
        <w:rPr>
          <w:rFonts w:cs="Times New Roman"/>
          <w:szCs w:val="24"/>
        </w:rPr>
        <w:t>4-</w:t>
      </w:r>
      <w:r w:rsidR="001F0F4D" w:rsidRPr="00AD7107">
        <w:rPr>
          <w:rFonts w:cs="Times New Roman"/>
          <w:i/>
          <w:szCs w:val="24"/>
        </w:rPr>
        <w:t>N-</w:t>
      </w:r>
      <w:r w:rsidR="001F0F4D" w:rsidRPr="00AD7107">
        <w:rPr>
          <w:rFonts w:cs="Times New Roman"/>
          <w:szCs w:val="24"/>
        </w:rPr>
        <w:t>alkylgemcitabine</w:t>
      </w:r>
      <w:r w:rsidR="001F0F4D" w:rsidRPr="00AD7107">
        <w:rPr>
          <w:rFonts w:cs="Times New Roman"/>
          <w:szCs w:val="24"/>
          <w:shd w:val="clear" w:color="auto" w:fill="FFFFFF"/>
        </w:rPr>
        <w:t xml:space="preserve"> </w:t>
      </w:r>
      <w:r w:rsidR="008540AA" w:rsidRPr="00AD7107">
        <w:rPr>
          <w:rFonts w:cs="Times New Roman"/>
          <w:b/>
          <w:szCs w:val="24"/>
          <w:shd w:val="clear" w:color="auto" w:fill="FFFFFF"/>
        </w:rPr>
        <w:t>31</w:t>
      </w:r>
      <w:r w:rsidR="001F0F4D" w:rsidRPr="00AD7107">
        <w:rPr>
          <w:rFonts w:cs="Times New Roman"/>
          <w:b/>
          <w:szCs w:val="24"/>
          <w:shd w:val="clear" w:color="auto" w:fill="FFFFFF"/>
        </w:rPr>
        <w:t xml:space="preserve"> </w:t>
      </w:r>
      <w:r w:rsidR="00C36701" w:rsidRPr="00AD7107">
        <w:rPr>
          <w:rFonts w:cs="Times New Roman"/>
          <w:szCs w:val="24"/>
          <w:shd w:val="clear" w:color="auto" w:fill="FFFFFF"/>
        </w:rPr>
        <w:t xml:space="preserve">in parallel with gemcitabine </w:t>
      </w:r>
      <w:r w:rsidR="001F0F4D" w:rsidRPr="00AD7107">
        <w:rPr>
          <w:rFonts w:cs="Times New Roman"/>
          <w:szCs w:val="24"/>
        </w:rPr>
        <w:t xml:space="preserve">by </w:t>
      </w:r>
      <w:r w:rsidR="008D0318" w:rsidRPr="00AD7107">
        <w:rPr>
          <w:rFonts w:cs="Times New Roman"/>
          <w:szCs w:val="24"/>
        </w:rPr>
        <w:t>incubating</w:t>
      </w:r>
      <w:r w:rsidR="007B5847" w:rsidRPr="00AD7107">
        <w:rPr>
          <w:rFonts w:cs="Times New Roman"/>
          <w:szCs w:val="24"/>
        </w:rPr>
        <w:t xml:space="preserve"> </w:t>
      </w:r>
      <w:r w:rsidR="001F0F4D" w:rsidRPr="00AD7107">
        <w:rPr>
          <w:rFonts w:cs="Times New Roman"/>
          <w:szCs w:val="24"/>
        </w:rPr>
        <w:t xml:space="preserve">each </w:t>
      </w:r>
      <w:r w:rsidR="00C36701" w:rsidRPr="00AD7107">
        <w:rPr>
          <w:rFonts w:cs="Times New Roman"/>
          <w:szCs w:val="24"/>
        </w:rPr>
        <w:t>sep</w:t>
      </w:r>
      <w:r w:rsidR="00C36701" w:rsidRPr="00AD7107">
        <w:rPr>
          <w:rFonts w:cs="Times New Roman"/>
          <w:szCs w:val="24"/>
          <w:shd w:val="clear" w:color="auto" w:fill="FFFFFF"/>
        </w:rPr>
        <w:t xml:space="preserve">arately </w:t>
      </w:r>
      <w:r w:rsidR="001F0F4D" w:rsidRPr="00AD7107">
        <w:rPr>
          <w:rFonts w:cs="Times New Roman"/>
          <w:szCs w:val="24"/>
          <w:shd w:val="clear" w:color="auto" w:fill="FFFFFF"/>
        </w:rPr>
        <w:t>with</w:t>
      </w:r>
      <w:r w:rsidR="001F0F4D" w:rsidRPr="00AD7107">
        <w:rPr>
          <w:rFonts w:cs="Times New Roman"/>
          <w:b/>
          <w:szCs w:val="24"/>
          <w:shd w:val="clear" w:color="auto" w:fill="FFFFFF"/>
        </w:rPr>
        <w:t xml:space="preserve"> </w:t>
      </w:r>
      <w:r w:rsidR="001F0F4D" w:rsidRPr="00AD7107">
        <w:rPr>
          <w:rFonts w:cs="Times New Roman"/>
          <w:szCs w:val="24"/>
          <w:shd w:val="clear" w:color="auto" w:fill="FFFFFF"/>
        </w:rPr>
        <w:t>human serum and murine liver ex</w:t>
      </w:r>
      <w:r w:rsidR="00481C55">
        <w:rPr>
          <w:rFonts w:cs="Times New Roman"/>
          <w:szCs w:val="24"/>
          <w:shd w:val="clear" w:color="auto" w:fill="FFFFFF"/>
        </w:rPr>
        <w:t>tr</w:t>
      </w:r>
      <w:r w:rsidR="001F0F4D" w:rsidRPr="00AD7107">
        <w:rPr>
          <w:rFonts w:cs="Times New Roman"/>
          <w:szCs w:val="24"/>
          <w:shd w:val="clear" w:color="auto" w:fill="FFFFFF"/>
        </w:rPr>
        <w:t>acts</w:t>
      </w:r>
      <w:r w:rsidR="00247748" w:rsidRPr="00AD7107">
        <w:rPr>
          <w:rFonts w:cs="Times New Roman"/>
          <w:szCs w:val="24"/>
          <w:shd w:val="clear" w:color="auto" w:fill="FFFFFF"/>
        </w:rPr>
        <w:t xml:space="preserve"> </w:t>
      </w:r>
      <w:r w:rsidR="008D0318" w:rsidRPr="00AD7107">
        <w:rPr>
          <w:rFonts w:cs="Times New Roman"/>
          <w:szCs w:val="24"/>
          <w:shd w:val="clear" w:color="auto" w:fill="FFFFFF"/>
        </w:rPr>
        <w:t xml:space="preserve">(Figure </w:t>
      </w:r>
      <w:r w:rsidR="002E47D8">
        <w:rPr>
          <w:rFonts w:cs="Times New Roman"/>
          <w:szCs w:val="24"/>
          <w:shd w:val="clear" w:color="auto" w:fill="FFFFFF"/>
        </w:rPr>
        <w:t>19</w:t>
      </w:r>
      <w:r w:rsidR="008D0318" w:rsidRPr="00AD7107">
        <w:rPr>
          <w:rFonts w:cs="Times New Roman"/>
          <w:szCs w:val="24"/>
          <w:shd w:val="clear" w:color="auto" w:fill="FFFFFF"/>
        </w:rPr>
        <w:t>).</w:t>
      </w:r>
      <w:hyperlink w:anchor="_ENREF_176" w:tooltip="Pulido, 2014 #2554" w:history="1">
        <w:r w:rsidR="0000162A">
          <w:rPr>
            <w:rFonts w:cs="Times New Roman"/>
            <w:szCs w:val="24"/>
            <w:shd w:val="clear" w:color="auto" w:fill="FFFFFF"/>
          </w:rPr>
          <w:fldChar w:fldCharType="begin"/>
        </w:r>
        <w:r w:rsidR="0000162A">
          <w:rPr>
            <w:rFonts w:cs="Times New Roman"/>
            <w:szCs w:val="24"/>
            <w:shd w:val="clear" w:color="auto" w:fill="FFFFFF"/>
          </w:rPr>
          <w:instrText xml:space="preserve"> ADDIN EN.CITE &lt;EndNote&gt;&lt;Cite&gt;&lt;Author&gt;Pulido&lt;/Author&gt;&lt;Year&gt;2014&lt;/Year&gt;&lt;RecNum&gt;2554&lt;/RecNum&gt;&lt;DisplayText&gt;&lt;style face="superscript"&gt;176&lt;/style&gt;&lt;/DisplayText&gt;&lt;record&gt;&lt;rec-number&gt;2554&lt;/rec-number&gt;&lt;foreign-keys&gt;&lt;key app="EN" db-id="e2arz0rvz2dtd2ed0d7vpswc9rrwzvdd5dwv"&gt;2554&lt;/key&gt;&lt;/foreign-keys&gt;&lt;ref-type name="Journal Article"&gt;17&lt;/ref-type&gt;&lt;contributors&gt;&lt;authors&gt;&lt;author&gt;Pulido, J.&lt;/author&gt;&lt;author&gt;Sobczak, A. J.&lt;/author&gt;&lt;author&gt;Balzarini, J.&lt;/author&gt;&lt;author&gt;Wnuk, S. F.&lt;/author&gt;&lt;/authors&gt;&lt;/contributors&gt;&lt;auth-address&gt;Wnuk, SF&amp;#xD;Florida Int Univ, Dept Chem &amp;amp; Biochem, Miami, FL 33199 USA&amp;#xD;Florida Int Univ, Dept Chem &amp;amp; Biochem, Miami, FL 33199 USA&amp;#xD;Florida Int Univ, Dept Chem &amp;amp; Biochem, Miami, FL 33199 USA&amp;#xD;Florida Int Univ, Dept Environm &amp;amp; Occupat Hlth, Miami, FL 33199 USA&amp;#xD;Katholieke Univ Leuven, Rega Inst Med Res, B-3000 Louvain, Belgium&lt;/auth-address&gt;&lt;titles&gt;&lt;title&gt;Synthesis and Cytostatic Evaluation of 4-N-Alkanoyl and 4-N-Alkyl Gemcitabine Analogues&lt;/title&gt;&lt;secondary-title&gt;Journal of Medicinal Chemistry&lt;/secondary-title&gt;&lt;alt-title&gt;J Med Chem&lt;/alt-title&gt;&lt;/titles&gt;&lt;periodical&gt;&lt;full-title&gt;Journal of Medicinal Chemistry&lt;/full-title&gt;&lt;abbr-1&gt;J. Med. Chem.&lt;/abbr-1&gt;&lt;/periodical&gt;&lt;pages&gt;191-203&lt;/pages&gt;&lt;volume&gt;57&lt;/volume&gt;&lt;number&gt;1&lt;/number&gt;&lt;keywords&gt;&lt;keyword&gt;positron-emission-tomography&lt;/keyword&gt;&lt;keyword&gt;advanced solid tumors&lt;/keyword&gt;&lt;keyword&gt;cancer-cells&lt;/keyword&gt;&lt;keyword&gt;phase-i&lt;/keyword&gt;&lt;keyword&gt;ribonucleotide reductase&lt;/keyword&gt;&lt;keyword&gt;n-acylation&lt;/keyword&gt;&lt;keyword&gt;nucleosides&lt;/keyword&gt;&lt;keyword&gt;prodrug&lt;/keyword&gt;&lt;keyword&gt;DNA&lt;/keyword&gt;&lt;keyword&gt;2,2-difluorodeoxycytidine&lt;/keyword&gt;&lt;/keywords&gt;&lt;dates&gt;&lt;year&gt;2014&lt;/year&gt;&lt;pub-dates&gt;&lt;date&gt;Jan 9&lt;/date&gt;&lt;/pub-dates&gt;&lt;/dates&gt;&lt;isbn&gt;0022-2623&lt;/isbn&gt;&lt;accession-num&gt;ISI:000329677800014&lt;/accession-num&gt;&lt;urls&gt;&lt;related-urls&gt;&lt;url&gt;&amp;lt;Go to ISI&amp;gt;://000329677800014&lt;/url&gt;&lt;/related-urls&gt;&lt;/urls&gt;&lt;electronic-resource-num&gt;Doi 10.1021/Jm401586a&lt;/electronic-resource-num&gt;&lt;language&gt;English&lt;/language&gt;&lt;/record&gt;&lt;/Cite&gt;&lt;/EndNote&gt;</w:instrText>
        </w:r>
        <w:r w:rsidR="0000162A">
          <w:rPr>
            <w:rFonts w:cs="Times New Roman"/>
            <w:szCs w:val="24"/>
            <w:shd w:val="clear" w:color="auto" w:fill="FFFFFF"/>
          </w:rPr>
          <w:fldChar w:fldCharType="separate"/>
        </w:r>
        <w:r w:rsidR="0000162A" w:rsidRPr="0000162A">
          <w:rPr>
            <w:rFonts w:cs="Times New Roman"/>
            <w:noProof/>
            <w:szCs w:val="24"/>
            <w:shd w:val="clear" w:color="auto" w:fill="FFFFFF"/>
            <w:vertAlign w:val="superscript"/>
          </w:rPr>
          <w:t>176</w:t>
        </w:r>
        <w:r w:rsidR="0000162A">
          <w:rPr>
            <w:rFonts w:cs="Times New Roman"/>
            <w:szCs w:val="24"/>
            <w:shd w:val="clear" w:color="auto" w:fill="FFFFFF"/>
          </w:rPr>
          <w:fldChar w:fldCharType="end"/>
        </w:r>
      </w:hyperlink>
      <w:r w:rsidR="00C36701" w:rsidRPr="00AD7107">
        <w:rPr>
          <w:rFonts w:cs="Times New Roman"/>
          <w:szCs w:val="24"/>
          <w:shd w:val="clear" w:color="auto" w:fill="FFFFFF"/>
        </w:rPr>
        <w:t xml:space="preserve"> Analysis by HPLC </w:t>
      </w:r>
      <w:r w:rsidR="004D28AC" w:rsidRPr="00AD7107">
        <w:rPr>
          <w:rFonts w:cs="Times New Roman"/>
          <w:szCs w:val="24"/>
          <w:shd w:val="clear" w:color="auto" w:fill="FFFFFF"/>
        </w:rPr>
        <w:t>showed</w:t>
      </w:r>
      <w:r w:rsidR="00C36701" w:rsidRPr="00AD7107">
        <w:rPr>
          <w:rFonts w:cs="Times New Roman"/>
          <w:szCs w:val="24"/>
          <w:shd w:val="clear" w:color="auto" w:fill="FFFFFF"/>
        </w:rPr>
        <w:t xml:space="preserve"> that</w:t>
      </w:r>
      <w:r w:rsidR="001F0F4D" w:rsidRPr="00AD7107">
        <w:rPr>
          <w:rFonts w:cs="Times New Roman"/>
          <w:szCs w:val="24"/>
          <w:shd w:val="clear" w:color="auto" w:fill="FFFFFF"/>
        </w:rPr>
        <w:t xml:space="preserve"> g</w:t>
      </w:r>
      <w:r w:rsidRPr="00AD7107">
        <w:rPr>
          <w:rFonts w:cs="Times New Roman"/>
          <w:szCs w:val="24"/>
          <w:shd w:val="clear" w:color="auto" w:fill="FFFFFF"/>
        </w:rPr>
        <w:t>emcitabine was</w:t>
      </w:r>
      <w:r w:rsidR="001F0F4D" w:rsidRPr="00AD7107">
        <w:rPr>
          <w:rFonts w:cs="Times New Roman"/>
          <w:szCs w:val="24"/>
          <w:shd w:val="clear" w:color="auto" w:fill="FFFFFF"/>
        </w:rPr>
        <w:t xml:space="preserve"> measurably</w:t>
      </w:r>
      <w:r w:rsidRPr="00AD7107">
        <w:rPr>
          <w:rFonts w:cs="Times New Roman"/>
          <w:szCs w:val="24"/>
          <w:shd w:val="clear" w:color="auto" w:fill="FFFFFF"/>
        </w:rPr>
        <w:t xml:space="preserve"> deaminated </w:t>
      </w:r>
      <w:r w:rsidR="001F0F4D" w:rsidRPr="00AD7107">
        <w:rPr>
          <w:rFonts w:cs="Times New Roman"/>
          <w:szCs w:val="24"/>
          <w:shd w:val="clear" w:color="auto" w:fill="FFFFFF"/>
        </w:rPr>
        <w:t xml:space="preserve">as a function of time </w:t>
      </w:r>
      <w:r w:rsidRPr="00AD7107">
        <w:rPr>
          <w:rFonts w:cs="Times New Roman"/>
          <w:szCs w:val="24"/>
          <w:shd w:val="clear" w:color="auto" w:fill="FFFFFF"/>
        </w:rPr>
        <w:t xml:space="preserve">to </w:t>
      </w:r>
      <w:r w:rsidR="008D0318" w:rsidRPr="00AD7107">
        <w:rPr>
          <w:rFonts w:cs="Times New Roman"/>
          <w:szCs w:val="24"/>
          <w:shd w:val="clear" w:color="auto" w:fill="FFFFFF"/>
        </w:rPr>
        <w:t>i</w:t>
      </w:r>
      <w:r w:rsidRPr="00AD7107">
        <w:rPr>
          <w:rFonts w:cs="Times New Roman"/>
          <w:szCs w:val="24"/>
          <w:shd w:val="clear" w:color="auto" w:fill="FFFFFF"/>
        </w:rPr>
        <w:t>ts inactive uracil derivative dFdU</w:t>
      </w:r>
      <w:r w:rsidR="001F0F4D" w:rsidRPr="00AD7107">
        <w:rPr>
          <w:rFonts w:cs="Times New Roman"/>
          <w:szCs w:val="24"/>
          <w:shd w:val="clear" w:color="auto" w:fill="FFFFFF"/>
        </w:rPr>
        <w:t xml:space="preserve"> </w:t>
      </w:r>
      <w:r w:rsidR="00BB441B" w:rsidRPr="00AD7107">
        <w:rPr>
          <w:rFonts w:cs="Times New Roman"/>
          <w:szCs w:val="24"/>
          <w:shd w:val="clear" w:color="auto" w:fill="FFFFFF"/>
        </w:rPr>
        <w:t xml:space="preserve">in 50% human serum </w:t>
      </w:r>
      <w:r w:rsidR="001F0F4D" w:rsidRPr="00AD7107">
        <w:rPr>
          <w:rFonts w:cs="Times New Roman"/>
          <w:szCs w:val="24"/>
          <w:shd w:val="clear" w:color="auto" w:fill="FFFFFF"/>
        </w:rPr>
        <w:t xml:space="preserve">(panel A). </w:t>
      </w:r>
      <w:r w:rsidR="004D28AC" w:rsidRPr="00AD7107">
        <w:rPr>
          <w:rFonts w:cs="Times New Roman"/>
          <w:szCs w:val="24"/>
          <w:shd w:val="clear" w:color="auto" w:fill="FFFFFF"/>
        </w:rPr>
        <w:t>As predicted, t</w:t>
      </w:r>
      <w:r w:rsidR="00501E98" w:rsidRPr="00AD7107">
        <w:rPr>
          <w:rFonts w:cs="Times New Roman"/>
          <w:szCs w:val="24"/>
          <w:shd w:val="clear" w:color="auto" w:fill="FFFFFF"/>
        </w:rPr>
        <w:t>he</w:t>
      </w:r>
      <w:r w:rsidRPr="00AD7107">
        <w:rPr>
          <w:rFonts w:cs="Times New Roman"/>
          <w:szCs w:val="24"/>
          <w:shd w:val="clear" w:color="auto" w:fill="FFFFFF"/>
        </w:rPr>
        <w:t xml:space="preserve"> 4-</w:t>
      </w:r>
      <w:r w:rsidRPr="00AD7107">
        <w:rPr>
          <w:rFonts w:cs="Times New Roman"/>
          <w:i/>
          <w:szCs w:val="24"/>
          <w:shd w:val="clear" w:color="auto" w:fill="FFFFFF"/>
        </w:rPr>
        <w:t>N</w:t>
      </w:r>
      <w:r w:rsidRPr="00AD7107">
        <w:rPr>
          <w:rFonts w:cs="Times New Roman"/>
          <w:szCs w:val="24"/>
          <w:shd w:val="clear" w:color="auto" w:fill="FFFFFF"/>
        </w:rPr>
        <w:t xml:space="preserve">-alkanoylgemcitabine prodrug </w:t>
      </w:r>
      <w:r w:rsidR="008540AA" w:rsidRPr="00AD7107">
        <w:rPr>
          <w:rFonts w:cs="Times New Roman"/>
          <w:b/>
          <w:szCs w:val="24"/>
          <w:shd w:val="clear" w:color="auto" w:fill="FFFFFF"/>
        </w:rPr>
        <w:t>21</w:t>
      </w:r>
      <w:r w:rsidR="00E34438" w:rsidRPr="00AD7107">
        <w:rPr>
          <w:rFonts w:cs="Times New Roman"/>
          <w:szCs w:val="24"/>
          <w:shd w:val="clear" w:color="auto" w:fill="FFFFFF"/>
        </w:rPr>
        <w:t xml:space="preserve"> was obser</w:t>
      </w:r>
      <w:r w:rsidR="00BB441B" w:rsidRPr="00AD7107">
        <w:rPr>
          <w:rFonts w:cs="Times New Roman"/>
          <w:szCs w:val="24"/>
          <w:shd w:val="clear" w:color="auto" w:fill="FFFFFF"/>
        </w:rPr>
        <w:t xml:space="preserve">ved to gradually undergo </w:t>
      </w:r>
      <w:r w:rsidR="00E34438" w:rsidRPr="00AD7107">
        <w:rPr>
          <w:rFonts w:cs="Times New Roman"/>
          <w:szCs w:val="24"/>
          <w:shd w:val="clear" w:color="auto" w:fill="FFFFFF"/>
        </w:rPr>
        <w:t>conversion to gemcitabine, which after prolonged exposure was further deamin</w:t>
      </w:r>
      <w:r w:rsidR="00501E98" w:rsidRPr="00AD7107">
        <w:rPr>
          <w:rFonts w:cs="Times New Roman"/>
          <w:szCs w:val="24"/>
          <w:shd w:val="clear" w:color="auto" w:fill="FFFFFF"/>
        </w:rPr>
        <w:t>a</w:t>
      </w:r>
      <w:r w:rsidR="00E34438" w:rsidRPr="00AD7107">
        <w:rPr>
          <w:rFonts w:cs="Times New Roman"/>
          <w:szCs w:val="24"/>
          <w:shd w:val="clear" w:color="auto" w:fill="FFFFFF"/>
        </w:rPr>
        <w:t>ted</w:t>
      </w:r>
      <w:r w:rsidRPr="00AD7107">
        <w:rPr>
          <w:rFonts w:cs="Times New Roman"/>
          <w:szCs w:val="24"/>
          <w:shd w:val="clear" w:color="auto" w:fill="FFFFFF"/>
        </w:rPr>
        <w:t xml:space="preserve"> to dFdU (panel B).</w:t>
      </w:r>
      <w:r w:rsidRPr="00AD7107">
        <w:rPr>
          <w:rFonts w:cs="Times New Roman"/>
          <w:szCs w:val="24"/>
        </w:rPr>
        <w:t xml:space="preserve"> </w:t>
      </w:r>
      <w:r w:rsidR="00BB441B" w:rsidRPr="00AD7107">
        <w:rPr>
          <w:rFonts w:cs="Times New Roman"/>
          <w:szCs w:val="24"/>
        </w:rPr>
        <w:t>However, t</w:t>
      </w:r>
      <w:r w:rsidR="00501E98" w:rsidRPr="00AD7107">
        <w:rPr>
          <w:rFonts w:cs="Times New Roman"/>
          <w:szCs w:val="24"/>
        </w:rPr>
        <w:t xml:space="preserve">he </w:t>
      </w:r>
      <w:r w:rsidRPr="00AD7107">
        <w:rPr>
          <w:rFonts w:cs="Times New Roman"/>
          <w:szCs w:val="24"/>
        </w:rPr>
        <w:t>4-</w:t>
      </w:r>
      <w:r w:rsidRPr="00AD7107">
        <w:rPr>
          <w:rFonts w:cs="Times New Roman"/>
          <w:i/>
          <w:szCs w:val="24"/>
        </w:rPr>
        <w:t>N</w:t>
      </w:r>
      <w:r w:rsidRPr="00AD7107">
        <w:rPr>
          <w:rFonts w:cs="Times New Roman"/>
          <w:szCs w:val="24"/>
        </w:rPr>
        <w:t xml:space="preserve">-alkylgemcitabine </w:t>
      </w:r>
      <w:r w:rsidR="008540AA" w:rsidRPr="00AD7107">
        <w:rPr>
          <w:rFonts w:cs="Times New Roman"/>
          <w:b/>
          <w:szCs w:val="24"/>
          <w:shd w:val="clear" w:color="auto" w:fill="FFFFFF"/>
        </w:rPr>
        <w:t>31</w:t>
      </w:r>
      <w:r w:rsidR="00BB441B" w:rsidRPr="00AD7107">
        <w:rPr>
          <w:rFonts w:cs="Times New Roman"/>
          <w:szCs w:val="24"/>
          <w:shd w:val="clear" w:color="auto" w:fill="FFFFFF"/>
        </w:rPr>
        <w:t xml:space="preserve"> was neither observed to be directly </w:t>
      </w:r>
      <w:r w:rsidRPr="00AD7107">
        <w:rPr>
          <w:rFonts w:cs="Times New Roman"/>
          <w:szCs w:val="24"/>
          <w:shd w:val="clear" w:color="auto" w:fill="FFFFFF"/>
        </w:rPr>
        <w:t xml:space="preserve">deaminated nor was </w:t>
      </w:r>
      <w:r w:rsidR="004D28AC" w:rsidRPr="00AD7107">
        <w:rPr>
          <w:rFonts w:cs="Times New Roman"/>
          <w:szCs w:val="24"/>
          <w:shd w:val="clear" w:color="auto" w:fill="FFFFFF"/>
        </w:rPr>
        <w:t xml:space="preserve">there </w:t>
      </w:r>
      <w:r w:rsidRPr="00AD7107">
        <w:rPr>
          <w:rFonts w:cs="Times New Roman"/>
          <w:szCs w:val="24"/>
          <w:shd w:val="clear" w:color="auto" w:fill="FFFFFF"/>
        </w:rPr>
        <w:t xml:space="preserve">any measurable conversion to gemcitabine (panel C). </w:t>
      </w:r>
      <w:r w:rsidR="00BB441B" w:rsidRPr="00AD7107">
        <w:rPr>
          <w:rFonts w:cs="Times New Roman"/>
          <w:szCs w:val="24"/>
          <w:shd w:val="clear" w:color="auto" w:fill="FFFFFF"/>
        </w:rPr>
        <w:t xml:space="preserve">Incubation of </w:t>
      </w:r>
      <w:r w:rsidR="008540AA" w:rsidRPr="00AD7107">
        <w:rPr>
          <w:rFonts w:cs="Times New Roman"/>
          <w:b/>
          <w:szCs w:val="24"/>
          <w:shd w:val="clear" w:color="auto" w:fill="FFFFFF"/>
        </w:rPr>
        <w:t>21</w:t>
      </w:r>
      <w:r w:rsidRPr="00AD7107">
        <w:rPr>
          <w:rFonts w:cs="Times New Roman"/>
          <w:szCs w:val="24"/>
          <w:shd w:val="clear" w:color="auto" w:fill="FFFFFF"/>
        </w:rPr>
        <w:t xml:space="preserve"> </w:t>
      </w:r>
      <w:r w:rsidR="00BB441B" w:rsidRPr="00AD7107">
        <w:rPr>
          <w:rFonts w:cs="Times New Roman"/>
          <w:szCs w:val="24"/>
          <w:shd w:val="clear" w:color="auto" w:fill="FFFFFF"/>
        </w:rPr>
        <w:t>with</w:t>
      </w:r>
      <w:r w:rsidRPr="00AD7107">
        <w:rPr>
          <w:rFonts w:cs="Times New Roman"/>
          <w:szCs w:val="24"/>
          <w:shd w:val="clear" w:color="auto" w:fill="FFFFFF"/>
        </w:rPr>
        <w:t xml:space="preserve"> murine liver e</w:t>
      </w:r>
      <w:r w:rsidR="00BB441B" w:rsidRPr="00AD7107">
        <w:rPr>
          <w:rFonts w:cs="Times New Roman"/>
          <w:szCs w:val="24"/>
          <w:shd w:val="clear" w:color="auto" w:fill="FFFFFF"/>
        </w:rPr>
        <w:t xml:space="preserve">xtract </w:t>
      </w:r>
      <w:r w:rsidR="009242CC" w:rsidRPr="00AD7107">
        <w:rPr>
          <w:rFonts w:cs="Times New Roman"/>
          <w:szCs w:val="24"/>
          <w:shd w:val="clear" w:color="auto" w:fill="FFFFFF"/>
        </w:rPr>
        <w:t xml:space="preserve">gave evidence </w:t>
      </w:r>
      <w:r w:rsidR="004D28AC" w:rsidRPr="00AD7107">
        <w:rPr>
          <w:rFonts w:cs="Times New Roman"/>
          <w:szCs w:val="24"/>
          <w:shd w:val="clear" w:color="auto" w:fill="FFFFFF"/>
        </w:rPr>
        <w:t>for</w:t>
      </w:r>
      <w:r w:rsidR="00BB441B" w:rsidRPr="00AD7107">
        <w:rPr>
          <w:rFonts w:cs="Times New Roman"/>
          <w:szCs w:val="24"/>
          <w:shd w:val="clear" w:color="auto" w:fill="FFFFFF"/>
        </w:rPr>
        <w:t xml:space="preserve"> a rapid conversion</w:t>
      </w:r>
      <w:r w:rsidRPr="00AD7107">
        <w:rPr>
          <w:rFonts w:cs="Times New Roman"/>
          <w:szCs w:val="24"/>
          <w:shd w:val="clear" w:color="auto" w:fill="FFFFFF"/>
        </w:rPr>
        <w:t xml:space="preserve"> </w:t>
      </w:r>
      <w:r w:rsidR="00BB441B" w:rsidRPr="00AD7107">
        <w:rPr>
          <w:rFonts w:cs="Times New Roman"/>
          <w:szCs w:val="24"/>
          <w:shd w:val="clear" w:color="auto" w:fill="FFFFFF"/>
        </w:rPr>
        <w:t>of the 4-</w:t>
      </w:r>
      <w:r w:rsidR="00BB441B" w:rsidRPr="00AD7107">
        <w:rPr>
          <w:rFonts w:cs="Times New Roman"/>
          <w:i/>
          <w:szCs w:val="24"/>
          <w:shd w:val="clear" w:color="auto" w:fill="FFFFFF"/>
        </w:rPr>
        <w:t>N</w:t>
      </w:r>
      <w:r w:rsidR="00BB441B" w:rsidRPr="00AD7107">
        <w:rPr>
          <w:rFonts w:cs="Times New Roman"/>
          <w:szCs w:val="24"/>
          <w:shd w:val="clear" w:color="auto" w:fill="FFFFFF"/>
        </w:rPr>
        <w:t xml:space="preserve">-alkanoylgemcitabine </w:t>
      </w:r>
      <w:r w:rsidRPr="00AD7107">
        <w:rPr>
          <w:rFonts w:cs="Times New Roman"/>
          <w:szCs w:val="24"/>
          <w:shd w:val="clear" w:color="auto" w:fill="FFFFFF"/>
        </w:rPr>
        <w:t>to gemcitabine (and dFdU)</w:t>
      </w:r>
      <w:r w:rsidR="00BB441B" w:rsidRPr="00AD7107">
        <w:rPr>
          <w:rFonts w:cs="Times New Roman"/>
          <w:szCs w:val="24"/>
          <w:shd w:val="clear" w:color="auto" w:fill="FFFFFF"/>
        </w:rPr>
        <w:t xml:space="preserve">. Parallel incubation </w:t>
      </w:r>
      <w:r w:rsidR="004D28AC" w:rsidRPr="00AD7107">
        <w:rPr>
          <w:rFonts w:cs="Times New Roman"/>
          <w:szCs w:val="24"/>
          <w:shd w:val="clear" w:color="auto" w:fill="FFFFFF"/>
        </w:rPr>
        <w:t>of</w:t>
      </w:r>
      <w:r w:rsidRPr="00AD7107">
        <w:rPr>
          <w:rFonts w:cs="Times New Roman"/>
          <w:szCs w:val="24"/>
          <w:shd w:val="clear" w:color="auto" w:fill="FFFFFF"/>
        </w:rPr>
        <w:t xml:space="preserve"> </w:t>
      </w:r>
      <w:r w:rsidR="008540AA" w:rsidRPr="00AD7107">
        <w:rPr>
          <w:rFonts w:cs="Times New Roman"/>
          <w:b/>
          <w:szCs w:val="24"/>
          <w:shd w:val="clear" w:color="auto" w:fill="FFFFFF"/>
        </w:rPr>
        <w:t>31</w:t>
      </w:r>
      <w:r w:rsidRPr="00AD7107">
        <w:rPr>
          <w:rFonts w:cs="Times New Roman"/>
          <w:szCs w:val="24"/>
          <w:shd w:val="clear" w:color="auto" w:fill="FFFFFF"/>
        </w:rPr>
        <w:t xml:space="preserve"> </w:t>
      </w:r>
      <w:r w:rsidR="004D28AC" w:rsidRPr="00AD7107">
        <w:rPr>
          <w:rFonts w:cs="Times New Roman"/>
          <w:szCs w:val="24"/>
          <w:shd w:val="clear" w:color="auto" w:fill="FFFFFF"/>
        </w:rPr>
        <w:t xml:space="preserve">with murine liver extract </w:t>
      </w:r>
      <w:r w:rsidR="009242CC" w:rsidRPr="00AD7107">
        <w:rPr>
          <w:rFonts w:cs="Times New Roman"/>
          <w:szCs w:val="24"/>
          <w:shd w:val="clear" w:color="auto" w:fill="FFFFFF"/>
        </w:rPr>
        <w:t>revealed that the</w:t>
      </w:r>
      <w:r w:rsidR="00BB441B" w:rsidRPr="00AD7107">
        <w:rPr>
          <w:rFonts w:cs="Times New Roman"/>
          <w:szCs w:val="24"/>
          <w:shd w:val="clear" w:color="auto" w:fill="FFFFFF"/>
        </w:rPr>
        <w:t xml:space="preserve"> </w:t>
      </w:r>
      <w:r w:rsidR="009242CC" w:rsidRPr="00AD7107">
        <w:rPr>
          <w:rFonts w:cs="Times New Roman"/>
          <w:szCs w:val="24"/>
          <w:shd w:val="clear" w:color="auto" w:fill="FFFFFF"/>
        </w:rPr>
        <w:t>4-</w:t>
      </w:r>
      <w:r w:rsidR="009242CC" w:rsidRPr="00AD7107">
        <w:rPr>
          <w:rFonts w:cs="Times New Roman"/>
          <w:i/>
          <w:szCs w:val="24"/>
          <w:shd w:val="clear" w:color="auto" w:fill="FFFFFF"/>
        </w:rPr>
        <w:t>N</w:t>
      </w:r>
      <w:r w:rsidR="009242CC" w:rsidRPr="00AD7107">
        <w:rPr>
          <w:rFonts w:cs="Times New Roman"/>
          <w:szCs w:val="24"/>
          <w:shd w:val="clear" w:color="auto" w:fill="FFFFFF"/>
        </w:rPr>
        <w:t xml:space="preserve">-alkylgemcitabine remained stable </w:t>
      </w:r>
      <w:r w:rsidRPr="00AD7107">
        <w:rPr>
          <w:rFonts w:cs="Times New Roman"/>
          <w:szCs w:val="24"/>
          <w:shd w:val="clear" w:color="auto" w:fill="FFFFFF"/>
        </w:rPr>
        <w:t xml:space="preserve">for at least 2 hours (Figure </w:t>
      </w:r>
      <w:r w:rsidR="002E47D8">
        <w:rPr>
          <w:rFonts w:cs="Times New Roman"/>
          <w:szCs w:val="24"/>
          <w:shd w:val="clear" w:color="auto" w:fill="FFFFFF"/>
        </w:rPr>
        <w:t>20</w:t>
      </w:r>
      <w:r w:rsidRPr="00AD7107">
        <w:rPr>
          <w:rFonts w:cs="Times New Roman"/>
          <w:szCs w:val="24"/>
          <w:shd w:val="clear" w:color="auto" w:fill="FFFFFF"/>
        </w:rPr>
        <w:t>).  These findings</w:t>
      </w:r>
      <w:r w:rsidR="00693015" w:rsidRPr="00AD7107">
        <w:rPr>
          <w:rFonts w:cs="Times New Roman"/>
          <w:szCs w:val="24"/>
          <w:shd w:val="clear" w:color="auto" w:fill="FFFFFF"/>
        </w:rPr>
        <w:t xml:space="preserve"> again</w:t>
      </w:r>
      <w:r w:rsidR="000324BC" w:rsidRPr="00AD7107">
        <w:rPr>
          <w:rFonts w:cs="Times New Roman"/>
          <w:szCs w:val="24"/>
          <w:shd w:val="clear" w:color="auto" w:fill="FFFFFF"/>
        </w:rPr>
        <w:t xml:space="preserve"> </w:t>
      </w:r>
      <w:r w:rsidR="00E7235E" w:rsidRPr="00AD7107">
        <w:rPr>
          <w:rFonts w:cs="Times New Roman"/>
          <w:szCs w:val="24"/>
          <w:shd w:val="clear" w:color="auto" w:fill="FFFFFF"/>
        </w:rPr>
        <w:t>favor the hypothesis that the</w:t>
      </w:r>
      <w:r w:rsidR="00693015" w:rsidRPr="00AD7107">
        <w:rPr>
          <w:rFonts w:cs="Times New Roman"/>
          <w:szCs w:val="24"/>
          <w:shd w:val="clear" w:color="auto" w:fill="FFFFFF"/>
        </w:rPr>
        <w:t xml:space="preserve"> considerable difference in cytostatic activities </w:t>
      </w:r>
      <w:r w:rsidR="00693015" w:rsidRPr="00AD7107">
        <w:rPr>
          <w:rFonts w:cs="Times New Roman"/>
          <w:szCs w:val="24"/>
          <w:shd w:val="clear" w:color="auto" w:fill="FFFFFF"/>
        </w:rPr>
        <w:lastRenderedPageBreak/>
        <w:t xml:space="preserve">between the </w:t>
      </w:r>
      <w:r w:rsidR="00E7235E" w:rsidRPr="00AD7107">
        <w:rPr>
          <w:rFonts w:cs="Times New Roman"/>
          <w:szCs w:val="24"/>
          <w:shd w:val="clear" w:color="auto" w:fill="FFFFFF"/>
        </w:rPr>
        <w:t>4-</w:t>
      </w:r>
      <w:r w:rsidR="00E7235E" w:rsidRPr="00AD7107">
        <w:rPr>
          <w:rFonts w:cs="Times New Roman"/>
          <w:i/>
          <w:szCs w:val="24"/>
          <w:shd w:val="clear" w:color="auto" w:fill="FFFFFF"/>
        </w:rPr>
        <w:t>N</w:t>
      </w:r>
      <w:r w:rsidR="00E7235E" w:rsidRPr="00AD7107">
        <w:rPr>
          <w:rFonts w:cs="Times New Roman"/>
          <w:szCs w:val="24"/>
          <w:shd w:val="clear" w:color="auto" w:fill="FFFFFF"/>
        </w:rPr>
        <w:t xml:space="preserve">-alkanoylgemcitabine </w:t>
      </w:r>
      <w:r w:rsidR="008540AA" w:rsidRPr="00AD7107">
        <w:rPr>
          <w:rFonts w:cs="Times New Roman"/>
          <w:b/>
          <w:szCs w:val="24"/>
          <w:shd w:val="clear" w:color="auto" w:fill="FFFFFF"/>
        </w:rPr>
        <w:t>21</w:t>
      </w:r>
      <w:r w:rsidR="00E7235E" w:rsidRPr="00AD7107">
        <w:rPr>
          <w:rFonts w:cs="Times New Roman"/>
          <w:b/>
          <w:szCs w:val="24"/>
          <w:shd w:val="clear" w:color="auto" w:fill="FFFFFF"/>
        </w:rPr>
        <w:t xml:space="preserve"> </w:t>
      </w:r>
      <w:r w:rsidR="00693015" w:rsidRPr="00AD7107">
        <w:rPr>
          <w:rFonts w:cs="Times New Roman"/>
          <w:szCs w:val="24"/>
          <w:shd w:val="clear" w:color="auto" w:fill="FFFFFF"/>
        </w:rPr>
        <w:t>and</w:t>
      </w:r>
      <w:r w:rsidR="00693015" w:rsidRPr="00AD7107">
        <w:rPr>
          <w:rFonts w:cs="Times New Roman"/>
          <w:b/>
          <w:szCs w:val="24"/>
          <w:shd w:val="clear" w:color="auto" w:fill="FFFFFF"/>
        </w:rPr>
        <w:t xml:space="preserve"> </w:t>
      </w:r>
      <w:r w:rsidR="00693015" w:rsidRPr="00AD7107">
        <w:rPr>
          <w:rFonts w:cs="Times New Roman"/>
          <w:szCs w:val="24"/>
          <w:shd w:val="clear" w:color="auto" w:fill="FFFFFF"/>
        </w:rPr>
        <w:t>the 4-</w:t>
      </w:r>
      <w:r w:rsidR="00693015" w:rsidRPr="00AD7107">
        <w:rPr>
          <w:rFonts w:cs="Times New Roman"/>
          <w:i/>
          <w:szCs w:val="24"/>
          <w:shd w:val="clear" w:color="auto" w:fill="FFFFFF"/>
        </w:rPr>
        <w:t>N</w:t>
      </w:r>
      <w:r w:rsidR="00693015" w:rsidRPr="00AD7107">
        <w:rPr>
          <w:rFonts w:cs="Times New Roman"/>
          <w:szCs w:val="24"/>
          <w:shd w:val="clear" w:color="auto" w:fill="FFFFFF"/>
        </w:rPr>
        <w:t xml:space="preserve">-alkylgemcitabine </w:t>
      </w:r>
      <w:r w:rsidR="008540AA" w:rsidRPr="00AD7107">
        <w:rPr>
          <w:rFonts w:cs="Times New Roman"/>
          <w:b/>
          <w:szCs w:val="24"/>
          <w:shd w:val="clear" w:color="auto" w:fill="FFFFFF"/>
        </w:rPr>
        <w:t>31</w:t>
      </w:r>
      <w:r w:rsidR="00693015" w:rsidRPr="00AD7107">
        <w:rPr>
          <w:rFonts w:cs="Times New Roman"/>
          <w:b/>
          <w:szCs w:val="24"/>
          <w:shd w:val="clear" w:color="auto" w:fill="FFFFFF"/>
        </w:rPr>
        <w:t xml:space="preserve"> </w:t>
      </w:r>
      <w:r w:rsidR="00E7235E" w:rsidRPr="00AD7107">
        <w:rPr>
          <w:rFonts w:cs="Times New Roman"/>
          <w:szCs w:val="24"/>
          <w:shd w:val="clear" w:color="auto" w:fill="FFFFFF"/>
        </w:rPr>
        <w:t xml:space="preserve">is attributed to </w:t>
      </w:r>
      <w:r w:rsidR="00693015" w:rsidRPr="00AD7107">
        <w:rPr>
          <w:rFonts w:cs="Times New Roman"/>
          <w:szCs w:val="24"/>
          <w:shd w:val="clear" w:color="auto" w:fill="FFFFFF"/>
        </w:rPr>
        <w:t>their respective</w:t>
      </w:r>
      <w:r w:rsidR="00E7235E" w:rsidRPr="00AD7107">
        <w:rPr>
          <w:rFonts w:cs="Times New Roman"/>
          <w:szCs w:val="24"/>
          <w:shd w:val="clear" w:color="auto" w:fill="FFFFFF"/>
        </w:rPr>
        <w:t xml:space="preserve"> </w:t>
      </w:r>
      <w:r w:rsidR="00693015" w:rsidRPr="00AD7107">
        <w:rPr>
          <w:rFonts w:cs="Times New Roman"/>
          <w:szCs w:val="24"/>
          <w:shd w:val="clear" w:color="auto" w:fill="FFFFFF"/>
        </w:rPr>
        <w:t xml:space="preserve">enzymatic </w:t>
      </w:r>
      <w:r w:rsidR="00E7235E" w:rsidRPr="00AD7107">
        <w:rPr>
          <w:rFonts w:cs="Times New Roman"/>
          <w:szCs w:val="24"/>
          <w:shd w:val="clear" w:color="auto" w:fill="FFFFFF"/>
        </w:rPr>
        <w:t>conversion</w:t>
      </w:r>
      <w:r w:rsidR="005A75AF" w:rsidRPr="00AD7107">
        <w:rPr>
          <w:rFonts w:cs="Times New Roman"/>
          <w:szCs w:val="24"/>
          <w:shd w:val="clear" w:color="auto" w:fill="FFFFFF"/>
        </w:rPr>
        <w:t>, or lack thereof,</w:t>
      </w:r>
      <w:r w:rsidR="00E7235E" w:rsidRPr="00AD7107">
        <w:rPr>
          <w:rFonts w:cs="Times New Roman"/>
          <w:szCs w:val="24"/>
          <w:shd w:val="clear" w:color="auto" w:fill="FFFFFF"/>
        </w:rPr>
        <w:t xml:space="preserve"> to gemcitabine</w:t>
      </w:r>
      <w:r w:rsidR="00693015" w:rsidRPr="00AD7107">
        <w:rPr>
          <w:rFonts w:cs="Times New Roman"/>
          <w:szCs w:val="24"/>
          <w:shd w:val="clear" w:color="auto" w:fill="FFFFFF"/>
        </w:rPr>
        <w:t xml:space="preserve">. </w:t>
      </w:r>
      <w:r w:rsidRPr="00AD7107">
        <w:rPr>
          <w:rFonts w:cs="Times New Roman"/>
          <w:szCs w:val="24"/>
          <w:shd w:val="clear" w:color="auto" w:fill="FFFFFF"/>
        </w:rPr>
        <w:t xml:space="preserve"> </w:t>
      </w:r>
      <w:r w:rsidRPr="00AD7107">
        <w:rPr>
          <w:rFonts w:cs="Times New Roman"/>
          <w:szCs w:val="24"/>
        </w:rPr>
        <w:t xml:space="preserve">Although the </w:t>
      </w:r>
      <w:r w:rsidR="00CC708C" w:rsidRPr="00AD7107">
        <w:rPr>
          <w:rFonts w:cs="Times New Roman"/>
          <w:szCs w:val="24"/>
        </w:rPr>
        <w:t>mechanism of action</w:t>
      </w:r>
      <w:r w:rsidRPr="00AD7107">
        <w:rPr>
          <w:rFonts w:cs="Times New Roman"/>
          <w:szCs w:val="24"/>
        </w:rPr>
        <w:t xml:space="preserve"> for the antiproliferative activity of the 4-</w:t>
      </w:r>
      <w:r w:rsidRPr="00AD7107">
        <w:rPr>
          <w:rFonts w:cs="Times New Roman"/>
          <w:i/>
          <w:szCs w:val="24"/>
        </w:rPr>
        <w:t>N</w:t>
      </w:r>
      <w:r w:rsidRPr="00AD7107">
        <w:rPr>
          <w:rFonts w:cs="Times New Roman"/>
          <w:szCs w:val="24"/>
        </w:rPr>
        <w:t>-alkyl</w:t>
      </w:r>
      <w:r w:rsidR="007400B1" w:rsidRPr="00AD7107">
        <w:rPr>
          <w:rFonts w:cs="Times New Roman"/>
          <w:szCs w:val="24"/>
        </w:rPr>
        <w:t>gemcitabines</w:t>
      </w:r>
      <w:r w:rsidRPr="00AD7107">
        <w:rPr>
          <w:rFonts w:cs="Times New Roman"/>
          <w:szCs w:val="24"/>
        </w:rPr>
        <w:t xml:space="preserve"> </w:t>
      </w:r>
      <w:r w:rsidR="007400B1" w:rsidRPr="00AD7107">
        <w:rPr>
          <w:rFonts w:cs="Times New Roman"/>
          <w:szCs w:val="24"/>
        </w:rPr>
        <w:t>remains</w:t>
      </w:r>
      <w:r w:rsidRPr="00AD7107">
        <w:rPr>
          <w:rFonts w:cs="Times New Roman"/>
          <w:szCs w:val="24"/>
        </w:rPr>
        <w:t xml:space="preserve"> unclear, it might well be different </w:t>
      </w:r>
      <w:r w:rsidR="008364E4" w:rsidRPr="00AD7107">
        <w:rPr>
          <w:rFonts w:cs="Times New Roman"/>
          <w:szCs w:val="24"/>
        </w:rPr>
        <w:t xml:space="preserve">than the cellular targets for the </w:t>
      </w:r>
      <w:r w:rsidR="00CC708C" w:rsidRPr="00AD7107">
        <w:rPr>
          <w:rFonts w:cs="Times New Roman"/>
          <w:szCs w:val="24"/>
        </w:rPr>
        <w:t>4-</w:t>
      </w:r>
      <w:r w:rsidR="00CC708C" w:rsidRPr="00AD7107">
        <w:rPr>
          <w:rFonts w:cs="Times New Roman"/>
          <w:i/>
          <w:szCs w:val="24"/>
        </w:rPr>
        <w:t>N</w:t>
      </w:r>
      <w:r w:rsidR="00CC708C" w:rsidRPr="00AD7107">
        <w:rPr>
          <w:rFonts w:cs="Times New Roman"/>
          <w:szCs w:val="24"/>
        </w:rPr>
        <w:t>-alkanoyl</w:t>
      </w:r>
      <w:r w:rsidR="008364E4" w:rsidRPr="00AD7107">
        <w:rPr>
          <w:rFonts w:cs="Times New Roman"/>
          <w:szCs w:val="24"/>
        </w:rPr>
        <w:t>gemcitabin</w:t>
      </w:r>
      <w:r w:rsidR="003F2AC8">
        <w:rPr>
          <w:rFonts w:cs="Times New Roman"/>
          <w:szCs w:val="24"/>
        </w:rPr>
        <w:t>e</w:t>
      </w:r>
      <w:r w:rsidR="008364E4" w:rsidRPr="00AD7107">
        <w:rPr>
          <w:rFonts w:cs="Times New Roman"/>
          <w:szCs w:val="24"/>
        </w:rPr>
        <w:t>s.</w:t>
      </w:r>
    </w:p>
    <w:p w:rsidR="00481C55" w:rsidRDefault="00481C55" w:rsidP="00551D1A">
      <w:pPr>
        <w:rPr>
          <w:rFonts w:cs="Times New Roman"/>
          <w:szCs w:val="24"/>
        </w:rPr>
      </w:pPr>
    </w:p>
    <w:p w:rsidR="00247748" w:rsidRPr="002E47D8" w:rsidRDefault="002A60EB" w:rsidP="006E5CDA">
      <w:pPr>
        <w:pStyle w:val="NoSpacing"/>
        <w:rPr>
          <w:noProof/>
        </w:rPr>
      </w:pPr>
      <w:r w:rsidRPr="002A60EB">
        <w:rPr>
          <w:noProof/>
        </w:rPr>
        <w:lastRenderedPageBreak/>
        <w:drawing>
          <wp:inline distT="0" distB="0" distL="0" distR="0" wp14:anchorId="405AA068" wp14:editId="6FC89BE8">
            <wp:extent cx="4391025" cy="2168868"/>
            <wp:effectExtent l="0" t="0" r="0" b="3175"/>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99999" cy="2173301"/>
                    </a:xfrm>
                    <a:prstGeom prst="rect">
                      <a:avLst/>
                    </a:prstGeom>
                    <a:noFill/>
                    <a:ln>
                      <a:noFill/>
                    </a:ln>
                    <a:effectLst/>
                    <a:extLst/>
                  </pic:spPr>
                </pic:pic>
              </a:graphicData>
            </a:graphic>
          </wp:inline>
        </w:drawing>
      </w:r>
      <w:r w:rsidRPr="002A60EB">
        <w:rPr>
          <w:noProof/>
        </w:rPr>
        <w:drawing>
          <wp:inline distT="0" distB="0" distL="0" distR="0" wp14:anchorId="263CA309" wp14:editId="7F4760E4">
            <wp:extent cx="4414038" cy="2190750"/>
            <wp:effectExtent l="0" t="0" r="5715"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13481" cy="2190474"/>
                    </a:xfrm>
                    <a:prstGeom prst="rect">
                      <a:avLst/>
                    </a:prstGeom>
                    <a:noFill/>
                    <a:ln>
                      <a:noFill/>
                    </a:ln>
                    <a:effectLst/>
                    <a:extLst/>
                  </pic:spPr>
                </pic:pic>
              </a:graphicData>
            </a:graphic>
          </wp:inline>
        </w:drawing>
      </w:r>
      <w:r w:rsidRPr="002A60EB">
        <w:rPr>
          <w:noProof/>
        </w:rPr>
        <w:drawing>
          <wp:inline distT="0" distB="0" distL="0" distR="0" wp14:anchorId="5C26EE2B" wp14:editId="5C8BBE03">
            <wp:extent cx="4410075" cy="2195598"/>
            <wp:effectExtent l="0" t="0" r="0" b="0"/>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rotWithShape="1">
                    <a:blip r:embed="rId119">
                      <a:extLst>
                        <a:ext uri="{28A0092B-C50C-407E-A947-70E740481C1C}">
                          <a14:useLocalDpi xmlns:a14="http://schemas.microsoft.com/office/drawing/2010/main" val="0"/>
                        </a:ext>
                      </a:extLst>
                    </a:blip>
                    <a:srcRect t="1" r="1121" b="1819"/>
                    <a:stretch/>
                  </pic:blipFill>
                  <pic:spPr bwMode="auto">
                    <a:xfrm>
                      <a:off x="0" y="0"/>
                      <a:ext cx="4411436" cy="2196276"/>
                    </a:xfrm>
                    <a:prstGeom prst="rect">
                      <a:avLst/>
                    </a:prstGeom>
                    <a:noFill/>
                    <a:ln>
                      <a:noFill/>
                    </a:ln>
                    <a:effectLst/>
                    <a:extLst/>
                  </pic:spPr>
                </pic:pic>
              </a:graphicData>
            </a:graphic>
          </wp:inline>
        </w:drawing>
      </w:r>
    </w:p>
    <w:p w:rsidR="00247748" w:rsidRDefault="00247748" w:rsidP="004177D7">
      <w:pPr>
        <w:pStyle w:val="Caption"/>
        <w:spacing w:line="240" w:lineRule="auto"/>
        <w:rPr>
          <w:rFonts w:cs="Times New Roman"/>
          <w:szCs w:val="24"/>
        </w:rPr>
      </w:pPr>
      <w:bookmarkStart w:id="200" w:name="_Toc377913760"/>
      <w:r w:rsidRPr="004177D7">
        <w:rPr>
          <w:rFonts w:cs="Times New Roman"/>
          <w:b/>
          <w:szCs w:val="24"/>
        </w:rPr>
        <w:t xml:space="preserve">Figure </w:t>
      </w:r>
      <w:r w:rsidRPr="004177D7">
        <w:rPr>
          <w:rFonts w:cs="Times New Roman"/>
          <w:b/>
          <w:szCs w:val="24"/>
        </w:rPr>
        <w:fldChar w:fldCharType="begin"/>
      </w:r>
      <w:r w:rsidRPr="004177D7">
        <w:rPr>
          <w:rFonts w:cs="Times New Roman"/>
          <w:b/>
          <w:szCs w:val="24"/>
        </w:rPr>
        <w:instrText xml:space="preserve"> SEQ Figure \* ARABIC </w:instrText>
      </w:r>
      <w:r w:rsidRPr="004177D7">
        <w:rPr>
          <w:rFonts w:cs="Times New Roman"/>
          <w:b/>
          <w:szCs w:val="24"/>
        </w:rPr>
        <w:fldChar w:fldCharType="separate"/>
      </w:r>
      <w:r w:rsidR="00816E79">
        <w:rPr>
          <w:rFonts w:cs="Times New Roman"/>
          <w:b/>
          <w:noProof/>
          <w:szCs w:val="24"/>
        </w:rPr>
        <w:t>19</w:t>
      </w:r>
      <w:r w:rsidRPr="004177D7">
        <w:rPr>
          <w:rFonts w:cs="Times New Roman"/>
          <w:b/>
          <w:szCs w:val="24"/>
        </w:rPr>
        <w:fldChar w:fldCharType="end"/>
      </w:r>
      <w:r w:rsidRPr="00AD7107">
        <w:rPr>
          <w:rFonts w:cs="Times New Roman"/>
          <w:szCs w:val="24"/>
        </w:rPr>
        <w:t xml:space="preserve">. </w:t>
      </w:r>
      <w:bookmarkStart w:id="201" w:name="_Toc384827002"/>
      <w:r w:rsidRPr="00AD7107">
        <w:rPr>
          <w:rFonts w:cs="Times New Roman"/>
          <w:szCs w:val="24"/>
        </w:rPr>
        <w:t>Time-</w:t>
      </w:r>
      <w:r w:rsidR="00481C55">
        <w:rPr>
          <w:rFonts w:cs="Times New Roman"/>
          <w:szCs w:val="24"/>
        </w:rPr>
        <w:t>dependent</w:t>
      </w:r>
      <w:r w:rsidRPr="00AD7107">
        <w:rPr>
          <w:rFonts w:cs="Times New Roman"/>
          <w:szCs w:val="24"/>
        </w:rPr>
        <w:t xml:space="preserve"> evaluation of the stability and resistance to deamination for gemcitabine (A), 4-</w:t>
      </w:r>
      <w:r w:rsidRPr="00AD7107">
        <w:rPr>
          <w:rFonts w:cs="Times New Roman"/>
          <w:i/>
          <w:szCs w:val="24"/>
        </w:rPr>
        <w:t>N</w:t>
      </w:r>
      <w:r w:rsidRPr="00AD7107">
        <w:rPr>
          <w:rFonts w:cs="Times New Roman"/>
          <w:szCs w:val="24"/>
        </w:rPr>
        <w:t xml:space="preserve">-alkanoylgemcitabine </w:t>
      </w:r>
      <w:r w:rsidR="00A76A23" w:rsidRPr="00F2666E">
        <w:rPr>
          <w:rFonts w:cs="Times New Roman"/>
          <w:b/>
          <w:szCs w:val="24"/>
        </w:rPr>
        <w:t>21</w:t>
      </w:r>
      <w:r w:rsidRPr="00AD7107">
        <w:rPr>
          <w:rFonts w:cs="Times New Roman"/>
          <w:szCs w:val="24"/>
        </w:rPr>
        <w:t xml:space="preserve"> (B) and 4-</w:t>
      </w:r>
      <w:r w:rsidRPr="00AD7107">
        <w:rPr>
          <w:rFonts w:cs="Times New Roman"/>
          <w:i/>
          <w:szCs w:val="24"/>
        </w:rPr>
        <w:t>N</w:t>
      </w:r>
      <w:r w:rsidRPr="00AD7107">
        <w:rPr>
          <w:rFonts w:cs="Times New Roman"/>
          <w:szCs w:val="24"/>
        </w:rPr>
        <w:t xml:space="preserve">-alkylgemcitabine </w:t>
      </w:r>
      <w:r w:rsidR="00A76A23" w:rsidRPr="00F2666E">
        <w:rPr>
          <w:rFonts w:cs="Times New Roman"/>
          <w:b/>
          <w:szCs w:val="24"/>
        </w:rPr>
        <w:t>31</w:t>
      </w:r>
      <w:r w:rsidRPr="00AD7107">
        <w:rPr>
          <w:rFonts w:cs="Times New Roman"/>
          <w:szCs w:val="24"/>
        </w:rPr>
        <w:t xml:space="preserve"> (C) in 50% human serum in PBS</w:t>
      </w:r>
      <w:bookmarkEnd w:id="200"/>
      <w:r w:rsidR="004177D7">
        <w:rPr>
          <w:rFonts w:cs="Times New Roman"/>
          <w:szCs w:val="24"/>
        </w:rPr>
        <w:t>.</w:t>
      </w:r>
      <w:hyperlink w:anchor="_ENREF_176" w:tooltip="Pulido, 2014 #2554" w:history="1">
        <w:r w:rsidR="0000162A">
          <w:rPr>
            <w:rFonts w:cs="Times New Roman"/>
            <w:szCs w:val="24"/>
          </w:rPr>
          <w:fldChar w:fldCharType="begin"/>
        </w:r>
        <w:r w:rsidR="0000162A">
          <w:rPr>
            <w:rFonts w:cs="Times New Roman"/>
            <w:szCs w:val="24"/>
          </w:rPr>
          <w:instrText xml:space="preserve"> ADDIN EN.CITE &lt;EndNote&gt;&lt;Cite&gt;&lt;Author&gt;Pulido&lt;/Author&gt;&lt;Year&gt;2014&lt;/Year&gt;&lt;RecNum&gt;2554&lt;/RecNum&gt;&lt;DisplayText&gt;&lt;style face="superscript"&gt;176&lt;/style&gt;&lt;/DisplayText&gt;&lt;record&gt;&lt;rec-number&gt;2554&lt;/rec-number&gt;&lt;foreign-keys&gt;&lt;key app="EN" db-id="e2arz0rvz2dtd2ed0d7vpswc9rrwzvdd5dwv"&gt;2554&lt;/key&gt;&lt;/foreign-keys&gt;&lt;ref-type name="Journal Article"&gt;17&lt;/ref-type&gt;&lt;contributors&gt;&lt;authors&gt;&lt;author&gt;Pulido, J.&lt;/author&gt;&lt;author&gt;Sobczak, A. J.&lt;/author&gt;&lt;author&gt;Balzarini, J.&lt;/author&gt;&lt;author&gt;Wnuk, S. F.&lt;/author&gt;&lt;/authors&gt;&lt;/contributors&gt;&lt;auth-address&gt;Wnuk, SF&amp;#xD;Florida Int Univ, Dept Chem &amp;amp; Biochem, Miami, FL 33199 USA&amp;#xD;Florida Int Univ, Dept Chem &amp;amp; Biochem, Miami, FL 33199 USA&amp;#xD;Florida Int Univ, Dept Chem &amp;amp; Biochem, Miami, FL 33199 USA&amp;#xD;Florida Int Univ, Dept Environm &amp;amp; Occupat Hlth, Miami, FL 33199 USA&amp;#xD;Katholieke Univ Leuven, Rega Inst Med Res, B-3000 Louvain, Belgium&lt;/auth-address&gt;&lt;titles&gt;&lt;title&gt;Synthesis and Cytostatic Evaluation of 4-N-Alkanoyl and 4-N-Alkyl Gemcitabine Analogues&lt;/title&gt;&lt;secondary-title&gt;Journal of Medicinal Chemistry&lt;/secondary-title&gt;&lt;alt-title&gt;J Med Chem&lt;/alt-title&gt;&lt;/titles&gt;&lt;periodical&gt;&lt;full-title&gt;Journal of Medicinal Chemistry&lt;/full-title&gt;&lt;abbr-1&gt;J. Med. Chem.&lt;/abbr-1&gt;&lt;/periodical&gt;&lt;pages&gt;191-203&lt;/pages&gt;&lt;volume&gt;57&lt;/volume&gt;&lt;number&gt;1&lt;/number&gt;&lt;keywords&gt;&lt;keyword&gt;positron-emission-tomography&lt;/keyword&gt;&lt;keyword&gt;advanced solid tumors&lt;/keyword&gt;&lt;keyword&gt;cancer-cells&lt;/keyword&gt;&lt;keyword&gt;phase-i&lt;/keyword&gt;&lt;keyword&gt;ribonucleotide reductase&lt;/keyword&gt;&lt;keyword&gt;n-acylation&lt;/keyword&gt;&lt;keyword&gt;nucleosides&lt;/keyword&gt;&lt;keyword&gt;prodrug&lt;/keyword&gt;&lt;keyword&gt;DNA&lt;/keyword&gt;&lt;keyword&gt;2,2-difluorodeoxycytidine&lt;/keyword&gt;&lt;/keywords&gt;&lt;dates&gt;&lt;year&gt;2014&lt;/year&gt;&lt;pub-dates&gt;&lt;date&gt;Jan 9&lt;/date&gt;&lt;/pub-dates&gt;&lt;/dates&gt;&lt;isbn&gt;0022-2623&lt;/isbn&gt;&lt;accession-num&gt;ISI:000329677800014&lt;/accession-num&gt;&lt;urls&gt;&lt;related-urls&gt;&lt;url&gt;&amp;lt;Go to ISI&amp;gt;://000329677800014&lt;/url&gt;&lt;/related-urls&gt;&lt;/urls&gt;&lt;electronic-resource-num&gt;Doi 10.1021/Jm401586a&lt;/electronic-resource-num&gt;&lt;language&gt;English&lt;/language&gt;&lt;/record&gt;&lt;/Cite&gt;&lt;/EndNote&gt;</w:instrText>
        </w:r>
        <w:r w:rsidR="0000162A">
          <w:rPr>
            <w:rFonts w:cs="Times New Roman"/>
            <w:szCs w:val="24"/>
          </w:rPr>
          <w:fldChar w:fldCharType="separate"/>
        </w:r>
        <w:r w:rsidR="0000162A" w:rsidRPr="0000162A">
          <w:rPr>
            <w:rFonts w:cs="Times New Roman"/>
            <w:noProof/>
            <w:szCs w:val="24"/>
            <w:vertAlign w:val="superscript"/>
          </w:rPr>
          <w:t>176</w:t>
        </w:r>
        <w:r w:rsidR="0000162A">
          <w:rPr>
            <w:rFonts w:cs="Times New Roman"/>
            <w:szCs w:val="24"/>
          </w:rPr>
          <w:fldChar w:fldCharType="end"/>
        </w:r>
      </w:hyperlink>
      <w:bookmarkEnd w:id="201"/>
    </w:p>
    <w:p w:rsidR="00481C55" w:rsidRPr="00481C55" w:rsidRDefault="00481C55" w:rsidP="00481C55"/>
    <w:p w:rsidR="00C36701" w:rsidRPr="00AD7107" w:rsidRDefault="00D473B1" w:rsidP="002E47D8">
      <w:pPr>
        <w:pStyle w:val="NoSpacing"/>
      </w:pPr>
      <w:r w:rsidRPr="00AD7107">
        <w:lastRenderedPageBreak/>
        <w:t xml:space="preserve"> </w:t>
      </w:r>
      <w:r w:rsidR="00A76A23" w:rsidRPr="00AD7107">
        <w:rPr>
          <w:noProof/>
        </w:rPr>
        <w:drawing>
          <wp:inline distT="0" distB="0" distL="0" distR="0" wp14:anchorId="57A66F61" wp14:editId="270BB5DB">
            <wp:extent cx="4114800" cy="218888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24290" cy="2193936"/>
                    </a:xfrm>
                    <a:prstGeom prst="rect">
                      <a:avLst/>
                    </a:prstGeom>
                    <a:noFill/>
                    <a:ln>
                      <a:noFill/>
                    </a:ln>
                  </pic:spPr>
                </pic:pic>
              </a:graphicData>
            </a:graphic>
          </wp:inline>
        </w:drawing>
      </w:r>
    </w:p>
    <w:p w:rsidR="00D473B1" w:rsidRDefault="00C36701" w:rsidP="004177D7">
      <w:pPr>
        <w:pStyle w:val="Caption"/>
        <w:spacing w:line="240" w:lineRule="auto"/>
        <w:rPr>
          <w:rFonts w:cs="Times New Roman"/>
          <w:szCs w:val="24"/>
        </w:rPr>
      </w:pPr>
      <w:bookmarkStart w:id="202" w:name="_Toc377913761"/>
      <w:r w:rsidRPr="004177D7">
        <w:rPr>
          <w:rFonts w:cs="Times New Roman"/>
          <w:b/>
          <w:szCs w:val="24"/>
        </w:rPr>
        <w:t xml:space="preserve">Figure </w:t>
      </w:r>
      <w:r w:rsidRPr="004177D7">
        <w:rPr>
          <w:rFonts w:cs="Times New Roman"/>
          <w:b/>
          <w:szCs w:val="24"/>
        </w:rPr>
        <w:fldChar w:fldCharType="begin"/>
      </w:r>
      <w:r w:rsidRPr="004177D7">
        <w:rPr>
          <w:rFonts w:cs="Times New Roman"/>
          <w:b/>
          <w:szCs w:val="24"/>
        </w:rPr>
        <w:instrText xml:space="preserve"> SEQ Figure \* ARABIC </w:instrText>
      </w:r>
      <w:r w:rsidRPr="004177D7">
        <w:rPr>
          <w:rFonts w:cs="Times New Roman"/>
          <w:b/>
          <w:szCs w:val="24"/>
        </w:rPr>
        <w:fldChar w:fldCharType="separate"/>
      </w:r>
      <w:r w:rsidR="00816E79">
        <w:rPr>
          <w:rFonts w:cs="Times New Roman"/>
          <w:b/>
          <w:noProof/>
          <w:szCs w:val="24"/>
        </w:rPr>
        <w:t>20</w:t>
      </w:r>
      <w:r w:rsidRPr="004177D7">
        <w:rPr>
          <w:rFonts w:cs="Times New Roman"/>
          <w:b/>
          <w:szCs w:val="24"/>
        </w:rPr>
        <w:fldChar w:fldCharType="end"/>
      </w:r>
      <w:r w:rsidRPr="00AD7107">
        <w:rPr>
          <w:rFonts w:cs="Times New Roman"/>
          <w:szCs w:val="24"/>
        </w:rPr>
        <w:t xml:space="preserve">. </w:t>
      </w:r>
      <w:bookmarkStart w:id="203" w:name="_Toc384827003"/>
      <w:r w:rsidRPr="00AD7107">
        <w:rPr>
          <w:rFonts w:cs="Times New Roman"/>
          <w:szCs w:val="24"/>
        </w:rPr>
        <w:t>Time-</w:t>
      </w:r>
      <w:r w:rsidR="00481C55">
        <w:rPr>
          <w:rFonts w:cs="Times New Roman"/>
          <w:szCs w:val="24"/>
        </w:rPr>
        <w:t>dependent</w:t>
      </w:r>
      <w:r w:rsidRPr="00AD7107">
        <w:rPr>
          <w:rFonts w:cs="Times New Roman"/>
          <w:szCs w:val="24"/>
        </w:rPr>
        <w:t xml:space="preserve"> evaluation of the stability of 4-</w:t>
      </w:r>
      <w:r w:rsidRPr="00AD7107">
        <w:rPr>
          <w:rFonts w:cs="Times New Roman"/>
          <w:i/>
          <w:szCs w:val="24"/>
        </w:rPr>
        <w:t>N</w:t>
      </w:r>
      <w:r w:rsidRPr="00AD7107">
        <w:rPr>
          <w:rFonts w:cs="Times New Roman"/>
          <w:szCs w:val="24"/>
        </w:rPr>
        <w:t xml:space="preserve">-alkanoylgemcitabine </w:t>
      </w:r>
      <w:r w:rsidR="00A76A23" w:rsidRPr="00F2666E">
        <w:rPr>
          <w:rFonts w:cs="Times New Roman"/>
          <w:b/>
          <w:szCs w:val="24"/>
        </w:rPr>
        <w:t>21</w:t>
      </w:r>
      <w:r w:rsidRPr="00AD7107">
        <w:rPr>
          <w:rFonts w:cs="Times New Roman"/>
          <w:szCs w:val="24"/>
        </w:rPr>
        <w:t xml:space="preserve"> and 4-</w:t>
      </w:r>
      <w:r w:rsidRPr="00AD7107">
        <w:rPr>
          <w:rFonts w:cs="Times New Roman"/>
          <w:i/>
          <w:szCs w:val="24"/>
        </w:rPr>
        <w:t>N</w:t>
      </w:r>
      <w:r w:rsidRPr="00AD7107">
        <w:rPr>
          <w:rFonts w:cs="Times New Roman"/>
          <w:szCs w:val="24"/>
        </w:rPr>
        <w:t xml:space="preserve">-alkylgemcitabine </w:t>
      </w:r>
      <w:r w:rsidR="00A76A23" w:rsidRPr="00F2666E">
        <w:rPr>
          <w:rFonts w:cs="Times New Roman"/>
          <w:b/>
          <w:szCs w:val="24"/>
        </w:rPr>
        <w:t>31</w:t>
      </w:r>
      <w:r w:rsidRPr="00AD7107">
        <w:rPr>
          <w:rFonts w:cs="Times New Roman"/>
          <w:szCs w:val="24"/>
        </w:rPr>
        <w:t xml:space="preserve"> in murine liver extract in PBS.</w:t>
      </w:r>
      <w:bookmarkEnd w:id="202"/>
      <w:r w:rsidR="0000162A">
        <w:rPr>
          <w:rFonts w:cs="Times New Roman"/>
          <w:szCs w:val="24"/>
        </w:rPr>
        <w:fldChar w:fldCharType="begin"/>
      </w:r>
      <w:r w:rsidR="0000162A">
        <w:rPr>
          <w:rFonts w:cs="Times New Roman"/>
          <w:szCs w:val="24"/>
        </w:rPr>
        <w:instrText xml:space="preserve"> HYPERLINK \l "_ENREF_176" \o "Pulido, 2014 #2554" </w:instrText>
      </w:r>
      <w:r w:rsidR="0000162A">
        <w:rPr>
          <w:rFonts w:cs="Times New Roman"/>
          <w:szCs w:val="24"/>
        </w:rPr>
        <w:fldChar w:fldCharType="separate"/>
      </w:r>
      <w:r w:rsidR="0000162A">
        <w:rPr>
          <w:rFonts w:cs="Times New Roman"/>
          <w:szCs w:val="24"/>
        </w:rPr>
        <w:fldChar w:fldCharType="begin"/>
      </w:r>
      <w:r w:rsidR="0000162A">
        <w:rPr>
          <w:rFonts w:cs="Times New Roman"/>
          <w:szCs w:val="24"/>
        </w:rPr>
        <w:instrText xml:space="preserve"> ADDIN EN.CITE &lt;EndNote&gt;&lt;Cite&gt;&lt;Author&gt;Pulido&lt;/Author&gt;&lt;Year&gt;2014&lt;/Year&gt;&lt;RecNum&gt;2554&lt;/RecNum&gt;&lt;DisplayText&gt;&lt;style face="superscript"&gt;176&lt;/style&gt;&lt;/DisplayText&gt;&lt;record&gt;&lt;rec-number&gt;2554&lt;/rec-number&gt;&lt;foreign-keys&gt;&lt;key app="EN" db-id="e2arz0rvz2dtd2ed0d7vpswc9rrwzvdd5dwv"&gt;2554&lt;/key&gt;&lt;/foreign-keys&gt;&lt;ref-type name="Journal Article"&gt;17&lt;/ref-type&gt;&lt;contributors&gt;&lt;authors&gt;&lt;author&gt;Pulido, J.&lt;/author&gt;&lt;author&gt;Sobczak, A. J.&lt;/author&gt;&lt;author&gt;Balzarini, J.&lt;/author&gt;&lt;author&gt;Wnuk, S. F.&lt;/author&gt;&lt;/authors&gt;&lt;/contributors&gt;&lt;auth-address&gt;Wnuk, SF&amp;#xD;Florida Int Univ, Dept Chem &amp;amp; Biochem, Miami, FL 33199 USA&amp;#xD;Florida Int Univ, Dept Chem &amp;amp; Biochem, Miami, FL 33199 USA&amp;#xD;Florida Int Univ, Dept Chem &amp;amp; Biochem, Miami, FL 33199 USA&amp;#xD;Florida Int Univ, Dept Environm &amp;amp; Occupat Hlth, Miami, FL 33199 USA&amp;#xD;Katholieke Univ Leuven, Rega Inst Med Res, B-3000 Louvain, Belgium&lt;/auth-address&gt;&lt;titles&gt;&lt;title&gt;Synthesis and Cytostatic Evaluation of 4-N-Alkanoyl and 4-N-Alkyl Gemcitabine Analogues&lt;/title&gt;&lt;secondary-title&gt;Journal of Medicinal Chemistry&lt;/secondary-title&gt;&lt;alt-title&gt;J Med Chem&lt;/alt-title&gt;&lt;/titles&gt;&lt;periodical&gt;&lt;full-title&gt;Journal of Medicinal Chemistry&lt;/full-title&gt;&lt;abbr-1&gt;J. Med. Chem.&lt;/abbr-1&gt;&lt;/periodical&gt;&lt;pages&gt;191-203&lt;/pages&gt;&lt;volume&gt;57&lt;/volume&gt;&lt;number&gt;1&lt;/number&gt;&lt;keywords&gt;&lt;keyword&gt;positron-emission-tomography&lt;/keyword&gt;&lt;keyword&gt;advanced solid tumors&lt;/keyword&gt;&lt;keyword&gt;cancer-cells&lt;/keyword&gt;&lt;keyword&gt;phase-i&lt;/keyword&gt;&lt;keyword&gt;ribonucleotide reductase&lt;/keyword&gt;&lt;keyword&gt;n-acylation&lt;/keyword&gt;&lt;keyword&gt;nucleosides&lt;/keyword&gt;&lt;keyword&gt;prodrug&lt;/keyword&gt;&lt;keyword&gt;DNA&lt;/keyword&gt;&lt;keyword&gt;2,2-difluorodeoxycytidine&lt;/keyword&gt;&lt;/keywords&gt;&lt;dates&gt;&lt;year&gt;2014&lt;/year&gt;&lt;pub-dates&gt;&lt;date&gt;Jan 9&lt;/date&gt;&lt;/pub-dates&gt;&lt;/dates&gt;&lt;isbn&gt;0022-2623&lt;/isbn&gt;&lt;accession-num&gt;ISI:000329677800014&lt;/accession-num&gt;&lt;urls&gt;&lt;related-urls&gt;&lt;url&gt;&amp;lt;Go to ISI&amp;gt;://000329677800014&lt;/url&gt;&lt;/related-urls&gt;&lt;/urls&gt;&lt;electronic-resource-num&gt;Doi 10.1021/Jm401586a&lt;/electronic-resource-num&gt;&lt;language&gt;English&lt;/language&gt;&lt;/record&gt;&lt;/Cite&gt;&lt;/EndNote&gt;</w:instrText>
      </w:r>
      <w:r w:rsidR="0000162A">
        <w:rPr>
          <w:rFonts w:cs="Times New Roman"/>
          <w:szCs w:val="24"/>
        </w:rPr>
        <w:fldChar w:fldCharType="separate"/>
      </w:r>
      <w:r w:rsidR="0000162A" w:rsidRPr="0000162A">
        <w:rPr>
          <w:rFonts w:cs="Times New Roman"/>
          <w:noProof/>
          <w:szCs w:val="24"/>
          <w:vertAlign w:val="superscript"/>
        </w:rPr>
        <w:t>176</w:t>
      </w:r>
      <w:r w:rsidR="0000162A">
        <w:rPr>
          <w:rFonts w:cs="Times New Roman"/>
          <w:szCs w:val="24"/>
        </w:rPr>
        <w:fldChar w:fldCharType="end"/>
      </w:r>
      <w:r w:rsidR="0000162A">
        <w:rPr>
          <w:rFonts w:cs="Times New Roman"/>
          <w:szCs w:val="24"/>
        </w:rPr>
        <w:fldChar w:fldCharType="end"/>
      </w:r>
      <w:bookmarkEnd w:id="203"/>
    </w:p>
    <w:p w:rsidR="004177D7" w:rsidRPr="004177D7" w:rsidRDefault="004177D7" w:rsidP="004177D7">
      <w:pPr>
        <w:spacing w:line="240" w:lineRule="auto"/>
      </w:pPr>
    </w:p>
    <w:p w:rsidR="0028240E" w:rsidRDefault="0028240E" w:rsidP="004177D7">
      <w:pPr>
        <w:pStyle w:val="Heading2"/>
        <w:spacing w:line="240" w:lineRule="auto"/>
        <w:rPr>
          <w:rFonts w:cs="Times New Roman"/>
          <w:szCs w:val="24"/>
        </w:rPr>
      </w:pPr>
      <w:bookmarkStart w:id="204" w:name="_Toc384825386"/>
      <w:r w:rsidRPr="00AD7107">
        <w:rPr>
          <w:rFonts w:cs="Times New Roman"/>
          <w:szCs w:val="24"/>
        </w:rPr>
        <w:t xml:space="preserve">3.3. Synthesis and characterization of </w:t>
      </w:r>
      <w:r w:rsidR="00DF6132" w:rsidRPr="00AD7107">
        <w:rPr>
          <w:rFonts w:cs="Times New Roman"/>
          <w:szCs w:val="24"/>
        </w:rPr>
        <w:t>[</w:t>
      </w:r>
      <w:r w:rsidRPr="00AD7107">
        <w:rPr>
          <w:rFonts w:cs="Times New Roman"/>
          <w:szCs w:val="24"/>
          <w:vertAlign w:val="superscript"/>
        </w:rPr>
        <w:t>18</w:t>
      </w:r>
      <w:r w:rsidRPr="00AD7107">
        <w:rPr>
          <w:rFonts w:cs="Times New Roman"/>
          <w:szCs w:val="24"/>
        </w:rPr>
        <w:t>F</w:t>
      </w:r>
      <w:r w:rsidR="00DF6132" w:rsidRPr="00AD7107">
        <w:rPr>
          <w:rFonts w:cs="Times New Roman"/>
          <w:szCs w:val="24"/>
        </w:rPr>
        <w:t>]-</w:t>
      </w:r>
      <w:r w:rsidRPr="00AD7107">
        <w:rPr>
          <w:rFonts w:cs="Times New Roman"/>
          <w:szCs w:val="24"/>
        </w:rPr>
        <w:t xml:space="preserve"> and </w:t>
      </w:r>
      <w:r w:rsidR="00DF6132" w:rsidRPr="00AD7107">
        <w:rPr>
          <w:rFonts w:cs="Times New Roman"/>
          <w:szCs w:val="24"/>
        </w:rPr>
        <w:t>[</w:t>
      </w:r>
      <w:r w:rsidRPr="00AD7107">
        <w:rPr>
          <w:rFonts w:cs="Times New Roman"/>
          <w:szCs w:val="24"/>
          <w:vertAlign w:val="superscript"/>
        </w:rPr>
        <w:t>68</w:t>
      </w:r>
      <w:r w:rsidRPr="00AD7107">
        <w:rPr>
          <w:rFonts w:cs="Times New Roman"/>
          <w:szCs w:val="24"/>
        </w:rPr>
        <w:t>Ga</w:t>
      </w:r>
      <w:r w:rsidR="00DF6132" w:rsidRPr="00AD7107">
        <w:rPr>
          <w:rFonts w:cs="Times New Roman"/>
          <w:szCs w:val="24"/>
        </w:rPr>
        <w:t>]- 4-</w:t>
      </w:r>
      <w:r w:rsidR="00DF6132" w:rsidRPr="00AD7107">
        <w:rPr>
          <w:rFonts w:cs="Times New Roman"/>
          <w:i/>
          <w:szCs w:val="24"/>
        </w:rPr>
        <w:t>N</w:t>
      </w:r>
      <w:r w:rsidR="00DF6132" w:rsidRPr="00AD7107">
        <w:rPr>
          <w:rFonts w:cs="Times New Roman"/>
          <w:szCs w:val="24"/>
        </w:rPr>
        <w:t>-alkylgemcitabine r</w:t>
      </w:r>
      <w:r w:rsidRPr="00AD7107">
        <w:rPr>
          <w:rFonts w:cs="Times New Roman"/>
          <w:szCs w:val="24"/>
        </w:rPr>
        <w:t>adioligands</w:t>
      </w:r>
      <w:r w:rsidR="00DF6132" w:rsidRPr="00AD7107">
        <w:rPr>
          <w:rFonts w:cs="Times New Roman"/>
          <w:szCs w:val="24"/>
        </w:rPr>
        <w:t>.</w:t>
      </w:r>
      <w:bookmarkEnd w:id="204"/>
    </w:p>
    <w:p w:rsidR="004177D7" w:rsidRPr="004177D7" w:rsidRDefault="004177D7" w:rsidP="004177D7">
      <w:pPr>
        <w:spacing w:line="240" w:lineRule="auto"/>
      </w:pPr>
    </w:p>
    <w:p w:rsidR="0028240E" w:rsidRPr="00AD7107" w:rsidRDefault="0028240E" w:rsidP="00036124">
      <w:pPr>
        <w:rPr>
          <w:rFonts w:cs="Times New Roman"/>
          <w:szCs w:val="24"/>
        </w:rPr>
      </w:pPr>
      <w:r w:rsidRPr="00AD7107">
        <w:rPr>
          <w:rFonts w:cs="Times New Roman"/>
          <w:szCs w:val="24"/>
        </w:rPr>
        <w:t xml:space="preserve">The developed chemistry for model fluorination and chelation studies </w:t>
      </w:r>
      <w:r w:rsidR="00036124">
        <w:rPr>
          <w:rFonts w:cs="Times New Roman"/>
          <w:szCs w:val="24"/>
        </w:rPr>
        <w:t>with KF and GaCl</w:t>
      </w:r>
      <w:r w:rsidR="00036124" w:rsidRPr="00036124">
        <w:rPr>
          <w:rFonts w:cs="Times New Roman"/>
          <w:szCs w:val="24"/>
          <w:vertAlign w:val="subscript"/>
        </w:rPr>
        <w:t>3</w:t>
      </w:r>
      <w:r w:rsidR="00036124">
        <w:rPr>
          <w:rFonts w:cs="Times New Roman"/>
          <w:szCs w:val="24"/>
        </w:rPr>
        <w:t xml:space="preserve"> has facilitated</w:t>
      </w:r>
      <w:r w:rsidRPr="00AD7107">
        <w:rPr>
          <w:rFonts w:cs="Times New Roman"/>
          <w:szCs w:val="24"/>
        </w:rPr>
        <w:t xml:space="preserve"> radiosynthesis of </w:t>
      </w:r>
      <w:r w:rsidR="0008343C" w:rsidRPr="00AD7107">
        <w:rPr>
          <w:rFonts w:cs="Times New Roman"/>
          <w:szCs w:val="24"/>
        </w:rPr>
        <w:t xml:space="preserve">the </w:t>
      </w:r>
      <w:r w:rsidR="005A75AF" w:rsidRPr="00AD7107">
        <w:rPr>
          <w:rFonts w:cs="Times New Roman"/>
          <w:szCs w:val="24"/>
        </w:rPr>
        <w:t>[</w:t>
      </w:r>
      <w:r w:rsidR="005A75AF" w:rsidRPr="00AD7107">
        <w:rPr>
          <w:rFonts w:cs="Times New Roman"/>
          <w:szCs w:val="24"/>
          <w:vertAlign w:val="superscript"/>
        </w:rPr>
        <w:t>18</w:t>
      </w:r>
      <w:r w:rsidR="005A75AF" w:rsidRPr="00AD7107">
        <w:rPr>
          <w:rFonts w:cs="Times New Roman"/>
          <w:szCs w:val="24"/>
        </w:rPr>
        <w:t>F]-</w:t>
      </w:r>
      <w:r w:rsidRPr="00AD7107">
        <w:rPr>
          <w:rFonts w:cs="Times New Roman"/>
          <w:szCs w:val="24"/>
        </w:rPr>
        <w:t>4-</w:t>
      </w:r>
      <w:r w:rsidRPr="00AD7107">
        <w:rPr>
          <w:rFonts w:cs="Times New Roman"/>
          <w:i/>
          <w:szCs w:val="24"/>
        </w:rPr>
        <w:t>N</w:t>
      </w:r>
      <w:r w:rsidR="005A75AF" w:rsidRPr="00AD7107">
        <w:rPr>
          <w:rFonts w:cs="Times New Roman"/>
          <w:szCs w:val="24"/>
        </w:rPr>
        <w:t xml:space="preserve">-alkylgemcitabine </w:t>
      </w:r>
      <w:r w:rsidR="00A76A23" w:rsidRPr="00AD7107">
        <w:rPr>
          <w:rFonts w:cs="Times New Roman"/>
          <w:b/>
          <w:szCs w:val="24"/>
        </w:rPr>
        <w:t>39</w:t>
      </w:r>
      <w:r w:rsidRPr="00AD7107">
        <w:rPr>
          <w:rFonts w:cs="Times New Roman"/>
          <w:szCs w:val="24"/>
        </w:rPr>
        <w:t xml:space="preserve"> and </w:t>
      </w:r>
      <w:r w:rsidR="005A75AF" w:rsidRPr="00AD7107">
        <w:rPr>
          <w:rFonts w:cs="Times New Roman"/>
          <w:szCs w:val="24"/>
        </w:rPr>
        <w:t>[</w:t>
      </w:r>
      <w:r w:rsidR="005A75AF" w:rsidRPr="00AD7107">
        <w:rPr>
          <w:rFonts w:cs="Times New Roman"/>
          <w:szCs w:val="24"/>
          <w:vertAlign w:val="superscript"/>
        </w:rPr>
        <w:t>68</w:t>
      </w:r>
      <w:r w:rsidR="005A75AF" w:rsidRPr="00AD7107">
        <w:rPr>
          <w:rFonts w:cs="Times New Roman"/>
          <w:szCs w:val="24"/>
        </w:rPr>
        <w:t>Ga]-</w:t>
      </w:r>
      <w:r w:rsidRPr="00AD7107">
        <w:rPr>
          <w:rFonts w:cs="Times New Roman"/>
          <w:szCs w:val="24"/>
        </w:rPr>
        <w:t>4-</w:t>
      </w:r>
      <w:r w:rsidRPr="00AD7107">
        <w:rPr>
          <w:rFonts w:cs="Times New Roman"/>
          <w:i/>
          <w:szCs w:val="24"/>
        </w:rPr>
        <w:t>N</w:t>
      </w:r>
      <w:r w:rsidR="0008343C" w:rsidRPr="00AD7107">
        <w:rPr>
          <w:rFonts w:cs="Times New Roman"/>
          <w:szCs w:val="24"/>
        </w:rPr>
        <w:t>-alkyl</w:t>
      </w:r>
      <w:r w:rsidRPr="00AD7107">
        <w:rPr>
          <w:rFonts w:cs="Times New Roman"/>
          <w:szCs w:val="24"/>
        </w:rPr>
        <w:t>gemcitabine</w:t>
      </w:r>
      <w:r w:rsidR="0008343C" w:rsidRPr="00AD7107">
        <w:rPr>
          <w:rFonts w:cs="Times New Roman"/>
          <w:szCs w:val="24"/>
        </w:rPr>
        <w:t>-NOTA conjugate</w:t>
      </w:r>
      <w:r w:rsidRPr="00AD7107">
        <w:rPr>
          <w:rFonts w:cs="Times New Roman"/>
          <w:szCs w:val="24"/>
        </w:rPr>
        <w:t xml:space="preserve"> </w:t>
      </w:r>
      <w:r w:rsidR="00A76A23" w:rsidRPr="00AD7107">
        <w:rPr>
          <w:rFonts w:cs="Times New Roman"/>
          <w:b/>
          <w:szCs w:val="24"/>
        </w:rPr>
        <w:t>48</w:t>
      </w:r>
      <w:r w:rsidRPr="00AD7107">
        <w:rPr>
          <w:rFonts w:cs="Times New Roman"/>
          <w:szCs w:val="24"/>
        </w:rPr>
        <w:t xml:space="preserve">. </w:t>
      </w:r>
      <w:r w:rsidR="0008343C" w:rsidRPr="00AD7107">
        <w:rPr>
          <w:rFonts w:cs="Times New Roman"/>
          <w:szCs w:val="24"/>
        </w:rPr>
        <w:t>R</w:t>
      </w:r>
      <w:r w:rsidRPr="00AD7107">
        <w:rPr>
          <w:rFonts w:cs="Times New Roman"/>
          <w:szCs w:val="24"/>
        </w:rPr>
        <w:t xml:space="preserve">adiosynthesis and </w:t>
      </w:r>
      <w:r w:rsidR="0008343C" w:rsidRPr="00AD7107">
        <w:rPr>
          <w:rFonts w:cs="Times New Roman"/>
          <w:i/>
          <w:szCs w:val="24"/>
        </w:rPr>
        <w:t>in-vivo</w:t>
      </w:r>
      <w:r w:rsidR="0008343C" w:rsidRPr="00AD7107">
        <w:rPr>
          <w:rFonts w:cs="Times New Roman"/>
          <w:szCs w:val="24"/>
        </w:rPr>
        <w:t xml:space="preserve"> </w:t>
      </w:r>
      <w:r w:rsidRPr="00AD7107">
        <w:rPr>
          <w:rFonts w:cs="Times New Roman"/>
          <w:szCs w:val="24"/>
        </w:rPr>
        <w:t>evaluation of [</w:t>
      </w:r>
      <w:r w:rsidRPr="00AD7107">
        <w:rPr>
          <w:rFonts w:cs="Times New Roman"/>
          <w:szCs w:val="24"/>
          <w:vertAlign w:val="superscript"/>
        </w:rPr>
        <w:t>18</w:t>
      </w:r>
      <w:r w:rsidRPr="00AD7107">
        <w:rPr>
          <w:rFonts w:cs="Times New Roman"/>
          <w:szCs w:val="24"/>
        </w:rPr>
        <w:t>F]-4-</w:t>
      </w:r>
      <w:r w:rsidRPr="00AD7107">
        <w:rPr>
          <w:rFonts w:cs="Times New Roman"/>
          <w:i/>
          <w:szCs w:val="24"/>
        </w:rPr>
        <w:t>N</w:t>
      </w:r>
      <w:r w:rsidR="0008343C" w:rsidRPr="00AD7107">
        <w:rPr>
          <w:rFonts w:cs="Times New Roman"/>
          <w:szCs w:val="24"/>
        </w:rPr>
        <w:t>-alkyl</w:t>
      </w:r>
      <w:r w:rsidRPr="00AD7107">
        <w:rPr>
          <w:rFonts w:cs="Times New Roman"/>
          <w:szCs w:val="24"/>
        </w:rPr>
        <w:t xml:space="preserve">gemcitabine radioligand </w:t>
      </w:r>
      <w:r w:rsidR="00A76A23" w:rsidRPr="00AD7107">
        <w:rPr>
          <w:rFonts w:cs="Times New Roman"/>
          <w:b/>
          <w:szCs w:val="24"/>
        </w:rPr>
        <w:t>39</w:t>
      </w:r>
      <w:r w:rsidR="0008343C" w:rsidRPr="00AD7107">
        <w:rPr>
          <w:rFonts w:cs="Times New Roman"/>
          <w:szCs w:val="24"/>
        </w:rPr>
        <w:t xml:space="preserve"> were performed </w:t>
      </w:r>
      <w:r w:rsidRPr="00AD7107">
        <w:rPr>
          <w:rFonts w:cs="Times New Roman"/>
          <w:szCs w:val="24"/>
        </w:rPr>
        <w:t xml:space="preserve">in the laboratory of Dr. Caius Radu, </w:t>
      </w:r>
      <w:r w:rsidR="0008343C" w:rsidRPr="00AD7107">
        <w:rPr>
          <w:rFonts w:cs="Times New Roman"/>
          <w:szCs w:val="24"/>
        </w:rPr>
        <w:t>from</w:t>
      </w:r>
      <w:r w:rsidRPr="00AD7107">
        <w:rPr>
          <w:rFonts w:cs="Times New Roman"/>
          <w:szCs w:val="24"/>
        </w:rPr>
        <w:t xml:space="preserve"> the Crump Institute for Molecular Imaging. The radiosy</w:t>
      </w:r>
      <w:r w:rsidR="0008343C" w:rsidRPr="00AD7107">
        <w:rPr>
          <w:rFonts w:cs="Times New Roman"/>
          <w:szCs w:val="24"/>
        </w:rPr>
        <w:t>nthetic evaluation of the [</w:t>
      </w:r>
      <w:r w:rsidR="0008343C" w:rsidRPr="00AD7107">
        <w:rPr>
          <w:rFonts w:cs="Times New Roman"/>
          <w:szCs w:val="24"/>
          <w:vertAlign w:val="superscript"/>
        </w:rPr>
        <w:t>68</w:t>
      </w:r>
      <w:r w:rsidR="0008343C" w:rsidRPr="00AD7107">
        <w:rPr>
          <w:rFonts w:cs="Times New Roman"/>
          <w:szCs w:val="24"/>
        </w:rPr>
        <w:t>Ga]-4-</w:t>
      </w:r>
      <w:r w:rsidR="0008343C" w:rsidRPr="00AD7107">
        <w:rPr>
          <w:rFonts w:cs="Times New Roman"/>
          <w:i/>
          <w:szCs w:val="24"/>
        </w:rPr>
        <w:t>N</w:t>
      </w:r>
      <w:r w:rsidR="0008343C" w:rsidRPr="00AD7107">
        <w:rPr>
          <w:rFonts w:cs="Times New Roman"/>
          <w:szCs w:val="24"/>
        </w:rPr>
        <w:t xml:space="preserve">-alkylgemcitabine-NOTA conjugate </w:t>
      </w:r>
      <w:r w:rsidR="00A76A23" w:rsidRPr="00AD7107">
        <w:rPr>
          <w:rFonts w:cs="Times New Roman"/>
          <w:b/>
          <w:szCs w:val="24"/>
        </w:rPr>
        <w:t>48</w:t>
      </w:r>
      <w:r w:rsidRPr="00AD7107">
        <w:rPr>
          <w:rFonts w:cs="Times New Roman"/>
          <w:szCs w:val="24"/>
        </w:rPr>
        <w:t xml:space="preserve"> </w:t>
      </w:r>
      <w:r w:rsidR="0008343C" w:rsidRPr="00AD7107">
        <w:rPr>
          <w:rFonts w:cs="Times New Roman"/>
          <w:szCs w:val="24"/>
        </w:rPr>
        <w:t xml:space="preserve">was </w:t>
      </w:r>
      <w:r w:rsidRPr="00AD7107">
        <w:rPr>
          <w:rFonts w:cs="Times New Roman"/>
          <w:szCs w:val="24"/>
        </w:rPr>
        <w:t>conducted in the laboratory of Dr. Anthony McGoron, from the Department of Biomedical Engineering in FIU.</w:t>
      </w:r>
    </w:p>
    <w:p w:rsidR="0028240E" w:rsidRPr="00AD7107" w:rsidRDefault="0028240E" w:rsidP="00E668F2">
      <w:pPr>
        <w:pStyle w:val="Heading3"/>
      </w:pPr>
      <w:bookmarkStart w:id="205" w:name="_Toc384825387"/>
      <w:r w:rsidRPr="00AD7107">
        <w:t xml:space="preserve">3.3.1. </w:t>
      </w:r>
      <w:r w:rsidR="00DF6132" w:rsidRPr="00AD7107">
        <w:t>[</w:t>
      </w:r>
      <w:r w:rsidR="00DF6132" w:rsidRPr="00AD7107">
        <w:rPr>
          <w:vertAlign w:val="superscript"/>
        </w:rPr>
        <w:t>18</w:t>
      </w:r>
      <w:r w:rsidR="00DF6132" w:rsidRPr="00AD7107">
        <w:t xml:space="preserve">F </w:t>
      </w:r>
      <w:r w:rsidR="00E61558" w:rsidRPr="00AD7107">
        <w:t>]-Labeling a</w:t>
      </w:r>
      <w:r w:rsidR="00DF6132" w:rsidRPr="00AD7107">
        <w:t>nd evaluation of the [</w:t>
      </w:r>
      <w:r w:rsidR="00DF6132" w:rsidRPr="00AD7107">
        <w:rPr>
          <w:vertAlign w:val="superscript"/>
        </w:rPr>
        <w:t>18</w:t>
      </w:r>
      <w:r w:rsidR="00DF6132" w:rsidRPr="00AD7107">
        <w:t>F ]-</w:t>
      </w:r>
      <w:r w:rsidRPr="00AD7107">
        <w:t>4-</w:t>
      </w:r>
      <w:r w:rsidRPr="00AD7107">
        <w:rPr>
          <w:i/>
        </w:rPr>
        <w:t>N</w:t>
      </w:r>
      <w:r w:rsidR="00DF6132" w:rsidRPr="00AD7107">
        <w:t>-a</w:t>
      </w:r>
      <w:r w:rsidRPr="00AD7107">
        <w:t>lkyl</w:t>
      </w:r>
      <w:r w:rsidR="00DF6132" w:rsidRPr="00AD7107">
        <w:t>gemctiabine radioligand.</w:t>
      </w:r>
      <w:bookmarkEnd w:id="205"/>
    </w:p>
    <w:p w:rsidR="006B6DB3" w:rsidRPr="00AD7107" w:rsidRDefault="00BC4084" w:rsidP="00467A0F">
      <w:pPr>
        <w:rPr>
          <w:rFonts w:cs="Times New Roman"/>
          <w:color w:val="222222"/>
          <w:szCs w:val="24"/>
          <w:shd w:val="clear" w:color="auto" w:fill="FFFFFF"/>
        </w:rPr>
      </w:pPr>
      <w:r w:rsidRPr="004E133E">
        <w:t xml:space="preserve"> To observe the distribution of </w:t>
      </w:r>
      <w:r w:rsidRPr="00863FE6">
        <w:rPr>
          <w:b/>
        </w:rPr>
        <w:t>39</w:t>
      </w:r>
      <w:r w:rsidRPr="004E133E">
        <w:t xml:space="preserve"> in vivo, 70 </w:t>
      </w:r>
      <w:r w:rsidR="00863FE6">
        <w:rPr>
          <w:rFonts w:cs="Times New Roman"/>
        </w:rPr>
        <w:t>µ</w:t>
      </w:r>
      <w:r w:rsidRPr="004E133E">
        <w:t xml:space="preserve">Ci of the probe was injected via tail vein into </w:t>
      </w:r>
      <w:r w:rsidR="0029007F">
        <w:t>non-tumor bearing</w:t>
      </w:r>
      <w:r w:rsidRPr="004E133E">
        <w:t xml:space="preserve"> and </w:t>
      </w:r>
      <w:r w:rsidR="0029007F">
        <w:t xml:space="preserve">tumor bearing </w:t>
      </w:r>
      <w:r w:rsidRPr="004E133E">
        <w:t>mice</w:t>
      </w:r>
      <w:r w:rsidR="0066065D">
        <w:t xml:space="preserve"> (individual mice indicated by serial code numbers, Figures 21-24)</w:t>
      </w:r>
      <w:r w:rsidR="004E133E" w:rsidRPr="004E133E">
        <w:t>.</w:t>
      </w:r>
      <w:r w:rsidR="0029007F">
        <w:t xml:space="preserve"> The specimens</w:t>
      </w:r>
      <w:r w:rsidRPr="004E133E">
        <w:t xml:space="preserve"> were </w:t>
      </w:r>
      <w:r w:rsidR="0029007F">
        <w:t xml:space="preserve">imaged after 1 h, </w:t>
      </w:r>
      <w:r w:rsidR="004E133E" w:rsidRPr="004E133E">
        <w:t>first</w:t>
      </w:r>
      <w:r w:rsidR="00863FE6">
        <w:t xml:space="preserve"> by</w:t>
      </w:r>
      <w:r w:rsidR="00481C55">
        <w:t xml:space="preserve"> positron emission tomography</w:t>
      </w:r>
      <w:r w:rsidR="004E133E" w:rsidRPr="004E133E">
        <w:t xml:space="preserve"> and then </w:t>
      </w:r>
      <w:r w:rsidR="00481C55">
        <w:t>computed tomography</w:t>
      </w:r>
      <w:r w:rsidR="0029007F">
        <w:t>,</w:t>
      </w:r>
      <w:r w:rsidR="00863FE6">
        <w:t xml:space="preserve"> and the imag</w:t>
      </w:r>
      <w:r w:rsidR="004E133E" w:rsidRPr="004E133E">
        <w:t>es analyzed</w:t>
      </w:r>
      <w:r w:rsidR="0029007F">
        <w:t xml:space="preserve"> in combination</w:t>
      </w:r>
      <w:r w:rsidR="004E133E" w:rsidRPr="004E133E">
        <w:t xml:space="preserve"> using</w:t>
      </w:r>
      <w:r w:rsidRPr="004E133E">
        <w:t xml:space="preserve"> Osirix software</w:t>
      </w:r>
      <w:r w:rsidR="0029007F">
        <w:t xml:space="preserve">. Imaging </w:t>
      </w:r>
      <w:r w:rsidR="004E133E" w:rsidRPr="004E133E">
        <w:t xml:space="preserve">data </w:t>
      </w:r>
      <w:r w:rsidR="0029007F">
        <w:t>was expressed as the injected d</w:t>
      </w:r>
      <w:r w:rsidR="004E133E" w:rsidRPr="004E133E">
        <w:t xml:space="preserve">ose per </w:t>
      </w:r>
      <w:r w:rsidR="004E133E" w:rsidRPr="004E133E">
        <w:lastRenderedPageBreak/>
        <w:t>gram percentage (</w:t>
      </w:r>
      <w:r w:rsidRPr="004E133E">
        <w:t>%ID/g</w:t>
      </w:r>
      <w:r w:rsidR="004E133E" w:rsidRPr="004E133E">
        <w:t>)</w:t>
      </w:r>
      <w:r w:rsidR="0029007F">
        <w:t xml:space="preserve"> with</w:t>
      </w:r>
      <w:r w:rsidRPr="004E133E">
        <w:t xml:space="preserve"> the injected dose, time, decay and body weight all </w:t>
      </w:r>
      <w:r w:rsidR="004E133E" w:rsidRPr="004E133E">
        <w:t xml:space="preserve">taken </w:t>
      </w:r>
      <w:r w:rsidRPr="004E133E">
        <w:t xml:space="preserve">into consideration. </w:t>
      </w:r>
      <w:r w:rsidR="0028240E" w:rsidRPr="004E133E">
        <w:t>Initial</w:t>
      </w:r>
      <w:r w:rsidR="0028240E" w:rsidRPr="00AD7107">
        <w:rPr>
          <w:rFonts w:cs="Times New Roman"/>
          <w:szCs w:val="24"/>
        </w:rPr>
        <w:t xml:space="preserve"> findings with [</w:t>
      </w:r>
      <w:r w:rsidR="0028240E" w:rsidRPr="00AD7107">
        <w:rPr>
          <w:rFonts w:cs="Times New Roman"/>
          <w:szCs w:val="24"/>
          <w:vertAlign w:val="superscript"/>
        </w:rPr>
        <w:t>18</w:t>
      </w:r>
      <w:r w:rsidR="0028240E" w:rsidRPr="00AD7107">
        <w:rPr>
          <w:rFonts w:cs="Times New Roman"/>
          <w:szCs w:val="24"/>
        </w:rPr>
        <w:t>F]-4-</w:t>
      </w:r>
      <w:r w:rsidR="0028240E" w:rsidRPr="00AD7107">
        <w:rPr>
          <w:rFonts w:cs="Times New Roman"/>
          <w:i/>
          <w:szCs w:val="24"/>
        </w:rPr>
        <w:t>N</w:t>
      </w:r>
      <w:r w:rsidR="00736A69" w:rsidRPr="00AD7107">
        <w:rPr>
          <w:rFonts w:cs="Times New Roman"/>
          <w:szCs w:val="24"/>
        </w:rPr>
        <w:t>-fluoroalkyl</w:t>
      </w:r>
      <w:r w:rsidR="0028240E" w:rsidRPr="00AD7107">
        <w:rPr>
          <w:rFonts w:cs="Times New Roman"/>
          <w:szCs w:val="24"/>
        </w:rPr>
        <w:t xml:space="preserve">gemcitabine </w:t>
      </w:r>
      <w:r w:rsidR="00A76A23" w:rsidRPr="00AD7107">
        <w:rPr>
          <w:rFonts w:cs="Times New Roman"/>
          <w:b/>
          <w:szCs w:val="24"/>
        </w:rPr>
        <w:t>39</w:t>
      </w:r>
      <w:r w:rsidR="0028240E" w:rsidRPr="00AD7107">
        <w:rPr>
          <w:rFonts w:cs="Times New Roman"/>
          <w:szCs w:val="24"/>
        </w:rPr>
        <w:t xml:space="preserve"> </w:t>
      </w:r>
      <w:r w:rsidR="00736A69" w:rsidRPr="00AD7107">
        <w:rPr>
          <w:rFonts w:cs="Times New Roman"/>
          <w:szCs w:val="24"/>
        </w:rPr>
        <w:t>indicated a</w:t>
      </w:r>
      <w:r w:rsidR="0028240E" w:rsidRPr="00AD7107">
        <w:rPr>
          <w:rFonts w:cs="Times New Roman"/>
          <w:szCs w:val="24"/>
        </w:rPr>
        <w:t xml:space="preserve"> </w:t>
      </w:r>
      <w:r w:rsidR="0028240E" w:rsidRPr="00AD7107">
        <w:rPr>
          <w:rFonts w:cs="Times New Roman"/>
          <w:color w:val="222222"/>
          <w:szCs w:val="24"/>
          <w:shd w:val="clear" w:color="auto" w:fill="FFFFFF"/>
        </w:rPr>
        <w:t xml:space="preserve">dCK-specific accumulation in the spleen, with signal present </w:t>
      </w:r>
      <w:r w:rsidR="00736A69" w:rsidRPr="00AD7107">
        <w:rPr>
          <w:rFonts w:cs="Times New Roman"/>
          <w:color w:val="222222"/>
          <w:szCs w:val="24"/>
          <w:shd w:val="clear" w:color="auto" w:fill="FFFFFF"/>
        </w:rPr>
        <w:t>in the dCK wild-type mice and</w:t>
      </w:r>
      <w:r w:rsidR="00D0727F">
        <w:rPr>
          <w:rFonts w:cs="Times New Roman"/>
          <w:color w:val="222222"/>
          <w:szCs w:val="24"/>
          <w:shd w:val="clear" w:color="auto" w:fill="FFFFFF"/>
        </w:rPr>
        <w:t xml:space="preserve"> absent in the deoxycytidine kinase</w:t>
      </w:r>
      <w:r w:rsidR="0028240E" w:rsidRPr="00AD7107">
        <w:rPr>
          <w:rFonts w:cs="Times New Roman"/>
          <w:color w:val="222222"/>
          <w:szCs w:val="24"/>
          <w:shd w:val="clear" w:color="auto" w:fill="FFFFFF"/>
        </w:rPr>
        <w:t xml:space="preserve"> </w:t>
      </w:r>
      <w:r w:rsidR="00D0727F">
        <w:rPr>
          <w:rFonts w:cs="Times New Roman"/>
          <w:color w:val="222222"/>
          <w:szCs w:val="24"/>
          <w:shd w:val="clear" w:color="auto" w:fill="FFFFFF"/>
        </w:rPr>
        <w:t>knock-out (dCK KO)</w:t>
      </w:r>
      <w:r w:rsidR="0028240E" w:rsidRPr="00AD7107">
        <w:rPr>
          <w:rFonts w:cs="Times New Roman"/>
          <w:color w:val="222222"/>
          <w:szCs w:val="24"/>
          <w:shd w:val="clear" w:color="auto" w:fill="FFFFFF"/>
        </w:rPr>
        <w:t xml:space="preserve"> mice (Figure </w:t>
      </w:r>
      <w:r w:rsidR="002E47D8">
        <w:rPr>
          <w:rFonts w:cs="Times New Roman"/>
          <w:color w:val="222222"/>
          <w:szCs w:val="24"/>
          <w:shd w:val="clear" w:color="auto" w:fill="FFFFFF"/>
        </w:rPr>
        <w:t>21</w:t>
      </w:r>
      <w:r w:rsidR="0028240E" w:rsidRPr="00AD7107">
        <w:rPr>
          <w:rFonts w:cs="Times New Roman"/>
          <w:color w:val="222222"/>
          <w:szCs w:val="24"/>
          <w:shd w:val="clear" w:color="auto" w:fill="FFFFFF"/>
        </w:rPr>
        <w:t>).</w:t>
      </w:r>
      <w:r w:rsidR="006919E6">
        <w:rPr>
          <w:rFonts w:cs="Times New Roman"/>
          <w:color w:val="222222"/>
          <w:szCs w:val="24"/>
          <w:shd w:val="clear" w:color="auto" w:fill="FFFFFF"/>
        </w:rPr>
        <w:t xml:space="preserve"> The dCK-specific accumulation suggests a po</w:t>
      </w:r>
      <w:r w:rsidR="001252FB">
        <w:rPr>
          <w:rFonts w:cs="Times New Roman"/>
          <w:color w:val="222222"/>
          <w:szCs w:val="24"/>
          <w:shd w:val="clear" w:color="auto" w:fill="FFFFFF"/>
        </w:rPr>
        <w:t xml:space="preserve">ssible dCK-independent pathway consistent with earlier results from the observed activities in the dCK deficient cell line. </w:t>
      </w:r>
      <w:r w:rsidR="0028240E" w:rsidRPr="00AD7107">
        <w:rPr>
          <w:rFonts w:cs="Times New Roman"/>
          <w:color w:val="222222"/>
          <w:szCs w:val="24"/>
          <w:shd w:val="clear" w:color="auto" w:fill="FFFFFF"/>
        </w:rPr>
        <w:t xml:space="preserve">The </w:t>
      </w:r>
      <w:r w:rsidR="00736A69" w:rsidRPr="00AD7107">
        <w:rPr>
          <w:rFonts w:cs="Times New Roman"/>
          <w:color w:val="222222"/>
          <w:szCs w:val="24"/>
          <w:shd w:val="clear" w:color="auto" w:fill="FFFFFF"/>
        </w:rPr>
        <w:t xml:space="preserve">observed accumulation of signal in the </w:t>
      </w:r>
      <w:r w:rsidR="0028240E" w:rsidRPr="00AD7107">
        <w:rPr>
          <w:rFonts w:cs="Times New Roman"/>
          <w:color w:val="222222"/>
          <w:szCs w:val="24"/>
          <w:shd w:val="clear" w:color="auto" w:fill="FFFFFF"/>
        </w:rPr>
        <w:t xml:space="preserve">bone </w:t>
      </w:r>
      <w:r w:rsidR="00736A69" w:rsidRPr="00AD7107">
        <w:rPr>
          <w:rFonts w:cs="Times New Roman"/>
          <w:color w:val="222222"/>
          <w:szCs w:val="24"/>
          <w:shd w:val="clear" w:color="auto" w:fill="FFFFFF"/>
        </w:rPr>
        <w:t>appears to be dCK-independent and attributed to</w:t>
      </w:r>
      <w:r w:rsidR="0028240E" w:rsidRPr="00AD7107">
        <w:rPr>
          <w:rFonts w:cs="Times New Roman"/>
          <w:color w:val="222222"/>
          <w:szCs w:val="24"/>
          <w:shd w:val="clear" w:color="auto" w:fill="FFFFFF"/>
        </w:rPr>
        <w:t xml:space="preserve"> </w:t>
      </w:r>
      <w:r w:rsidR="0028240E" w:rsidRPr="00AD7107">
        <w:rPr>
          <w:rFonts w:cs="Times New Roman"/>
          <w:i/>
          <w:color w:val="222222"/>
          <w:szCs w:val="24"/>
          <w:shd w:val="clear" w:color="auto" w:fill="FFFFFF"/>
        </w:rPr>
        <w:t xml:space="preserve">in vivo </w:t>
      </w:r>
      <w:r w:rsidR="00736A69" w:rsidRPr="00AD7107">
        <w:rPr>
          <w:rFonts w:cs="Times New Roman"/>
          <w:color w:val="222222"/>
          <w:szCs w:val="24"/>
          <w:shd w:val="clear" w:color="auto" w:fill="FFFFFF"/>
        </w:rPr>
        <w:t>defluorination of the probe, whereby free [</w:t>
      </w:r>
      <w:r w:rsidR="00736A69" w:rsidRPr="00AD7107">
        <w:rPr>
          <w:rFonts w:cs="Times New Roman"/>
          <w:color w:val="222222"/>
          <w:szCs w:val="24"/>
          <w:shd w:val="clear" w:color="auto" w:fill="FFFFFF"/>
          <w:vertAlign w:val="superscript"/>
        </w:rPr>
        <w:t>18</w:t>
      </w:r>
      <w:r w:rsidR="00736A69" w:rsidRPr="00AD7107">
        <w:rPr>
          <w:rFonts w:cs="Times New Roman"/>
          <w:color w:val="222222"/>
          <w:szCs w:val="24"/>
          <w:shd w:val="clear" w:color="auto" w:fill="FFFFFF"/>
        </w:rPr>
        <w:t>F]</w:t>
      </w:r>
      <w:r w:rsidR="00816E79" w:rsidRPr="00816E79">
        <w:rPr>
          <w:rFonts w:cs="Times New Roman"/>
          <w:color w:val="222222"/>
          <w:szCs w:val="24"/>
          <w:shd w:val="clear" w:color="auto" w:fill="FFFFFF"/>
          <w:vertAlign w:val="superscript"/>
        </w:rPr>
        <w:t>-</w:t>
      </w:r>
      <w:r w:rsidR="00736A69" w:rsidRPr="00AD7107">
        <w:rPr>
          <w:rFonts w:cs="Times New Roman"/>
          <w:color w:val="222222"/>
          <w:szCs w:val="24"/>
          <w:shd w:val="clear" w:color="auto" w:fill="FFFFFF"/>
        </w:rPr>
        <w:t xml:space="preserve"> is released via elimination type mechanism.</w:t>
      </w:r>
      <w:r w:rsidR="00393368" w:rsidRPr="00AD7107">
        <w:rPr>
          <w:rFonts w:cs="Times New Roman"/>
          <w:color w:val="222222"/>
          <w:szCs w:val="24"/>
          <w:shd w:val="clear" w:color="auto" w:fill="FFFFFF"/>
        </w:rPr>
        <w:t xml:space="preserve"> </w:t>
      </w:r>
      <w:r w:rsidR="008427D1" w:rsidRPr="00AD7107">
        <w:rPr>
          <w:rFonts w:cs="Times New Roman"/>
          <w:color w:val="222222"/>
          <w:szCs w:val="24"/>
          <w:shd w:val="clear" w:color="auto" w:fill="FFFFFF"/>
        </w:rPr>
        <w:t xml:space="preserve">The </w:t>
      </w:r>
      <w:r w:rsidR="00393368" w:rsidRPr="00AD7107">
        <w:rPr>
          <w:rFonts w:cs="Times New Roman"/>
          <w:color w:val="222222"/>
          <w:szCs w:val="24"/>
          <w:shd w:val="clear" w:color="auto" w:fill="FFFFFF"/>
        </w:rPr>
        <w:t xml:space="preserve">time-point evaluation of the </w:t>
      </w:r>
      <w:r w:rsidR="00393368" w:rsidRPr="00AD7107">
        <w:rPr>
          <w:rFonts w:cs="Times New Roman"/>
          <w:szCs w:val="24"/>
        </w:rPr>
        <w:t>[</w:t>
      </w:r>
      <w:r w:rsidR="00393368" w:rsidRPr="00AD7107">
        <w:rPr>
          <w:rFonts w:cs="Times New Roman"/>
          <w:szCs w:val="24"/>
          <w:vertAlign w:val="superscript"/>
        </w:rPr>
        <w:t>18</w:t>
      </w:r>
      <w:r w:rsidR="00393368" w:rsidRPr="00AD7107">
        <w:rPr>
          <w:rFonts w:cs="Times New Roman"/>
          <w:szCs w:val="24"/>
        </w:rPr>
        <w:t>F]-4-</w:t>
      </w:r>
      <w:r w:rsidR="00393368" w:rsidRPr="00AD7107">
        <w:rPr>
          <w:rFonts w:cs="Times New Roman"/>
          <w:i/>
          <w:szCs w:val="24"/>
        </w:rPr>
        <w:t>N</w:t>
      </w:r>
      <w:r w:rsidR="00393368" w:rsidRPr="00AD7107">
        <w:rPr>
          <w:rFonts w:cs="Times New Roman"/>
          <w:szCs w:val="24"/>
        </w:rPr>
        <w:t xml:space="preserve">-fluoroalkylgemcitabine probe </w:t>
      </w:r>
      <w:r w:rsidR="0032316A" w:rsidRPr="00AD7107">
        <w:rPr>
          <w:rFonts w:cs="Times New Roman"/>
          <w:color w:val="222222"/>
          <w:szCs w:val="24"/>
          <w:shd w:val="clear" w:color="auto" w:fill="FFFFFF"/>
        </w:rPr>
        <w:t>over a 3 h period</w:t>
      </w:r>
      <w:r w:rsidR="0032316A" w:rsidRPr="00AD7107">
        <w:rPr>
          <w:rFonts w:cs="Times New Roman"/>
          <w:szCs w:val="24"/>
        </w:rPr>
        <w:t xml:space="preserve"> </w:t>
      </w:r>
      <w:r w:rsidR="00393368" w:rsidRPr="00AD7107">
        <w:rPr>
          <w:rFonts w:cs="Times New Roman"/>
          <w:color w:val="222222"/>
          <w:szCs w:val="24"/>
          <w:shd w:val="clear" w:color="auto" w:fill="FFFFFF"/>
        </w:rPr>
        <w:t xml:space="preserve">in the dCK wild-type mice (Figure </w:t>
      </w:r>
      <w:r w:rsidR="006D29D7">
        <w:rPr>
          <w:rFonts w:cs="Times New Roman"/>
          <w:color w:val="222222"/>
          <w:szCs w:val="24"/>
          <w:shd w:val="clear" w:color="auto" w:fill="FFFFFF"/>
        </w:rPr>
        <w:t>22</w:t>
      </w:r>
      <w:r w:rsidR="00393368" w:rsidRPr="00AD7107">
        <w:rPr>
          <w:rFonts w:cs="Times New Roman"/>
          <w:color w:val="222222"/>
          <w:szCs w:val="24"/>
          <w:shd w:val="clear" w:color="auto" w:fill="FFFFFF"/>
        </w:rPr>
        <w:t xml:space="preserve">) and the dCK KO mice (Figure </w:t>
      </w:r>
      <w:r w:rsidR="006D29D7">
        <w:rPr>
          <w:rFonts w:cs="Times New Roman"/>
          <w:color w:val="222222"/>
          <w:szCs w:val="24"/>
          <w:shd w:val="clear" w:color="auto" w:fill="FFFFFF"/>
        </w:rPr>
        <w:t>23</w:t>
      </w:r>
      <w:r w:rsidR="00393368" w:rsidRPr="00AD7107">
        <w:rPr>
          <w:rFonts w:cs="Times New Roman"/>
          <w:color w:val="222222"/>
          <w:szCs w:val="24"/>
          <w:shd w:val="clear" w:color="auto" w:fill="FFFFFF"/>
        </w:rPr>
        <w:t>)</w:t>
      </w:r>
      <w:r w:rsidR="0032316A" w:rsidRPr="00AD7107">
        <w:rPr>
          <w:rFonts w:cs="Times New Roman"/>
          <w:color w:val="222222"/>
          <w:szCs w:val="24"/>
          <w:shd w:val="clear" w:color="auto" w:fill="FFFFFF"/>
        </w:rPr>
        <w:t xml:space="preserve"> was also explored</w:t>
      </w:r>
      <w:r w:rsidR="00393368" w:rsidRPr="00AD7107">
        <w:rPr>
          <w:rFonts w:cs="Times New Roman"/>
          <w:color w:val="222222"/>
          <w:szCs w:val="24"/>
          <w:shd w:val="clear" w:color="auto" w:fill="FFFFFF"/>
        </w:rPr>
        <w:t xml:space="preserve">. </w:t>
      </w:r>
      <w:r w:rsidR="008427D1" w:rsidRPr="00AD7107">
        <w:rPr>
          <w:rFonts w:cs="Times New Roman"/>
          <w:color w:val="222222"/>
          <w:szCs w:val="24"/>
          <w:shd w:val="clear" w:color="auto" w:fill="FFFFFF"/>
        </w:rPr>
        <w:t xml:space="preserve">Evaluation of the probe over the time course supported the proposed </w:t>
      </w:r>
      <w:r w:rsidR="008427D1" w:rsidRPr="00AD7107">
        <w:rPr>
          <w:rFonts w:cs="Times New Roman"/>
          <w:i/>
          <w:color w:val="222222"/>
          <w:szCs w:val="24"/>
          <w:shd w:val="clear" w:color="auto" w:fill="FFFFFF"/>
        </w:rPr>
        <w:t>in vivo</w:t>
      </w:r>
      <w:r w:rsidR="008427D1" w:rsidRPr="00AD7107">
        <w:rPr>
          <w:rFonts w:cs="Times New Roman"/>
          <w:color w:val="222222"/>
          <w:szCs w:val="24"/>
          <w:shd w:val="clear" w:color="auto" w:fill="FFFFFF"/>
        </w:rPr>
        <w:t xml:space="preserve"> defluorination, with a gradual reduction of signal observed in the spleen, gallbladder and other organs accompanied by an accumulation of signal in the bone over the 3 h period.</w:t>
      </w:r>
    </w:p>
    <w:p w:rsidR="001B1FF9" w:rsidRPr="00AD7107" w:rsidRDefault="00467A0F" w:rsidP="00F97C12">
      <w:pPr>
        <w:pStyle w:val="NoSpacing"/>
      </w:pPr>
      <w:r>
        <w:rPr>
          <w:noProof/>
        </w:rPr>
        <w:drawing>
          <wp:inline distT="0" distB="0" distL="0" distR="0" wp14:anchorId="3C1104B7">
            <wp:extent cx="4518838" cy="2719282"/>
            <wp:effectExtent l="0" t="0" r="0" b="5080"/>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25795" cy="2723469"/>
                    </a:xfrm>
                    <a:prstGeom prst="rect">
                      <a:avLst/>
                    </a:prstGeom>
                    <a:noFill/>
                  </pic:spPr>
                </pic:pic>
              </a:graphicData>
            </a:graphic>
          </wp:inline>
        </w:drawing>
      </w:r>
    </w:p>
    <w:p w:rsidR="0028240E" w:rsidRPr="00AD7107" w:rsidRDefault="0028240E" w:rsidP="00EA51B9">
      <w:pPr>
        <w:pStyle w:val="Caption"/>
        <w:spacing w:line="240" w:lineRule="auto"/>
        <w:rPr>
          <w:rFonts w:cs="Times New Roman"/>
          <w:szCs w:val="24"/>
        </w:rPr>
      </w:pPr>
      <w:bookmarkStart w:id="206" w:name="_Toc377913762"/>
      <w:r w:rsidRPr="004177D7">
        <w:rPr>
          <w:rFonts w:cs="Times New Roman"/>
          <w:b/>
          <w:szCs w:val="24"/>
        </w:rPr>
        <w:t xml:space="preserve">Figure </w:t>
      </w:r>
      <w:r w:rsidR="005742D4" w:rsidRPr="004177D7">
        <w:rPr>
          <w:rFonts w:cs="Times New Roman"/>
          <w:b/>
          <w:szCs w:val="24"/>
        </w:rPr>
        <w:fldChar w:fldCharType="begin"/>
      </w:r>
      <w:r w:rsidR="005742D4" w:rsidRPr="004177D7">
        <w:rPr>
          <w:rFonts w:cs="Times New Roman"/>
          <w:b/>
          <w:szCs w:val="24"/>
        </w:rPr>
        <w:instrText xml:space="preserve"> SEQ Figure \* ARABIC </w:instrText>
      </w:r>
      <w:r w:rsidR="005742D4" w:rsidRPr="004177D7">
        <w:rPr>
          <w:rFonts w:cs="Times New Roman"/>
          <w:b/>
          <w:szCs w:val="24"/>
        </w:rPr>
        <w:fldChar w:fldCharType="separate"/>
      </w:r>
      <w:r w:rsidR="00816E79">
        <w:rPr>
          <w:rFonts w:cs="Times New Roman"/>
          <w:b/>
          <w:noProof/>
          <w:szCs w:val="24"/>
        </w:rPr>
        <w:t>21</w:t>
      </w:r>
      <w:r w:rsidR="005742D4" w:rsidRPr="004177D7">
        <w:rPr>
          <w:rFonts w:cs="Times New Roman"/>
          <w:b/>
          <w:szCs w:val="24"/>
        </w:rPr>
        <w:fldChar w:fldCharType="end"/>
      </w:r>
      <w:r w:rsidRPr="00AD7107">
        <w:rPr>
          <w:rFonts w:cs="Times New Roman"/>
          <w:szCs w:val="24"/>
        </w:rPr>
        <w:t xml:space="preserve">. </w:t>
      </w:r>
      <w:bookmarkStart w:id="207" w:name="_Toc384827004"/>
      <w:r w:rsidR="00467A0F">
        <w:rPr>
          <w:rFonts w:cs="Times New Roman"/>
          <w:szCs w:val="24"/>
        </w:rPr>
        <w:t>Uptake of</w:t>
      </w:r>
      <w:r w:rsidR="00101E58" w:rsidRPr="00AD7107">
        <w:rPr>
          <w:rFonts w:cs="Times New Roman"/>
          <w:szCs w:val="24"/>
        </w:rPr>
        <w:t xml:space="preserve"> </w:t>
      </w:r>
      <w:r w:rsidRPr="00AD7107">
        <w:rPr>
          <w:rFonts w:cs="Times New Roman"/>
          <w:szCs w:val="24"/>
        </w:rPr>
        <w:t>[</w:t>
      </w:r>
      <w:r w:rsidRPr="00AD7107">
        <w:rPr>
          <w:rFonts w:cs="Times New Roman"/>
          <w:szCs w:val="24"/>
          <w:vertAlign w:val="superscript"/>
        </w:rPr>
        <w:t>18</w:t>
      </w:r>
      <w:r w:rsidRPr="00AD7107">
        <w:rPr>
          <w:rFonts w:cs="Times New Roman"/>
          <w:szCs w:val="24"/>
        </w:rPr>
        <w:t>F]-4-</w:t>
      </w:r>
      <w:r w:rsidRPr="00AD7107">
        <w:rPr>
          <w:rFonts w:cs="Times New Roman"/>
          <w:i/>
          <w:szCs w:val="24"/>
        </w:rPr>
        <w:t>N</w:t>
      </w:r>
      <w:r w:rsidRPr="00AD7107">
        <w:rPr>
          <w:rFonts w:cs="Times New Roman"/>
          <w:szCs w:val="24"/>
        </w:rPr>
        <w:t>-fluoroalkylgemcitabi</w:t>
      </w:r>
      <w:r w:rsidR="00602FFC" w:rsidRPr="00AD7107">
        <w:rPr>
          <w:rFonts w:cs="Times New Roman"/>
          <w:szCs w:val="24"/>
        </w:rPr>
        <w:t xml:space="preserve">ne </w:t>
      </w:r>
      <w:r w:rsidR="006B6DB3">
        <w:rPr>
          <w:rFonts w:cs="Times New Roman"/>
          <w:szCs w:val="24"/>
        </w:rPr>
        <w:t xml:space="preserve">in dCK </w:t>
      </w:r>
      <w:r w:rsidR="00602FFC" w:rsidRPr="00AD7107">
        <w:rPr>
          <w:rFonts w:cs="Times New Roman"/>
          <w:szCs w:val="24"/>
        </w:rPr>
        <w:t>WT and KO mice</w:t>
      </w:r>
      <w:bookmarkEnd w:id="206"/>
      <w:r w:rsidR="00EA51B9">
        <w:rPr>
          <w:rFonts w:cs="Times New Roman"/>
          <w:szCs w:val="24"/>
        </w:rPr>
        <w:t>.</w:t>
      </w:r>
      <w:bookmarkEnd w:id="207"/>
      <w:r w:rsidR="0029007F" w:rsidRPr="0029007F">
        <w:rPr>
          <w:bCs w:val="0"/>
          <w:noProof/>
          <w:color w:val="auto"/>
          <w:szCs w:val="22"/>
        </w:rPr>
        <w:t xml:space="preserve"> </w:t>
      </w:r>
    </w:p>
    <w:p w:rsidR="001B1FF9" w:rsidRPr="00AD7107" w:rsidRDefault="006B6DB3" w:rsidP="00F97C12">
      <w:pPr>
        <w:pStyle w:val="NoSpacing"/>
      </w:pPr>
      <w:r>
        <w:rPr>
          <w:noProof/>
        </w:rPr>
        <w:lastRenderedPageBreak/>
        <w:drawing>
          <wp:inline distT="0" distB="0" distL="0" distR="0" wp14:anchorId="6FE4A5C8">
            <wp:extent cx="3749675" cy="3225165"/>
            <wp:effectExtent l="0" t="0" r="3175" b="0"/>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49675" cy="3225165"/>
                    </a:xfrm>
                    <a:prstGeom prst="rect">
                      <a:avLst/>
                    </a:prstGeom>
                    <a:noFill/>
                  </pic:spPr>
                </pic:pic>
              </a:graphicData>
            </a:graphic>
          </wp:inline>
        </w:drawing>
      </w:r>
    </w:p>
    <w:p w:rsidR="0028240E" w:rsidRPr="00AD7107" w:rsidRDefault="0028240E" w:rsidP="008B429D">
      <w:pPr>
        <w:pStyle w:val="Caption"/>
        <w:spacing w:line="240" w:lineRule="auto"/>
        <w:rPr>
          <w:rFonts w:cs="Times New Roman"/>
          <w:szCs w:val="24"/>
        </w:rPr>
      </w:pPr>
      <w:bookmarkStart w:id="208" w:name="_Toc377913763"/>
      <w:r w:rsidRPr="00EA51B9">
        <w:rPr>
          <w:rFonts w:cs="Times New Roman"/>
          <w:b/>
          <w:szCs w:val="24"/>
        </w:rPr>
        <w:t xml:space="preserve">Figure </w:t>
      </w:r>
      <w:r w:rsidR="005742D4" w:rsidRPr="00EA51B9">
        <w:rPr>
          <w:rFonts w:cs="Times New Roman"/>
          <w:b/>
          <w:szCs w:val="24"/>
        </w:rPr>
        <w:fldChar w:fldCharType="begin"/>
      </w:r>
      <w:r w:rsidR="005742D4" w:rsidRPr="00EA51B9">
        <w:rPr>
          <w:rFonts w:cs="Times New Roman"/>
          <w:b/>
          <w:szCs w:val="24"/>
        </w:rPr>
        <w:instrText xml:space="preserve"> SEQ Figure \* ARABIC </w:instrText>
      </w:r>
      <w:r w:rsidR="005742D4" w:rsidRPr="00EA51B9">
        <w:rPr>
          <w:rFonts w:cs="Times New Roman"/>
          <w:b/>
          <w:szCs w:val="24"/>
        </w:rPr>
        <w:fldChar w:fldCharType="separate"/>
      </w:r>
      <w:r w:rsidR="00816E79">
        <w:rPr>
          <w:rFonts w:cs="Times New Roman"/>
          <w:b/>
          <w:noProof/>
          <w:szCs w:val="24"/>
        </w:rPr>
        <w:t>22</w:t>
      </w:r>
      <w:r w:rsidR="005742D4" w:rsidRPr="00EA51B9">
        <w:rPr>
          <w:rFonts w:cs="Times New Roman"/>
          <w:b/>
          <w:szCs w:val="24"/>
        </w:rPr>
        <w:fldChar w:fldCharType="end"/>
      </w:r>
      <w:r w:rsidRPr="00AD7107">
        <w:rPr>
          <w:rFonts w:cs="Times New Roman"/>
          <w:szCs w:val="24"/>
        </w:rPr>
        <w:t xml:space="preserve">. </w:t>
      </w:r>
      <w:bookmarkStart w:id="209" w:name="_Toc384827005"/>
      <w:r w:rsidRPr="00AD7107">
        <w:rPr>
          <w:rFonts w:cs="Times New Roman"/>
          <w:szCs w:val="24"/>
        </w:rPr>
        <w:t>Time</w:t>
      </w:r>
      <w:r w:rsidR="00816E79">
        <w:rPr>
          <w:rFonts w:cs="Times New Roman"/>
          <w:szCs w:val="24"/>
        </w:rPr>
        <w:t>-dependent</w:t>
      </w:r>
      <w:r w:rsidRPr="00AD7107">
        <w:rPr>
          <w:rFonts w:cs="Times New Roman"/>
          <w:szCs w:val="24"/>
        </w:rPr>
        <w:t xml:space="preserve"> study for [</w:t>
      </w:r>
      <w:r w:rsidRPr="00AD7107">
        <w:rPr>
          <w:rFonts w:cs="Times New Roman"/>
          <w:szCs w:val="24"/>
          <w:vertAlign w:val="superscript"/>
        </w:rPr>
        <w:t>18</w:t>
      </w:r>
      <w:r w:rsidRPr="00AD7107">
        <w:rPr>
          <w:rFonts w:cs="Times New Roman"/>
          <w:szCs w:val="24"/>
        </w:rPr>
        <w:t>F]-4-</w:t>
      </w:r>
      <w:r w:rsidRPr="00AD7107">
        <w:rPr>
          <w:rFonts w:cs="Times New Roman"/>
          <w:i/>
          <w:szCs w:val="24"/>
        </w:rPr>
        <w:t>N</w:t>
      </w:r>
      <w:r w:rsidR="00602FFC" w:rsidRPr="00AD7107">
        <w:rPr>
          <w:rFonts w:cs="Times New Roman"/>
          <w:szCs w:val="24"/>
        </w:rPr>
        <w:t>-fluoroalkyl</w:t>
      </w:r>
      <w:r w:rsidRPr="00AD7107">
        <w:rPr>
          <w:rFonts w:cs="Times New Roman"/>
          <w:szCs w:val="24"/>
        </w:rPr>
        <w:t>gemcitabine uptake in dCK WT mice</w:t>
      </w:r>
      <w:r w:rsidR="00602FFC" w:rsidRPr="00AD7107">
        <w:rPr>
          <w:rFonts w:cs="Times New Roman"/>
          <w:szCs w:val="24"/>
        </w:rPr>
        <w:t>.</w:t>
      </w:r>
      <w:bookmarkEnd w:id="208"/>
      <w:bookmarkEnd w:id="209"/>
    </w:p>
    <w:p w:rsidR="001B1FF9" w:rsidRPr="00AD7107" w:rsidRDefault="006B6DB3" w:rsidP="00F97C12">
      <w:pPr>
        <w:pStyle w:val="NoSpacing"/>
      </w:pPr>
      <w:r>
        <w:rPr>
          <w:noProof/>
        </w:rPr>
        <w:drawing>
          <wp:inline distT="0" distB="0" distL="0" distR="0" wp14:anchorId="6645DE48">
            <wp:extent cx="3950335" cy="3279775"/>
            <wp:effectExtent l="0" t="0" r="0" b="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50335" cy="3279775"/>
                    </a:xfrm>
                    <a:prstGeom prst="rect">
                      <a:avLst/>
                    </a:prstGeom>
                    <a:noFill/>
                  </pic:spPr>
                </pic:pic>
              </a:graphicData>
            </a:graphic>
          </wp:inline>
        </w:drawing>
      </w:r>
    </w:p>
    <w:p w:rsidR="0028240E" w:rsidRDefault="0028240E" w:rsidP="00EA51B9">
      <w:pPr>
        <w:pStyle w:val="Caption"/>
        <w:spacing w:line="240" w:lineRule="auto"/>
        <w:rPr>
          <w:rFonts w:cs="Times New Roman"/>
          <w:szCs w:val="24"/>
        </w:rPr>
      </w:pPr>
      <w:bookmarkStart w:id="210" w:name="_Toc377913764"/>
      <w:r w:rsidRPr="00EA51B9">
        <w:rPr>
          <w:rFonts w:cs="Times New Roman"/>
          <w:b/>
          <w:szCs w:val="24"/>
        </w:rPr>
        <w:t xml:space="preserve">Figure </w:t>
      </w:r>
      <w:r w:rsidR="005742D4" w:rsidRPr="00EA51B9">
        <w:rPr>
          <w:rFonts w:cs="Times New Roman"/>
          <w:b/>
          <w:szCs w:val="24"/>
        </w:rPr>
        <w:fldChar w:fldCharType="begin"/>
      </w:r>
      <w:r w:rsidR="005742D4" w:rsidRPr="00EA51B9">
        <w:rPr>
          <w:rFonts w:cs="Times New Roman"/>
          <w:b/>
          <w:szCs w:val="24"/>
        </w:rPr>
        <w:instrText xml:space="preserve"> SEQ Figure \* ARABIC </w:instrText>
      </w:r>
      <w:r w:rsidR="005742D4" w:rsidRPr="00EA51B9">
        <w:rPr>
          <w:rFonts w:cs="Times New Roman"/>
          <w:b/>
          <w:szCs w:val="24"/>
        </w:rPr>
        <w:fldChar w:fldCharType="separate"/>
      </w:r>
      <w:r w:rsidR="00816E79">
        <w:rPr>
          <w:rFonts w:cs="Times New Roman"/>
          <w:b/>
          <w:noProof/>
          <w:szCs w:val="24"/>
        </w:rPr>
        <w:t>23</w:t>
      </w:r>
      <w:r w:rsidR="005742D4" w:rsidRPr="00EA51B9">
        <w:rPr>
          <w:rFonts w:cs="Times New Roman"/>
          <w:b/>
          <w:szCs w:val="24"/>
        </w:rPr>
        <w:fldChar w:fldCharType="end"/>
      </w:r>
      <w:r w:rsidRPr="00AD7107">
        <w:rPr>
          <w:rFonts w:cs="Times New Roman"/>
          <w:szCs w:val="24"/>
        </w:rPr>
        <w:t xml:space="preserve">. </w:t>
      </w:r>
      <w:bookmarkStart w:id="211" w:name="_Toc384827006"/>
      <w:r w:rsidRPr="00AD7107">
        <w:rPr>
          <w:rFonts w:cs="Times New Roman"/>
          <w:szCs w:val="24"/>
        </w:rPr>
        <w:t>Time</w:t>
      </w:r>
      <w:r w:rsidR="00816E79">
        <w:rPr>
          <w:rFonts w:cs="Times New Roman"/>
          <w:szCs w:val="24"/>
        </w:rPr>
        <w:t>-dependent</w:t>
      </w:r>
      <w:r w:rsidRPr="00AD7107">
        <w:rPr>
          <w:rFonts w:cs="Times New Roman"/>
          <w:szCs w:val="24"/>
        </w:rPr>
        <w:t xml:space="preserve"> study </w:t>
      </w:r>
      <w:r w:rsidR="008B429D">
        <w:rPr>
          <w:rFonts w:cs="Times New Roman"/>
          <w:szCs w:val="24"/>
        </w:rPr>
        <w:t>of</w:t>
      </w:r>
      <w:r w:rsidRPr="00AD7107">
        <w:rPr>
          <w:rFonts w:cs="Times New Roman"/>
          <w:szCs w:val="24"/>
        </w:rPr>
        <w:t xml:space="preserve"> [</w:t>
      </w:r>
      <w:r w:rsidRPr="00AD7107">
        <w:rPr>
          <w:rFonts w:cs="Times New Roman"/>
          <w:szCs w:val="24"/>
          <w:vertAlign w:val="superscript"/>
        </w:rPr>
        <w:t>18</w:t>
      </w:r>
      <w:r w:rsidRPr="00AD7107">
        <w:rPr>
          <w:rFonts w:cs="Times New Roman"/>
          <w:szCs w:val="24"/>
        </w:rPr>
        <w:t>F]-4-</w:t>
      </w:r>
      <w:r w:rsidRPr="00AD7107">
        <w:rPr>
          <w:rFonts w:cs="Times New Roman"/>
          <w:i/>
          <w:szCs w:val="24"/>
        </w:rPr>
        <w:t>N</w:t>
      </w:r>
      <w:r w:rsidR="00602FFC" w:rsidRPr="00AD7107">
        <w:rPr>
          <w:rFonts w:cs="Times New Roman"/>
          <w:szCs w:val="24"/>
        </w:rPr>
        <w:t>-fluoroalkyl</w:t>
      </w:r>
      <w:r w:rsidRPr="00AD7107">
        <w:rPr>
          <w:rFonts w:cs="Times New Roman"/>
          <w:szCs w:val="24"/>
        </w:rPr>
        <w:t xml:space="preserve">gemcitabine uptake in dCK KO </w:t>
      </w:r>
      <w:bookmarkEnd w:id="210"/>
      <w:r w:rsidR="008B429D">
        <w:rPr>
          <w:rFonts w:cs="Times New Roman"/>
          <w:szCs w:val="24"/>
        </w:rPr>
        <w:t>mice.</w:t>
      </w:r>
      <w:bookmarkEnd w:id="211"/>
    </w:p>
    <w:p w:rsidR="00EA51B9" w:rsidRPr="00EA51B9" w:rsidRDefault="00EA51B9" w:rsidP="00EA51B9">
      <w:pPr>
        <w:spacing w:line="240" w:lineRule="auto"/>
      </w:pPr>
    </w:p>
    <w:p w:rsidR="006B6DB3" w:rsidRPr="00E05DBD" w:rsidRDefault="002E4C71" w:rsidP="00E05DBD">
      <w:pPr>
        <w:rPr>
          <w:rFonts w:cs="Times New Roman"/>
          <w:color w:val="222222"/>
          <w:szCs w:val="24"/>
          <w:shd w:val="clear" w:color="auto" w:fill="FFFFFF"/>
        </w:rPr>
      </w:pPr>
      <w:r w:rsidRPr="00AD7107">
        <w:rPr>
          <w:rFonts w:cs="Times New Roman"/>
          <w:color w:val="222222"/>
          <w:szCs w:val="24"/>
          <w:shd w:val="clear" w:color="auto" w:fill="FFFFFF"/>
        </w:rPr>
        <w:lastRenderedPageBreak/>
        <w:t xml:space="preserve">The </w:t>
      </w:r>
      <w:r w:rsidRPr="00AD7107">
        <w:rPr>
          <w:rFonts w:cs="Times New Roman"/>
          <w:szCs w:val="24"/>
        </w:rPr>
        <w:t>[</w:t>
      </w:r>
      <w:r w:rsidRPr="00AD7107">
        <w:rPr>
          <w:rFonts w:cs="Times New Roman"/>
          <w:szCs w:val="24"/>
          <w:vertAlign w:val="superscript"/>
        </w:rPr>
        <w:t>18</w:t>
      </w:r>
      <w:r w:rsidRPr="00AD7107">
        <w:rPr>
          <w:rFonts w:cs="Times New Roman"/>
          <w:szCs w:val="24"/>
        </w:rPr>
        <w:t>F]-4-</w:t>
      </w:r>
      <w:r w:rsidRPr="00AD7107">
        <w:rPr>
          <w:rFonts w:cs="Times New Roman"/>
          <w:i/>
          <w:szCs w:val="24"/>
        </w:rPr>
        <w:t>N</w:t>
      </w:r>
      <w:r w:rsidRPr="00AD7107">
        <w:rPr>
          <w:rFonts w:cs="Times New Roman"/>
          <w:szCs w:val="24"/>
        </w:rPr>
        <w:t xml:space="preserve">-fluoroalkylgemcitabine probe was also evaluated in mice bearing </w:t>
      </w:r>
      <w:r w:rsidR="0028240E" w:rsidRPr="00AD7107">
        <w:rPr>
          <w:rFonts w:cs="Times New Roman"/>
          <w:color w:val="222222"/>
          <w:szCs w:val="24"/>
          <w:shd w:val="clear" w:color="auto" w:fill="FFFFFF"/>
        </w:rPr>
        <w:t>CEM leukemia tumors expressing normal levels of dCK and</w:t>
      </w:r>
      <w:r w:rsidRPr="00AD7107">
        <w:rPr>
          <w:rFonts w:cs="Times New Roman"/>
          <w:color w:val="222222"/>
          <w:szCs w:val="24"/>
          <w:shd w:val="clear" w:color="auto" w:fill="FFFFFF"/>
        </w:rPr>
        <w:t xml:space="preserve"> tumors with</w:t>
      </w:r>
      <w:r w:rsidR="0028240E" w:rsidRPr="00AD7107">
        <w:rPr>
          <w:rFonts w:cs="Times New Roman"/>
          <w:color w:val="222222"/>
          <w:szCs w:val="24"/>
          <w:shd w:val="clear" w:color="auto" w:fill="FFFFFF"/>
        </w:rPr>
        <w:t xml:space="preserve"> </w:t>
      </w:r>
      <w:r w:rsidRPr="00AD7107">
        <w:rPr>
          <w:rFonts w:cs="Times New Roman"/>
          <w:color w:val="222222"/>
          <w:szCs w:val="24"/>
          <w:shd w:val="clear" w:color="auto" w:fill="FFFFFF"/>
        </w:rPr>
        <w:t xml:space="preserve">low levels of dCK. A comparison between the two murine models indicates </w:t>
      </w:r>
      <w:r w:rsidR="00F97C12" w:rsidRPr="00AD7107">
        <w:rPr>
          <w:rFonts w:cs="Times New Roman"/>
          <w:szCs w:val="24"/>
        </w:rPr>
        <w:t xml:space="preserve">dCK-independent </w:t>
      </w:r>
      <w:r w:rsidRPr="00AD7107">
        <w:rPr>
          <w:rFonts w:cs="Times New Roman"/>
          <w:color w:val="222222"/>
          <w:szCs w:val="24"/>
          <w:shd w:val="clear" w:color="auto" w:fill="FFFFFF"/>
        </w:rPr>
        <w:t xml:space="preserve">accumulation </w:t>
      </w:r>
      <w:r w:rsidR="00BE33AE" w:rsidRPr="00AD7107">
        <w:rPr>
          <w:rFonts w:cs="Times New Roman"/>
          <w:color w:val="222222"/>
          <w:szCs w:val="24"/>
          <w:shd w:val="clear" w:color="auto" w:fill="FFFFFF"/>
        </w:rPr>
        <w:t>of</w:t>
      </w:r>
      <w:r w:rsidRPr="00AD7107">
        <w:rPr>
          <w:rFonts w:cs="Times New Roman"/>
          <w:color w:val="222222"/>
          <w:szCs w:val="24"/>
          <w:shd w:val="clear" w:color="auto" w:fill="FFFFFF"/>
        </w:rPr>
        <w:t xml:space="preserve"> the </w:t>
      </w:r>
      <w:r w:rsidRPr="00AD7107">
        <w:rPr>
          <w:rFonts w:cs="Times New Roman"/>
          <w:szCs w:val="24"/>
        </w:rPr>
        <w:t>radioligand</w:t>
      </w:r>
      <w:r w:rsidR="00BE33AE" w:rsidRPr="00AD7107">
        <w:rPr>
          <w:rFonts w:cs="Times New Roman"/>
          <w:szCs w:val="24"/>
        </w:rPr>
        <w:t xml:space="preserve"> signal in CEM leukemia tumors</w:t>
      </w:r>
      <w:r w:rsidR="0028240E" w:rsidRPr="00AD7107">
        <w:rPr>
          <w:rFonts w:cs="Times New Roman"/>
          <w:color w:val="222222"/>
          <w:szCs w:val="24"/>
          <w:shd w:val="clear" w:color="auto" w:fill="FFFFFF"/>
        </w:rPr>
        <w:t xml:space="preserve"> owing to similar uptake in the amounts of probe in dCK-</w:t>
      </w:r>
      <w:r w:rsidR="00816E79">
        <w:rPr>
          <w:rFonts w:cs="Times New Roman"/>
          <w:color w:val="222222"/>
          <w:szCs w:val="24"/>
          <w:shd w:val="clear" w:color="auto" w:fill="FFFFFF"/>
        </w:rPr>
        <w:t>WT</w:t>
      </w:r>
      <w:r w:rsidR="0028240E" w:rsidRPr="00AD7107">
        <w:rPr>
          <w:rFonts w:cs="Times New Roman"/>
          <w:color w:val="222222"/>
          <w:szCs w:val="24"/>
          <w:shd w:val="clear" w:color="auto" w:fill="FFFFFF"/>
        </w:rPr>
        <w:t xml:space="preserve"> (Figure </w:t>
      </w:r>
      <w:r w:rsidR="00816E79">
        <w:rPr>
          <w:rFonts w:cs="Times New Roman"/>
          <w:color w:val="222222"/>
          <w:szCs w:val="24"/>
          <w:shd w:val="clear" w:color="auto" w:fill="FFFFFF"/>
        </w:rPr>
        <w:t>24),</w:t>
      </w:r>
      <w:r w:rsidR="00F97C12">
        <w:rPr>
          <w:rFonts w:cs="Times New Roman"/>
          <w:color w:val="222222"/>
          <w:szCs w:val="24"/>
          <w:shd w:val="clear" w:color="auto" w:fill="FFFFFF"/>
        </w:rPr>
        <w:t xml:space="preserve"> consistent with</w:t>
      </w:r>
      <w:r w:rsidR="00816E79">
        <w:rPr>
          <w:rFonts w:cs="Times New Roman"/>
          <w:color w:val="222222"/>
          <w:szCs w:val="24"/>
          <w:shd w:val="clear" w:color="auto" w:fill="FFFFFF"/>
        </w:rPr>
        <w:t xml:space="preserve"> the</w:t>
      </w:r>
      <w:r w:rsidR="00F97C12">
        <w:rPr>
          <w:rFonts w:cs="Times New Roman"/>
          <w:color w:val="222222"/>
          <w:szCs w:val="24"/>
          <w:shd w:val="clear" w:color="auto" w:fill="FFFFFF"/>
        </w:rPr>
        <w:t xml:space="preserve"> findings from dCK- cell lines.</w:t>
      </w:r>
    </w:p>
    <w:p w:rsidR="00A80E4E" w:rsidRPr="00AD7107" w:rsidRDefault="006B6DB3" w:rsidP="00F97C12">
      <w:pPr>
        <w:pStyle w:val="NoSpacing"/>
      </w:pPr>
      <w:r>
        <w:rPr>
          <w:noProof/>
        </w:rPr>
        <w:drawing>
          <wp:inline distT="0" distB="0" distL="0" distR="0" wp14:anchorId="5E324E0A">
            <wp:extent cx="4824952" cy="2934586"/>
            <wp:effectExtent l="0" t="0" r="0" b="0"/>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44895" cy="2946716"/>
                    </a:xfrm>
                    <a:prstGeom prst="rect">
                      <a:avLst/>
                    </a:prstGeom>
                    <a:noFill/>
                  </pic:spPr>
                </pic:pic>
              </a:graphicData>
            </a:graphic>
          </wp:inline>
        </w:drawing>
      </w:r>
    </w:p>
    <w:p w:rsidR="0028240E" w:rsidRDefault="0028240E" w:rsidP="00EA51B9">
      <w:pPr>
        <w:pStyle w:val="Caption"/>
        <w:spacing w:line="240" w:lineRule="auto"/>
        <w:rPr>
          <w:rFonts w:cs="Times New Roman"/>
          <w:szCs w:val="24"/>
        </w:rPr>
      </w:pPr>
      <w:bookmarkStart w:id="212" w:name="_Toc377913765"/>
      <w:r w:rsidRPr="00AD7107">
        <w:rPr>
          <w:rFonts w:cs="Times New Roman"/>
          <w:szCs w:val="24"/>
        </w:rPr>
        <w:t>F</w:t>
      </w:r>
      <w:r w:rsidRPr="00EA51B9">
        <w:rPr>
          <w:rFonts w:cs="Times New Roman"/>
          <w:b/>
          <w:szCs w:val="24"/>
        </w:rPr>
        <w:t xml:space="preserve">igure </w:t>
      </w:r>
      <w:r w:rsidR="005742D4" w:rsidRPr="00EA51B9">
        <w:rPr>
          <w:rFonts w:cs="Times New Roman"/>
          <w:b/>
          <w:szCs w:val="24"/>
        </w:rPr>
        <w:fldChar w:fldCharType="begin"/>
      </w:r>
      <w:r w:rsidR="005742D4" w:rsidRPr="00EA51B9">
        <w:rPr>
          <w:rFonts w:cs="Times New Roman"/>
          <w:b/>
          <w:szCs w:val="24"/>
        </w:rPr>
        <w:instrText xml:space="preserve"> SEQ Figure \* ARABIC </w:instrText>
      </w:r>
      <w:r w:rsidR="005742D4" w:rsidRPr="00EA51B9">
        <w:rPr>
          <w:rFonts w:cs="Times New Roman"/>
          <w:b/>
          <w:szCs w:val="24"/>
        </w:rPr>
        <w:fldChar w:fldCharType="separate"/>
      </w:r>
      <w:r w:rsidR="00816E79">
        <w:rPr>
          <w:rFonts w:cs="Times New Roman"/>
          <w:b/>
          <w:noProof/>
          <w:szCs w:val="24"/>
        </w:rPr>
        <w:t>24</w:t>
      </w:r>
      <w:r w:rsidR="005742D4" w:rsidRPr="00EA51B9">
        <w:rPr>
          <w:rFonts w:cs="Times New Roman"/>
          <w:b/>
          <w:szCs w:val="24"/>
        </w:rPr>
        <w:fldChar w:fldCharType="end"/>
      </w:r>
      <w:r w:rsidRPr="00AD7107">
        <w:rPr>
          <w:rFonts w:cs="Times New Roman"/>
          <w:szCs w:val="24"/>
        </w:rPr>
        <w:t xml:space="preserve">. </w:t>
      </w:r>
      <w:bookmarkStart w:id="213" w:name="_Toc384827007"/>
      <w:r w:rsidR="00467A0F">
        <w:rPr>
          <w:rFonts w:cs="Times New Roman"/>
          <w:szCs w:val="24"/>
        </w:rPr>
        <w:t xml:space="preserve">Uptake of </w:t>
      </w:r>
      <w:r w:rsidRPr="00AD7107">
        <w:rPr>
          <w:rFonts w:cs="Times New Roman"/>
          <w:szCs w:val="24"/>
        </w:rPr>
        <w:t>[</w:t>
      </w:r>
      <w:r w:rsidRPr="00AD7107">
        <w:rPr>
          <w:rFonts w:cs="Times New Roman"/>
          <w:szCs w:val="24"/>
          <w:vertAlign w:val="superscript"/>
        </w:rPr>
        <w:t>18</w:t>
      </w:r>
      <w:r w:rsidRPr="00AD7107">
        <w:rPr>
          <w:rFonts w:cs="Times New Roman"/>
          <w:szCs w:val="24"/>
        </w:rPr>
        <w:t>F]-4-</w:t>
      </w:r>
      <w:r w:rsidRPr="00AD7107">
        <w:rPr>
          <w:rFonts w:cs="Times New Roman"/>
          <w:i/>
          <w:szCs w:val="24"/>
        </w:rPr>
        <w:t>N</w:t>
      </w:r>
      <w:r w:rsidR="00F97C12">
        <w:rPr>
          <w:rFonts w:cs="Times New Roman"/>
          <w:szCs w:val="24"/>
        </w:rPr>
        <w:t>-fluoroalkyl</w:t>
      </w:r>
      <w:r w:rsidRPr="00AD7107">
        <w:rPr>
          <w:rFonts w:cs="Times New Roman"/>
          <w:szCs w:val="24"/>
        </w:rPr>
        <w:t xml:space="preserve">gemcitabine </w:t>
      </w:r>
      <w:r w:rsidR="00A1304D">
        <w:rPr>
          <w:rFonts w:cs="Times New Roman"/>
          <w:szCs w:val="24"/>
        </w:rPr>
        <w:t xml:space="preserve">in </w:t>
      </w:r>
      <w:r w:rsidRPr="00AD7107">
        <w:rPr>
          <w:rFonts w:cs="Times New Roman"/>
          <w:szCs w:val="24"/>
        </w:rPr>
        <w:t xml:space="preserve">CEM-CCRF </w:t>
      </w:r>
      <w:bookmarkEnd w:id="212"/>
      <w:r w:rsidR="00F97C12">
        <w:rPr>
          <w:rFonts w:cs="Times New Roman"/>
          <w:szCs w:val="24"/>
        </w:rPr>
        <w:t>tumor bearing mice.</w:t>
      </w:r>
      <w:bookmarkEnd w:id="213"/>
    </w:p>
    <w:p w:rsidR="00293C1F" w:rsidRPr="00293C1F" w:rsidRDefault="00293C1F" w:rsidP="00EA51B9">
      <w:pPr>
        <w:spacing w:line="240" w:lineRule="auto"/>
      </w:pPr>
    </w:p>
    <w:p w:rsidR="00EA51B9" w:rsidRDefault="0028240E" w:rsidP="007E7820">
      <w:pPr>
        <w:pStyle w:val="Heading3"/>
        <w:spacing w:line="240" w:lineRule="auto"/>
        <w:rPr>
          <w:rFonts w:cs="Times New Roman"/>
          <w:szCs w:val="24"/>
        </w:rPr>
      </w:pPr>
      <w:bookmarkStart w:id="214" w:name="_Toc384825388"/>
      <w:r w:rsidRPr="00AD7107">
        <w:rPr>
          <w:rFonts w:cs="Times New Roman"/>
          <w:szCs w:val="24"/>
        </w:rPr>
        <w:t xml:space="preserve">3.3.2. </w:t>
      </w:r>
      <w:r w:rsidR="00E61558" w:rsidRPr="00AD7107">
        <w:rPr>
          <w:rFonts w:cs="Times New Roman"/>
          <w:szCs w:val="24"/>
        </w:rPr>
        <w:t>[</w:t>
      </w:r>
      <w:r w:rsidR="00E61558" w:rsidRPr="00AD7107">
        <w:rPr>
          <w:rFonts w:cs="Times New Roman"/>
          <w:szCs w:val="24"/>
          <w:vertAlign w:val="superscript"/>
        </w:rPr>
        <w:t>68</w:t>
      </w:r>
      <w:r w:rsidR="00E61558" w:rsidRPr="00AD7107">
        <w:rPr>
          <w:rFonts w:cs="Times New Roman"/>
          <w:szCs w:val="24"/>
        </w:rPr>
        <w:t>Ga]-Labeling and evaluation of</w:t>
      </w:r>
      <w:r w:rsidRPr="00AD7107">
        <w:rPr>
          <w:rFonts w:cs="Times New Roman"/>
          <w:szCs w:val="24"/>
        </w:rPr>
        <w:t xml:space="preserve"> </w:t>
      </w:r>
      <w:r w:rsidR="00E61558" w:rsidRPr="00AD7107">
        <w:rPr>
          <w:rFonts w:cs="Times New Roman"/>
          <w:szCs w:val="24"/>
        </w:rPr>
        <w:t>NOTA-</w:t>
      </w:r>
      <w:r w:rsidRPr="00AD7107">
        <w:rPr>
          <w:rFonts w:cs="Times New Roman"/>
          <w:szCs w:val="24"/>
        </w:rPr>
        <w:t>4-</w:t>
      </w:r>
      <w:r w:rsidRPr="00AD7107">
        <w:rPr>
          <w:rFonts w:cs="Times New Roman"/>
          <w:i/>
          <w:szCs w:val="24"/>
        </w:rPr>
        <w:t>N</w:t>
      </w:r>
      <w:r w:rsidRPr="00AD7107">
        <w:rPr>
          <w:rFonts w:cs="Times New Roman"/>
          <w:szCs w:val="24"/>
        </w:rPr>
        <w:t>-</w:t>
      </w:r>
      <w:r w:rsidR="00E61558" w:rsidRPr="00AD7107">
        <w:rPr>
          <w:rFonts w:cs="Times New Roman"/>
          <w:szCs w:val="24"/>
        </w:rPr>
        <w:t>alkylgemcitabine radioligand.</w:t>
      </w:r>
      <w:bookmarkEnd w:id="214"/>
    </w:p>
    <w:p w:rsidR="007E7820" w:rsidRPr="007E7820" w:rsidRDefault="007E7820" w:rsidP="007E7820">
      <w:pPr>
        <w:spacing w:line="240" w:lineRule="auto"/>
      </w:pPr>
    </w:p>
    <w:p w:rsidR="006B6DB3" w:rsidRPr="006B6DB3" w:rsidRDefault="00BA6FE0" w:rsidP="007E7820">
      <w:r>
        <w:t xml:space="preserve">The </w:t>
      </w:r>
      <w:r w:rsidR="001F49B9" w:rsidRPr="00AD7107">
        <w:t>[</w:t>
      </w:r>
      <w:r w:rsidR="001F49B9" w:rsidRPr="00AD7107">
        <w:rPr>
          <w:vertAlign w:val="superscript"/>
        </w:rPr>
        <w:t>68</w:t>
      </w:r>
      <w:r w:rsidR="001F49B9" w:rsidRPr="00AD7107">
        <w:t>Ga]</w:t>
      </w:r>
      <w:r w:rsidR="001F49B9" w:rsidRPr="00AD7107">
        <w:rPr>
          <w:vertAlign w:val="superscript"/>
        </w:rPr>
        <w:t>+3</w:t>
      </w:r>
      <w:r w:rsidR="001F49B9" w:rsidRPr="00AD7107">
        <w:t xml:space="preserve"> </w:t>
      </w:r>
      <w:r w:rsidR="00E94363" w:rsidRPr="00AD7107">
        <w:t>(</w:t>
      </w:r>
      <w:r w:rsidR="001F49B9" w:rsidRPr="00AD7107">
        <w:t xml:space="preserve">1.627 </w:t>
      </w:r>
      <w:r w:rsidR="00DC19C6">
        <w:t>Ci</w:t>
      </w:r>
      <w:r w:rsidR="001F49B9" w:rsidRPr="00AD7107">
        <w:t xml:space="preserve"> in 1 mL of 0.1N HCl</w:t>
      </w:r>
      <w:r w:rsidR="00E94363" w:rsidRPr="00AD7107">
        <w:t>)</w:t>
      </w:r>
      <w:r w:rsidR="001F49B9" w:rsidRPr="00AD7107">
        <w:t xml:space="preserve"> </w:t>
      </w:r>
      <w:r w:rsidR="00595F39">
        <w:t xml:space="preserve">was </w:t>
      </w:r>
      <w:r w:rsidR="001F49B9" w:rsidRPr="00AD7107">
        <w:t xml:space="preserve">eluted from a </w:t>
      </w:r>
      <w:r w:rsidR="001F49B9" w:rsidRPr="00AD7107">
        <w:rPr>
          <w:color w:val="000000"/>
          <w:shd w:val="clear" w:color="auto" w:fill="FFFFFF"/>
          <w:vertAlign w:val="superscript"/>
        </w:rPr>
        <w:t>68</w:t>
      </w:r>
      <w:r w:rsidR="001F49B9" w:rsidRPr="00AD7107">
        <w:rPr>
          <w:color w:val="000000"/>
          <w:shd w:val="clear" w:color="auto" w:fill="FFFFFF"/>
        </w:rPr>
        <w:t>Ge/</w:t>
      </w:r>
      <w:r w:rsidR="001F49B9" w:rsidRPr="00AD7107">
        <w:rPr>
          <w:color w:val="000000"/>
          <w:shd w:val="clear" w:color="auto" w:fill="FFFFFF"/>
          <w:vertAlign w:val="superscript"/>
        </w:rPr>
        <w:t>68</w:t>
      </w:r>
      <w:r w:rsidR="001F49B9" w:rsidRPr="00AD7107">
        <w:rPr>
          <w:color w:val="000000"/>
          <w:shd w:val="clear" w:color="auto" w:fill="FFFFFF"/>
        </w:rPr>
        <w:t>Ga</w:t>
      </w:r>
      <w:r w:rsidR="001F49B9" w:rsidRPr="00AD7107">
        <w:t xml:space="preserve"> generator with H</w:t>
      </w:r>
      <w:r w:rsidR="001F49B9" w:rsidRPr="00AD7107">
        <w:rPr>
          <w:vertAlign w:val="subscript"/>
        </w:rPr>
        <w:t>2</w:t>
      </w:r>
      <w:r w:rsidR="001F49B9" w:rsidRPr="00AD7107">
        <w:t>O</w:t>
      </w:r>
      <w:r w:rsidR="00E94363" w:rsidRPr="00AD7107">
        <w:t xml:space="preserve"> for the labeling. Following previously elaborated conditions with regular GaCl</w:t>
      </w:r>
      <w:r w:rsidR="00E94363" w:rsidRPr="00AD7107">
        <w:rPr>
          <w:vertAlign w:val="subscript"/>
        </w:rPr>
        <w:t>3</w:t>
      </w:r>
      <w:r w:rsidR="00E94363" w:rsidRPr="00AD7107">
        <w:t xml:space="preserve">, </w:t>
      </w:r>
      <w:r w:rsidR="003A7E4A" w:rsidRPr="00AD7107">
        <w:t xml:space="preserve">the </w:t>
      </w:r>
      <w:r w:rsidR="00E94363" w:rsidRPr="00AD7107">
        <w:t>[</w:t>
      </w:r>
      <w:r w:rsidR="00E94363" w:rsidRPr="00AD7107">
        <w:rPr>
          <w:vertAlign w:val="superscript"/>
        </w:rPr>
        <w:t>68</w:t>
      </w:r>
      <w:r w:rsidR="00E94363" w:rsidRPr="00AD7107">
        <w:t>Ga]-labeling</w:t>
      </w:r>
      <w:r w:rsidR="001F49B9" w:rsidRPr="00AD7107">
        <w:t xml:space="preserve"> was completed</w:t>
      </w:r>
      <w:r w:rsidR="000F720C" w:rsidRPr="00AD7107">
        <w:t xml:space="preserve"> within 15 min and</w:t>
      </w:r>
      <w:r w:rsidR="001F49B9" w:rsidRPr="00AD7107">
        <w:t xml:space="preserve"> analyzed by TLC</w:t>
      </w:r>
      <w:r w:rsidR="00545D7D">
        <w:t>(Figure 25)</w:t>
      </w:r>
      <w:r w:rsidR="00595F39">
        <w:t xml:space="preserve">. The </w:t>
      </w:r>
      <w:r w:rsidR="00E94363" w:rsidRPr="00AD7107">
        <w:t>TLC</w:t>
      </w:r>
      <w:r w:rsidR="001F49B9" w:rsidRPr="00AD7107">
        <w:t xml:space="preserve"> plates </w:t>
      </w:r>
      <w:r w:rsidR="00E94363" w:rsidRPr="00AD7107">
        <w:t>eluted with 0.1 M citric acid</w:t>
      </w:r>
      <w:r w:rsidR="003A7E4A" w:rsidRPr="00AD7107">
        <w:t xml:space="preserve"> and analyzed by developing on a phosphoscreen</w:t>
      </w:r>
      <w:r w:rsidR="00545D7D">
        <w:t xml:space="preserve">, </w:t>
      </w:r>
      <w:r w:rsidR="00545D7D" w:rsidRPr="00AD7107">
        <w:t>R</w:t>
      </w:r>
      <w:r w:rsidR="00545D7D" w:rsidRPr="00AD7107">
        <w:rPr>
          <w:vertAlign w:val="subscript"/>
        </w:rPr>
        <w:t>f</w:t>
      </w:r>
      <w:r w:rsidR="00545D7D" w:rsidRPr="00AD7107">
        <w:t xml:space="preserve"> values of the free [</w:t>
      </w:r>
      <w:r w:rsidR="00545D7D" w:rsidRPr="00AD7107">
        <w:rPr>
          <w:vertAlign w:val="superscript"/>
        </w:rPr>
        <w:t>68</w:t>
      </w:r>
      <w:r w:rsidR="00545D7D" w:rsidRPr="00AD7107">
        <w:t>Ga]</w:t>
      </w:r>
      <w:r w:rsidR="00545D7D" w:rsidRPr="00AD7107">
        <w:rPr>
          <w:vertAlign w:val="superscript"/>
        </w:rPr>
        <w:t>3+</w:t>
      </w:r>
      <w:r w:rsidR="00545D7D" w:rsidRPr="00AD7107">
        <w:t xml:space="preserve"> and [</w:t>
      </w:r>
      <w:r w:rsidR="00545D7D" w:rsidRPr="00AD7107">
        <w:rPr>
          <w:vertAlign w:val="superscript"/>
        </w:rPr>
        <w:t>68</w:t>
      </w:r>
      <w:r w:rsidR="00545D7D" w:rsidRPr="00AD7107">
        <w:t xml:space="preserve">Ga]-complexed </w:t>
      </w:r>
      <w:r w:rsidR="00545D7D" w:rsidRPr="00AD7107">
        <w:rPr>
          <w:b/>
        </w:rPr>
        <w:t>48</w:t>
      </w:r>
      <w:r w:rsidR="00545D7D" w:rsidRPr="00AD7107">
        <w:t xml:space="preserve"> were "1.0" and "0.0" respectively</w:t>
      </w:r>
      <w:r w:rsidR="00545D7D">
        <w:t>,</w:t>
      </w:r>
      <w:r w:rsidR="00545D7D" w:rsidRPr="00AD7107">
        <w:t xml:space="preserve"> </w:t>
      </w:r>
      <w:r w:rsidR="003A7E4A" w:rsidRPr="00AD7107">
        <w:t>indicated a high labeling efficiency for the reaction</w:t>
      </w:r>
      <w:r w:rsidR="00EE57D2">
        <w:t xml:space="preserve"> as can be seen in </w:t>
      </w:r>
      <w:r w:rsidR="00EE57D2">
        <w:lastRenderedPageBreak/>
        <w:t xml:space="preserve">Table </w:t>
      </w:r>
      <w:r w:rsidR="00816E79">
        <w:t>6</w:t>
      </w:r>
      <w:r w:rsidR="001F49B9" w:rsidRPr="00AD7107">
        <w:t>.</w:t>
      </w:r>
      <w:r w:rsidR="00545D7D">
        <w:t xml:space="preserve"> In lanes containing NOTA-4-</w:t>
      </w:r>
      <w:r w:rsidR="00545D7D" w:rsidRPr="00B74803">
        <w:rPr>
          <w:i/>
        </w:rPr>
        <w:t>N</w:t>
      </w:r>
      <w:r w:rsidR="00545D7D">
        <w:t xml:space="preserve">-alkylgemcitabine and </w:t>
      </w:r>
      <w:r w:rsidR="00545D7D" w:rsidRPr="00AD7107">
        <w:t>[</w:t>
      </w:r>
      <w:r w:rsidR="00545D7D" w:rsidRPr="00AD7107">
        <w:rPr>
          <w:vertAlign w:val="superscript"/>
        </w:rPr>
        <w:t>68</w:t>
      </w:r>
      <w:r w:rsidR="00545D7D" w:rsidRPr="00AD7107">
        <w:t>Ga]</w:t>
      </w:r>
      <w:r w:rsidR="00545D7D">
        <w:t>,</w:t>
      </w:r>
      <w:r w:rsidR="00545D7D" w:rsidRPr="00AD7107">
        <w:rPr>
          <w:vertAlign w:val="superscript"/>
        </w:rPr>
        <w:t>3+</w:t>
      </w:r>
      <w:r w:rsidR="00545D7D">
        <w:t xml:space="preserve"> the </w:t>
      </w:r>
      <w:r w:rsidR="00545D7D" w:rsidRPr="00AD7107">
        <w:t>[</w:t>
      </w:r>
      <w:r w:rsidR="00545D7D" w:rsidRPr="00AD7107">
        <w:rPr>
          <w:vertAlign w:val="superscript"/>
        </w:rPr>
        <w:t>68</w:t>
      </w:r>
      <w:r w:rsidR="00545D7D" w:rsidRPr="00AD7107">
        <w:t>Ga]</w:t>
      </w:r>
      <w:r w:rsidR="00545D7D" w:rsidRPr="00AD7107">
        <w:rPr>
          <w:vertAlign w:val="superscript"/>
        </w:rPr>
        <w:t>3+</w:t>
      </w:r>
      <w:r w:rsidR="00545D7D">
        <w:rPr>
          <w:vertAlign w:val="superscript"/>
        </w:rPr>
        <w:t xml:space="preserve"> </w:t>
      </w:r>
      <w:r w:rsidR="00545D7D" w:rsidRPr="00D64A33">
        <w:t xml:space="preserve">was observed to </w:t>
      </w:r>
      <w:r w:rsidR="00545D7D">
        <w:t>complex</w:t>
      </w:r>
      <w:r w:rsidR="00D64A33">
        <w:t xml:space="preserve"> from</w:t>
      </w:r>
      <w:r w:rsidR="00545D7D">
        <w:t xml:space="preserve"> 94% to 96%</w:t>
      </w:r>
      <w:r w:rsidR="00D64A33">
        <w:t>.</w:t>
      </w:r>
    </w:p>
    <w:p w:rsidR="007747B4" w:rsidRDefault="007747B4" w:rsidP="00545D7D">
      <w:pPr>
        <w:pStyle w:val="Caption"/>
        <w:keepNext/>
        <w:spacing w:line="240" w:lineRule="auto"/>
      </w:pPr>
      <w:r w:rsidRPr="00816E79">
        <w:rPr>
          <w:b/>
        </w:rPr>
        <w:t xml:space="preserve">Table </w:t>
      </w:r>
      <w:r w:rsidRPr="00816E79">
        <w:rPr>
          <w:b/>
        </w:rPr>
        <w:fldChar w:fldCharType="begin"/>
      </w:r>
      <w:r w:rsidRPr="00816E79">
        <w:rPr>
          <w:b/>
        </w:rPr>
        <w:instrText xml:space="preserve"> SEQ Table \* ARABIC </w:instrText>
      </w:r>
      <w:r w:rsidRPr="00816E79">
        <w:rPr>
          <w:b/>
        </w:rPr>
        <w:fldChar w:fldCharType="separate"/>
      </w:r>
      <w:r w:rsidRPr="00816E79">
        <w:rPr>
          <w:b/>
          <w:noProof/>
        </w:rPr>
        <w:t>6</w:t>
      </w:r>
      <w:r w:rsidRPr="00816E79">
        <w:rPr>
          <w:b/>
        </w:rPr>
        <w:fldChar w:fldCharType="end"/>
      </w:r>
      <w:r>
        <w:t>.</w:t>
      </w:r>
      <w:r w:rsidRPr="00816E79">
        <w:rPr>
          <w:rFonts w:cs="Times New Roman"/>
          <w:szCs w:val="24"/>
        </w:rPr>
        <w:t xml:space="preserve"> </w:t>
      </w:r>
      <w:bookmarkStart w:id="215" w:name="_Toc384826983"/>
      <w:r>
        <w:rPr>
          <w:rFonts w:cs="Times New Roman"/>
          <w:szCs w:val="24"/>
        </w:rPr>
        <w:t>Labeling values for NOTA-4-</w:t>
      </w:r>
      <w:r w:rsidRPr="00B74803">
        <w:rPr>
          <w:rFonts w:cs="Times New Roman"/>
          <w:i/>
          <w:szCs w:val="24"/>
        </w:rPr>
        <w:t>N</w:t>
      </w:r>
      <w:r>
        <w:rPr>
          <w:rFonts w:cs="Times New Roman"/>
          <w:szCs w:val="24"/>
        </w:rPr>
        <w:t xml:space="preserve">-alkylgemcitabine radioligand with </w:t>
      </w:r>
      <w:r w:rsidRPr="00816E79">
        <w:rPr>
          <w:rFonts w:cs="Times New Roman"/>
          <w:szCs w:val="24"/>
          <w:vertAlign w:val="superscript"/>
        </w:rPr>
        <w:t>68</w:t>
      </w:r>
      <w:r>
        <w:rPr>
          <w:rFonts w:cs="Times New Roman"/>
          <w:szCs w:val="24"/>
        </w:rPr>
        <w:t>Ga.</w:t>
      </w:r>
      <w:bookmarkEnd w:id="215"/>
    </w:p>
    <w:tbl>
      <w:tblPr>
        <w:tblStyle w:val="LightList-Accent1"/>
        <w:tblW w:w="0" w:type="auto"/>
        <w:tblInd w:w="108" w:type="dxa"/>
        <w:tblLook w:val="04A0" w:firstRow="1" w:lastRow="0" w:firstColumn="1" w:lastColumn="0" w:noHBand="0" w:noVBand="1"/>
      </w:tblPr>
      <w:tblGrid>
        <w:gridCol w:w="1157"/>
        <w:gridCol w:w="1265"/>
        <w:gridCol w:w="1265"/>
        <w:gridCol w:w="1265"/>
        <w:gridCol w:w="1265"/>
        <w:gridCol w:w="1265"/>
        <w:gridCol w:w="1266"/>
      </w:tblGrid>
      <w:tr w:rsidR="007747B4" w:rsidTr="00875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vAlign w:val="center"/>
          </w:tcPr>
          <w:p w:rsidR="007747B4" w:rsidRPr="00EE57D2" w:rsidRDefault="007747B4" w:rsidP="00875755">
            <w:pPr>
              <w:ind w:firstLine="0"/>
              <w:jc w:val="center"/>
              <w:rPr>
                <w:rFonts w:eastAsiaTheme="majorEastAsia" w:cs="Times New Roman"/>
                <w:b w:val="0"/>
                <w:bCs w:val="0"/>
                <w:sz w:val="22"/>
              </w:rPr>
            </w:pPr>
          </w:p>
        </w:tc>
        <w:tc>
          <w:tcPr>
            <w:tcW w:w="2530" w:type="dxa"/>
            <w:gridSpan w:val="2"/>
            <w:vAlign w:val="center"/>
          </w:tcPr>
          <w:p w:rsidR="007747B4" w:rsidRPr="00EE57D2" w:rsidRDefault="007747B4" w:rsidP="00875755">
            <w:pPr>
              <w:ind w:firstLine="0"/>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val="0"/>
                <w:bCs w:val="0"/>
                <w:sz w:val="22"/>
              </w:rPr>
            </w:pPr>
            <w:r w:rsidRPr="00EE57D2">
              <w:rPr>
                <w:rFonts w:eastAsiaTheme="majorEastAsia" w:cs="Times New Roman"/>
                <w:b w:val="0"/>
                <w:bCs w:val="0"/>
                <w:sz w:val="22"/>
              </w:rPr>
              <w:t>Trial 1</w:t>
            </w:r>
          </w:p>
        </w:tc>
        <w:tc>
          <w:tcPr>
            <w:tcW w:w="2530" w:type="dxa"/>
            <w:gridSpan w:val="2"/>
            <w:vAlign w:val="center"/>
          </w:tcPr>
          <w:p w:rsidR="007747B4" w:rsidRPr="00EE57D2" w:rsidRDefault="007747B4" w:rsidP="00875755">
            <w:pPr>
              <w:ind w:firstLine="0"/>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val="0"/>
                <w:bCs w:val="0"/>
                <w:sz w:val="22"/>
              </w:rPr>
            </w:pPr>
            <w:r w:rsidRPr="00EE57D2">
              <w:rPr>
                <w:rFonts w:eastAsiaTheme="majorEastAsia" w:cs="Times New Roman"/>
                <w:b w:val="0"/>
                <w:bCs w:val="0"/>
                <w:sz w:val="22"/>
              </w:rPr>
              <w:t>Trial 2</w:t>
            </w:r>
          </w:p>
        </w:tc>
        <w:tc>
          <w:tcPr>
            <w:tcW w:w="2531" w:type="dxa"/>
            <w:gridSpan w:val="2"/>
            <w:vAlign w:val="center"/>
          </w:tcPr>
          <w:p w:rsidR="007747B4" w:rsidRPr="00EE57D2" w:rsidRDefault="007747B4" w:rsidP="00875755">
            <w:pPr>
              <w:ind w:firstLine="0"/>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val="0"/>
                <w:bCs w:val="0"/>
                <w:sz w:val="22"/>
              </w:rPr>
            </w:pPr>
            <w:r w:rsidRPr="00EE57D2">
              <w:rPr>
                <w:rFonts w:eastAsiaTheme="majorEastAsia" w:cs="Times New Roman"/>
                <w:b w:val="0"/>
                <w:bCs w:val="0"/>
                <w:sz w:val="22"/>
              </w:rPr>
              <w:t>Trial 3</w:t>
            </w:r>
          </w:p>
        </w:tc>
      </w:tr>
      <w:tr w:rsidR="007747B4" w:rsidTr="0087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vAlign w:val="center"/>
          </w:tcPr>
          <w:p w:rsidR="007747B4" w:rsidRPr="00EE57D2" w:rsidRDefault="007747B4" w:rsidP="00875755">
            <w:pPr>
              <w:ind w:firstLine="0"/>
              <w:jc w:val="center"/>
              <w:rPr>
                <w:rFonts w:eastAsiaTheme="majorEastAsia" w:cs="Times New Roman"/>
                <w:b w:val="0"/>
                <w:bCs w:val="0"/>
                <w:color w:val="365F91" w:themeColor="accent1" w:themeShade="BF"/>
                <w:sz w:val="22"/>
              </w:rPr>
            </w:pPr>
          </w:p>
        </w:tc>
        <w:tc>
          <w:tcPr>
            <w:tcW w:w="1265" w:type="dxa"/>
            <w:vAlign w:val="center"/>
          </w:tcPr>
          <w:p w:rsidR="007747B4" w:rsidRPr="00EE57D2" w:rsidRDefault="007747B4"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sidRPr="00EE57D2">
              <w:rPr>
                <w:rFonts w:cs="Times New Roman"/>
                <w:color w:val="222222"/>
                <w:sz w:val="22"/>
              </w:rPr>
              <w:t>Control</w:t>
            </w:r>
          </w:p>
        </w:tc>
        <w:tc>
          <w:tcPr>
            <w:tcW w:w="1265" w:type="dxa"/>
            <w:vAlign w:val="center"/>
          </w:tcPr>
          <w:p w:rsidR="007747B4" w:rsidRPr="00EE57D2" w:rsidRDefault="00545D7D"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Pr>
                <w:rFonts w:cs="Times New Roman"/>
                <w:color w:val="222222"/>
                <w:sz w:val="22"/>
              </w:rPr>
              <w:t>Cmpd</w:t>
            </w:r>
          </w:p>
        </w:tc>
        <w:tc>
          <w:tcPr>
            <w:tcW w:w="1265" w:type="dxa"/>
            <w:vAlign w:val="center"/>
          </w:tcPr>
          <w:p w:rsidR="007747B4" w:rsidRPr="00EE57D2" w:rsidRDefault="007747B4"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sidRPr="00EE57D2">
              <w:rPr>
                <w:rFonts w:cs="Times New Roman"/>
                <w:color w:val="222222"/>
                <w:sz w:val="22"/>
              </w:rPr>
              <w:t>Control</w:t>
            </w:r>
          </w:p>
        </w:tc>
        <w:tc>
          <w:tcPr>
            <w:tcW w:w="1265" w:type="dxa"/>
            <w:vAlign w:val="center"/>
          </w:tcPr>
          <w:p w:rsidR="007747B4" w:rsidRPr="00EE57D2" w:rsidRDefault="00545D7D"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Pr>
                <w:rFonts w:cs="Times New Roman"/>
                <w:color w:val="222222"/>
                <w:sz w:val="22"/>
              </w:rPr>
              <w:t>Cmpd</w:t>
            </w:r>
          </w:p>
        </w:tc>
        <w:tc>
          <w:tcPr>
            <w:tcW w:w="1265" w:type="dxa"/>
            <w:vAlign w:val="center"/>
          </w:tcPr>
          <w:p w:rsidR="007747B4" w:rsidRPr="00EE57D2" w:rsidRDefault="007747B4"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sidRPr="00EE57D2">
              <w:rPr>
                <w:rFonts w:cs="Times New Roman"/>
                <w:color w:val="222222"/>
                <w:sz w:val="22"/>
              </w:rPr>
              <w:t>Control</w:t>
            </w:r>
          </w:p>
        </w:tc>
        <w:tc>
          <w:tcPr>
            <w:tcW w:w="1266" w:type="dxa"/>
            <w:vAlign w:val="center"/>
          </w:tcPr>
          <w:p w:rsidR="007747B4" w:rsidRPr="00EE57D2" w:rsidRDefault="00545D7D"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Pr>
                <w:rFonts w:cs="Times New Roman"/>
                <w:color w:val="222222"/>
                <w:sz w:val="22"/>
              </w:rPr>
              <w:t>Cmpd</w:t>
            </w:r>
          </w:p>
        </w:tc>
      </w:tr>
      <w:tr w:rsidR="007747B4" w:rsidTr="00875755">
        <w:tc>
          <w:tcPr>
            <w:cnfStyle w:val="001000000000" w:firstRow="0" w:lastRow="0" w:firstColumn="1" w:lastColumn="0" w:oddVBand="0" w:evenVBand="0" w:oddHBand="0" w:evenHBand="0" w:firstRowFirstColumn="0" w:firstRowLastColumn="0" w:lastRowFirstColumn="0" w:lastRowLastColumn="0"/>
            <w:tcW w:w="1157" w:type="dxa"/>
            <w:vAlign w:val="center"/>
          </w:tcPr>
          <w:p w:rsidR="007747B4" w:rsidRPr="00EE57D2" w:rsidRDefault="007747B4" w:rsidP="00E05DBD">
            <w:pPr>
              <w:ind w:firstLine="0"/>
              <w:jc w:val="center"/>
              <w:rPr>
                <w:rFonts w:eastAsiaTheme="majorEastAsia" w:cs="Times New Roman"/>
                <w:bCs w:val="0"/>
                <w:sz w:val="22"/>
              </w:rPr>
            </w:pPr>
            <w:r w:rsidRPr="00EE57D2">
              <w:rPr>
                <w:rFonts w:eastAsiaTheme="majorEastAsia" w:cs="Times New Roman"/>
                <w:bCs w:val="0"/>
                <w:sz w:val="22"/>
              </w:rPr>
              <w:t xml:space="preserve">Counts </w:t>
            </w:r>
            <w:r w:rsidR="00E05DBD">
              <w:rPr>
                <w:rFonts w:eastAsiaTheme="majorEastAsia" w:cs="Times New Roman"/>
                <w:bCs w:val="0"/>
                <w:sz w:val="22"/>
              </w:rPr>
              <w:t>in</w:t>
            </w:r>
            <w:r w:rsidRPr="00EE57D2">
              <w:rPr>
                <w:rFonts w:eastAsiaTheme="majorEastAsia" w:cs="Times New Roman"/>
                <w:bCs w:val="0"/>
                <w:sz w:val="22"/>
              </w:rPr>
              <w:t xml:space="preserve"> upper region</w:t>
            </w:r>
          </w:p>
        </w:tc>
        <w:tc>
          <w:tcPr>
            <w:tcW w:w="1265" w:type="dxa"/>
            <w:vAlign w:val="center"/>
          </w:tcPr>
          <w:p w:rsidR="007747B4" w:rsidRPr="00EE57D2" w:rsidRDefault="007747B4" w:rsidP="00875755">
            <w:pPr>
              <w:jc w:val="center"/>
              <w:cnfStyle w:val="000000000000" w:firstRow="0" w:lastRow="0" w:firstColumn="0" w:lastColumn="0" w:oddVBand="0" w:evenVBand="0" w:oddHBand="0" w:evenHBand="0" w:firstRowFirstColumn="0" w:firstRowLastColumn="0" w:lastRowFirstColumn="0" w:lastRowLastColumn="0"/>
              <w:rPr>
                <w:rFonts w:cs="Times New Roman"/>
                <w:color w:val="222222"/>
                <w:sz w:val="22"/>
              </w:rPr>
            </w:pPr>
            <w:r w:rsidRPr="00EE57D2">
              <w:rPr>
                <w:rFonts w:cs="Times New Roman"/>
                <w:color w:val="222222"/>
                <w:sz w:val="22"/>
              </w:rPr>
              <w:t>363069018</w:t>
            </w:r>
          </w:p>
        </w:tc>
        <w:tc>
          <w:tcPr>
            <w:tcW w:w="1265" w:type="dxa"/>
            <w:vAlign w:val="center"/>
          </w:tcPr>
          <w:p w:rsidR="007747B4" w:rsidRPr="00EE57D2" w:rsidRDefault="007747B4" w:rsidP="00875755">
            <w:pPr>
              <w:jc w:val="center"/>
              <w:cnfStyle w:val="000000000000" w:firstRow="0" w:lastRow="0" w:firstColumn="0" w:lastColumn="0" w:oddVBand="0" w:evenVBand="0" w:oddHBand="0" w:evenHBand="0" w:firstRowFirstColumn="0" w:firstRowLastColumn="0" w:lastRowFirstColumn="0" w:lastRowLastColumn="0"/>
              <w:rPr>
                <w:rFonts w:cs="Times New Roman"/>
                <w:color w:val="222222"/>
                <w:sz w:val="22"/>
              </w:rPr>
            </w:pPr>
            <w:r w:rsidRPr="00EE57D2">
              <w:rPr>
                <w:rFonts w:cs="Times New Roman"/>
                <w:color w:val="222222"/>
                <w:sz w:val="22"/>
              </w:rPr>
              <w:t>25232330</w:t>
            </w:r>
          </w:p>
        </w:tc>
        <w:tc>
          <w:tcPr>
            <w:tcW w:w="1265" w:type="dxa"/>
            <w:vAlign w:val="center"/>
          </w:tcPr>
          <w:p w:rsidR="007747B4" w:rsidRPr="00EE57D2" w:rsidRDefault="007747B4" w:rsidP="00875755">
            <w:pPr>
              <w:jc w:val="center"/>
              <w:cnfStyle w:val="000000000000" w:firstRow="0" w:lastRow="0" w:firstColumn="0" w:lastColumn="0" w:oddVBand="0" w:evenVBand="0" w:oddHBand="0" w:evenHBand="0" w:firstRowFirstColumn="0" w:firstRowLastColumn="0" w:lastRowFirstColumn="0" w:lastRowLastColumn="0"/>
              <w:rPr>
                <w:rFonts w:cs="Times New Roman"/>
                <w:color w:val="222222"/>
                <w:sz w:val="22"/>
              </w:rPr>
            </w:pPr>
            <w:r w:rsidRPr="00EE57D2">
              <w:rPr>
                <w:rFonts w:cs="Times New Roman"/>
                <w:color w:val="222222"/>
                <w:sz w:val="22"/>
              </w:rPr>
              <w:t>240306449</w:t>
            </w:r>
          </w:p>
        </w:tc>
        <w:tc>
          <w:tcPr>
            <w:tcW w:w="1265" w:type="dxa"/>
            <w:vAlign w:val="center"/>
          </w:tcPr>
          <w:p w:rsidR="007747B4" w:rsidRPr="00EE57D2" w:rsidRDefault="007747B4" w:rsidP="00875755">
            <w:pPr>
              <w:jc w:val="center"/>
              <w:cnfStyle w:val="000000000000" w:firstRow="0" w:lastRow="0" w:firstColumn="0" w:lastColumn="0" w:oddVBand="0" w:evenVBand="0" w:oddHBand="0" w:evenHBand="0" w:firstRowFirstColumn="0" w:firstRowLastColumn="0" w:lastRowFirstColumn="0" w:lastRowLastColumn="0"/>
              <w:rPr>
                <w:rFonts w:cs="Times New Roman"/>
                <w:color w:val="222222"/>
                <w:sz w:val="22"/>
              </w:rPr>
            </w:pPr>
            <w:r w:rsidRPr="00EE57D2">
              <w:rPr>
                <w:rFonts w:cs="Times New Roman"/>
                <w:color w:val="222222"/>
                <w:sz w:val="22"/>
              </w:rPr>
              <w:t>10064331</w:t>
            </w:r>
          </w:p>
        </w:tc>
        <w:tc>
          <w:tcPr>
            <w:tcW w:w="1265" w:type="dxa"/>
            <w:vAlign w:val="center"/>
          </w:tcPr>
          <w:p w:rsidR="007747B4" w:rsidRPr="00EE57D2" w:rsidRDefault="007747B4" w:rsidP="00875755">
            <w:pPr>
              <w:jc w:val="center"/>
              <w:cnfStyle w:val="000000000000" w:firstRow="0" w:lastRow="0" w:firstColumn="0" w:lastColumn="0" w:oddVBand="0" w:evenVBand="0" w:oddHBand="0" w:evenHBand="0" w:firstRowFirstColumn="0" w:firstRowLastColumn="0" w:lastRowFirstColumn="0" w:lastRowLastColumn="0"/>
              <w:rPr>
                <w:rFonts w:cs="Times New Roman"/>
                <w:color w:val="222222"/>
                <w:sz w:val="22"/>
              </w:rPr>
            </w:pPr>
            <w:r w:rsidRPr="00EE57D2">
              <w:rPr>
                <w:rFonts w:cs="Times New Roman"/>
                <w:color w:val="222222"/>
                <w:sz w:val="22"/>
              </w:rPr>
              <w:t>219716549</w:t>
            </w:r>
          </w:p>
        </w:tc>
        <w:tc>
          <w:tcPr>
            <w:tcW w:w="1266" w:type="dxa"/>
            <w:vAlign w:val="center"/>
          </w:tcPr>
          <w:p w:rsidR="007747B4" w:rsidRPr="00EE57D2" w:rsidRDefault="007747B4" w:rsidP="00875755">
            <w:pPr>
              <w:jc w:val="center"/>
              <w:cnfStyle w:val="000000000000" w:firstRow="0" w:lastRow="0" w:firstColumn="0" w:lastColumn="0" w:oddVBand="0" w:evenVBand="0" w:oddHBand="0" w:evenHBand="0" w:firstRowFirstColumn="0" w:firstRowLastColumn="0" w:lastRowFirstColumn="0" w:lastRowLastColumn="0"/>
              <w:rPr>
                <w:rFonts w:cs="Times New Roman"/>
                <w:color w:val="222222"/>
                <w:sz w:val="22"/>
              </w:rPr>
            </w:pPr>
            <w:r w:rsidRPr="00EE57D2">
              <w:rPr>
                <w:rFonts w:cs="Times New Roman"/>
                <w:color w:val="222222"/>
                <w:sz w:val="22"/>
              </w:rPr>
              <w:t>6458287</w:t>
            </w:r>
          </w:p>
        </w:tc>
      </w:tr>
      <w:tr w:rsidR="007747B4" w:rsidTr="0087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dxa"/>
            <w:vAlign w:val="center"/>
          </w:tcPr>
          <w:p w:rsidR="00E05DBD" w:rsidRDefault="00E05DBD" w:rsidP="00875755">
            <w:pPr>
              <w:ind w:firstLine="0"/>
              <w:jc w:val="center"/>
              <w:rPr>
                <w:rFonts w:eastAsiaTheme="majorEastAsia" w:cs="Times New Roman"/>
                <w:bCs w:val="0"/>
                <w:sz w:val="22"/>
              </w:rPr>
            </w:pPr>
            <w:r>
              <w:rPr>
                <w:rFonts w:eastAsiaTheme="majorEastAsia" w:cs="Times New Roman"/>
                <w:bCs w:val="0"/>
                <w:sz w:val="22"/>
              </w:rPr>
              <w:t>Counts in</w:t>
            </w:r>
          </w:p>
          <w:p w:rsidR="007747B4" w:rsidRPr="00EE57D2" w:rsidRDefault="00E05DBD" w:rsidP="00875755">
            <w:pPr>
              <w:ind w:firstLine="0"/>
              <w:jc w:val="center"/>
              <w:rPr>
                <w:rFonts w:eastAsiaTheme="majorEastAsia" w:cs="Times New Roman"/>
                <w:bCs w:val="0"/>
                <w:sz w:val="22"/>
              </w:rPr>
            </w:pPr>
            <w:r>
              <w:rPr>
                <w:rFonts w:eastAsiaTheme="majorEastAsia" w:cs="Times New Roman"/>
                <w:bCs w:val="0"/>
                <w:sz w:val="22"/>
              </w:rPr>
              <w:t>l</w:t>
            </w:r>
            <w:r w:rsidR="007747B4" w:rsidRPr="00EE57D2">
              <w:rPr>
                <w:rFonts w:eastAsiaTheme="majorEastAsia" w:cs="Times New Roman"/>
                <w:bCs w:val="0"/>
                <w:sz w:val="22"/>
              </w:rPr>
              <w:t>ower region</w:t>
            </w:r>
          </w:p>
        </w:tc>
        <w:tc>
          <w:tcPr>
            <w:tcW w:w="1265" w:type="dxa"/>
            <w:vAlign w:val="center"/>
          </w:tcPr>
          <w:p w:rsidR="007747B4" w:rsidRPr="00EE57D2" w:rsidRDefault="007747B4"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sidRPr="00EE57D2">
              <w:rPr>
                <w:rFonts w:cs="Times New Roman"/>
                <w:color w:val="222222"/>
                <w:sz w:val="22"/>
              </w:rPr>
              <w:t>7970885</w:t>
            </w:r>
          </w:p>
        </w:tc>
        <w:tc>
          <w:tcPr>
            <w:tcW w:w="1265" w:type="dxa"/>
            <w:vAlign w:val="center"/>
          </w:tcPr>
          <w:p w:rsidR="007747B4" w:rsidRPr="00EE57D2" w:rsidRDefault="007747B4"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sidRPr="00EE57D2">
              <w:rPr>
                <w:rFonts w:cs="Times New Roman"/>
                <w:color w:val="222222"/>
                <w:sz w:val="22"/>
              </w:rPr>
              <w:t>374787348</w:t>
            </w:r>
          </w:p>
        </w:tc>
        <w:tc>
          <w:tcPr>
            <w:tcW w:w="1265" w:type="dxa"/>
            <w:vAlign w:val="center"/>
          </w:tcPr>
          <w:p w:rsidR="007747B4" w:rsidRPr="00EE57D2" w:rsidRDefault="007747B4"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sidRPr="00EE57D2">
              <w:rPr>
                <w:rFonts w:cs="Times New Roman"/>
                <w:color w:val="222222"/>
                <w:sz w:val="22"/>
              </w:rPr>
              <w:t>4208914</w:t>
            </w:r>
          </w:p>
        </w:tc>
        <w:tc>
          <w:tcPr>
            <w:tcW w:w="1265" w:type="dxa"/>
            <w:vAlign w:val="center"/>
          </w:tcPr>
          <w:p w:rsidR="007747B4" w:rsidRPr="00EE57D2" w:rsidRDefault="007747B4"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sidRPr="00EE57D2">
              <w:rPr>
                <w:rFonts w:cs="Times New Roman"/>
                <w:color w:val="222222"/>
                <w:sz w:val="22"/>
              </w:rPr>
              <w:t>256461215</w:t>
            </w:r>
          </w:p>
        </w:tc>
        <w:tc>
          <w:tcPr>
            <w:tcW w:w="1265" w:type="dxa"/>
            <w:vAlign w:val="center"/>
          </w:tcPr>
          <w:p w:rsidR="007747B4" w:rsidRPr="00EE57D2" w:rsidRDefault="007747B4"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sidRPr="00EE57D2">
              <w:rPr>
                <w:rFonts w:cs="Times New Roman"/>
                <w:color w:val="222222"/>
                <w:sz w:val="22"/>
              </w:rPr>
              <w:t>3319270</w:t>
            </w:r>
          </w:p>
        </w:tc>
        <w:tc>
          <w:tcPr>
            <w:tcW w:w="1266" w:type="dxa"/>
            <w:vAlign w:val="center"/>
          </w:tcPr>
          <w:p w:rsidR="007747B4" w:rsidRPr="00EE57D2" w:rsidRDefault="007747B4" w:rsidP="00875755">
            <w:pPr>
              <w:jc w:val="center"/>
              <w:cnfStyle w:val="000000100000" w:firstRow="0" w:lastRow="0" w:firstColumn="0" w:lastColumn="0" w:oddVBand="0" w:evenVBand="0" w:oddHBand="1" w:evenHBand="0" w:firstRowFirstColumn="0" w:firstRowLastColumn="0" w:lastRowFirstColumn="0" w:lastRowLastColumn="0"/>
              <w:rPr>
                <w:rFonts w:cs="Times New Roman"/>
                <w:color w:val="222222"/>
                <w:sz w:val="22"/>
              </w:rPr>
            </w:pPr>
            <w:r w:rsidRPr="00EE57D2">
              <w:rPr>
                <w:rFonts w:cs="Times New Roman"/>
                <w:color w:val="222222"/>
                <w:sz w:val="22"/>
              </w:rPr>
              <w:t>166566169</w:t>
            </w:r>
          </w:p>
        </w:tc>
      </w:tr>
      <w:tr w:rsidR="007747B4" w:rsidTr="00875755">
        <w:tc>
          <w:tcPr>
            <w:cnfStyle w:val="001000000000" w:firstRow="0" w:lastRow="0" w:firstColumn="1" w:lastColumn="0" w:oddVBand="0" w:evenVBand="0" w:oddHBand="0" w:evenHBand="0" w:firstRowFirstColumn="0" w:firstRowLastColumn="0" w:lastRowFirstColumn="0" w:lastRowLastColumn="0"/>
            <w:tcW w:w="1157" w:type="dxa"/>
          </w:tcPr>
          <w:p w:rsidR="007747B4" w:rsidRPr="00EE57D2" w:rsidRDefault="007747B4" w:rsidP="00875755">
            <w:pPr>
              <w:ind w:firstLine="0"/>
              <w:rPr>
                <w:rFonts w:eastAsiaTheme="majorEastAsia" w:cs="Times New Roman"/>
                <w:bCs w:val="0"/>
                <w:sz w:val="22"/>
              </w:rPr>
            </w:pPr>
            <w:r>
              <w:rPr>
                <w:rFonts w:eastAsiaTheme="majorEastAsia" w:cs="Times New Roman"/>
                <w:bCs w:val="0"/>
                <w:sz w:val="22"/>
              </w:rPr>
              <w:t>Percent</w:t>
            </w:r>
            <w:r w:rsidRPr="00EE57D2">
              <w:rPr>
                <w:rFonts w:eastAsiaTheme="majorEastAsia" w:cs="Times New Roman"/>
                <w:bCs w:val="0"/>
                <w:sz w:val="22"/>
              </w:rPr>
              <w:t xml:space="preserve"> Efficiency</w:t>
            </w:r>
          </w:p>
        </w:tc>
        <w:tc>
          <w:tcPr>
            <w:tcW w:w="1265" w:type="dxa"/>
          </w:tcPr>
          <w:p w:rsidR="007747B4" w:rsidRPr="00EE57D2" w:rsidRDefault="007747B4" w:rsidP="00875755">
            <w:pPr>
              <w:cnfStyle w:val="000000000000" w:firstRow="0" w:lastRow="0" w:firstColumn="0" w:lastColumn="0" w:oddVBand="0" w:evenVBand="0" w:oddHBand="0" w:evenHBand="0" w:firstRowFirstColumn="0" w:firstRowLastColumn="0" w:lastRowFirstColumn="0" w:lastRowLastColumn="0"/>
              <w:rPr>
                <w:rFonts w:cs="Times New Roman"/>
                <w:sz w:val="22"/>
              </w:rPr>
            </w:pPr>
            <w:r w:rsidRPr="00EE57D2">
              <w:rPr>
                <w:rFonts w:cs="Times New Roman"/>
                <w:sz w:val="22"/>
              </w:rPr>
              <w:t>98</w:t>
            </w:r>
          </w:p>
        </w:tc>
        <w:tc>
          <w:tcPr>
            <w:tcW w:w="1265" w:type="dxa"/>
          </w:tcPr>
          <w:p w:rsidR="007747B4" w:rsidRPr="00EE57D2" w:rsidRDefault="007747B4" w:rsidP="00875755">
            <w:pPr>
              <w:cnfStyle w:val="000000000000" w:firstRow="0" w:lastRow="0" w:firstColumn="0" w:lastColumn="0" w:oddVBand="0" w:evenVBand="0" w:oddHBand="0" w:evenHBand="0" w:firstRowFirstColumn="0" w:firstRowLastColumn="0" w:lastRowFirstColumn="0" w:lastRowLastColumn="0"/>
              <w:rPr>
                <w:rFonts w:cs="Times New Roman"/>
                <w:sz w:val="22"/>
              </w:rPr>
            </w:pPr>
            <w:r w:rsidRPr="00EE57D2">
              <w:rPr>
                <w:rFonts w:cs="Times New Roman"/>
                <w:sz w:val="22"/>
              </w:rPr>
              <w:t>94</w:t>
            </w:r>
          </w:p>
        </w:tc>
        <w:tc>
          <w:tcPr>
            <w:tcW w:w="1265" w:type="dxa"/>
          </w:tcPr>
          <w:p w:rsidR="007747B4" w:rsidRPr="00EE57D2" w:rsidRDefault="007747B4" w:rsidP="00875755">
            <w:pPr>
              <w:cnfStyle w:val="000000000000" w:firstRow="0" w:lastRow="0" w:firstColumn="0" w:lastColumn="0" w:oddVBand="0" w:evenVBand="0" w:oddHBand="0" w:evenHBand="0" w:firstRowFirstColumn="0" w:firstRowLastColumn="0" w:lastRowFirstColumn="0" w:lastRowLastColumn="0"/>
              <w:rPr>
                <w:rFonts w:cs="Times New Roman"/>
                <w:sz w:val="22"/>
              </w:rPr>
            </w:pPr>
            <w:r w:rsidRPr="00EE57D2">
              <w:rPr>
                <w:rFonts w:cs="Times New Roman"/>
                <w:sz w:val="22"/>
              </w:rPr>
              <w:t>98</w:t>
            </w:r>
          </w:p>
        </w:tc>
        <w:tc>
          <w:tcPr>
            <w:tcW w:w="1265" w:type="dxa"/>
          </w:tcPr>
          <w:p w:rsidR="007747B4" w:rsidRPr="00EE57D2" w:rsidRDefault="007747B4" w:rsidP="00875755">
            <w:pPr>
              <w:cnfStyle w:val="000000000000" w:firstRow="0" w:lastRow="0" w:firstColumn="0" w:lastColumn="0" w:oddVBand="0" w:evenVBand="0" w:oddHBand="0" w:evenHBand="0" w:firstRowFirstColumn="0" w:firstRowLastColumn="0" w:lastRowFirstColumn="0" w:lastRowLastColumn="0"/>
              <w:rPr>
                <w:rFonts w:cs="Times New Roman"/>
                <w:sz w:val="22"/>
              </w:rPr>
            </w:pPr>
            <w:r w:rsidRPr="00EE57D2">
              <w:rPr>
                <w:rFonts w:cs="Times New Roman"/>
                <w:sz w:val="22"/>
              </w:rPr>
              <w:t>96</w:t>
            </w:r>
          </w:p>
        </w:tc>
        <w:tc>
          <w:tcPr>
            <w:tcW w:w="1265" w:type="dxa"/>
          </w:tcPr>
          <w:p w:rsidR="007747B4" w:rsidRPr="00EE57D2" w:rsidRDefault="007747B4" w:rsidP="00875755">
            <w:pPr>
              <w:cnfStyle w:val="000000000000" w:firstRow="0" w:lastRow="0" w:firstColumn="0" w:lastColumn="0" w:oddVBand="0" w:evenVBand="0" w:oddHBand="0" w:evenHBand="0" w:firstRowFirstColumn="0" w:firstRowLastColumn="0" w:lastRowFirstColumn="0" w:lastRowLastColumn="0"/>
              <w:rPr>
                <w:rFonts w:cs="Times New Roman"/>
                <w:sz w:val="22"/>
              </w:rPr>
            </w:pPr>
            <w:r w:rsidRPr="00EE57D2">
              <w:rPr>
                <w:rFonts w:cs="Times New Roman"/>
                <w:sz w:val="22"/>
              </w:rPr>
              <w:t>99</w:t>
            </w:r>
          </w:p>
        </w:tc>
        <w:tc>
          <w:tcPr>
            <w:tcW w:w="1266" w:type="dxa"/>
          </w:tcPr>
          <w:p w:rsidR="007747B4" w:rsidRPr="00EE57D2" w:rsidRDefault="007747B4" w:rsidP="00875755">
            <w:pPr>
              <w:cnfStyle w:val="000000000000" w:firstRow="0" w:lastRow="0" w:firstColumn="0" w:lastColumn="0" w:oddVBand="0" w:evenVBand="0" w:oddHBand="0" w:evenHBand="0" w:firstRowFirstColumn="0" w:firstRowLastColumn="0" w:lastRowFirstColumn="0" w:lastRowLastColumn="0"/>
              <w:rPr>
                <w:rFonts w:cs="Times New Roman"/>
                <w:sz w:val="22"/>
              </w:rPr>
            </w:pPr>
            <w:r w:rsidRPr="00EE57D2">
              <w:rPr>
                <w:rFonts w:cs="Times New Roman"/>
                <w:sz w:val="22"/>
              </w:rPr>
              <w:t>96</w:t>
            </w:r>
          </w:p>
        </w:tc>
      </w:tr>
    </w:tbl>
    <w:p w:rsidR="00E05DBD" w:rsidRDefault="00E05DBD" w:rsidP="007E7820">
      <w:pPr>
        <w:spacing w:line="240" w:lineRule="auto"/>
      </w:pPr>
    </w:p>
    <w:p w:rsidR="007747B4" w:rsidRDefault="00A06CFD" w:rsidP="00A06CFD">
      <w:pPr>
        <w:pStyle w:val="NoSpacing"/>
      </w:pPr>
      <w:r>
        <w:rPr>
          <w:noProof/>
        </w:rPr>
        <w:drawing>
          <wp:inline distT="0" distB="0" distL="0" distR="0" wp14:anchorId="769E9193" wp14:editId="3C43BEA5">
            <wp:extent cx="1180214" cy="1903228"/>
            <wp:effectExtent l="19050" t="19050" r="20320" b="20955"/>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25">
                      <a:extLst>
                        <a:ext uri="{28A0092B-C50C-407E-A947-70E740481C1C}">
                          <a14:useLocalDpi xmlns:a14="http://schemas.microsoft.com/office/drawing/2010/main" val="0"/>
                        </a:ext>
                      </a:extLst>
                    </a:blip>
                    <a:srcRect r="26366" b="4787"/>
                    <a:stretch/>
                  </pic:blipFill>
                  <pic:spPr bwMode="auto">
                    <a:xfrm>
                      <a:off x="0" y="0"/>
                      <a:ext cx="1180624" cy="190388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7747B4" w:rsidRPr="00E05DBD" w:rsidRDefault="007747B4" w:rsidP="007747B4">
      <w:pPr>
        <w:pStyle w:val="Caption"/>
        <w:spacing w:line="240" w:lineRule="auto"/>
        <w:rPr>
          <w:rFonts w:cs="Times New Roman"/>
          <w:szCs w:val="24"/>
        </w:rPr>
      </w:pPr>
      <w:r w:rsidRPr="00816E79">
        <w:rPr>
          <w:b/>
        </w:rPr>
        <w:t xml:space="preserve">Figure </w:t>
      </w:r>
      <w:r w:rsidRPr="00816E79">
        <w:rPr>
          <w:b/>
        </w:rPr>
        <w:fldChar w:fldCharType="begin"/>
      </w:r>
      <w:r w:rsidRPr="00816E79">
        <w:rPr>
          <w:b/>
        </w:rPr>
        <w:instrText xml:space="preserve"> SEQ Figure \* ARABIC </w:instrText>
      </w:r>
      <w:r w:rsidRPr="00816E79">
        <w:rPr>
          <w:b/>
        </w:rPr>
        <w:fldChar w:fldCharType="separate"/>
      </w:r>
      <w:r w:rsidRPr="00816E79">
        <w:rPr>
          <w:b/>
          <w:noProof/>
        </w:rPr>
        <w:t>25</w:t>
      </w:r>
      <w:r w:rsidRPr="00816E79">
        <w:rPr>
          <w:b/>
        </w:rPr>
        <w:fldChar w:fldCharType="end"/>
      </w:r>
      <w:r>
        <w:t>.</w:t>
      </w:r>
      <w:r w:rsidRPr="00816E79">
        <w:rPr>
          <w:rFonts w:cs="Times New Roman"/>
          <w:szCs w:val="24"/>
        </w:rPr>
        <w:t xml:space="preserve"> </w:t>
      </w:r>
      <w:bookmarkStart w:id="216" w:name="_Toc384827008"/>
      <w:r>
        <w:rPr>
          <w:rFonts w:cs="Times New Roman"/>
          <w:szCs w:val="24"/>
        </w:rPr>
        <w:t>TLC for complexation of NOTA-4-</w:t>
      </w:r>
      <w:r w:rsidRPr="00B74803">
        <w:rPr>
          <w:rFonts w:cs="Times New Roman"/>
          <w:i/>
          <w:szCs w:val="24"/>
        </w:rPr>
        <w:t>N</w:t>
      </w:r>
      <w:r>
        <w:rPr>
          <w:rFonts w:cs="Times New Roman"/>
          <w:szCs w:val="24"/>
        </w:rPr>
        <w:t xml:space="preserve">-alkylgemcitabine radioligand with </w:t>
      </w:r>
      <w:r w:rsidRPr="00816E79">
        <w:rPr>
          <w:rFonts w:cs="Times New Roman"/>
          <w:szCs w:val="24"/>
          <w:vertAlign w:val="superscript"/>
        </w:rPr>
        <w:t>68</w:t>
      </w:r>
      <w:r w:rsidR="00E05DBD">
        <w:rPr>
          <w:rFonts w:cs="Times New Roman"/>
          <w:szCs w:val="24"/>
        </w:rPr>
        <w:t>Ga. F</w:t>
      </w:r>
      <w:r w:rsidRPr="00AD7107">
        <w:rPr>
          <w:rFonts w:cs="Times New Roman"/>
          <w:szCs w:val="24"/>
        </w:rPr>
        <w:t>ree [</w:t>
      </w:r>
      <w:r w:rsidRPr="00AD7107">
        <w:rPr>
          <w:rFonts w:cs="Times New Roman"/>
          <w:szCs w:val="24"/>
          <w:vertAlign w:val="superscript"/>
        </w:rPr>
        <w:t>68</w:t>
      </w:r>
      <w:r w:rsidRPr="00AD7107">
        <w:rPr>
          <w:rFonts w:cs="Times New Roman"/>
          <w:szCs w:val="24"/>
        </w:rPr>
        <w:t>Ga]</w:t>
      </w:r>
      <w:r w:rsidRPr="00AD7107">
        <w:rPr>
          <w:rFonts w:cs="Times New Roman"/>
          <w:szCs w:val="24"/>
          <w:vertAlign w:val="superscript"/>
        </w:rPr>
        <w:t>3+</w:t>
      </w:r>
      <w:r w:rsidRPr="00AD7107">
        <w:rPr>
          <w:rFonts w:cs="Times New Roman"/>
          <w:szCs w:val="24"/>
        </w:rPr>
        <w:t xml:space="preserve"> </w:t>
      </w:r>
      <w:r w:rsidR="00E05DBD">
        <w:rPr>
          <w:rFonts w:cs="Times New Roman"/>
          <w:szCs w:val="24"/>
        </w:rPr>
        <w:t xml:space="preserve">(lane A) </w:t>
      </w:r>
      <w:r w:rsidRPr="00AD7107">
        <w:rPr>
          <w:rFonts w:cs="Times New Roman"/>
          <w:szCs w:val="24"/>
        </w:rPr>
        <w:t>and</w:t>
      </w:r>
      <w:r>
        <w:rPr>
          <w:rFonts w:cs="Times New Roman"/>
          <w:szCs w:val="24"/>
        </w:rPr>
        <w:t xml:space="preserve"> </w:t>
      </w:r>
      <w:r w:rsidRPr="00AD7107">
        <w:rPr>
          <w:rFonts w:cs="Times New Roman"/>
          <w:szCs w:val="24"/>
        </w:rPr>
        <w:t>[</w:t>
      </w:r>
      <w:r w:rsidRPr="00AD7107">
        <w:rPr>
          <w:rFonts w:cs="Times New Roman"/>
          <w:szCs w:val="24"/>
          <w:vertAlign w:val="superscript"/>
        </w:rPr>
        <w:t>68</w:t>
      </w:r>
      <w:r w:rsidRPr="00AD7107">
        <w:rPr>
          <w:rFonts w:cs="Times New Roman"/>
          <w:szCs w:val="24"/>
        </w:rPr>
        <w:t>Ga]-complexed</w:t>
      </w:r>
      <w:r>
        <w:rPr>
          <w:rFonts w:cs="Times New Roman"/>
          <w:szCs w:val="24"/>
        </w:rPr>
        <w:t xml:space="preserve"> with NOTA-4-</w:t>
      </w:r>
      <w:r w:rsidRPr="00B74803">
        <w:rPr>
          <w:rFonts w:cs="Times New Roman"/>
          <w:i/>
          <w:szCs w:val="24"/>
        </w:rPr>
        <w:t>N</w:t>
      </w:r>
      <w:r>
        <w:rPr>
          <w:rFonts w:cs="Times New Roman"/>
          <w:szCs w:val="24"/>
        </w:rPr>
        <w:t>-alkylgemcitabine</w:t>
      </w:r>
      <w:r w:rsidR="00E05DBD">
        <w:rPr>
          <w:rFonts w:cs="Times New Roman"/>
          <w:b/>
          <w:szCs w:val="24"/>
        </w:rPr>
        <w:t xml:space="preserve"> </w:t>
      </w:r>
      <w:r w:rsidR="00E05DBD" w:rsidRPr="00E05DBD">
        <w:rPr>
          <w:rFonts w:cs="Times New Roman"/>
          <w:szCs w:val="24"/>
        </w:rPr>
        <w:t>(lane B)</w:t>
      </w:r>
      <w:r w:rsidRPr="00E05DBD">
        <w:rPr>
          <w:rFonts w:cs="Times New Roman"/>
          <w:szCs w:val="24"/>
        </w:rPr>
        <w:t>.</w:t>
      </w:r>
      <w:bookmarkEnd w:id="216"/>
    </w:p>
    <w:p w:rsidR="007747B4" w:rsidRPr="007747B4" w:rsidRDefault="007747B4" w:rsidP="007747B4">
      <w:pPr>
        <w:spacing w:line="240" w:lineRule="auto"/>
      </w:pPr>
    </w:p>
    <w:p w:rsidR="00E05DBD" w:rsidRDefault="00314866" w:rsidP="00A06CFD">
      <w:pPr>
        <w:rPr>
          <w:rFonts w:cs="Times New Roman"/>
          <w:szCs w:val="24"/>
        </w:rPr>
      </w:pPr>
      <w:r w:rsidRPr="00AD7107">
        <w:rPr>
          <w:rFonts w:cs="Times New Roman"/>
          <w:szCs w:val="24"/>
        </w:rPr>
        <w:t>The distribution coefficient was evaluated for the [</w:t>
      </w:r>
      <w:r w:rsidRPr="00AD7107">
        <w:rPr>
          <w:rFonts w:cs="Times New Roman"/>
          <w:szCs w:val="24"/>
          <w:vertAlign w:val="superscript"/>
        </w:rPr>
        <w:t>68</w:t>
      </w:r>
      <w:r w:rsidR="00816E79">
        <w:rPr>
          <w:rFonts w:cs="Times New Roman"/>
          <w:szCs w:val="24"/>
        </w:rPr>
        <w:t>Ga]-radioligand using o</w:t>
      </w:r>
      <w:r w:rsidRPr="00AD7107">
        <w:rPr>
          <w:rFonts w:cs="Times New Roman"/>
          <w:szCs w:val="24"/>
        </w:rPr>
        <w:t>ctanol/H</w:t>
      </w:r>
      <w:r w:rsidRPr="00AD7107">
        <w:rPr>
          <w:rFonts w:cs="Times New Roman"/>
          <w:szCs w:val="24"/>
          <w:vertAlign w:val="subscript"/>
        </w:rPr>
        <w:t>2</w:t>
      </w:r>
      <w:r w:rsidRPr="00AD7107">
        <w:rPr>
          <w:rFonts w:cs="Times New Roman"/>
          <w:szCs w:val="24"/>
        </w:rPr>
        <w:t>O and EtOAc/H</w:t>
      </w:r>
      <w:r w:rsidRPr="00AD7107">
        <w:rPr>
          <w:rFonts w:cs="Times New Roman"/>
          <w:szCs w:val="24"/>
          <w:vertAlign w:val="subscript"/>
        </w:rPr>
        <w:t>2</w:t>
      </w:r>
      <w:r w:rsidRPr="00AD7107">
        <w:rPr>
          <w:rFonts w:cs="Times New Roman"/>
          <w:szCs w:val="24"/>
        </w:rPr>
        <w:t>O systems and found to be almost exclusively in favor of the aqueous layer</w:t>
      </w:r>
      <w:r w:rsidR="000D4C82" w:rsidRPr="00AD7107">
        <w:rPr>
          <w:rFonts w:cs="Times New Roman"/>
          <w:szCs w:val="24"/>
        </w:rPr>
        <w:t>, with less &lt;5% of the observed counts occurring in either organic phase</w:t>
      </w:r>
      <w:r w:rsidR="00513EC5">
        <w:rPr>
          <w:rFonts w:cs="Times New Roman"/>
          <w:szCs w:val="24"/>
        </w:rPr>
        <w:t xml:space="preserve"> (data not shown)</w:t>
      </w:r>
      <w:r w:rsidRPr="00AD7107">
        <w:rPr>
          <w:rFonts w:cs="Times New Roman"/>
          <w:szCs w:val="24"/>
        </w:rPr>
        <w:t>.</w:t>
      </w:r>
      <w:r w:rsidR="00513EC5">
        <w:rPr>
          <w:rFonts w:cs="Times New Roman"/>
          <w:szCs w:val="24"/>
        </w:rPr>
        <w:t xml:space="preserve"> The hydrophilic character of </w:t>
      </w:r>
      <w:r w:rsidR="00513EC5" w:rsidRPr="00AD7107">
        <w:rPr>
          <w:rFonts w:cs="Times New Roman"/>
          <w:szCs w:val="24"/>
        </w:rPr>
        <w:t>[</w:t>
      </w:r>
      <w:r w:rsidR="00513EC5" w:rsidRPr="00AD7107">
        <w:rPr>
          <w:rFonts w:cs="Times New Roman"/>
          <w:szCs w:val="24"/>
          <w:vertAlign w:val="superscript"/>
        </w:rPr>
        <w:t>68</w:t>
      </w:r>
      <w:r w:rsidR="00513EC5" w:rsidRPr="00AD7107">
        <w:rPr>
          <w:rFonts w:cs="Times New Roman"/>
          <w:szCs w:val="24"/>
        </w:rPr>
        <w:t xml:space="preserve">Ga]-complexed </w:t>
      </w:r>
      <w:r w:rsidR="00513EC5" w:rsidRPr="00AD7107">
        <w:rPr>
          <w:rFonts w:cs="Times New Roman"/>
          <w:b/>
          <w:szCs w:val="24"/>
        </w:rPr>
        <w:t>48</w:t>
      </w:r>
      <w:r w:rsidR="00513EC5" w:rsidRPr="00AD7107">
        <w:rPr>
          <w:rFonts w:cs="Times New Roman"/>
          <w:szCs w:val="24"/>
        </w:rPr>
        <w:t xml:space="preserve"> </w:t>
      </w:r>
      <w:r w:rsidR="00513EC5">
        <w:rPr>
          <w:rFonts w:cs="Times New Roman"/>
          <w:szCs w:val="24"/>
        </w:rPr>
        <w:t>implies that the radioligand will not make a good candidate for further development as a theranostic agent. However, there is still potential for the development of other NOTA-4-</w:t>
      </w:r>
      <w:r w:rsidR="00513EC5" w:rsidRPr="00B74803">
        <w:rPr>
          <w:rFonts w:cs="Times New Roman"/>
          <w:i/>
          <w:szCs w:val="24"/>
        </w:rPr>
        <w:t>N</w:t>
      </w:r>
      <w:r w:rsidR="00513EC5">
        <w:rPr>
          <w:rFonts w:cs="Times New Roman"/>
          <w:szCs w:val="24"/>
        </w:rPr>
        <w:t xml:space="preserve">-alkylgemcitabine radioligands of similar structure to </w:t>
      </w:r>
      <w:r w:rsidR="00513EC5">
        <w:rPr>
          <w:rFonts w:cs="Times New Roman"/>
          <w:b/>
          <w:szCs w:val="24"/>
        </w:rPr>
        <w:t xml:space="preserve">48 </w:t>
      </w:r>
      <w:r w:rsidR="00513EC5">
        <w:rPr>
          <w:rFonts w:cs="Times New Roman"/>
          <w:szCs w:val="24"/>
        </w:rPr>
        <w:t>with elongated alkyl chains (9-13 carbons) with more lipophilic character.</w:t>
      </w:r>
      <w:r w:rsidR="00E05DBD">
        <w:rPr>
          <w:rFonts w:cs="Times New Roman"/>
          <w:szCs w:val="24"/>
        </w:rPr>
        <w:br w:type="page"/>
      </w:r>
    </w:p>
    <w:p w:rsidR="009F505F" w:rsidRPr="00AD7107" w:rsidRDefault="009F505F" w:rsidP="00551D1A">
      <w:pPr>
        <w:pStyle w:val="Heading1"/>
        <w:rPr>
          <w:rFonts w:cs="Times New Roman"/>
          <w:szCs w:val="24"/>
        </w:rPr>
      </w:pPr>
      <w:bookmarkStart w:id="217" w:name="_Toc384825389"/>
      <w:r w:rsidRPr="00AD7107">
        <w:rPr>
          <w:rFonts w:cs="Times New Roman"/>
          <w:szCs w:val="24"/>
        </w:rPr>
        <w:lastRenderedPageBreak/>
        <w:t xml:space="preserve">4. </w:t>
      </w:r>
      <w:r w:rsidR="00E42A49" w:rsidRPr="00AD7107">
        <w:rPr>
          <w:rFonts w:cs="Times New Roman"/>
          <w:szCs w:val="24"/>
        </w:rPr>
        <w:t>EXPERIMENTAL</w:t>
      </w:r>
      <w:r w:rsidRPr="00AD7107">
        <w:rPr>
          <w:rFonts w:cs="Times New Roman"/>
          <w:szCs w:val="24"/>
        </w:rPr>
        <w:t xml:space="preserve"> </w:t>
      </w:r>
      <w:r w:rsidR="00B300C9" w:rsidRPr="00AD7107">
        <w:rPr>
          <w:rFonts w:cs="Times New Roman"/>
          <w:szCs w:val="24"/>
        </w:rPr>
        <w:t>PROCEDURES</w:t>
      </w:r>
      <w:bookmarkEnd w:id="217"/>
    </w:p>
    <w:p w:rsidR="000D68EA" w:rsidRPr="00AD7107" w:rsidRDefault="000D68EA" w:rsidP="00551D1A">
      <w:pPr>
        <w:pStyle w:val="Heading2"/>
        <w:rPr>
          <w:rFonts w:cs="Times New Roman"/>
          <w:szCs w:val="24"/>
        </w:rPr>
      </w:pPr>
      <w:bookmarkStart w:id="218" w:name="_Toc384825390"/>
      <w:r w:rsidRPr="00AD7107">
        <w:rPr>
          <w:rFonts w:cs="Times New Roman"/>
          <w:szCs w:val="24"/>
        </w:rPr>
        <w:t>4.1</w:t>
      </w:r>
      <w:r w:rsidR="00DD55DE" w:rsidRPr="00AD7107">
        <w:rPr>
          <w:rFonts w:cs="Times New Roman"/>
          <w:szCs w:val="24"/>
        </w:rPr>
        <w:t>.</w:t>
      </w:r>
      <w:r w:rsidRPr="00AD7107">
        <w:rPr>
          <w:rFonts w:cs="Times New Roman"/>
          <w:szCs w:val="24"/>
        </w:rPr>
        <w:t xml:space="preserve"> General Procedure</w:t>
      </w:r>
      <w:bookmarkEnd w:id="218"/>
    </w:p>
    <w:p w:rsidR="00D20E74" w:rsidRDefault="00E5387C" w:rsidP="00D20E74">
      <w:pPr>
        <w:pStyle w:val="PlainText"/>
        <w:spacing w:line="480" w:lineRule="auto"/>
        <w:ind w:firstLine="360"/>
        <w:jc w:val="both"/>
        <w:rPr>
          <w:rFonts w:ascii="Times New Roman" w:hAnsi="Times New Roman"/>
          <w:sz w:val="24"/>
          <w:szCs w:val="24"/>
        </w:rPr>
      </w:pPr>
      <w:r w:rsidRPr="00D20E74">
        <w:rPr>
          <w:rFonts w:ascii="Times New Roman" w:hAnsi="Times New Roman"/>
          <w:sz w:val="24"/>
          <w:szCs w:val="24"/>
        </w:rPr>
        <w:t xml:space="preserve">The </w:t>
      </w:r>
      <w:r w:rsidRPr="00D20E74">
        <w:rPr>
          <w:rFonts w:ascii="Times New Roman" w:hAnsi="Times New Roman"/>
          <w:sz w:val="24"/>
          <w:szCs w:val="24"/>
          <w:vertAlign w:val="superscript"/>
        </w:rPr>
        <w:t>1</w:t>
      </w:r>
      <w:r w:rsidRPr="00D20E74">
        <w:rPr>
          <w:rFonts w:ascii="Times New Roman" w:hAnsi="Times New Roman"/>
          <w:sz w:val="24"/>
          <w:szCs w:val="24"/>
        </w:rPr>
        <w:t xml:space="preserve">H (400 MHz), </w:t>
      </w:r>
      <w:r w:rsidRPr="00D20E74">
        <w:rPr>
          <w:rFonts w:ascii="Times New Roman" w:hAnsi="Times New Roman"/>
          <w:sz w:val="24"/>
          <w:szCs w:val="24"/>
          <w:vertAlign w:val="superscript"/>
        </w:rPr>
        <w:t>13</w:t>
      </w:r>
      <w:r w:rsidRPr="00D20E74">
        <w:rPr>
          <w:rFonts w:ascii="Times New Roman" w:hAnsi="Times New Roman"/>
          <w:sz w:val="24"/>
          <w:szCs w:val="24"/>
        </w:rPr>
        <w:t xml:space="preserve">C (100 MHz), or </w:t>
      </w:r>
      <w:r w:rsidRPr="00D20E74">
        <w:rPr>
          <w:rFonts w:ascii="Times New Roman" w:hAnsi="Times New Roman"/>
          <w:sz w:val="24"/>
          <w:szCs w:val="24"/>
          <w:vertAlign w:val="superscript"/>
        </w:rPr>
        <w:t>19</w:t>
      </w:r>
      <w:r w:rsidRPr="00D20E74">
        <w:rPr>
          <w:rFonts w:ascii="Times New Roman" w:hAnsi="Times New Roman"/>
          <w:sz w:val="24"/>
          <w:szCs w:val="24"/>
        </w:rPr>
        <w:t>F (376 MHz) NMR spectra were recorded at ambient temperature in solutions of CDCl</w:t>
      </w:r>
      <w:r w:rsidRPr="00D20E74">
        <w:rPr>
          <w:rFonts w:ascii="Times New Roman" w:hAnsi="Times New Roman"/>
          <w:sz w:val="24"/>
          <w:szCs w:val="24"/>
          <w:vertAlign w:val="subscript"/>
        </w:rPr>
        <w:t>3</w:t>
      </w:r>
      <w:r w:rsidRPr="00D20E74">
        <w:rPr>
          <w:rFonts w:ascii="Times New Roman" w:hAnsi="Times New Roman"/>
          <w:sz w:val="24"/>
          <w:szCs w:val="24"/>
        </w:rPr>
        <w:t xml:space="preserve"> or MeOH-</w:t>
      </w:r>
      <w:r w:rsidRPr="00D20E74">
        <w:rPr>
          <w:rFonts w:ascii="Times New Roman" w:hAnsi="Times New Roman"/>
          <w:i/>
          <w:sz w:val="24"/>
          <w:szCs w:val="24"/>
        </w:rPr>
        <w:t>d</w:t>
      </w:r>
      <w:r w:rsidRPr="00D20E74">
        <w:rPr>
          <w:rFonts w:ascii="Times New Roman" w:hAnsi="Times New Roman"/>
          <w:sz w:val="24"/>
          <w:szCs w:val="24"/>
          <w:vertAlign w:val="subscript"/>
        </w:rPr>
        <w:t>4</w:t>
      </w:r>
      <w:r w:rsidRPr="00D20E74">
        <w:rPr>
          <w:rFonts w:ascii="Times New Roman" w:hAnsi="Times New Roman"/>
          <w:sz w:val="24"/>
          <w:szCs w:val="24"/>
        </w:rPr>
        <w:t xml:space="preserve"> or DMSO-</w:t>
      </w:r>
      <w:r w:rsidRPr="00D20E74">
        <w:rPr>
          <w:rFonts w:ascii="Times New Roman" w:hAnsi="Times New Roman"/>
          <w:i/>
          <w:sz w:val="24"/>
          <w:szCs w:val="24"/>
        </w:rPr>
        <w:t>d</w:t>
      </w:r>
      <w:r w:rsidRPr="00D20E74">
        <w:rPr>
          <w:rFonts w:ascii="Times New Roman" w:hAnsi="Times New Roman"/>
          <w:sz w:val="24"/>
          <w:szCs w:val="24"/>
          <w:vertAlign w:val="subscript"/>
        </w:rPr>
        <w:t>6</w:t>
      </w:r>
      <w:r w:rsidRPr="00D20E74">
        <w:rPr>
          <w:rFonts w:ascii="Times New Roman" w:hAnsi="Times New Roman"/>
          <w:sz w:val="24"/>
          <w:szCs w:val="24"/>
        </w:rPr>
        <w:t>, as noted. The reactions were followed by TLC with Merck Kieselgel 60-F</w:t>
      </w:r>
      <w:r w:rsidRPr="00D20E74">
        <w:rPr>
          <w:rFonts w:ascii="Times New Roman" w:hAnsi="Times New Roman"/>
          <w:sz w:val="24"/>
          <w:szCs w:val="24"/>
          <w:vertAlign w:val="subscript"/>
        </w:rPr>
        <w:t>254</w:t>
      </w:r>
      <w:r w:rsidRPr="00D20E74">
        <w:rPr>
          <w:rFonts w:ascii="Times New Roman" w:hAnsi="Times New Roman"/>
          <w:sz w:val="24"/>
          <w:szCs w:val="24"/>
        </w:rPr>
        <w:t xml:space="preserve"> sheets and products were detected with a 254 nm light or with Hanessian’s stain.  Column chromatography was performed using Merck Kieselgel 60 (230-400 mesh). Reagent grade chemicals were used and solvents were dried by reflux distillation over CaH</w:t>
      </w:r>
      <w:r w:rsidRPr="00D20E74">
        <w:rPr>
          <w:rFonts w:ascii="Times New Roman" w:hAnsi="Times New Roman"/>
          <w:sz w:val="24"/>
          <w:szCs w:val="24"/>
          <w:vertAlign w:val="subscript"/>
        </w:rPr>
        <w:t>2</w:t>
      </w:r>
      <w:r w:rsidRPr="00D20E74">
        <w:rPr>
          <w:rFonts w:ascii="Times New Roman" w:hAnsi="Times New Roman"/>
          <w:sz w:val="24"/>
          <w:szCs w:val="24"/>
        </w:rPr>
        <w:t xml:space="preserve"> under nitrogen gas, unless otherwise specified, and reactions carried out under Ar atmosphere. The carboxylic acid and amine derivatives used for the coupling with gemcitabine were either commercially availaible or prepared as described</w:t>
      </w:r>
      <w:r w:rsidR="00636275" w:rsidRPr="00D20E74">
        <w:rPr>
          <w:rFonts w:ascii="Times New Roman" w:hAnsi="Times New Roman"/>
          <w:sz w:val="24"/>
          <w:szCs w:val="24"/>
        </w:rPr>
        <w:t>.</w:t>
      </w:r>
      <w:r w:rsidRPr="00D20E74">
        <w:rPr>
          <w:rFonts w:ascii="Times New Roman" w:hAnsi="Times New Roman"/>
          <w:sz w:val="24"/>
          <w:szCs w:val="24"/>
        </w:rPr>
        <w:t xml:space="preserve"> The purity of the synthesized compounds was determined to be ≥95% by elemental analysis (C, H, N) and/or HPLC on Phenomenex Gemini RP-C18 with isocratic mobile phase (50% CH</w:t>
      </w:r>
      <w:r w:rsidRPr="00D20E74">
        <w:rPr>
          <w:rFonts w:ascii="Times New Roman" w:hAnsi="Times New Roman"/>
          <w:sz w:val="24"/>
          <w:szCs w:val="24"/>
          <w:vertAlign w:val="subscript"/>
        </w:rPr>
        <w:t>3</w:t>
      </w:r>
      <w:r w:rsidRPr="00D20E74">
        <w:rPr>
          <w:rFonts w:ascii="Times New Roman" w:hAnsi="Times New Roman"/>
          <w:sz w:val="24"/>
          <w:szCs w:val="24"/>
        </w:rPr>
        <w:t>CN/H</w:t>
      </w:r>
      <w:r w:rsidRPr="00D20E74">
        <w:rPr>
          <w:rFonts w:ascii="Times New Roman" w:hAnsi="Times New Roman"/>
          <w:sz w:val="24"/>
          <w:szCs w:val="24"/>
          <w:vertAlign w:val="subscript"/>
        </w:rPr>
        <w:t>2</w:t>
      </w:r>
      <w:r w:rsidRPr="00D20E74">
        <w:rPr>
          <w:rFonts w:ascii="Times New Roman" w:hAnsi="Times New Roman"/>
          <w:sz w:val="24"/>
          <w:szCs w:val="24"/>
        </w:rPr>
        <w:t xml:space="preserve">O) and flow rate of 5 mL/min. </w:t>
      </w:r>
      <w:r w:rsidR="009C6F12" w:rsidRPr="00D20E74">
        <w:rPr>
          <w:rFonts w:ascii="Times New Roman" w:hAnsi="Times New Roman"/>
          <w:sz w:val="24"/>
          <w:szCs w:val="24"/>
        </w:rPr>
        <w:t>VassarStats© s</w:t>
      </w:r>
      <w:r w:rsidR="00C72E18" w:rsidRPr="00D20E74">
        <w:rPr>
          <w:rFonts w:ascii="Times New Roman" w:hAnsi="Times New Roman"/>
          <w:sz w:val="24"/>
          <w:szCs w:val="24"/>
        </w:rPr>
        <w:t xml:space="preserve">oftware was used for the statistical analysis. </w:t>
      </w:r>
      <w:r w:rsidR="003945A9" w:rsidRPr="00D20E74">
        <w:rPr>
          <w:rFonts w:ascii="Times New Roman" w:hAnsi="Times New Roman"/>
          <w:sz w:val="24"/>
          <w:szCs w:val="24"/>
        </w:rPr>
        <w:t>The m</w:t>
      </w:r>
      <w:r w:rsidR="00C72E18" w:rsidRPr="00D20E74">
        <w:rPr>
          <w:rFonts w:ascii="Times New Roman" w:hAnsi="Times New Roman"/>
          <w:sz w:val="24"/>
          <w:szCs w:val="24"/>
        </w:rPr>
        <w:t xml:space="preserve">ean values </w:t>
      </w:r>
      <w:r w:rsidR="003945A9" w:rsidRPr="00D20E74">
        <w:rPr>
          <w:rFonts w:ascii="Times New Roman" w:hAnsi="Times New Roman"/>
          <w:sz w:val="24"/>
          <w:szCs w:val="24"/>
        </w:rPr>
        <w:t>from triplicate experiments are presented and the</w:t>
      </w:r>
      <w:r w:rsidR="00C72E18" w:rsidRPr="00D20E74">
        <w:rPr>
          <w:rFonts w:ascii="Times New Roman" w:hAnsi="Times New Roman"/>
          <w:sz w:val="24"/>
          <w:szCs w:val="24"/>
        </w:rPr>
        <w:t xml:space="preserve"> standard deviations</w:t>
      </w:r>
      <w:r w:rsidR="003945A9" w:rsidRPr="00D20E74">
        <w:rPr>
          <w:rFonts w:ascii="Times New Roman" w:hAnsi="Times New Roman"/>
          <w:sz w:val="24"/>
          <w:szCs w:val="24"/>
        </w:rPr>
        <w:t xml:space="preserve"> were calculated to </w:t>
      </w:r>
      <w:r w:rsidR="00C72E18" w:rsidRPr="00D20E74">
        <w:rPr>
          <w:rFonts w:ascii="Times New Roman" w:hAnsi="Times New Roman"/>
          <w:sz w:val="24"/>
          <w:szCs w:val="24"/>
        </w:rPr>
        <w:t>estimate the degree of data variation, as spec</w:t>
      </w:r>
      <w:r w:rsidR="003945A9" w:rsidRPr="00D20E74">
        <w:rPr>
          <w:rFonts w:ascii="Times New Roman" w:hAnsi="Times New Roman"/>
          <w:sz w:val="24"/>
          <w:szCs w:val="24"/>
        </w:rPr>
        <w:t>ified for each experiment in</w:t>
      </w:r>
      <w:r w:rsidR="00C72E18" w:rsidRPr="00D20E74">
        <w:rPr>
          <w:rFonts w:ascii="Times New Roman" w:hAnsi="Times New Roman"/>
          <w:sz w:val="24"/>
          <w:szCs w:val="24"/>
        </w:rPr>
        <w:t xml:space="preserve"> </w:t>
      </w:r>
      <w:r w:rsidR="003945A9" w:rsidRPr="00D20E74">
        <w:rPr>
          <w:rFonts w:ascii="Times New Roman" w:hAnsi="Times New Roman"/>
          <w:sz w:val="24"/>
          <w:szCs w:val="24"/>
        </w:rPr>
        <w:t xml:space="preserve">the </w:t>
      </w:r>
      <w:r w:rsidR="00C72E18" w:rsidRPr="00D20E74">
        <w:rPr>
          <w:rFonts w:ascii="Times New Roman" w:hAnsi="Times New Roman"/>
          <w:sz w:val="24"/>
          <w:szCs w:val="24"/>
        </w:rPr>
        <w:t>figure</w:t>
      </w:r>
      <w:r w:rsidR="003945A9" w:rsidRPr="00D20E74">
        <w:rPr>
          <w:rFonts w:ascii="Times New Roman" w:hAnsi="Times New Roman"/>
          <w:sz w:val="24"/>
          <w:szCs w:val="24"/>
        </w:rPr>
        <w:t xml:space="preserve"> or table</w:t>
      </w:r>
      <w:r w:rsidR="00C72E18" w:rsidRPr="00D20E74">
        <w:rPr>
          <w:rFonts w:ascii="Times New Roman" w:hAnsi="Times New Roman"/>
          <w:sz w:val="24"/>
          <w:szCs w:val="24"/>
        </w:rPr>
        <w:t xml:space="preserve"> legend. Two-way ANOVA analysis was applied to calculate the statistical significance of the data (P values).</w:t>
      </w:r>
      <w:r w:rsidR="00D20E74" w:rsidRPr="00D20E74">
        <w:rPr>
          <w:rFonts w:ascii="Times New Roman" w:hAnsi="Times New Roman"/>
          <w:sz w:val="24"/>
          <w:szCs w:val="24"/>
        </w:rPr>
        <w:t xml:space="preserve"> </w:t>
      </w:r>
      <w:r w:rsidR="00D20E74">
        <w:rPr>
          <w:rFonts w:ascii="Times New Roman" w:hAnsi="Times New Roman"/>
          <w:sz w:val="24"/>
          <w:szCs w:val="24"/>
        </w:rPr>
        <w:t xml:space="preserve">Reprinted data with permission from </w:t>
      </w:r>
      <w:r w:rsidR="00D20E74" w:rsidRPr="00D95EAA">
        <w:rPr>
          <w:rFonts w:ascii="Times New Roman" w:hAnsi="Times New Roman"/>
          <w:sz w:val="24"/>
          <w:szCs w:val="24"/>
        </w:rPr>
        <w:t>Pulido, J.; Sobczak, A. J.; Balzarini, J.; Wnuk, S. F. Synthesis and Cytostatic Evaluation of 4-</w:t>
      </w:r>
      <w:r w:rsidR="00D20E74" w:rsidRPr="00180F5F">
        <w:rPr>
          <w:rFonts w:ascii="Times New Roman" w:hAnsi="Times New Roman"/>
          <w:i/>
          <w:sz w:val="24"/>
          <w:szCs w:val="24"/>
        </w:rPr>
        <w:t>N</w:t>
      </w:r>
      <w:r w:rsidR="00D20E74" w:rsidRPr="00D95EAA">
        <w:rPr>
          <w:rFonts w:ascii="Times New Roman" w:hAnsi="Times New Roman"/>
          <w:sz w:val="24"/>
          <w:szCs w:val="24"/>
        </w:rPr>
        <w:t>-Alkanoyl and 4-</w:t>
      </w:r>
      <w:r w:rsidR="00D20E74" w:rsidRPr="00180F5F">
        <w:rPr>
          <w:rFonts w:ascii="Times New Roman" w:hAnsi="Times New Roman"/>
          <w:i/>
          <w:sz w:val="24"/>
          <w:szCs w:val="24"/>
        </w:rPr>
        <w:t>N</w:t>
      </w:r>
      <w:r w:rsidR="00D20E74" w:rsidRPr="00D95EAA">
        <w:rPr>
          <w:rFonts w:ascii="Times New Roman" w:hAnsi="Times New Roman"/>
          <w:sz w:val="24"/>
          <w:szCs w:val="24"/>
        </w:rPr>
        <w:t xml:space="preserve">-Alkyl Gemcitabine Analogues. </w:t>
      </w:r>
      <w:r w:rsidR="00D20E74" w:rsidRPr="00D95EAA">
        <w:rPr>
          <w:rFonts w:ascii="Times New Roman" w:hAnsi="Times New Roman"/>
          <w:i/>
          <w:sz w:val="24"/>
          <w:szCs w:val="24"/>
        </w:rPr>
        <w:t>J. Med. Chem</w:t>
      </w:r>
      <w:r w:rsidR="00D20E74" w:rsidRPr="00D95EAA">
        <w:rPr>
          <w:rFonts w:ascii="Times New Roman" w:hAnsi="Times New Roman"/>
          <w:sz w:val="24"/>
          <w:szCs w:val="24"/>
        </w:rPr>
        <w:t xml:space="preserve">. </w:t>
      </w:r>
      <w:r w:rsidR="00D20E74" w:rsidRPr="00D95EAA">
        <w:rPr>
          <w:rFonts w:ascii="Times New Roman" w:hAnsi="Times New Roman"/>
          <w:b/>
          <w:sz w:val="24"/>
          <w:szCs w:val="24"/>
        </w:rPr>
        <w:t>2014</w:t>
      </w:r>
      <w:r w:rsidR="00D20E74" w:rsidRPr="00D95EAA">
        <w:rPr>
          <w:rFonts w:ascii="Times New Roman" w:hAnsi="Times New Roman"/>
          <w:sz w:val="24"/>
          <w:szCs w:val="24"/>
        </w:rPr>
        <w:t xml:space="preserve">, </w:t>
      </w:r>
      <w:r w:rsidR="00D20E74" w:rsidRPr="00D95EAA">
        <w:rPr>
          <w:rFonts w:ascii="Times New Roman" w:hAnsi="Times New Roman"/>
          <w:i/>
          <w:sz w:val="24"/>
          <w:szCs w:val="24"/>
        </w:rPr>
        <w:t>57</w:t>
      </w:r>
      <w:r w:rsidR="00D20E74" w:rsidRPr="00D95EAA">
        <w:rPr>
          <w:rFonts w:ascii="Times New Roman" w:hAnsi="Times New Roman"/>
          <w:sz w:val="24"/>
          <w:szCs w:val="24"/>
        </w:rPr>
        <w:t>, 191-203. Copyright © 2014, American Chemical Society.</w:t>
      </w:r>
    </w:p>
    <w:p w:rsidR="00C93C8D" w:rsidRPr="00EA51B9" w:rsidRDefault="00C93C8D" w:rsidP="00C72E18">
      <w:pPr>
        <w:rPr>
          <w:rFonts w:eastAsia="Calibri" w:cs="Times New Roman"/>
          <w:szCs w:val="24"/>
        </w:rPr>
      </w:pPr>
    </w:p>
    <w:p w:rsidR="000D68EA" w:rsidRPr="00AD7107" w:rsidRDefault="000D68EA" w:rsidP="00551D1A">
      <w:pPr>
        <w:pStyle w:val="Heading2"/>
        <w:rPr>
          <w:rFonts w:cs="Times New Roman"/>
          <w:szCs w:val="24"/>
        </w:rPr>
      </w:pPr>
      <w:bookmarkStart w:id="219" w:name="_Toc384825391"/>
      <w:r w:rsidRPr="00AD7107">
        <w:rPr>
          <w:rFonts w:cs="Times New Roman"/>
          <w:szCs w:val="24"/>
        </w:rPr>
        <w:lastRenderedPageBreak/>
        <w:t>4.2</w:t>
      </w:r>
      <w:r w:rsidR="00DD55DE" w:rsidRPr="00AD7107">
        <w:rPr>
          <w:rFonts w:cs="Times New Roman"/>
          <w:szCs w:val="24"/>
        </w:rPr>
        <w:t>.</w:t>
      </w:r>
      <w:r w:rsidRPr="00AD7107">
        <w:rPr>
          <w:rFonts w:cs="Times New Roman"/>
          <w:szCs w:val="24"/>
        </w:rPr>
        <w:t xml:space="preserve"> Synthesis</w:t>
      </w:r>
      <w:bookmarkEnd w:id="219"/>
      <w:r w:rsidRPr="00AD7107">
        <w:rPr>
          <w:rFonts w:cs="Times New Roman"/>
          <w:szCs w:val="24"/>
        </w:rPr>
        <w:t xml:space="preserve"> </w:t>
      </w:r>
    </w:p>
    <w:p w:rsidR="00886AE3" w:rsidRPr="00AD7107" w:rsidRDefault="00886AE3" w:rsidP="00551D1A">
      <w:pPr>
        <w:rPr>
          <w:rFonts w:cs="Times New Roman"/>
          <w:b/>
          <w:i/>
          <w:szCs w:val="24"/>
        </w:rPr>
      </w:pPr>
      <w:r w:rsidRPr="00AD7107">
        <w:rPr>
          <w:rFonts w:cs="Times New Roman"/>
          <w:b/>
          <w:szCs w:val="24"/>
        </w:rPr>
        <w:t>General synthetic procedure for preparation of the 4-</w:t>
      </w:r>
      <w:r w:rsidRPr="00AD7107">
        <w:rPr>
          <w:rFonts w:cs="Times New Roman"/>
          <w:b/>
          <w:i/>
          <w:szCs w:val="24"/>
        </w:rPr>
        <w:t>N</w:t>
      </w:r>
      <w:r w:rsidRPr="00AD7107">
        <w:rPr>
          <w:rFonts w:cs="Times New Roman"/>
          <w:b/>
          <w:szCs w:val="24"/>
        </w:rPr>
        <w:t>-acyl gemcitabine derivatives (</w:t>
      </w:r>
      <w:r w:rsidR="00BB3D0F" w:rsidRPr="00AD7107">
        <w:rPr>
          <w:rFonts w:cs="Times New Roman"/>
          <w:b/>
          <w:szCs w:val="24"/>
        </w:rPr>
        <w:t>3</w:t>
      </w:r>
      <w:r w:rsidR="00BB3D0F" w:rsidRPr="00AD7107">
        <w:rPr>
          <w:rFonts w:cs="Times New Roman"/>
          <w:szCs w:val="24"/>
        </w:rPr>
        <w:t>-</w:t>
      </w:r>
      <w:r w:rsidR="00BB3D0F" w:rsidRPr="00AD7107">
        <w:rPr>
          <w:rFonts w:cs="Times New Roman"/>
          <w:b/>
          <w:szCs w:val="24"/>
        </w:rPr>
        <w:t>8</w:t>
      </w:r>
      <w:r w:rsidRPr="00AD7107">
        <w:rPr>
          <w:rFonts w:cs="Times New Roman"/>
          <w:b/>
          <w:szCs w:val="24"/>
        </w:rPr>
        <w:t>). Procedure A.</w:t>
      </w:r>
      <w:r w:rsidRPr="00AD7107">
        <w:rPr>
          <w:rStyle w:val="Heading3Char"/>
          <w:rFonts w:cs="Times New Roman"/>
          <w:szCs w:val="24"/>
        </w:rPr>
        <w:t xml:space="preserve"> </w:t>
      </w:r>
      <w:r w:rsidRPr="00AD7107">
        <w:rPr>
          <w:rStyle w:val="apple-converted-space"/>
          <w:rFonts w:cs="Times New Roman"/>
          <w:color w:val="444444"/>
          <w:szCs w:val="24"/>
          <w:shd w:val="clear" w:color="auto" w:fill="FFFFFF"/>
        </w:rPr>
        <w:t> </w:t>
      </w:r>
      <w:r w:rsidR="000A5283" w:rsidRPr="00AD7107">
        <w:rPr>
          <w:rFonts w:cs="Times New Roman"/>
          <w:i/>
          <w:szCs w:val="24"/>
          <w:shd w:val="clear" w:color="auto" w:fill="FFFFFF"/>
        </w:rPr>
        <w:t>N</w:t>
      </w:r>
      <w:r w:rsidR="000A5283" w:rsidRPr="00AD7107">
        <w:rPr>
          <w:rFonts w:cs="Times New Roman"/>
          <w:szCs w:val="24"/>
          <w:shd w:val="clear" w:color="auto" w:fill="FFFFFF"/>
        </w:rPr>
        <w:t>-Methylmorpholine</w:t>
      </w:r>
      <w:r w:rsidR="000A5283" w:rsidRPr="00AD7107">
        <w:rPr>
          <w:rFonts w:cs="Times New Roman"/>
          <w:szCs w:val="24"/>
        </w:rPr>
        <w:t xml:space="preserve"> (1.1 eq.), 1-hydroxybenzotriazole (1.1 eq.), the appropriate carboxylic acid (1.1 eq.) and </w:t>
      </w:r>
      <w:r w:rsidR="000A5283" w:rsidRPr="00AD7107">
        <w:rPr>
          <w:rFonts w:cs="Times New Roman"/>
          <w:szCs w:val="24"/>
          <w:shd w:val="clear" w:color="auto" w:fill="FFFFFF"/>
        </w:rPr>
        <w:t>1-ethyl-3-(3-dimethylaminopropyl)carbodiimide</w:t>
      </w:r>
      <w:r w:rsidR="000A5283" w:rsidRPr="00AD7107">
        <w:rPr>
          <w:rFonts w:cs="Times New Roman"/>
          <w:szCs w:val="24"/>
        </w:rPr>
        <w:t xml:space="preserve"> (1.3 eq.) were sequentially added to a stirred solution of gemcitabine hydrochloride (</w:t>
      </w:r>
      <w:r w:rsidR="00FA4B65" w:rsidRPr="00AD7107">
        <w:rPr>
          <w:rFonts w:cs="Times New Roman"/>
          <w:b/>
          <w:szCs w:val="24"/>
        </w:rPr>
        <w:t>1</w:t>
      </w:r>
      <w:r w:rsidR="000A5283" w:rsidRPr="00AD7107">
        <w:rPr>
          <w:rFonts w:cs="Times New Roman"/>
          <w:szCs w:val="24"/>
        </w:rPr>
        <w:t>, 1.0 eq.) in DMF/DMSO (3:1, 2 mL) at ambient temperature under Argon. The reaction mixture was then gradually heated to 65 ºC (oil-bath) and kept stirring overnight. After the reaction was completed (TLC), the reaction mixture was cooled to 15 ºC and partitioned between a small amount of brine and EtOAc. The organic phase was separated and the aqueous layer extracted with fresh portions of EtOAc (3 x 30 mL). The combined organic layers was then sequentially washed with 20% LiCl/H</w:t>
      </w:r>
      <w:r w:rsidR="000A5283" w:rsidRPr="00AD7107">
        <w:rPr>
          <w:rFonts w:cs="Times New Roman"/>
          <w:szCs w:val="24"/>
          <w:vertAlign w:val="subscript"/>
        </w:rPr>
        <w:t>2</w:t>
      </w:r>
      <w:r w:rsidR="000A5283" w:rsidRPr="00AD7107">
        <w:rPr>
          <w:rFonts w:cs="Times New Roman"/>
          <w:szCs w:val="24"/>
        </w:rPr>
        <w:t>O, saturated NaHCO</w:t>
      </w:r>
      <w:r w:rsidR="000A5283" w:rsidRPr="00AD7107">
        <w:rPr>
          <w:rFonts w:cs="Times New Roman"/>
          <w:szCs w:val="24"/>
          <w:vertAlign w:val="subscript"/>
        </w:rPr>
        <w:t>3</w:t>
      </w:r>
      <w:r w:rsidR="000A5283" w:rsidRPr="00AD7107">
        <w:rPr>
          <w:rFonts w:cs="Times New Roman"/>
          <w:szCs w:val="24"/>
        </w:rPr>
        <w:t>/H</w:t>
      </w:r>
      <w:r w:rsidR="000A5283" w:rsidRPr="00AD7107">
        <w:rPr>
          <w:rFonts w:cs="Times New Roman"/>
          <w:szCs w:val="24"/>
          <w:vertAlign w:val="subscript"/>
        </w:rPr>
        <w:t>2</w:t>
      </w:r>
      <w:r w:rsidR="000A5283" w:rsidRPr="00AD7107">
        <w:rPr>
          <w:rFonts w:cs="Times New Roman"/>
          <w:szCs w:val="24"/>
        </w:rPr>
        <w:t>O, brine, dried over Na</w:t>
      </w:r>
      <w:r w:rsidR="000A5283" w:rsidRPr="00AD7107">
        <w:rPr>
          <w:rFonts w:cs="Times New Roman"/>
          <w:szCs w:val="24"/>
          <w:vertAlign w:val="subscript"/>
        </w:rPr>
        <w:t>2</w:t>
      </w:r>
      <w:r w:rsidR="000A5283" w:rsidRPr="00AD7107">
        <w:rPr>
          <w:rFonts w:cs="Times New Roman"/>
          <w:szCs w:val="24"/>
        </w:rPr>
        <w:t>SO</w:t>
      </w:r>
      <w:r w:rsidR="000A5283" w:rsidRPr="00AD7107">
        <w:rPr>
          <w:rFonts w:cs="Times New Roman"/>
          <w:szCs w:val="24"/>
          <w:vertAlign w:val="subscript"/>
        </w:rPr>
        <w:t>4</w:t>
      </w:r>
      <w:r w:rsidR="000A5283" w:rsidRPr="00AD7107">
        <w:rPr>
          <w:rFonts w:cs="Times New Roman"/>
          <w:szCs w:val="24"/>
        </w:rPr>
        <w:t xml:space="preserve">, and evaporated under reduced pressure to give the crude products </w:t>
      </w:r>
      <w:r w:rsidR="00FA4B65" w:rsidRPr="00AD7107">
        <w:rPr>
          <w:rFonts w:cs="Times New Roman"/>
          <w:b/>
          <w:szCs w:val="24"/>
        </w:rPr>
        <w:t>3</w:t>
      </w:r>
      <w:r w:rsidR="00FA4B65" w:rsidRPr="00AD7107">
        <w:rPr>
          <w:rFonts w:cs="Times New Roman"/>
          <w:szCs w:val="24"/>
        </w:rPr>
        <w:t>-</w:t>
      </w:r>
      <w:r w:rsidR="00FA4B65" w:rsidRPr="00AD7107">
        <w:rPr>
          <w:rFonts w:cs="Times New Roman"/>
          <w:b/>
          <w:szCs w:val="24"/>
        </w:rPr>
        <w:t>8</w:t>
      </w:r>
      <w:r w:rsidR="000A5283" w:rsidRPr="00AD7107">
        <w:rPr>
          <w:rFonts w:cs="Times New Roman"/>
          <w:szCs w:val="24"/>
        </w:rPr>
        <w:t>.</w:t>
      </w:r>
    </w:p>
    <w:p w:rsidR="00791519" w:rsidRPr="00AD7107" w:rsidRDefault="00791519" w:rsidP="00551D1A">
      <w:pPr>
        <w:rPr>
          <w:rFonts w:cs="Times New Roman"/>
          <w:szCs w:val="24"/>
        </w:rPr>
      </w:pPr>
      <w:r w:rsidRPr="00AD7107">
        <w:rPr>
          <w:rFonts w:cs="Times New Roman"/>
          <w:b/>
          <w:szCs w:val="24"/>
        </w:rPr>
        <w:t>4</w:t>
      </w:r>
      <w:r w:rsidRPr="00AD7107">
        <w:rPr>
          <w:rFonts w:cs="Times New Roman"/>
          <w:b/>
          <w:i/>
          <w:szCs w:val="24"/>
        </w:rPr>
        <w:t>-N</w:t>
      </w:r>
      <w:r w:rsidRPr="00AD7107">
        <w:rPr>
          <w:rFonts w:cs="Times New Roman"/>
          <w:b/>
          <w:szCs w:val="24"/>
        </w:rPr>
        <w:t xml:space="preserve">-(Undecanoyl)-2'-deoxy-2',2'-difluorocytidine </w:t>
      </w:r>
      <w:r w:rsidRPr="00AD7107">
        <w:rPr>
          <w:rFonts w:cs="Times New Roman"/>
          <w:szCs w:val="24"/>
        </w:rPr>
        <w:t>(</w:t>
      </w:r>
      <w:r w:rsidR="00FA4B65" w:rsidRPr="00AD7107">
        <w:rPr>
          <w:rFonts w:cs="Times New Roman"/>
          <w:b/>
          <w:szCs w:val="24"/>
        </w:rPr>
        <w:t>3</w:t>
      </w:r>
      <w:r w:rsidRPr="00AD7107">
        <w:rPr>
          <w:rFonts w:cs="Times New Roman"/>
          <w:szCs w:val="24"/>
        </w:rPr>
        <w:t>)</w:t>
      </w:r>
      <w:r w:rsidRPr="00AD7107">
        <w:rPr>
          <w:rFonts w:cs="Times New Roman"/>
          <w:b/>
          <w:szCs w:val="24"/>
        </w:rPr>
        <w:t xml:space="preserve">. </w:t>
      </w:r>
      <w:r w:rsidRPr="00AD7107">
        <w:rPr>
          <w:rFonts w:cs="Times New Roman"/>
          <w:szCs w:val="24"/>
        </w:rPr>
        <w:t xml:space="preserve">Treatment of </w:t>
      </w:r>
      <w:r w:rsidR="00FA4B65" w:rsidRPr="00AD7107">
        <w:rPr>
          <w:rFonts w:cs="Times New Roman"/>
          <w:b/>
          <w:szCs w:val="24"/>
        </w:rPr>
        <w:t>1</w:t>
      </w:r>
      <w:r w:rsidRPr="00AD7107">
        <w:rPr>
          <w:rFonts w:cs="Times New Roman"/>
          <w:szCs w:val="24"/>
        </w:rPr>
        <w:t xml:space="preserve"> (34 mg, 0.11 mmol) with commercially available undecanoic acid (23.3 mg, 0.120 mmol) by Procedure A gave 45.7 mg of the crude product, which was then column chromatographed (5% MeOH/EtOAc) to give </w:t>
      </w:r>
      <w:r w:rsidR="00FA4B65" w:rsidRPr="00AD7107">
        <w:rPr>
          <w:rFonts w:cs="Times New Roman"/>
          <w:b/>
          <w:szCs w:val="24"/>
        </w:rPr>
        <w:t>3</w:t>
      </w:r>
      <w:r w:rsidRPr="00AD7107">
        <w:rPr>
          <w:rFonts w:cs="Times New Roman"/>
          <w:szCs w:val="24"/>
        </w:rPr>
        <w:t xml:space="preserve"> (23.8 mg, 50%) as a white solid: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 xml:space="preserve">OD) δ 0.90 (t, </w:t>
      </w:r>
      <w:r w:rsidRPr="00AD7107">
        <w:rPr>
          <w:rFonts w:cs="Times New Roman"/>
          <w:i/>
          <w:iCs/>
          <w:szCs w:val="24"/>
        </w:rPr>
        <w:t>J</w:t>
      </w:r>
      <w:r w:rsidRPr="00AD7107">
        <w:rPr>
          <w:rFonts w:cs="Times New Roman"/>
          <w:szCs w:val="24"/>
        </w:rPr>
        <w:t xml:space="preserve"> = 6.9 Hz, 3H, CH</w:t>
      </w:r>
      <w:r w:rsidRPr="00AD7107">
        <w:rPr>
          <w:rFonts w:cs="Times New Roman"/>
          <w:szCs w:val="24"/>
          <w:vertAlign w:val="subscript"/>
        </w:rPr>
        <w:t>3</w:t>
      </w:r>
      <w:r w:rsidRPr="00AD7107">
        <w:rPr>
          <w:rFonts w:cs="Times New Roman"/>
          <w:szCs w:val="24"/>
        </w:rPr>
        <w:t>), 1.27-1.39 (m, 14H, 7 x CH</w:t>
      </w:r>
      <w:r w:rsidRPr="00AD7107">
        <w:rPr>
          <w:rFonts w:cs="Times New Roman"/>
          <w:szCs w:val="24"/>
          <w:vertAlign w:val="subscript"/>
        </w:rPr>
        <w:t>2</w:t>
      </w:r>
      <w:r w:rsidRPr="00AD7107">
        <w:rPr>
          <w:rFonts w:cs="Times New Roman"/>
          <w:szCs w:val="24"/>
        </w:rPr>
        <w:t>), 1.63-1.70 (m, 2H, CH</w:t>
      </w:r>
      <w:r w:rsidRPr="00AD7107">
        <w:rPr>
          <w:rFonts w:cs="Times New Roman"/>
          <w:szCs w:val="24"/>
          <w:vertAlign w:val="subscript"/>
        </w:rPr>
        <w:t>2</w:t>
      </w:r>
      <w:r w:rsidRPr="00AD7107">
        <w:rPr>
          <w:rFonts w:cs="Times New Roman"/>
          <w:szCs w:val="24"/>
        </w:rPr>
        <w:t xml:space="preserve">), 2.45 (t, </w:t>
      </w:r>
      <w:r w:rsidRPr="00AD7107">
        <w:rPr>
          <w:rFonts w:cs="Times New Roman"/>
          <w:i/>
          <w:iCs/>
          <w:szCs w:val="24"/>
        </w:rPr>
        <w:t>J</w:t>
      </w:r>
      <w:r w:rsidRPr="00AD7107">
        <w:rPr>
          <w:rFonts w:cs="Times New Roman"/>
          <w:szCs w:val="24"/>
        </w:rPr>
        <w:t xml:space="preserve"> = 7.4 Hz, 2H, CH</w:t>
      </w:r>
      <w:r w:rsidRPr="00AD7107">
        <w:rPr>
          <w:rFonts w:cs="Times New Roman"/>
          <w:szCs w:val="24"/>
          <w:vertAlign w:val="subscript"/>
        </w:rPr>
        <w:t>2</w:t>
      </w:r>
      <w:r w:rsidRPr="00AD7107">
        <w:rPr>
          <w:rFonts w:cs="Times New Roman"/>
          <w:szCs w:val="24"/>
        </w:rPr>
        <w:t xml:space="preserve">), 3.79-3.83 (m, 1H, H5'), 3.94-3.99 (m, 2H, H5', H4'), 4.31 (dt, </w:t>
      </w:r>
      <w:r w:rsidRPr="00AD7107">
        <w:rPr>
          <w:rFonts w:cs="Times New Roman"/>
          <w:i/>
          <w:iCs/>
          <w:szCs w:val="24"/>
        </w:rPr>
        <w:t>J</w:t>
      </w:r>
      <w:r w:rsidRPr="00AD7107">
        <w:rPr>
          <w:rFonts w:cs="Times New Roman"/>
          <w:szCs w:val="24"/>
        </w:rPr>
        <w:t xml:space="preserve"> = 20.8, 10.5 Hz, 1H, H3'), 6.24-6.28 (m, 1H, H1'), 7.50 (d, </w:t>
      </w:r>
      <w:r w:rsidRPr="00AD7107">
        <w:rPr>
          <w:rFonts w:cs="Times New Roman"/>
          <w:i/>
          <w:iCs/>
          <w:szCs w:val="24"/>
        </w:rPr>
        <w:t>J</w:t>
      </w:r>
      <w:r w:rsidRPr="00AD7107">
        <w:rPr>
          <w:rFonts w:cs="Times New Roman"/>
          <w:szCs w:val="24"/>
        </w:rPr>
        <w:t xml:space="preserve"> = 7.6 Hz, 1H, H5), 8.34 (d, </w:t>
      </w:r>
      <w:r w:rsidRPr="00AD7107">
        <w:rPr>
          <w:rFonts w:cs="Times New Roman"/>
          <w:i/>
          <w:iCs/>
          <w:szCs w:val="24"/>
        </w:rPr>
        <w:t>J</w:t>
      </w:r>
      <w:r w:rsidRPr="00AD7107">
        <w:rPr>
          <w:rFonts w:cs="Times New Roman"/>
          <w:szCs w:val="24"/>
        </w:rPr>
        <w:t xml:space="preserve"> = 7.6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14.41, 23.69, 25.93, 30.15, 30.40, 30.40, 30.56, 30.64, 33.03, 38.16, 60.29 (C5'), 70.21 ("t," </w:t>
      </w:r>
      <w:r w:rsidRPr="00AD7107">
        <w:rPr>
          <w:rFonts w:cs="Times New Roman"/>
          <w:i/>
          <w:szCs w:val="24"/>
        </w:rPr>
        <w:t xml:space="preserve">J </w:t>
      </w:r>
      <w:r w:rsidRPr="00AD7107">
        <w:rPr>
          <w:rFonts w:cs="Times New Roman"/>
          <w:szCs w:val="24"/>
        </w:rPr>
        <w:t xml:space="preserve">= 23.1 Hz, C3'), 82.86 (d, </w:t>
      </w:r>
      <w:r w:rsidRPr="00AD7107">
        <w:rPr>
          <w:rFonts w:cs="Times New Roman"/>
          <w:i/>
          <w:szCs w:val="24"/>
        </w:rPr>
        <w:t>J</w:t>
      </w:r>
      <w:r w:rsidRPr="00AD7107">
        <w:rPr>
          <w:rFonts w:cs="Times New Roman"/>
          <w:szCs w:val="24"/>
        </w:rPr>
        <w:t xml:space="preserve"> = 8.6 Hz, C4'), 86.44 (dd, </w:t>
      </w:r>
      <w:r w:rsidRPr="00AD7107">
        <w:rPr>
          <w:rFonts w:cs="Times New Roman"/>
          <w:i/>
          <w:szCs w:val="24"/>
        </w:rPr>
        <w:t xml:space="preserve">J </w:t>
      </w:r>
      <w:r w:rsidRPr="00AD7107">
        <w:rPr>
          <w:rFonts w:cs="Times New Roman"/>
          <w:szCs w:val="24"/>
        </w:rPr>
        <w:t xml:space="preserve">= 26.6, 38.3 Hz, C1'), 98.26 (C5'), 123.90 (t, </w:t>
      </w:r>
      <w:r w:rsidRPr="00AD7107">
        <w:rPr>
          <w:rFonts w:cs="Times New Roman"/>
          <w:i/>
          <w:szCs w:val="24"/>
        </w:rPr>
        <w:t>J</w:t>
      </w:r>
      <w:r w:rsidRPr="00AD7107">
        <w:rPr>
          <w:rFonts w:cs="Times New Roman"/>
          <w:szCs w:val="24"/>
        </w:rPr>
        <w:t xml:space="preserve"> = </w:t>
      </w:r>
      <w:r w:rsidRPr="00AD7107">
        <w:rPr>
          <w:rFonts w:cs="Times New Roman"/>
          <w:szCs w:val="24"/>
        </w:rPr>
        <w:lastRenderedPageBreak/>
        <w:t xml:space="preserve">259.3 Hz, C2'), 145. 94 (C6), 157.65 (C2), 164.80 (C4), 175.97;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-120.09 (br. d, </w:t>
      </w:r>
      <w:r w:rsidRPr="00AD7107">
        <w:rPr>
          <w:rFonts w:cs="Times New Roman"/>
          <w:i/>
          <w:szCs w:val="24"/>
        </w:rPr>
        <w:t xml:space="preserve">J </w:t>
      </w:r>
      <w:r w:rsidRPr="00AD7107">
        <w:rPr>
          <w:rFonts w:cs="Times New Roman"/>
          <w:szCs w:val="24"/>
        </w:rPr>
        <w:t xml:space="preserve">= 240.9 Hz, 1F), -119.14 (dd, </w:t>
      </w:r>
      <w:r w:rsidRPr="00AD7107">
        <w:rPr>
          <w:rFonts w:cs="Times New Roman"/>
          <w:i/>
          <w:szCs w:val="24"/>
        </w:rPr>
        <w:t>J</w:t>
      </w:r>
      <w:r w:rsidRPr="00AD7107">
        <w:rPr>
          <w:rFonts w:cs="Times New Roman"/>
          <w:szCs w:val="24"/>
        </w:rPr>
        <w:t xml:space="preserve"> = 11.3, 240.9 Hz, 1F);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31</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454.2124; found 454.2136.</w:t>
      </w:r>
    </w:p>
    <w:p w:rsidR="00791519" w:rsidRPr="00AD7107" w:rsidRDefault="00791519" w:rsidP="00551D1A">
      <w:pPr>
        <w:rPr>
          <w:rFonts w:cs="Times New Roman"/>
          <w:szCs w:val="24"/>
        </w:rPr>
      </w:pPr>
      <w:r w:rsidRPr="00AD7107">
        <w:rPr>
          <w:rFonts w:cs="Times New Roman"/>
          <w:b/>
          <w:szCs w:val="24"/>
        </w:rPr>
        <w:t>4</w:t>
      </w:r>
      <w:r w:rsidRPr="00AD7107">
        <w:rPr>
          <w:rFonts w:cs="Times New Roman"/>
          <w:b/>
          <w:i/>
          <w:szCs w:val="24"/>
        </w:rPr>
        <w:t>-N</w:t>
      </w:r>
      <w:r w:rsidRPr="00AD7107">
        <w:rPr>
          <w:rFonts w:cs="Times New Roman"/>
          <w:b/>
          <w:szCs w:val="24"/>
        </w:rPr>
        <w:t>-(8-Nonenoyl)-2'-deoxy-2',2'-difluorocytidine (</w:t>
      </w:r>
      <w:r w:rsidR="00FA4B65" w:rsidRPr="00AD7107">
        <w:rPr>
          <w:rFonts w:cs="Times New Roman"/>
          <w:b/>
          <w:szCs w:val="24"/>
        </w:rPr>
        <w:t>4</w:t>
      </w:r>
      <w:r w:rsidRPr="00AD7107">
        <w:rPr>
          <w:rFonts w:cs="Times New Roman"/>
          <w:b/>
          <w:szCs w:val="24"/>
        </w:rPr>
        <w:t xml:space="preserve">). </w:t>
      </w:r>
      <w:r w:rsidRPr="00AD7107">
        <w:rPr>
          <w:rFonts w:cs="Times New Roman"/>
          <w:szCs w:val="24"/>
        </w:rPr>
        <w:t xml:space="preserve"> Treatment of </w:t>
      </w:r>
      <w:r w:rsidR="00FA4B65" w:rsidRPr="00AD7107">
        <w:rPr>
          <w:rFonts w:cs="Times New Roman"/>
          <w:b/>
          <w:szCs w:val="24"/>
        </w:rPr>
        <w:t>1</w:t>
      </w:r>
      <w:r w:rsidRPr="00AD7107">
        <w:rPr>
          <w:rFonts w:cs="Times New Roman"/>
          <w:szCs w:val="24"/>
        </w:rPr>
        <w:t xml:space="preserve"> (34 mg, 0.110 mmol) with commercially available 8-nonenoic acid (21 µL, 19.5 mg, 0.120 mmol) by Procedure A gave 29.0 mg of the crude product, which was then column chromatographed (70 → 100% EtOAc/hexane) to give </w:t>
      </w:r>
      <w:r w:rsidR="00FA4B65" w:rsidRPr="00AD7107">
        <w:rPr>
          <w:rFonts w:cs="Times New Roman"/>
          <w:b/>
          <w:szCs w:val="24"/>
        </w:rPr>
        <w:t>4</w:t>
      </w:r>
      <w:r w:rsidRPr="00AD7107">
        <w:rPr>
          <w:rFonts w:cs="Times New Roman"/>
          <w:szCs w:val="24"/>
        </w:rPr>
        <w:t xml:space="preserve"> (20 mg, 45%) as a white solid: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1.32-1.46 (br. s, 6H, 3 x CH</w:t>
      </w:r>
      <w:r w:rsidRPr="00AD7107">
        <w:rPr>
          <w:rFonts w:cs="Times New Roman"/>
          <w:szCs w:val="24"/>
          <w:vertAlign w:val="subscript"/>
        </w:rPr>
        <w:t>2</w:t>
      </w:r>
      <w:r w:rsidRPr="00AD7107">
        <w:rPr>
          <w:rFonts w:cs="Times New Roman"/>
          <w:szCs w:val="24"/>
        </w:rPr>
        <w:t>), 1.65-1.69 (m, 2H, CH</w:t>
      </w:r>
      <w:r w:rsidRPr="00AD7107">
        <w:rPr>
          <w:rFonts w:cs="Times New Roman"/>
          <w:szCs w:val="24"/>
          <w:vertAlign w:val="subscript"/>
        </w:rPr>
        <w:t>2</w:t>
      </w:r>
      <w:r w:rsidRPr="00AD7107">
        <w:rPr>
          <w:rFonts w:cs="Times New Roman"/>
          <w:szCs w:val="24"/>
        </w:rPr>
        <w:t>), 2.03-2.07 (m, 2H, CH</w:t>
      </w:r>
      <w:r w:rsidRPr="00AD7107">
        <w:rPr>
          <w:rFonts w:cs="Times New Roman"/>
          <w:szCs w:val="24"/>
          <w:vertAlign w:val="subscript"/>
        </w:rPr>
        <w:t>2</w:t>
      </w:r>
      <w:r w:rsidRPr="00AD7107">
        <w:rPr>
          <w:rFonts w:cs="Times New Roman"/>
          <w:szCs w:val="24"/>
        </w:rPr>
        <w:t xml:space="preserve">), 2.45 (t, </w:t>
      </w:r>
      <w:r w:rsidRPr="00AD7107">
        <w:rPr>
          <w:rFonts w:cs="Times New Roman"/>
          <w:i/>
          <w:iCs/>
          <w:szCs w:val="24"/>
        </w:rPr>
        <w:t>J</w:t>
      </w:r>
      <w:r w:rsidRPr="00AD7107">
        <w:rPr>
          <w:rFonts w:cs="Times New Roman"/>
          <w:szCs w:val="24"/>
        </w:rPr>
        <w:t xml:space="preserve"> = 7.4 Hz, 2H, CH</w:t>
      </w:r>
      <w:r w:rsidRPr="00AD7107">
        <w:rPr>
          <w:rFonts w:cs="Times New Roman"/>
          <w:szCs w:val="24"/>
          <w:vertAlign w:val="subscript"/>
        </w:rPr>
        <w:t>2</w:t>
      </w:r>
      <w:r w:rsidRPr="00AD7107">
        <w:rPr>
          <w:rFonts w:cs="Times New Roman"/>
          <w:szCs w:val="24"/>
        </w:rPr>
        <w:t xml:space="preserve">), 3.81 (dd, </w:t>
      </w:r>
      <w:r w:rsidRPr="00AD7107">
        <w:rPr>
          <w:rFonts w:cs="Times New Roman"/>
          <w:i/>
          <w:iCs/>
          <w:szCs w:val="24"/>
        </w:rPr>
        <w:t>J</w:t>
      </w:r>
      <w:r w:rsidRPr="00AD7107">
        <w:rPr>
          <w:rFonts w:cs="Times New Roman"/>
          <w:szCs w:val="24"/>
        </w:rPr>
        <w:t xml:space="preserve"> = 12.3, 2.8 Hz, 1H, H5'), 3.96-3.99 (m, 2H, H5'', H4'), 4.30 (td, </w:t>
      </w:r>
      <w:r w:rsidRPr="00AD7107">
        <w:rPr>
          <w:rFonts w:cs="Times New Roman"/>
          <w:i/>
          <w:szCs w:val="24"/>
        </w:rPr>
        <w:t>J</w:t>
      </w:r>
      <w:r w:rsidRPr="00AD7107">
        <w:rPr>
          <w:rFonts w:cs="Times New Roman"/>
          <w:szCs w:val="24"/>
        </w:rPr>
        <w:t xml:space="preserve"> = 12.2, 8.6 Hz, 1H, H3'), 4.90-5.01 (m, 2H, CH</w:t>
      </w:r>
      <w:r w:rsidRPr="00AD7107">
        <w:rPr>
          <w:rFonts w:cs="Times New Roman"/>
          <w:szCs w:val="24"/>
          <w:vertAlign w:val="subscript"/>
        </w:rPr>
        <w:t>2</w:t>
      </w:r>
      <w:r w:rsidRPr="00AD7107">
        <w:rPr>
          <w:rFonts w:cs="Times New Roman"/>
          <w:szCs w:val="24"/>
        </w:rPr>
        <w:t xml:space="preserve">), 5.81 (ddt, </w:t>
      </w:r>
      <w:r w:rsidRPr="00AD7107">
        <w:rPr>
          <w:rFonts w:cs="Times New Roman"/>
          <w:i/>
          <w:iCs/>
          <w:szCs w:val="24"/>
        </w:rPr>
        <w:t>J</w:t>
      </w:r>
      <w:r w:rsidRPr="00AD7107">
        <w:rPr>
          <w:rFonts w:cs="Times New Roman"/>
          <w:szCs w:val="24"/>
        </w:rPr>
        <w:t xml:space="preserve"> = 16.9, 10.0, 3.4 Hz, 1H, CH), 6.24-6.28 (m, 1H, H1'), 7.50 (d, </w:t>
      </w:r>
      <w:r w:rsidRPr="00AD7107">
        <w:rPr>
          <w:rFonts w:cs="Times New Roman"/>
          <w:i/>
          <w:iCs/>
          <w:szCs w:val="24"/>
        </w:rPr>
        <w:t>J</w:t>
      </w:r>
      <w:r w:rsidRPr="00AD7107">
        <w:rPr>
          <w:rFonts w:cs="Times New Roman"/>
          <w:szCs w:val="24"/>
        </w:rPr>
        <w:t xml:space="preserve"> = 7.6 Hz, 1H, H5), 8.34 (d, </w:t>
      </w:r>
      <w:r w:rsidRPr="00AD7107">
        <w:rPr>
          <w:rFonts w:cs="Times New Roman"/>
          <w:i/>
          <w:iCs/>
          <w:szCs w:val="24"/>
        </w:rPr>
        <w:t>J</w:t>
      </w:r>
      <w:r w:rsidRPr="00AD7107">
        <w:rPr>
          <w:rFonts w:cs="Times New Roman"/>
          <w:szCs w:val="24"/>
        </w:rPr>
        <w:t xml:space="preserve"> = 7.6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25.90, 29.87, 29.90, 30.00, 34.79, 38.15, 60.31 (C5'), 70.23 (dd, </w:t>
      </w:r>
      <w:r w:rsidRPr="00AD7107">
        <w:rPr>
          <w:rFonts w:cs="Times New Roman"/>
          <w:i/>
          <w:szCs w:val="24"/>
        </w:rPr>
        <w:t>J</w:t>
      </w:r>
      <w:r w:rsidRPr="00AD7107">
        <w:rPr>
          <w:rFonts w:cs="Times New Roman"/>
          <w:szCs w:val="24"/>
        </w:rPr>
        <w:t xml:space="preserve"> = 21.9, 23.4 Hz, C3'), 82.86 (C4'), 86.14 (d, </w:t>
      </w:r>
      <w:r w:rsidRPr="00AD7107">
        <w:rPr>
          <w:rFonts w:cs="Times New Roman"/>
          <w:i/>
          <w:szCs w:val="24"/>
        </w:rPr>
        <w:t xml:space="preserve">J </w:t>
      </w:r>
      <w:r w:rsidRPr="00AD7107">
        <w:rPr>
          <w:rFonts w:cs="Times New Roman"/>
          <w:szCs w:val="24"/>
        </w:rPr>
        <w:t xml:space="preserve">= 20.1 Hz, C1'), 98.28 (C5), 114.83,  123.94 (t, </w:t>
      </w:r>
      <w:r w:rsidRPr="00AD7107">
        <w:rPr>
          <w:rFonts w:cs="Times New Roman"/>
          <w:i/>
          <w:szCs w:val="24"/>
        </w:rPr>
        <w:t>J</w:t>
      </w:r>
      <w:r w:rsidRPr="00AD7107">
        <w:rPr>
          <w:rFonts w:cs="Times New Roman"/>
          <w:szCs w:val="24"/>
        </w:rPr>
        <w:t xml:space="preserve"> = 259.2 Hz, C2'), 140.03, 145.97 (C6) , 157.37 (C2), 164.84 (C4), 175.97;</w:t>
      </w:r>
      <w:r w:rsidRPr="00AD7107">
        <w:rPr>
          <w:rFonts w:cs="Times New Roman"/>
          <w:szCs w:val="24"/>
          <w:vertAlign w:val="superscript"/>
        </w:rPr>
        <w:t xml:space="preserve"> 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-120.13 (br. d, </w:t>
      </w:r>
      <w:r w:rsidRPr="00AD7107">
        <w:rPr>
          <w:rFonts w:cs="Times New Roman"/>
          <w:i/>
          <w:szCs w:val="24"/>
        </w:rPr>
        <w:t xml:space="preserve">J </w:t>
      </w:r>
      <w:r w:rsidRPr="00AD7107">
        <w:rPr>
          <w:rFonts w:cs="Times New Roman"/>
          <w:szCs w:val="24"/>
        </w:rPr>
        <w:t>= 242.5 Hz, 1F), -119.21 (dd,</w:t>
      </w:r>
      <w:r w:rsidRPr="00AD7107">
        <w:rPr>
          <w:rFonts w:cs="Times New Roman"/>
          <w:i/>
          <w:szCs w:val="24"/>
        </w:rPr>
        <w:t xml:space="preserve"> J </w:t>
      </w:r>
      <w:r w:rsidRPr="00AD7107">
        <w:rPr>
          <w:rFonts w:cs="Times New Roman"/>
          <w:szCs w:val="24"/>
        </w:rPr>
        <w:t>= 11.4, 240.0 Hz, 1F);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18</w:t>
      </w:r>
      <w:r w:rsidRPr="00AD7107">
        <w:rPr>
          <w:rFonts w:cs="Times New Roman"/>
          <w:szCs w:val="24"/>
        </w:rPr>
        <w:t>H</w:t>
      </w:r>
      <w:r w:rsidRPr="00AD7107">
        <w:rPr>
          <w:rFonts w:cs="Times New Roman"/>
          <w:szCs w:val="24"/>
          <w:vertAlign w:val="subscript"/>
        </w:rPr>
        <w:t>25</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424.1654; found 424.1656.</w:t>
      </w:r>
    </w:p>
    <w:p w:rsidR="00791519" w:rsidRPr="00AD7107" w:rsidRDefault="00791519" w:rsidP="00551D1A">
      <w:pPr>
        <w:rPr>
          <w:rFonts w:cs="Times New Roman"/>
          <w:szCs w:val="24"/>
        </w:rPr>
      </w:pPr>
      <w:r w:rsidRPr="00AD7107">
        <w:rPr>
          <w:rFonts w:cs="Times New Roman"/>
          <w:b/>
          <w:bCs/>
          <w:iCs/>
          <w:szCs w:val="24"/>
        </w:rPr>
        <w:t>4</w:t>
      </w:r>
      <w:r w:rsidRPr="00AD7107">
        <w:rPr>
          <w:rFonts w:cs="Times New Roman"/>
          <w:b/>
          <w:bCs/>
          <w:i/>
          <w:iCs/>
          <w:szCs w:val="24"/>
        </w:rPr>
        <w:t>-N</w:t>
      </w:r>
      <w:r w:rsidRPr="00AD7107">
        <w:rPr>
          <w:rFonts w:cs="Times New Roman"/>
          <w:b/>
          <w:bCs/>
          <w:szCs w:val="24"/>
        </w:rPr>
        <w:t>-(10-Undecenoyl)-2</w:t>
      </w:r>
      <w:r w:rsidRPr="00AD7107">
        <w:rPr>
          <w:rFonts w:cs="Times New Roman"/>
          <w:b/>
          <w:szCs w:val="24"/>
        </w:rPr>
        <w:t>'</w:t>
      </w:r>
      <w:r w:rsidRPr="00AD7107">
        <w:rPr>
          <w:rFonts w:cs="Times New Roman"/>
          <w:b/>
          <w:bCs/>
          <w:szCs w:val="24"/>
        </w:rPr>
        <w:t>-deoxy-2</w:t>
      </w:r>
      <w:r w:rsidRPr="00AD7107">
        <w:rPr>
          <w:rFonts w:cs="Times New Roman"/>
          <w:b/>
          <w:szCs w:val="24"/>
        </w:rPr>
        <w:t>'</w:t>
      </w:r>
      <w:r w:rsidRPr="00AD7107">
        <w:rPr>
          <w:rFonts w:cs="Times New Roman"/>
          <w:b/>
          <w:bCs/>
          <w:szCs w:val="24"/>
        </w:rPr>
        <w:t>,2</w:t>
      </w:r>
      <w:r w:rsidRPr="00AD7107">
        <w:rPr>
          <w:rFonts w:cs="Times New Roman"/>
          <w:b/>
          <w:szCs w:val="24"/>
        </w:rPr>
        <w:t>'</w:t>
      </w:r>
      <w:r w:rsidRPr="00AD7107">
        <w:rPr>
          <w:rFonts w:cs="Times New Roman"/>
          <w:b/>
          <w:bCs/>
          <w:szCs w:val="24"/>
        </w:rPr>
        <w:t>-difluorocytidine (</w:t>
      </w:r>
      <w:r w:rsidR="00FA4B65" w:rsidRPr="00AD7107">
        <w:rPr>
          <w:rFonts w:cs="Times New Roman"/>
          <w:b/>
          <w:bCs/>
          <w:szCs w:val="24"/>
        </w:rPr>
        <w:t>5</w:t>
      </w:r>
      <w:r w:rsidRPr="00AD7107">
        <w:rPr>
          <w:rFonts w:cs="Times New Roman"/>
          <w:b/>
          <w:bCs/>
          <w:szCs w:val="24"/>
        </w:rPr>
        <w:t>).</w:t>
      </w:r>
      <w:r w:rsidRPr="00AD7107">
        <w:rPr>
          <w:rFonts w:cs="Times New Roman"/>
          <w:szCs w:val="24"/>
        </w:rPr>
        <w:t xml:space="preserve"> Treatment of </w:t>
      </w:r>
      <w:r w:rsidR="00FA4B65" w:rsidRPr="00AD7107">
        <w:rPr>
          <w:rFonts w:cs="Times New Roman"/>
          <w:b/>
          <w:szCs w:val="24"/>
        </w:rPr>
        <w:t>1</w:t>
      </w:r>
      <w:r w:rsidRPr="00AD7107">
        <w:rPr>
          <w:rFonts w:cs="Times New Roman"/>
          <w:szCs w:val="24"/>
        </w:rPr>
        <w:t xml:space="preserve"> (40 mg, 0.134 mmol) with commercially available undecylenic acid (31 µL, 28 mg, 0.148 mmol) by Procedure A gave 114 mg of the crude product, which was then column chromatographed (80 → 100% EtOAc/hexane) to give </w:t>
      </w:r>
      <w:r w:rsidR="00FA4B65" w:rsidRPr="00AD7107">
        <w:rPr>
          <w:rFonts w:cs="Times New Roman"/>
          <w:b/>
          <w:szCs w:val="24"/>
        </w:rPr>
        <w:t>5</w:t>
      </w:r>
      <w:r w:rsidRPr="00AD7107">
        <w:rPr>
          <w:rFonts w:cs="Times New Roman"/>
          <w:szCs w:val="24"/>
        </w:rPr>
        <w:t xml:space="preserve"> (38 mg, 66%) as a white solid: UV (CH</w:t>
      </w:r>
      <w:r w:rsidRPr="00AD7107">
        <w:rPr>
          <w:rFonts w:cs="Times New Roman"/>
          <w:szCs w:val="24"/>
          <w:vertAlign w:val="subscript"/>
        </w:rPr>
        <w:t>3</w:t>
      </w:r>
      <w:r w:rsidRPr="00AD7107">
        <w:rPr>
          <w:rFonts w:cs="Times New Roman"/>
          <w:szCs w:val="24"/>
        </w:rPr>
        <w:t>OH) λ</w:t>
      </w:r>
      <w:r w:rsidRPr="00AD7107">
        <w:rPr>
          <w:rFonts w:cs="Times New Roman"/>
          <w:szCs w:val="24"/>
          <w:vertAlign w:val="subscript"/>
        </w:rPr>
        <w:t>max</w:t>
      </w:r>
      <w:r w:rsidRPr="00AD7107">
        <w:rPr>
          <w:rFonts w:cs="Times New Roman"/>
          <w:szCs w:val="24"/>
        </w:rPr>
        <w:t xml:space="preserve"> 252 nm (ε 15 150), 286 nm (ε 8950), λ</w:t>
      </w:r>
      <w:r w:rsidRPr="00AD7107">
        <w:rPr>
          <w:rFonts w:cs="Times New Roman"/>
          <w:szCs w:val="24"/>
          <w:vertAlign w:val="subscript"/>
        </w:rPr>
        <w:t>min</w:t>
      </w:r>
      <w:r w:rsidRPr="00AD7107">
        <w:rPr>
          <w:rFonts w:cs="Times New Roman"/>
          <w:szCs w:val="24"/>
        </w:rPr>
        <w:t xml:space="preserve"> 228 nm (ε 5900), 275 nm (ε 8650); </w:t>
      </w:r>
      <w:r w:rsidRPr="00AD7107">
        <w:rPr>
          <w:rFonts w:cs="Times New Roman"/>
          <w:szCs w:val="24"/>
          <w:vertAlign w:val="superscript"/>
        </w:rPr>
        <w:t>1</w:t>
      </w:r>
      <w:r w:rsidRPr="00AD7107">
        <w:rPr>
          <w:rFonts w:cs="Times New Roman"/>
          <w:szCs w:val="24"/>
        </w:rPr>
        <w:t>H NMR (DMSO-</w:t>
      </w:r>
      <w:r w:rsidRPr="00AD7107">
        <w:rPr>
          <w:rFonts w:cs="Times New Roman"/>
          <w:i/>
          <w:iCs/>
          <w:szCs w:val="24"/>
        </w:rPr>
        <w:t>d</w:t>
      </w:r>
      <w:r w:rsidRPr="00AD7107">
        <w:rPr>
          <w:rFonts w:cs="Times New Roman"/>
          <w:szCs w:val="24"/>
          <w:vertAlign w:val="subscript"/>
        </w:rPr>
        <w:t>6</w:t>
      </w:r>
      <w:r w:rsidRPr="00AD7107">
        <w:rPr>
          <w:rFonts w:cs="Times New Roman"/>
          <w:szCs w:val="24"/>
        </w:rPr>
        <w:t>) δ 1.23-1.29 (br. s, 8H, 4 × CH</w:t>
      </w:r>
      <w:r w:rsidRPr="00AD7107">
        <w:rPr>
          <w:rFonts w:cs="Times New Roman"/>
          <w:szCs w:val="24"/>
          <w:vertAlign w:val="subscript"/>
        </w:rPr>
        <w:t>2</w:t>
      </w:r>
      <w:r w:rsidRPr="00AD7107">
        <w:rPr>
          <w:rFonts w:cs="Times New Roman"/>
          <w:szCs w:val="24"/>
        </w:rPr>
        <w:t>), 1.30-1.39 (m, 2H, CH</w:t>
      </w:r>
      <w:r w:rsidRPr="00AD7107">
        <w:rPr>
          <w:rFonts w:cs="Times New Roman"/>
          <w:szCs w:val="24"/>
          <w:vertAlign w:val="subscript"/>
        </w:rPr>
        <w:t>2</w:t>
      </w:r>
      <w:r w:rsidRPr="00AD7107">
        <w:rPr>
          <w:rFonts w:cs="Times New Roman"/>
          <w:szCs w:val="24"/>
        </w:rPr>
        <w:t xml:space="preserve">), </w:t>
      </w:r>
      <w:r w:rsidRPr="00AD7107">
        <w:rPr>
          <w:rFonts w:cs="Times New Roman"/>
          <w:szCs w:val="24"/>
        </w:rPr>
        <w:lastRenderedPageBreak/>
        <w:t>1.50-1.57 (m, 2H, CH</w:t>
      </w:r>
      <w:r w:rsidRPr="00AD7107">
        <w:rPr>
          <w:rFonts w:cs="Times New Roman"/>
          <w:szCs w:val="24"/>
          <w:vertAlign w:val="subscript"/>
        </w:rPr>
        <w:t>2</w:t>
      </w:r>
      <w:r w:rsidRPr="00AD7107">
        <w:rPr>
          <w:rFonts w:cs="Times New Roman"/>
          <w:szCs w:val="24"/>
        </w:rPr>
        <w:t xml:space="preserve">), 2.01 (q, </w:t>
      </w:r>
      <w:r w:rsidRPr="00AD7107">
        <w:rPr>
          <w:rFonts w:cs="Times New Roman"/>
          <w:i/>
          <w:iCs/>
          <w:szCs w:val="24"/>
        </w:rPr>
        <w:t>J</w:t>
      </w:r>
      <w:r w:rsidRPr="00AD7107">
        <w:rPr>
          <w:rFonts w:cs="Times New Roman"/>
          <w:szCs w:val="24"/>
        </w:rPr>
        <w:t xml:space="preserve"> = 7.0 Hz, 2H, CH</w:t>
      </w:r>
      <w:r w:rsidRPr="00AD7107">
        <w:rPr>
          <w:rFonts w:cs="Times New Roman"/>
          <w:szCs w:val="24"/>
          <w:vertAlign w:val="subscript"/>
        </w:rPr>
        <w:t>2</w:t>
      </w:r>
      <w:r w:rsidRPr="00AD7107">
        <w:rPr>
          <w:rFonts w:cs="Times New Roman"/>
          <w:szCs w:val="24"/>
        </w:rPr>
        <w:t xml:space="preserve">), 2.40 (t, </w:t>
      </w:r>
      <w:r w:rsidRPr="00AD7107">
        <w:rPr>
          <w:rFonts w:cs="Times New Roman"/>
          <w:i/>
          <w:iCs/>
          <w:szCs w:val="24"/>
        </w:rPr>
        <w:t>J</w:t>
      </w:r>
      <w:r w:rsidRPr="00AD7107">
        <w:rPr>
          <w:rFonts w:cs="Times New Roman"/>
          <w:szCs w:val="24"/>
        </w:rPr>
        <w:t xml:space="preserve"> = 7.3 Hz, 2H, CH</w:t>
      </w:r>
      <w:r w:rsidRPr="00AD7107">
        <w:rPr>
          <w:rFonts w:cs="Times New Roman"/>
          <w:szCs w:val="24"/>
          <w:vertAlign w:val="subscript"/>
        </w:rPr>
        <w:t>2</w:t>
      </w:r>
      <w:r w:rsidRPr="00AD7107">
        <w:rPr>
          <w:rFonts w:cs="Times New Roman"/>
          <w:szCs w:val="24"/>
        </w:rPr>
        <w:t xml:space="preserve">), 3.66 ("br. d," </w:t>
      </w:r>
      <w:r w:rsidRPr="00AD7107">
        <w:rPr>
          <w:rFonts w:cs="Times New Roman"/>
          <w:i/>
          <w:iCs/>
          <w:szCs w:val="24"/>
        </w:rPr>
        <w:t>J</w:t>
      </w:r>
      <w:r w:rsidRPr="00AD7107">
        <w:rPr>
          <w:rFonts w:cs="Times New Roman"/>
          <w:szCs w:val="24"/>
        </w:rPr>
        <w:t xml:space="preserve"> = 12.4 Hz, 1H, H5''), 3.81 (br. d, </w:t>
      </w:r>
      <w:r w:rsidRPr="00AD7107">
        <w:rPr>
          <w:rFonts w:cs="Times New Roman"/>
          <w:i/>
          <w:iCs/>
          <w:szCs w:val="24"/>
        </w:rPr>
        <w:t>J</w:t>
      </w:r>
      <w:r w:rsidRPr="00AD7107">
        <w:rPr>
          <w:rFonts w:cs="Times New Roman"/>
          <w:szCs w:val="24"/>
        </w:rPr>
        <w:t xml:space="preserve"> = 12.4 Hz, 1H, H5'), 3.89 (dt, </w:t>
      </w:r>
      <w:r w:rsidRPr="00AD7107">
        <w:rPr>
          <w:rFonts w:cs="Times New Roman"/>
          <w:i/>
          <w:iCs/>
          <w:szCs w:val="24"/>
        </w:rPr>
        <w:t>J</w:t>
      </w:r>
      <w:r w:rsidRPr="00AD7107">
        <w:rPr>
          <w:rFonts w:cs="Times New Roman"/>
          <w:szCs w:val="24"/>
        </w:rPr>
        <w:t xml:space="preserve"> = 8.5, 2.7 Hz, 1H, H4'), 4.19 ("q," </w:t>
      </w:r>
      <w:r w:rsidRPr="00AD7107">
        <w:rPr>
          <w:rFonts w:cs="Times New Roman"/>
          <w:i/>
          <w:iCs/>
          <w:szCs w:val="24"/>
        </w:rPr>
        <w:t>J</w:t>
      </w:r>
      <w:r w:rsidRPr="00AD7107">
        <w:rPr>
          <w:rFonts w:cs="Times New Roman"/>
          <w:szCs w:val="24"/>
        </w:rPr>
        <w:t xml:space="preserve"> = 10.6 Hz, 1H, H3'), 4.93 ("d. quin," </w:t>
      </w:r>
      <w:r w:rsidRPr="00AD7107">
        <w:rPr>
          <w:rFonts w:cs="Times New Roman"/>
          <w:i/>
          <w:iCs/>
          <w:szCs w:val="24"/>
        </w:rPr>
        <w:t>J</w:t>
      </w:r>
      <w:r w:rsidRPr="00AD7107">
        <w:rPr>
          <w:rFonts w:cs="Times New Roman"/>
          <w:szCs w:val="24"/>
        </w:rPr>
        <w:t xml:space="preserve"> = 10.1, 1.0 Hz, 1H, CH), 4.99 ("d. quin," </w:t>
      </w:r>
      <w:r w:rsidRPr="00AD7107">
        <w:rPr>
          <w:rFonts w:cs="Times New Roman"/>
          <w:i/>
          <w:iCs/>
          <w:szCs w:val="24"/>
        </w:rPr>
        <w:t>J</w:t>
      </w:r>
      <w:r w:rsidRPr="00AD7107">
        <w:rPr>
          <w:rFonts w:cs="Times New Roman"/>
          <w:szCs w:val="24"/>
        </w:rPr>
        <w:t xml:space="preserve"> = 17.2, 1.7 Hz, 1H, CH), 5.33 (br. t, </w:t>
      </w:r>
      <w:r w:rsidRPr="00AD7107">
        <w:rPr>
          <w:rFonts w:cs="Times New Roman"/>
          <w:i/>
          <w:iCs/>
          <w:szCs w:val="24"/>
        </w:rPr>
        <w:t>J</w:t>
      </w:r>
      <w:r w:rsidRPr="00AD7107">
        <w:rPr>
          <w:rFonts w:cs="Times New Roman"/>
          <w:szCs w:val="24"/>
        </w:rPr>
        <w:t xml:space="preserve"> = 5.0 Hz, 1H, OH), 5.79 (tdd, </w:t>
      </w:r>
      <w:r w:rsidRPr="00AD7107">
        <w:rPr>
          <w:rFonts w:cs="Times New Roman"/>
          <w:i/>
          <w:iCs/>
          <w:szCs w:val="24"/>
        </w:rPr>
        <w:t>J</w:t>
      </w:r>
      <w:r w:rsidRPr="00AD7107">
        <w:rPr>
          <w:rFonts w:cs="Times New Roman"/>
          <w:szCs w:val="24"/>
        </w:rPr>
        <w:t xml:space="preserve"> = 6.6, 10.3, 17.1 Hz, 1H, CH), 6.17 (t, </w:t>
      </w:r>
      <w:r w:rsidRPr="00AD7107">
        <w:rPr>
          <w:rFonts w:cs="Times New Roman"/>
          <w:i/>
          <w:iCs/>
          <w:szCs w:val="24"/>
        </w:rPr>
        <w:t>J</w:t>
      </w:r>
      <w:r w:rsidRPr="00AD7107">
        <w:rPr>
          <w:rFonts w:cs="Times New Roman"/>
          <w:szCs w:val="24"/>
        </w:rPr>
        <w:t xml:space="preserve"> = 7.5 Hz, 1H, H1'), 6.35 (br. s, 1H, OH), 7.29 (d, </w:t>
      </w:r>
      <w:r w:rsidRPr="00AD7107">
        <w:rPr>
          <w:rFonts w:cs="Times New Roman"/>
          <w:i/>
          <w:iCs/>
          <w:szCs w:val="24"/>
        </w:rPr>
        <w:t>J</w:t>
      </w:r>
      <w:r w:rsidRPr="00AD7107">
        <w:rPr>
          <w:rFonts w:cs="Times New Roman"/>
          <w:szCs w:val="24"/>
        </w:rPr>
        <w:t xml:space="preserve"> = 7.6 Hz, 1H, H5), 8.24 (d, </w:t>
      </w:r>
      <w:r w:rsidRPr="00AD7107">
        <w:rPr>
          <w:rFonts w:cs="Times New Roman"/>
          <w:i/>
          <w:iCs/>
          <w:szCs w:val="24"/>
        </w:rPr>
        <w:t>J</w:t>
      </w:r>
      <w:r w:rsidRPr="00AD7107">
        <w:rPr>
          <w:rFonts w:cs="Times New Roman"/>
          <w:szCs w:val="24"/>
        </w:rPr>
        <w:t xml:space="preserve"> = 7.6 Hz, 1H, H6), 10.98 (br. s, 1, NH);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OD) δ 25.95, 30.08, 30.15 (2 x CH</w:t>
      </w:r>
      <w:r w:rsidRPr="00AD7107">
        <w:rPr>
          <w:rFonts w:cs="Times New Roman"/>
          <w:szCs w:val="24"/>
          <w:vertAlign w:val="subscript"/>
        </w:rPr>
        <w:t>2</w:t>
      </w:r>
      <w:r w:rsidRPr="00AD7107">
        <w:rPr>
          <w:rFonts w:cs="Times New Roman"/>
          <w:szCs w:val="24"/>
        </w:rPr>
        <w:t xml:space="preserve">), 30.37, 30.39, 34.88, 38.18, 60.32 (C5'), 70.24 (dd, </w:t>
      </w:r>
      <w:r w:rsidRPr="00AD7107">
        <w:rPr>
          <w:rFonts w:cs="Times New Roman"/>
          <w:i/>
          <w:iCs/>
          <w:szCs w:val="24"/>
        </w:rPr>
        <w:t>J</w:t>
      </w:r>
      <w:r w:rsidRPr="00AD7107">
        <w:rPr>
          <w:rFonts w:cs="Times New Roman"/>
          <w:szCs w:val="24"/>
        </w:rPr>
        <w:t xml:space="preserve"> = 21.9, 23.4 Hz, C3'), 82.89 (dd, </w:t>
      </w:r>
      <w:r w:rsidRPr="00AD7107">
        <w:rPr>
          <w:rFonts w:cs="Times New Roman"/>
          <w:i/>
          <w:iCs/>
          <w:szCs w:val="24"/>
        </w:rPr>
        <w:t>J</w:t>
      </w:r>
      <w:r w:rsidRPr="00AD7107">
        <w:rPr>
          <w:rFonts w:cs="Times New Roman"/>
          <w:szCs w:val="24"/>
        </w:rPr>
        <w:t xml:space="preserve"> = 2.7, 5.2 Hz, C4'), 86.48 (dd, </w:t>
      </w:r>
      <w:r w:rsidRPr="00AD7107">
        <w:rPr>
          <w:rFonts w:cs="Times New Roman"/>
          <w:i/>
          <w:iCs/>
          <w:szCs w:val="24"/>
        </w:rPr>
        <w:t>J</w:t>
      </w:r>
      <w:r w:rsidRPr="00AD7107">
        <w:rPr>
          <w:rFonts w:cs="Times New Roman"/>
          <w:szCs w:val="24"/>
        </w:rPr>
        <w:t xml:space="preserve"> = 25.8, 38.2 Hz, C1'), 98.28 (C5), 114.73, 123.93 (t, </w:t>
      </w:r>
      <w:r w:rsidRPr="00AD7107">
        <w:rPr>
          <w:rFonts w:cs="Times New Roman"/>
          <w:i/>
          <w:iCs/>
          <w:szCs w:val="24"/>
        </w:rPr>
        <w:t>J</w:t>
      </w:r>
      <w:r w:rsidRPr="00AD7107">
        <w:rPr>
          <w:rFonts w:cs="Times New Roman"/>
          <w:szCs w:val="24"/>
        </w:rPr>
        <w:t xml:space="preserve"> = 259.2 Hz, C2'), 140.13, 145.97 (C6), 157.69 (C2), 164.83 (C4), 176.00;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-120.09 (br. d, </w:t>
      </w:r>
      <w:r w:rsidRPr="00AD7107">
        <w:rPr>
          <w:rFonts w:cs="Times New Roman"/>
          <w:i/>
          <w:szCs w:val="24"/>
        </w:rPr>
        <w:t xml:space="preserve">J </w:t>
      </w:r>
      <w:r w:rsidRPr="00AD7107">
        <w:rPr>
          <w:rFonts w:cs="Times New Roman"/>
          <w:szCs w:val="24"/>
        </w:rPr>
        <w:t xml:space="preserve">= 239.6 Hz, 1F), -119.16 (dd, </w:t>
      </w:r>
      <w:r w:rsidRPr="00AD7107">
        <w:rPr>
          <w:rFonts w:cs="Times New Roman"/>
          <w:i/>
          <w:szCs w:val="24"/>
        </w:rPr>
        <w:t xml:space="preserve">J </w:t>
      </w:r>
      <w:r w:rsidRPr="00AD7107">
        <w:rPr>
          <w:rFonts w:cs="Times New Roman"/>
          <w:szCs w:val="24"/>
        </w:rPr>
        <w:t xml:space="preserve">= 10.9, 239.9 Hz, 1F); </w:t>
      </w:r>
      <w:r w:rsidRPr="00AD7107">
        <w:rPr>
          <w:rFonts w:cs="Times New Roman"/>
          <w:szCs w:val="24"/>
          <w:lang w:val="pt-BR"/>
        </w:rPr>
        <w:t>MS (ESI</w:t>
      </w:r>
      <w:r w:rsidRPr="00AD7107">
        <w:rPr>
          <w:rFonts w:cs="Times New Roman"/>
          <w:szCs w:val="24"/>
          <w:vertAlign w:val="superscript"/>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430 (100, [M+H]</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szCs w:val="24"/>
        </w:rPr>
        <w:t>HRMS (ESI</w:t>
      </w:r>
      <w:r w:rsidRPr="00AD7107">
        <w:rPr>
          <w:rFonts w:cs="Times New Roman"/>
          <w:szCs w:val="24"/>
          <w:vertAlign w:val="superscript"/>
        </w:rPr>
        <w:t>+</w:t>
      </w:r>
      <w:r w:rsidRPr="00AD7107">
        <w:rPr>
          <w:rFonts w:cs="Times New Roman"/>
          <w:szCs w:val="24"/>
        </w:rPr>
        <w:t>)</w:t>
      </w:r>
      <w:r w:rsidRPr="00AD7107">
        <w:rPr>
          <w:rFonts w:cs="Times New Roman"/>
          <w:szCs w:val="24"/>
          <w:vertAlign w:val="superscript"/>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29</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452.1967; found 452.1982. Elemental Anal. 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29</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O</w:t>
      </w:r>
      <w:r w:rsidRPr="00AD7107">
        <w:rPr>
          <w:rFonts w:cs="Times New Roman"/>
          <w:szCs w:val="24"/>
          <w:vertAlign w:val="subscript"/>
        </w:rPr>
        <w:t>5</w:t>
      </w:r>
      <w:r w:rsidRPr="00AD7107">
        <w:rPr>
          <w:rFonts w:cs="Times New Roman"/>
          <w:szCs w:val="24"/>
        </w:rPr>
        <w:t>•0.5H</w:t>
      </w:r>
      <w:r w:rsidRPr="00AD7107">
        <w:rPr>
          <w:rFonts w:cs="Times New Roman"/>
          <w:szCs w:val="24"/>
          <w:vertAlign w:val="subscript"/>
        </w:rPr>
        <w:t>2</w:t>
      </w:r>
      <w:r w:rsidRPr="00AD7107">
        <w:rPr>
          <w:rFonts w:cs="Times New Roman"/>
          <w:szCs w:val="24"/>
        </w:rPr>
        <w:t xml:space="preserve">O (438.47): C, 54.79; H, 6.90; N, 9.58. Found: C, 54.48; H, 6.53; N, 9.21. </w:t>
      </w:r>
    </w:p>
    <w:p w:rsidR="005C5D5F" w:rsidRPr="00AD7107" w:rsidRDefault="005C5D5F" w:rsidP="00551D1A">
      <w:pPr>
        <w:rPr>
          <w:rFonts w:cs="Times New Roman"/>
          <w:szCs w:val="24"/>
        </w:rPr>
      </w:pPr>
      <w:r w:rsidRPr="00AD7107">
        <w:rPr>
          <w:rFonts w:cs="Times New Roman"/>
          <w:b/>
          <w:szCs w:val="24"/>
        </w:rPr>
        <w:t>4</w:t>
      </w:r>
      <w:r w:rsidRPr="00AD7107">
        <w:rPr>
          <w:rFonts w:cs="Times New Roman"/>
          <w:b/>
          <w:i/>
          <w:szCs w:val="24"/>
        </w:rPr>
        <w:t>-N</w:t>
      </w:r>
      <w:r w:rsidRPr="00AD7107">
        <w:rPr>
          <w:rFonts w:cs="Times New Roman"/>
          <w:b/>
          <w:szCs w:val="24"/>
        </w:rPr>
        <w:t>-(12-Tridecenoyl)-2'-deoxy-2',2'-difluorocytidine (</w:t>
      </w:r>
      <w:r w:rsidR="001F514A" w:rsidRPr="00AD7107">
        <w:rPr>
          <w:rFonts w:cs="Times New Roman"/>
          <w:b/>
          <w:szCs w:val="24"/>
        </w:rPr>
        <w:t>6</w:t>
      </w:r>
      <w:r w:rsidRPr="00AD7107">
        <w:rPr>
          <w:rFonts w:cs="Times New Roman"/>
          <w:b/>
          <w:szCs w:val="24"/>
        </w:rPr>
        <w:t>).</w:t>
      </w:r>
      <w:r w:rsidRPr="00AD7107">
        <w:rPr>
          <w:rFonts w:cs="Times New Roman"/>
          <w:szCs w:val="24"/>
        </w:rPr>
        <w:t xml:space="preserve"> Treatment of </w:t>
      </w:r>
      <w:r w:rsidR="001F514A" w:rsidRPr="00AD7107">
        <w:rPr>
          <w:rFonts w:cs="Times New Roman"/>
          <w:b/>
          <w:szCs w:val="24"/>
        </w:rPr>
        <w:t>1</w:t>
      </w:r>
      <w:r w:rsidRPr="00AD7107">
        <w:rPr>
          <w:rFonts w:cs="Times New Roman"/>
          <w:szCs w:val="24"/>
        </w:rPr>
        <w:t xml:space="preserve"> (30 mg, 0.1 mmol) with commercially available 12-tridecenoic acid (23 mg, 0.11 mmol) by Procedure A gave 43.1 mg of the crude product, which was then column chromatographed (70 → 80% EtOAc/hexane) to give </w:t>
      </w:r>
      <w:r w:rsidR="001F514A" w:rsidRPr="00AD7107">
        <w:rPr>
          <w:rFonts w:cs="Times New Roman"/>
          <w:b/>
          <w:szCs w:val="24"/>
        </w:rPr>
        <w:t>6</w:t>
      </w:r>
      <w:r w:rsidRPr="00AD7107">
        <w:rPr>
          <w:rFonts w:cs="Times New Roman"/>
          <w:b/>
          <w:szCs w:val="24"/>
        </w:rPr>
        <w:t xml:space="preserve"> </w:t>
      </w:r>
      <w:r w:rsidRPr="00AD7107">
        <w:rPr>
          <w:rFonts w:cs="Times New Roman"/>
          <w:szCs w:val="24"/>
        </w:rPr>
        <w:t xml:space="preserve">(20.1 mg, 44%) as a white solid: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1.27-1.38 (m, 14H, 7 x CH</w:t>
      </w:r>
      <w:r w:rsidRPr="00AD7107">
        <w:rPr>
          <w:rFonts w:cs="Times New Roman"/>
          <w:szCs w:val="24"/>
          <w:vertAlign w:val="subscript"/>
        </w:rPr>
        <w:t>2</w:t>
      </w:r>
      <w:r w:rsidRPr="00AD7107">
        <w:rPr>
          <w:rFonts w:cs="Times New Roman"/>
          <w:szCs w:val="24"/>
        </w:rPr>
        <w:t xml:space="preserve">), 1.66 (quin, </w:t>
      </w:r>
      <w:r w:rsidRPr="00AD7107">
        <w:rPr>
          <w:rFonts w:cs="Times New Roman"/>
          <w:i/>
          <w:szCs w:val="24"/>
        </w:rPr>
        <w:t>J</w:t>
      </w:r>
      <w:r w:rsidRPr="00AD7107">
        <w:rPr>
          <w:rFonts w:cs="Times New Roman"/>
          <w:szCs w:val="24"/>
        </w:rPr>
        <w:t xml:space="preserve"> = 6.9 Hz, 2H, CH</w:t>
      </w:r>
      <w:r w:rsidRPr="00AD7107">
        <w:rPr>
          <w:rFonts w:cs="Times New Roman"/>
          <w:szCs w:val="24"/>
          <w:vertAlign w:val="subscript"/>
        </w:rPr>
        <w:t>2</w:t>
      </w:r>
      <w:r w:rsidRPr="00AD7107">
        <w:rPr>
          <w:rFonts w:cs="Times New Roman"/>
          <w:szCs w:val="24"/>
        </w:rPr>
        <w:t xml:space="preserve">), 2.04 (dd, </w:t>
      </w:r>
      <w:r w:rsidRPr="00AD7107">
        <w:rPr>
          <w:rFonts w:cs="Times New Roman"/>
          <w:i/>
          <w:iCs/>
          <w:szCs w:val="24"/>
        </w:rPr>
        <w:t>J</w:t>
      </w:r>
      <w:r w:rsidRPr="00AD7107">
        <w:rPr>
          <w:rFonts w:cs="Times New Roman"/>
          <w:szCs w:val="24"/>
        </w:rPr>
        <w:t xml:space="preserve"> = 14.3, 6.7 Hz, 2H, CH</w:t>
      </w:r>
      <w:r w:rsidRPr="00AD7107">
        <w:rPr>
          <w:rFonts w:cs="Times New Roman"/>
          <w:szCs w:val="24"/>
          <w:vertAlign w:val="subscript"/>
        </w:rPr>
        <w:t>2</w:t>
      </w:r>
      <w:r w:rsidRPr="00AD7107">
        <w:rPr>
          <w:rFonts w:cs="Times New Roman"/>
          <w:szCs w:val="24"/>
        </w:rPr>
        <w:t xml:space="preserve">), 2.45 (t, </w:t>
      </w:r>
      <w:r w:rsidRPr="00AD7107">
        <w:rPr>
          <w:rFonts w:cs="Times New Roman"/>
          <w:i/>
          <w:iCs/>
          <w:szCs w:val="24"/>
        </w:rPr>
        <w:t>J</w:t>
      </w:r>
      <w:r w:rsidRPr="00AD7107">
        <w:rPr>
          <w:rFonts w:cs="Times New Roman"/>
          <w:szCs w:val="24"/>
        </w:rPr>
        <w:t xml:space="preserve"> = 7.4 Hz, 2H, CH</w:t>
      </w:r>
      <w:r w:rsidRPr="00AD7107">
        <w:rPr>
          <w:rFonts w:cs="Times New Roman"/>
          <w:szCs w:val="24"/>
          <w:vertAlign w:val="subscript"/>
        </w:rPr>
        <w:t>2</w:t>
      </w:r>
      <w:r w:rsidRPr="00AD7107">
        <w:rPr>
          <w:rFonts w:cs="Times New Roman"/>
          <w:szCs w:val="24"/>
        </w:rPr>
        <w:t xml:space="preserve">), 3.81 (dd, </w:t>
      </w:r>
      <w:r w:rsidRPr="00AD7107">
        <w:rPr>
          <w:rFonts w:cs="Times New Roman"/>
          <w:i/>
          <w:iCs/>
          <w:szCs w:val="24"/>
        </w:rPr>
        <w:t>J</w:t>
      </w:r>
      <w:r w:rsidRPr="00AD7107">
        <w:rPr>
          <w:rFonts w:cs="Times New Roman"/>
          <w:szCs w:val="24"/>
        </w:rPr>
        <w:t xml:space="preserve"> = 12.4, 2.8 Hz, 1H, H5'), 4.07-3.88 (m, 2H, H5'', H4'), 4.31 (dt, </w:t>
      </w:r>
      <w:r w:rsidRPr="00AD7107">
        <w:rPr>
          <w:rFonts w:cs="Times New Roman"/>
          <w:i/>
          <w:iCs/>
          <w:szCs w:val="24"/>
        </w:rPr>
        <w:t>J</w:t>
      </w:r>
      <w:r w:rsidRPr="00AD7107">
        <w:rPr>
          <w:rFonts w:cs="Times New Roman"/>
          <w:szCs w:val="24"/>
        </w:rPr>
        <w:t xml:space="preserve"> = 20.8, 10.4 Hz, 1H, H3'), 4.89-5.00 (m, 2H, CH</w:t>
      </w:r>
      <w:r w:rsidRPr="00AD7107">
        <w:rPr>
          <w:rFonts w:cs="Times New Roman"/>
          <w:szCs w:val="24"/>
          <w:vertAlign w:val="subscript"/>
        </w:rPr>
        <w:t>2</w:t>
      </w:r>
      <w:r w:rsidRPr="00AD7107">
        <w:rPr>
          <w:rFonts w:cs="Times New Roman"/>
          <w:szCs w:val="24"/>
        </w:rPr>
        <w:t xml:space="preserve">), 5.80 (ddt, </w:t>
      </w:r>
      <w:r w:rsidRPr="00AD7107">
        <w:rPr>
          <w:rFonts w:cs="Times New Roman"/>
          <w:i/>
          <w:iCs/>
          <w:szCs w:val="24"/>
        </w:rPr>
        <w:t>J</w:t>
      </w:r>
      <w:r w:rsidRPr="00AD7107">
        <w:rPr>
          <w:rFonts w:cs="Times New Roman"/>
          <w:szCs w:val="24"/>
        </w:rPr>
        <w:t xml:space="preserve"> = 17.0, 10.2, 6.7 Hz, 1H, CH), 6.26 ("t," </w:t>
      </w:r>
      <w:r w:rsidRPr="00AD7107">
        <w:rPr>
          <w:rFonts w:cs="Times New Roman"/>
          <w:i/>
          <w:iCs/>
          <w:szCs w:val="24"/>
        </w:rPr>
        <w:t>J</w:t>
      </w:r>
      <w:r w:rsidRPr="00AD7107">
        <w:rPr>
          <w:rFonts w:cs="Times New Roman"/>
          <w:szCs w:val="24"/>
        </w:rPr>
        <w:t xml:space="preserve"> = 7.2 Hz, 1H, H1'), 7.50 (d, </w:t>
      </w:r>
      <w:r w:rsidRPr="00AD7107">
        <w:rPr>
          <w:rFonts w:cs="Times New Roman"/>
          <w:i/>
          <w:iCs/>
          <w:szCs w:val="24"/>
        </w:rPr>
        <w:t>J</w:t>
      </w:r>
      <w:r w:rsidRPr="00AD7107">
        <w:rPr>
          <w:rFonts w:cs="Times New Roman"/>
          <w:szCs w:val="24"/>
        </w:rPr>
        <w:t xml:space="preserve"> = 7.6 Hz, 1H, H5), 8.34 (d, </w:t>
      </w:r>
      <w:r w:rsidRPr="00AD7107">
        <w:rPr>
          <w:rFonts w:cs="Times New Roman"/>
          <w:i/>
          <w:iCs/>
          <w:szCs w:val="24"/>
        </w:rPr>
        <w:t>J</w:t>
      </w:r>
      <w:r w:rsidRPr="00AD7107">
        <w:rPr>
          <w:rFonts w:cs="Times New Roman"/>
          <w:szCs w:val="24"/>
        </w:rPr>
        <w:t xml:space="preserve"> = 7.6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25.94, </w:t>
      </w:r>
      <w:r w:rsidRPr="00AD7107">
        <w:rPr>
          <w:rFonts w:cs="Times New Roman"/>
          <w:szCs w:val="24"/>
        </w:rPr>
        <w:lastRenderedPageBreak/>
        <w:t>30.11, 30.15, 30.20, 30.39, 30.53 (2 x CH</w:t>
      </w:r>
      <w:r w:rsidRPr="00AD7107">
        <w:rPr>
          <w:rFonts w:cs="Times New Roman"/>
          <w:szCs w:val="24"/>
          <w:vertAlign w:val="subscript"/>
        </w:rPr>
        <w:t>2</w:t>
      </w:r>
      <w:r w:rsidRPr="00AD7107">
        <w:rPr>
          <w:rFonts w:cs="Times New Roman"/>
          <w:szCs w:val="24"/>
        </w:rPr>
        <w:t xml:space="preserve">), 30.62, 34.87, 38.16, 60.30, 70.24 (''t," </w:t>
      </w:r>
      <w:r w:rsidRPr="00AD7107">
        <w:rPr>
          <w:rFonts w:cs="Times New Roman"/>
          <w:i/>
          <w:szCs w:val="24"/>
        </w:rPr>
        <w:t>J</w:t>
      </w:r>
      <w:r w:rsidRPr="00AD7107">
        <w:rPr>
          <w:rFonts w:cs="Times New Roman"/>
          <w:szCs w:val="24"/>
        </w:rPr>
        <w:t xml:space="preserve"> = 23.1 Hz, C3'), 82.83 (C4'), 86.46 ("t," </w:t>
      </w:r>
      <w:r w:rsidRPr="00AD7107">
        <w:rPr>
          <w:rFonts w:cs="Times New Roman"/>
          <w:i/>
          <w:szCs w:val="24"/>
        </w:rPr>
        <w:t>J</w:t>
      </w:r>
      <w:r w:rsidRPr="00AD7107">
        <w:rPr>
          <w:rFonts w:cs="Times New Roman"/>
          <w:szCs w:val="24"/>
        </w:rPr>
        <w:t xml:space="preserve"> = 32.2 Hz, C1'), 98.26 (C5), 114.67, 123.1 (t, </w:t>
      </w:r>
      <w:r w:rsidRPr="00AD7107">
        <w:rPr>
          <w:rFonts w:cs="Times New Roman"/>
          <w:i/>
          <w:szCs w:val="24"/>
        </w:rPr>
        <w:t>J</w:t>
      </w:r>
      <w:r w:rsidRPr="00AD7107">
        <w:rPr>
          <w:rFonts w:cs="Times New Roman"/>
          <w:szCs w:val="24"/>
        </w:rPr>
        <w:t xml:space="preserve"> = 260.1 Hz, C2'), 140.14, 145.95 (C6), 157.68 (C2), 164.82 (C4), 176.0;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-120.13 (br. d, </w:t>
      </w:r>
      <w:r w:rsidRPr="00AD7107">
        <w:rPr>
          <w:rFonts w:cs="Times New Roman"/>
          <w:i/>
          <w:szCs w:val="24"/>
        </w:rPr>
        <w:t xml:space="preserve">J </w:t>
      </w:r>
      <w:r w:rsidRPr="00AD7107">
        <w:rPr>
          <w:rFonts w:cs="Times New Roman"/>
          <w:szCs w:val="24"/>
        </w:rPr>
        <w:t xml:space="preserve">= 239.4 Hz, 1F), -119.21 (dd, </w:t>
      </w:r>
      <w:r w:rsidRPr="00AD7107">
        <w:rPr>
          <w:rFonts w:cs="Times New Roman"/>
          <w:i/>
          <w:szCs w:val="24"/>
        </w:rPr>
        <w:t xml:space="preserve">J </w:t>
      </w:r>
      <w:r w:rsidRPr="00AD7107">
        <w:rPr>
          <w:rFonts w:cs="Times New Roman"/>
          <w:szCs w:val="24"/>
        </w:rPr>
        <w:t>= 9.3, 239.3 Hz, 1F);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22</w:t>
      </w:r>
      <w:r w:rsidRPr="00AD7107">
        <w:rPr>
          <w:rFonts w:cs="Times New Roman"/>
          <w:szCs w:val="24"/>
        </w:rPr>
        <w:t>H</w:t>
      </w:r>
      <w:r w:rsidRPr="00AD7107">
        <w:rPr>
          <w:rFonts w:cs="Times New Roman"/>
          <w:szCs w:val="24"/>
          <w:vertAlign w:val="subscript"/>
        </w:rPr>
        <w:t>33</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480.2280; found 480.2289.</w:t>
      </w:r>
    </w:p>
    <w:p w:rsidR="00266182" w:rsidRPr="00AD7107" w:rsidRDefault="00E81A5D" w:rsidP="00551D1A">
      <w:pPr>
        <w:rPr>
          <w:rFonts w:cs="Times New Roman"/>
          <w:szCs w:val="24"/>
        </w:rPr>
      </w:pPr>
      <w:r w:rsidRPr="00AD7107">
        <w:rPr>
          <w:rFonts w:cs="Times New Roman"/>
          <w:b/>
          <w:szCs w:val="24"/>
        </w:rPr>
        <w:t>4-</w:t>
      </w:r>
      <w:r w:rsidRPr="00AD7107">
        <w:rPr>
          <w:rFonts w:cs="Times New Roman"/>
          <w:b/>
          <w:i/>
          <w:szCs w:val="24"/>
        </w:rPr>
        <w:t>N</w:t>
      </w:r>
      <w:r w:rsidR="00266182" w:rsidRPr="00AD7107">
        <w:rPr>
          <w:rFonts w:cs="Times New Roman"/>
          <w:b/>
          <w:i/>
          <w:szCs w:val="24"/>
        </w:rPr>
        <w:t>-</w:t>
      </w:r>
      <w:r w:rsidR="00266182" w:rsidRPr="00AD7107">
        <w:rPr>
          <w:rFonts w:cs="Times New Roman"/>
          <w:b/>
          <w:szCs w:val="24"/>
        </w:rPr>
        <w:t>(2-propylpentanoyl)-2'-deoxy-2',2'</w:t>
      </w:r>
      <w:r w:rsidR="00C90576" w:rsidRPr="00AD7107">
        <w:rPr>
          <w:rFonts w:cs="Times New Roman"/>
          <w:b/>
          <w:szCs w:val="24"/>
        </w:rPr>
        <w:t>-difluorocytidine (</w:t>
      </w:r>
      <w:r w:rsidR="001F514A" w:rsidRPr="00AD7107">
        <w:rPr>
          <w:rFonts w:cs="Times New Roman"/>
          <w:b/>
          <w:szCs w:val="24"/>
        </w:rPr>
        <w:t>7</w:t>
      </w:r>
      <w:r w:rsidR="00266182" w:rsidRPr="00AD7107">
        <w:rPr>
          <w:rFonts w:cs="Times New Roman"/>
          <w:b/>
          <w:szCs w:val="24"/>
        </w:rPr>
        <w:t>)</w:t>
      </w:r>
      <w:r w:rsidR="00266182" w:rsidRPr="00AD7107">
        <w:rPr>
          <w:rFonts w:cs="Times New Roman"/>
          <w:szCs w:val="24"/>
        </w:rPr>
        <w:t>.</w:t>
      </w:r>
      <w:hyperlink w:anchor="_ENREF_149" w:tooltip="Bender, 2009 #70" w:history="1">
        <w:r w:rsidR="0000162A" w:rsidRPr="00AD7107">
          <w:rPr>
            <w:rFonts w:cs="Times New Roman"/>
            <w:szCs w:val="24"/>
          </w:rPr>
          <w:fldChar w:fldCharType="begin"/>
        </w:r>
        <w:r w:rsidR="0000162A">
          <w:rPr>
            <w:rFonts w:cs="Times New Roman"/>
            <w:szCs w:val="24"/>
          </w:rPr>
          <w:instrText xml:space="preserve"> ADDIN EN.CITE &lt;EndNote&gt;&lt;Cite&gt;&lt;Author&gt;Bender&lt;/Author&gt;&lt;Year&gt;2009&lt;/Year&gt;&lt;RecNum&gt;70&lt;/RecNum&gt;&lt;DisplayText&gt;&lt;style face="superscript"&gt;149&lt;/style&gt;&lt;/DisplayText&gt;&lt;record&gt;&lt;rec-number&gt;70&lt;/rec-number&gt;&lt;foreign-keys&gt;&lt;key app="EN" db-id="e2arz0rvz2dtd2ed0d7vpswc9rrwzvdd5dwv"&gt;70&lt;/key&gt;&lt;/foreign-keys&gt;&lt;ref-type name="Journal Article"&gt;17&lt;/ref-type&gt;&lt;contributors&gt;&lt;authors&gt;&lt;author&gt;Bender, David M.&lt;/author&gt;&lt;author&gt;Bao, Jingqi&lt;/author&gt;&lt;author&gt;Dantzig, Anne H.&lt;/author&gt;&lt;author&gt;Diseroad, William D.&lt;/author&gt;&lt;author&gt;Law, Kevin L.&lt;/author&gt;&lt;author&gt;Magnus, Nicholas A.&lt;/author&gt;&lt;author&gt;Peterson, Jeffrey A.&lt;/author&gt;&lt;author&gt;Perkins, Everett J.&lt;/author&gt;&lt;author&gt;Pu, Yangwei J.&lt;/author&gt;&lt;author&gt;Reutzel-Edens, Susan M.&lt;/author&gt;&lt;author&gt;Remick, David M.&lt;/author&gt;&lt;author&gt;Starling, James J.&lt;/author&gt;&lt;author&gt;Stephenson, Gregory A.&lt;/author&gt;&lt;author&gt;Vaid, Radhe K.&lt;/author&gt;&lt;author&gt;Zhang, Deyi&lt;/author&gt;&lt;author&gt;McCarthy, James R.&lt;/author&gt;&lt;/authors&gt;&lt;/contributors&gt;&lt;titles&gt;&lt;title&gt;Synthesis, Crystallization, and Biological Evaluation of an Orally Active Prodrug of Gemcitabine&lt;/title&gt;&lt;secondary-title&gt;Journal of Medicinal Chemistry&lt;/secondary-title&gt;&lt;/titles&gt;&lt;periodical&gt;&lt;full-title&gt;Journal of Medicinal Chemistry&lt;/full-title&gt;&lt;abbr-1&gt;J. Med. Chem.&lt;/abbr-1&gt;&lt;/periodical&gt;&lt;pages&gt;6958-6961&lt;/pages&gt;&lt;volume&gt;52&lt;/volume&gt;&lt;number&gt;22&lt;/number&gt;&lt;dates&gt;&lt;year&gt;2009&lt;/year&gt;&lt;pub-dates&gt;&lt;date&gt;2009/11/26&lt;/date&gt;&lt;/pub-dates&gt;&lt;/dates&gt;&lt;publisher&gt;American Chemical Society&lt;/publisher&gt;&lt;isbn&gt;0022-2623&lt;/isbn&gt;&lt;urls&gt;&lt;related-urls&gt;&lt;url&gt;http://dx.doi.org/10.1021/jm901181h&lt;/url&gt;&lt;/related-urls&gt;&lt;/urls&gt;&lt;electronic-resource-num&gt;10.1021/jm901181h&lt;/electronic-resource-num&gt;&lt;access-date&gt;2011/10/08&lt;/access-date&gt;&lt;/record&gt;&lt;/Cite&gt;&lt;/EndNote&gt;</w:instrText>
        </w:r>
        <w:r w:rsidR="0000162A" w:rsidRPr="00AD7107">
          <w:rPr>
            <w:rFonts w:cs="Times New Roman"/>
            <w:szCs w:val="24"/>
          </w:rPr>
          <w:fldChar w:fldCharType="separate"/>
        </w:r>
        <w:r w:rsidR="0000162A" w:rsidRPr="00EA0D0E">
          <w:rPr>
            <w:rFonts w:cs="Times New Roman"/>
            <w:noProof/>
            <w:szCs w:val="24"/>
            <w:vertAlign w:val="superscript"/>
          </w:rPr>
          <w:t>149</w:t>
        </w:r>
        <w:r w:rsidR="0000162A" w:rsidRPr="00AD7107">
          <w:rPr>
            <w:rFonts w:cs="Times New Roman"/>
            <w:szCs w:val="24"/>
          </w:rPr>
          <w:fldChar w:fldCharType="end"/>
        </w:r>
      </w:hyperlink>
      <w:r w:rsidR="00266182" w:rsidRPr="00AD7107">
        <w:rPr>
          <w:rFonts w:cs="Times New Roman"/>
          <w:szCs w:val="24"/>
        </w:rPr>
        <w:t xml:space="preserve"> Treatment of </w:t>
      </w:r>
      <w:r w:rsidR="001F514A" w:rsidRPr="00AD7107">
        <w:rPr>
          <w:rFonts w:cs="Times New Roman"/>
          <w:b/>
          <w:szCs w:val="24"/>
        </w:rPr>
        <w:t>1</w:t>
      </w:r>
      <w:r w:rsidR="00266182" w:rsidRPr="00AD7107">
        <w:rPr>
          <w:rFonts w:cs="Times New Roman"/>
          <w:szCs w:val="24"/>
        </w:rPr>
        <w:t xml:space="preserve"> (34 mg, 0.11 mmol) with commercially available 2-propylpentanoic acid (20 µL, 18 mg, 0.12</w:t>
      </w:r>
      <w:r w:rsidR="00A45668" w:rsidRPr="00AD7107">
        <w:rPr>
          <w:rFonts w:cs="Times New Roman"/>
          <w:szCs w:val="24"/>
        </w:rPr>
        <w:t>0</w:t>
      </w:r>
      <w:r w:rsidR="00266182" w:rsidRPr="00AD7107">
        <w:rPr>
          <w:rFonts w:cs="Times New Roman"/>
          <w:szCs w:val="24"/>
        </w:rPr>
        <w:t xml:space="preserve"> mmol) by Procedure A gave 25</w:t>
      </w:r>
      <w:r w:rsidR="00FD5A57" w:rsidRPr="00AD7107">
        <w:rPr>
          <w:rFonts w:cs="Times New Roman"/>
          <w:szCs w:val="24"/>
        </w:rPr>
        <w:t>.0</w:t>
      </w:r>
      <w:r w:rsidR="00266182" w:rsidRPr="00AD7107">
        <w:rPr>
          <w:rFonts w:cs="Times New Roman"/>
          <w:szCs w:val="24"/>
        </w:rPr>
        <w:t xml:space="preserve"> mg of crude product</w:t>
      </w:r>
      <w:r w:rsidR="005C5D5F" w:rsidRPr="00AD7107">
        <w:rPr>
          <w:rFonts w:cs="Times New Roman"/>
          <w:szCs w:val="24"/>
        </w:rPr>
        <w:t xml:space="preserve">, which was then column </w:t>
      </w:r>
      <w:r w:rsidR="00266182" w:rsidRPr="00AD7107">
        <w:rPr>
          <w:rFonts w:cs="Times New Roman"/>
          <w:szCs w:val="24"/>
        </w:rPr>
        <w:t>chromatographed (</w:t>
      </w:r>
      <w:r w:rsidR="005C5D5F" w:rsidRPr="00AD7107">
        <w:rPr>
          <w:rFonts w:cs="Times New Roman"/>
          <w:szCs w:val="24"/>
        </w:rPr>
        <w:t>5% MeOH/</w:t>
      </w:r>
      <w:r w:rsidR="00266182" w:rsidRPr="00AD7107">
        <w:rPr>
          <w:rFonts w:cs="Times New Roman"/>
          <w:szCs w:val="24"/>
        </w:rPr>
        <w:t>EtOAc</w:t>
      </w:r>
      <w:r w:rsidR="005C5D5F" w:rsidRPr="00AD7107">
        <w:rPr>
          <w:rFonts w:cs="Times New Roman"/>
          <w:szCs w:val="24"/>
        </w:rPr>
        <w:t>)</w:t>
      </w:r>
      <w:r w:rsidR="00266182" w:rsidRPr="00AD7107">
        <w:rPr>
          <w:rFonts w:cs="Times New Roman"/>
          <w:szCs w:val="24"/>
        </w:rPr>
        <w:t xml:space="preserve"> to give </w:t>
      </w:r>
      <w:r w:rsidR="001F514A" w:rsidRPr="00AD7107">
        <w:rPr>
          <w:rFonts w:cs="Times New Roman"/>
          <w:b/>
          <w:szCs w:val="24"/>
        </w:rPr>
        <w:t>7</w:t>
      </w:r>
      <w:r w:rsidR="00266182" w:rsidRPr="00AD7107">
        <w:rPr>
          <w:rFonts w:cs="Times New Roman"/>
          <w:szCs w:val="24"/>
        </w:rPr>
        <w:t xml:space="preserve"> as a white solid (17.7 mg, 41%)</w:t>
      </w:r>
      <w:r w:rsidR="00912DD3" w:rsidRPr="00AD7107">
        <w:rPr>
          <w:rFonts w:cs="Times New Roman"/>
          <w:szCs w:val="24"/>
        </w:rPr>
        <w:t>:</w:t>
      </w:r>
      <w:r w:rsidR="00266182" w:rsidRPr="00AD7107">
        <w:rPr>
          <w:rFonts w:cs="Times New Roman"/>
          <w:szCs w:val="24"/>
        </w:rPr>
        <w:t xml:space="preserve"> </w:t>
      </w:r>
      <w:r w:rsidR="00266182" w:rsidRPr="00AD7107">
        <w:rPr>
          <w:rFonts w:cs="Times New Roman"/>
          <w:szCs w:val="24"/>
          <w:vertAlign w:val="superscript"/>
        </w:rPr>
        <w:t>1</w:t>
      </w:r>
      <w:r w:rsidR="00266182" w:rsidRPr="00AD7107">
        <w:rPr>
          <w:rFonts w:cs="Times New Roman"/>
          <w:szCs w:val="24"/>
        </w:rPr>
        <w:t>H NMR (CD</w:t>
      </w:r>
      <w:r w:rsidR="00266182" w:rsidRPr="00AD7107">
        <w:rPr>
          <w:rFonts w:cs="Times New Roman"/>
          <w:szCs w:val="24"/>
          <w:vertAlign w:val="subscript"/>
        </w:rPr>
        <w:t>3</w:t>
      </w:r>
      <w:r w:rsidR="00266182" w:rsidRPr="00AD7107">
        <w:rPr>
          <w:rFonts w:cs="Times New Roman"/>
          <w:szCs w:val="24"/>
        </w:rPr>
        <w:t xml:space="preserve">OD) δ 0.92 (t, </w:t>
      </w:r>
      <w:r w:rsidR="00266182" w:rsidRPr="00AD7107">
        <w:rPr>
          <w:rFonts w:cs="Times New Roman"/>
          <w:i/>
          <w:iCs/>
          <w:szCs w:val="24"/>
        </w:rPr>
        <w:t>J</w:t>
      </w:r>
      <w:r w:rsidR="00266182" w:rsidRPr="00AD7107">
        <w:rPr>
          <w:rFonts w:cs="Times New Roman"/>
          <w:szCs w:val="24"/>
        </w:rPr>
        <w:t xml:space="preserve"> = 7.1 Hz, 6H</w:t>
      </w:r>
      <w:r w:rsidR="00C90576" w:rsidRPr="00AD7107">
        <w:rPr>
          <w:rFonts w:cs="Times New Roman"/>
          <w:szCs w:val="24"/>
        </w:rPr>
        <w:t>, 2 x CH</w:t>
      </w:r>
      <w:r w:rsidR="00C90576" w:rsidRPr="00AD7107">
        <w:rPr>
          <w:rFonts w:cs="Times New Roman"/>
          <w:szCs w:val="24"/>
          <w:vertAlign w:val="subscript"/>
        </w:rPr>
        <w:t>3</w:t>
      </w:r>
      <w:r w:rsidR="00266182" w:rsidRPr="00AD7107">
        <w:rPr>
          <w:rFonts w:cs="Times New Roman"/>
          <w:szCs w:val="24"/>
        </w:rPr>
        <w:t>), 1.29-1.38 (m, 4H</w:t>
      </w:r>
      <w:r w:rsidR="00C90576" w:rsidRPr="00AD7107">
        <w:rPr>
          <w:rFonts w:cs="Times New Roman"/>
          <w:szCs w:val="24"/>
        </w:rPr>
        <w:t>, 2 x CH</w:t>
      </w:r>
      <w:r w:rsidR="00C90576" w:rsidRPr="00AD7107">
        <w:rPr>
          <w:rFonts w:cs="Times New Roman"/>
          <w:szCs w:val="24"/>
          <w:vertAlign w:val="subscript"/>
        </w:rPr>
        <w:t>2</w:t>
      </w:r>
      <w:r w:rsidR="00266182" w:rsidRPr="00AD7107">
        <w:rPr>
          <w:rFonts w:cs="Times New Roman"/>
          <w:szCs w:val="24"/>
        </w:rPr>
        <w:t>), 1.41-1.50 (m, 2</w:t>
      </w:r>
      <w:r w:rsidR="00FD5A57" w:rsidRPr="00AD7107">
        <w:rPr>
          <w:rFonts w:cs="Times New Roman"/>
          <w:szCs w:val="24"/>
        </w:rPr>
        <w:t>H</w:t>
      </w:r>
      <w:r w:rsidR="00C90576" w:rsidRPr="00AD7107">
        <w:rPr>
          <w:rFonts w:cs="Times New Roman"/>
          <w:szCs w:val="24"/>
        </w:rPr>
        <w:t>, CH</w:t>
      </w:r>
      <w:r w:rsidR="00C90576" w:rsidRPr="00AD7107">
        <w:rPr>
          <w:rFonts w:cs="Times New Roman"/>
          <w:szCs w:val="24"/>
          <w:vertAlign w:val="subscript"/>
        </w:rPr>
        <w:t>2</w:t>
      </w:r>
      <w:r w:rsidR="00266182" w:rsidRPr="00AD7107">
        <w:rPr>
          <w:rFonts w:cs="Times New Roman"/>
          <w:szCs w:val="24"/>
        </w:rPr>
        <w:t>), 1.60-1.69 (m, 2</w:t>
      </w:r>
      <w:r w:rsidR="00FD5A57" w:rsidRPr="00AD7107">
        <w:rPr>
          <w:rFonts w:cs="Times New Roman"/>
          <w:szCs w:val="24"/>
        </w:rPr>
        <w:t>H</w:t>
      </w:r>
      <w:r w:rsidR="00C90576" w:rsidRPr="00AD7107">
        <w:rPr>
          <w:rFonts w:cs="Times New Roman"/>
          <w:szCs w:val="24"/>
        </w:rPr>
        <w:t>, CH</w:t>
      </w:r>
      <w:r w:rsidR="00C90576" w:rsidRPr="00AD7107">
        <w:rPr>
          <w:rFonts w:cs="Times New Roman"/>
          <w:szCs w:val="24"/>
          <w:vertAlign w:val="subscript"/>
        </w:rPr>
        <w:t>2</w:t>
      </w:r>
      <w:r w:rsidR="00266182" w:rsidRPr="00AD7107">
        <w:rPr>
          <w:rFonts w:cs="Times New Roman"/>
          <w:szCs w:val="24"/>
        </w:rPr>
        <w:t>), 2.50-2.58 (m, 1</w:t>
      </w:r>
      <w:r w:rsidR="00FD5A57" w:rsidRPr="00AD7107">
        <w:rPr>
          <w:rFonts w:cs="Times New Roman"/>
          <w:szCs w:val="24"/>
        </w:rPr>
        <w:t>H</w:t>
      </w:r>
      <w:r w:rsidR="00266182" w:rsidRPr="00AD7107">
        <w:rPr>
          <w:rFonts w:cs="Times New Roman"/>
          <w:szCs w:val="24"/>
        </w:rPr>
        <w:t>, CH), 3.79-3.83 (m, 1</w:t>
      </w:r>
      <w:r w:rsidR="00FD5A57" w:rsidRPr="00AD7107">
        <w:rPr>
          <w:rFonts w:cs="Times New Roman"/>
          <w:szCs w:val="24"/>
        </w:rPr>
        <w:t>H</w:t>
      </w:r>
      <w:r w:rsidR="00C90576" w:rsidRPr="00AD7107">
        <w:rPr>
          <w:rFonts w:cs="Times New Roman"/>
          <w:szCs w:val="24"/>
        </w:rPr>
        <w:t>, H5</w:t>
      </w:r>
      <w:r w:rsidR="00785771" w:rsidRPr="00AD7107">
        <w:rPr>
          <w:rFonts w:cs="Times New Roman"/>
          <w:szCs w:val="24"/>
        </w:rPr>
        <w:t>'</w:t>
      </w:r>
      <w:r w:rsidR="00266182" w:rsidRPr="00AD7107">
        <w:rPr>
          <w:rFonts w:cs="Times New Roman"/>
          <w:szCs w:val="24"/>
        </w:rPr>
        <w:t>), 3</w:t>
      </w:r>
      <w:r w:rsidR="00C90576" w:rsidRPr="00AD7107">
        <w:rPr>
          <w:rFonts w:cs="Times New Roman"/>
          <w:szCs w:val="24"/>
        </w:rPr>
        <w:t>.95-3.99 (m, 2</w:t>
      </w:r>
      <w:r w:rsidR="00FD5A57" w:rsidRPr="00AD7107">
        <w:rPr>
          <w:rFonts w:cs="Times New Roman"/>
          <w:szCs w:val="24"/>
        </w:rPr>
        <w:t>H</w:t>
      </w:r>
      <w:r w:rsidR="00C90576" w:rsidRPr="00AD7107">
        <w:rPr>
          <w:rFonts w:cs="Times New Roman"/>
          <w:szCs w:val="24"/>
        </w:rPr>
        <w:t>, H5</w:t>
      </w:r>
      <w:r w:rsidR="00785771" w:rsidRPr="00AD7107">
        <w:rPr>
          <w:rFonts w:cs="Times New Roman"/>
          <w:szCs w:val="24"/>
        </w:rPr>
        <w:t>''</w:t>
      </w:r>
      <w:r w:rsidR="00C90576" w:rsidRPr="00AD7107">
        <w:rPr>
          <w:rFonts w:cs="Times New Roman"/>
          <w:szCs w:val="24"/>
        </w:rPr>
        <w:t>, H4</w:t>
      </w:r>
      <w:r w:rsidR="00785771" w:rsidRPr="00AD7107">
        <w:rPr>
          <w:rFonts w:cs="Times New Roman"/>
          <w:szCs w:val="24"/>
        </w:rPr>
        <w:t>'</w:t>
      </w:r>
      <w:r w:rsidR="00266182" w:rsidRPr="00AD7107">
        <w:rPr>
          <w:rFonts w:cs="Times New Roman"/>
          <w:szCs w:val="24"/>
        </w:rPr>
        <w:t xml:space="preserve">), 4.31 (td, </w:t>
      </w:r>
      <w:r w:rsidR="00266182" w:rsidRPr="00AD7107">
        <w:rPr>
          <w:rFonts w:cs="Times New Roman"/>
          <w:i/>
          <w:iCs/>
          <w:szCs w:val="24"/>
        </w:rPr>
        <w:t>J</w:t>
      </w:r>
      <w:r w:rsidR="00266182" w:rsidRPr="00AD7107">
        <w:rPr>
          <w:rFonts w:cs="Times New Roman"/>
          <w:szCs w:val="24"/>
        </w:rPr>
        <w:t xml:space="preserve"> = 12.2, 8.5 Hz, 1</w:t>
      </w:r>
      <w:r w:rsidR="00FD5A57" w:rsidRPr="00AD7107">
        <w:rPr>
          <w:rFonts w:cs="Times New Roman"/>
          <w:szCs w:val="24"/>
        </w:rPr>
        <w:t>H</w:t>
      </w:r>
      <w:r w:rsidR="001719E5" w:rsidRPr="00AD7107">
        <w:rPr>
          <w:rFonts w:cs="Times New Roman"/>
          <w:szCs w:val="24"/>
        </w:rPr>
        <w:t>, H3</w:t>
      </w:r>
      <w:r w:rsidR="00785771" w:rsidRPr="00AD7107">
        <w:rPr>
          <w:rFonts w:cs="Times New Roman"/>
          <w:szCs w:val="24"/>
        </w:rPr>
        <w:t>'</w:t>
      </w:r>
      <w:r w:rsidR="001719E5" w:rsidRPr="00AD7107">
        <w:rPr>
          <w:rFonts w:cs="Times New Roman"/>
          <w:szCs w:val="24"/>
        </w:rPr>
        <w:t>), 6.25-6.28 (m, 1</w:t>
      </w:r>
      <w:r w:rsidR="00FD5A57" w:rsidRPr="00AD7107">
        <w:rPr>
          <w:rFonts w:cs="Times New Roman"/>
          <w:szCs w:val="24"/>
        </w:rPr>
        <w:t>H</w:t>
      </w:r>
      <w:r w:rsidR="00266182" w:rsidRPr="00AD7107">
        <w:rPr>
          <w:rFonts w:cs="Times New Roman"/>
          <w:szCs w:val="24"/>
        </w:rPr>
        <w:t>, H1</w:t>
      </w:r>
      <w:r w:rsidR="00785771" w:rsidRPr="00AD7107">
        <w:rPr>
          <w:rFonts w:cs="Times New Roman"/>
          <w:szCs w:val="24"/>
        </w:rPr>
        <w:t>'</w:t>
      </w:r>
      <w:r w:rsidR="00266182" w:rsidRPr="00AD7107">
        <w:rPr>
          <w:rFonts w:cs="Times New Roman"/>
          <w:szCs w:val="24"/>
        </w:rPr>
        <w:t xml:space="preserve">), 7.53 (d, </w:t>
      </w:r>
      <w:r w:rsidR="00266182" w:rsidRPr="00AD7107">
        <w:rPr>
          <w:rFonts w:cs="Times New Roman"/>
          <w:i/>
          <w:iCs/>
          <w:szCs w:val="24"/>
        </w:rPr>
        <w:t>J</w:t>
      </w:r>
      <w:r w:rsidR="00266182" w:rsidRPr="00AD7107">
        <w:rPr>
          <w:rFonts w:cs="Times New Roman"/>
          <w:szCs w:val="24"/>
        </w:rPr>
        <w:t xml:space="preserve"> = 7.6 Hz, 1</w:t>
      </w:r>
      <w:r w:rsidR="00FD5A57" w:rsidRPr="00AD7107">
        <w:rPr>
          <w:rFonts w:cs="Times New Roman"/>
          <w:szCs w:val="24"/>
        </w:rPr>
        <w:t>H</w:t>
      </w:r>
      <w:r w:rsidR="00266182" w:rsidRPr="00AD7107">
        <w:rPr>
          <w:rFonts w:cs="Times New Roman"/>
          <w:szCs w:val="24"/>
        </w:rPr>
        <w:t xml:space="preserve">, H5), 8.36 (d, </w:t>
      </w:r>
      <w:r w:rsidR="00266182" w:rsidRPr="00AD7107">
        <w:rPr>
          <w:rFonts w:cs="Times New Roman"/>
          <w:i/>
          <w:iCs/>
          <w:szCs w:val="24"/>
        </w:rPr>
        <w:t>J</w:t>
      </w:r>
      <w:r w:rsidR="00266182" w:rsidRPr="00AD7107">
        <w:rPr>
          <w:rFonts w:cs="Times New Roman"/>
          <w:szCs w:val="24"/>
        </w:rPr>
        <w:t xml:space="preserve"> </w:t>
      </w:r>
      <w:r w:rsidR="001719E5" w:rsidRPr="00AD7107">
        <w:rPr>
          <w:rFonts w:cs="Times New Roman"/>
          <w:szCs w:val="24"/>
        </w:rPr>
        <w:t>= 7.6 Hz, 1</w:t>
      </w:r>
      <w:r w:rsidR="00FD5A57" w:rsidRPr="00AD7107">
        <w:rPr>
          <w:rFonts w:cs="Times New Roman"/>
          <w:szCs w:val="24"/>
        </w:rPr>
        <w:t>H</w:t>
      </w:r>
      <w:r w:rsidR="00266182" w:rsidRPr="00AD7107">
        <w:rPr>
          <w:rFonts w:cs="Times New Roman"/>
          <w:szCs w:val="24"/>
        </w:rPr>
        <w:t>, H6);</w:t>
      </w:r>
      <w:r w:rsidR="00266182" w:rsidRPr="00AD7107">
        <w:rPr>
          <w:rFonts w:cs="Times New Roman"/>
          <w:color w:val="000000" w:themeColor="text1"/>
          <w:szCs w:val="24"/>
        </w:rPr>
        <w:t xml:space="preserve"> </w:t>
      </w:r>
      <w:r w:rsidR="00266182" w:rsidRPr="00AD7107">
        <w:rPr>
          <w:rFonts w:cs="Times New Roman"/>
          <w:color w:val="000000" w:themeColor="text1"/>
          <w:szCs w:val="24"/>
          <w:vertAlign w:val="superscript"/>
        </w:rPr>
        <w:t>13</w:t>
      </w:r>
      <w:r w:rsidR="00266182" w:rsidRPr="00AD7107">
        <w:rPr>
          <w:rFonts w:cs="Times New Roman"/>
          <w:color w:val="000000" w:themeColor="text1"/>
          <w:szCs w:val="24"/>
        </w:rPr>
        <w:t>C NMR (CD</w:t>
      </w:r>
      <w:r w:rsidR="00266182" w:rsidRPr="00AD7107">
        <w:rPr>
          <w:rFonts w:cs="Times New Roman"/>
          <w:color w:val="000000" w:themeColor="text1"/>
          <w:szCs w:val="24"/>
          <w:vertAlign w:val="subscript"/>
        </w:rPr>
        <w:t>3</w:t>
      </w:r>
      <w:r w:rsidR="00266182" w:rsidRPr="00AD7107">
        <w:rPr>
          <w:rFonts w:cs="Times New Roman"/>
          <w:color w:val="000000" w:themeColor="text1"/>
          <w:szCs w:val="24"/>
        </w:rPr>
        <w:t>OD)</w:t>
      </w:r>
      <w:r w:rsidR="00912DD3" w:rsidRPr="00AD7107">
        <w:rPr>
          <w:rFonts w:cs="Times New Roman"/>
          <w:color w:val="000000" w:themeColor="text1"/>
          <w:szCs w:val="24"/>
        </w:rPr>
        <w:t xml:space="preserve"> 14.40, 21.62</w:t>
      </w:r>
      <w:r w:rsidR="000C763C" w:rsidRPr="00AD7107">
        <w:rPr>
          <w:rFonts w:cs="Times New Roman"/>
          <w:color w:val="000000" w:themeColor="text1"/>
          <w:szCs w:val="24"/>
        </w:rPr>
        <w:t>, 36.05</w:t>
      </w:r>
      <w:r w:rsidR="00912DD3" w:rsidRPr="00AD7107">
        <w:rPr>
          <w:rFonts w:cs="Times New Roman"/>
          <w:color w:val="000000" w:themeColor="text1"/>
          <w:szCs w:val="24"/>
        </w:rPr>
        <w:t>,</w:t>
      </w:r>
      <w:r w:rsidR="000C763C" w:rsidRPr="00AD7107">
        <w:rPr>
          <w:rFonts w:cs="Times New Roman"/>
          <w:color w:val="000000" w:themeColor="text1"/>
          <w:szCs w:val="24"/>
        </w:rPr>
        <w:t xml:space="preserve"> 48.36</w:t>
      </w:r>
      <w:r w:rsidR="00FD5A57" w:rsidRPr="00AD7107">
        <w:rPr>
          <w:rFonts w:cs="Times New Roman"/>
          <w:color w:val="000000" w:themeColor="text1"/>
          <w:szCs w:val="24"/>
        </w:rPr>
        <w:t>, 60.29 (C5'), 70.22 ("t</w:t>
      </w:r>
      <w:r w:rsidR="00A45668" w:rsidRPr="00AD7107">
        <w:rPr>
          <w:rFonts w:cs="Times New Roman"/>
          <w:color w:val="000000" w:themeColor="text1"/>
          <w:szCs w:val="24"/>
        </w:rPr>
        <w:t>,</w:t>
      </w:r>
      <w:r w:rsidR="00FD5A57" w:rsidRPr="00AD7107">
        <w:rPr>
          <w:rFonts w:cs="Times New Roman"/>
          <w:color w:val="000000" w:themeColor="text1"/>
          <w:szCs w:val="24"/>
        </w:rPr>
        <w:t>"</w:t>
      </w:r>
      <w:r w:rsidR="007F111D" w:rsidRPr="00AD7107">
        <w:rPr>
          <w:rFonts w:cs="Times New Roman"/>
          <w:color w:val="000000" w:themeColor="text1"/>
          <w:szCs w:val="24"/>
        </w:rPr>
        <w:t xml:space="preserve"> </w:t>
      </w:r>
      <w:r w:rsidR="007F111D" w:rsidRPr="00AD7107">
        <w:rPr>
          <w:rFonts w:cs="Times New Roman"/>
          <w:i/>
          <w:color w:val="000000" w:themeColor="text1"/>
          <w:szCs w:val="24"/>
        </w:rPr>
        <w:t xml:space="preserve">J </w:t>
      </w:r>
      <w:r w:rsidR="007F111D" w:rsidRPr="00AD7107">
        <w:rPr>
          <w:rFonts w:cs="Times New Roman"/>
          <w:color w:val="000000" w:themeColor="text1"/>
          <w:szCs w:val="24"/>
        </w:rPr>
        <w:t xml:space="preserve">= </w:t>
      </w:r>
      <w:r w:rsidR="00C54444" w:rsidRPr="00AD7107">
        <w:rPr>
          <w:rFonts w:cs="Times New Roman"/>
          <w:color w:val="000000" w:themeColor="text1"/>
          <w:szCs w:val="24"/>
        </w:rPr>
        <w:t xml:space="preserve">23.1, C3'), 82.83 (C4'), </w:t>
      </w:r>
      <w:r w:rsidR="006020C8" w:rsidRPr="00AD7107">
        <w:rPr>
          <w:rFonts w:cs="Times New Roman"/>
          <w:color w:val="000000" w:themeColor="text1"/>
          <w:szCs w:val="24"/>
        </w:rPr>
        <w:t>86.49 ("dd</w:t>
      </w:r>
      <w:r w:rsidR="00FD5A57" w:rsidRPr="00AD7107">
        <w:rPr>
          <w:rFonts w:cs="Times New Roman"/>
          <w:color w:val="000000" w:themeColor="text1"/>
          <w:szCs w:val="24"/>
        </w:rPr>
        <w:t>,</w:t>
      </w:r>
      <w:r w:rsidR="006020C8" w:rsidRPr="00AD7107">
        <w:rPr>
          <w:rFonts w:cs="Times New Roman"/>
          <w:color w:val="000000" w:themeColor="text1"/>
          <w:szCs w:val="24"/>
        </w:rPr>
        <w:t xml:space="preserve">" </w:t>
      </w:r>
      <w:r w:rsidR="006020C8" w:rsidRPr="00AD7107">
        <w:rPr>
          <w:rFonts w:cs="Times New Roman"/>
          <w:i/>
          <w:color w:val="000000" w:themeColor="text1"/>
          <w:szCs w:val="24"/>
        </w:rPr>
        <w:t>J</w:t>
      </w:r>
      <w:r w:rsidR="006020C8" w:rsidRPr="00AD7107">
        <w:rPr>
          <w:rFonts w:cs="Times New Roman"/>
          <w:color w:val="000000" w:themeColor="text1"/>
          <w:szCs w:val="24"/>
        </w:rPr>
        <w:t xml:space="preserve"> = 27.3, 37.8 Hz, C1'), 98.32 (C5')</w:t>
      </w:r>
      <w:r w:rsidR="00C5012C" w:rsidRPr="00AD7107">
        <w:rPr>
          <w:rFonts w:cs="Times New Roman"/>
          <w:color w:val="000000" w:themeColor="text1"/>
          <w:szCs w:val="24"/>
        </w:rPr>
        <w:t>, 123.91 (t,</w:t>
      </w:r>
      <w:r w:rsidR="00C5012C" w:rsidRPr="00AD7107">
        <w:rPr>
          <w:rFonts w:cs="Times New Roman"/>
          <w:i/>
          <w:color w:val="000000" w:themeColor="text1"/>
          <w:szCs w:val="24"/>
        </w:rPr>
        <w:t xml:space="preserve"> J</w:t>
      </w:r>
      <w:r w:rsidR="007F111D" w:rsidRPr="00AD7107">
        <w:rPr>
          <w:rFonts w:cs="Times New Roman"/>
          <w:color w:val="000000" w:themeColor="text1"/>
          <w:szCs w:val="24"/>
        </w:rPr>
        <w:t xml:space="preserve"> </w:t>
      </w:r>
      <w:r w:rsidR="00C5012C" w:rsidRPr="00AD7107">
        <w:rPr>
          <w:rFonts w:cs="Times New Roman"/>
          <w:color w:val="000000" w:themeColor="text1"/>
          <w:szCs w:val="24"/>
        </w:rPr>
        <w:t>= 259.6 Hz, C2'), 146.09 (C6), 1</w:t>
      </w:r>
      <w:r w:rsidR="00912DD3" w:rsidRPr="00AD7107">
        <w:rPr>
          <w:rFonts w:cs="Times New Roman"/>
          <w:color w:val="000000" w:themeColor="text1"/>
          <w:szCs w:val="24"/>
        </w:rPr>
        <w:t>57.67 (C2), 164.76 (C4), 179.37</w:t>
      </w:r>
      <w:r w:rsidR="000C763C" w:rsidRPr="00AD7107">
        <w:rPr>
          <w:rFonts w:cs="Times New Roman"/>
          <w:color w:val="000000" w:themeColor="text1"/>
          <w:szCs w:val="24"/>
        </w:rPr>
        <w:t>;</w:t>
      </w:r>
      <w:r w:rsidR="00266182" w:rsidRPr="00AD7107">
        <w:rPr>
          <w:rFonts w:cs="Times New Roman"/>
          <w:color w:val="000000" w:themeColor="text1"/>
          <w:szCs w:val="24"/>
        </w:rPr>
        <w:t xml:space="preserve"> </w:t>
      </w:r>
      <w:r w:rsidR="00266182" w:rsidRPr="00AD7107">
        <w:rPr>
          <w:rFonts w:cs="Times New Roman"/>
          <w:color w:val="000000" w:themeColor="text1"/>
          <w:szCs w:val="24"/>
          <w:vertAlign w:val="superscript"/>
        </w:rPr>
        <w:t>19</w:t>
      </w:r>
      <w:r w:rsidR="00266182" w:rsidRPr="00AD7107">
        <w:rPr>
          <w:rFonts w:cs="Times New Roman"/>
          <w:color w:val="000000" w:themeColor="text1"/>
          <w:szCs w:val="24"/>
        </w:rPr>
        <w:t>F NMR (CD</w:t>
      </w:r>
      <w:r w:rsidR="00266182" w:rsidRPr="00AD7107">
        <w:rPr>
          <w:rFonts w:cs="Times New Roman"/>
          <w:color w:val="000000" w:themeColor="text1"/>
          <w:szCs w:val="24"/>
          <w:vertAlign w:val="subscript"/>
        </w:rPr>
        <w:t>3</w:t>
      </w:r>
      <w:r w:rsidR="00266182" w:rsidRPr="00AD7107">
        <w:rPr>
          <w:rFonts w:cs="Times New Roman"/>
          <w:color w:val="000000" w:themeColor="text1"/>
          <w:szCs w:val="24"/>
        </w:rPr>
        <w:t>OD)</w:t>
      </w:r>
      <w:r w:rsidR="00076F8D" w:rsidRPr="00AD7107">
        <w:rPr>
          <w:rFonts w:cs="Times New Roman"/>
          <w:color w:val="000000" w:themeColor="text1"/>
          <w:szCs w:val="24"/>
        </w:rPr>
        <w:t xml:space="preserve"> δ -120.95 (</w:t>
      </w:r>
      <w:r w:rsidR="0052407E" w:rsidRPr="00AD7107">
        <w:rPr>
          <w:rFonts w:cs="Times New Roman"/>
          <w:color w:val="000000" w:themeColor="text1"/>
          <w:szCs w:val="24"/>
        </w:rPr>
        <w:t>"</w:t>
      </w:r>
      <w:r w:rsidR="00076F8D" w:rsidRPr="00AD7107">
        <w:rPr>
          <w:rFonts w:cs="Times New Roman"/>
          <w:color w:val="000000" w:themeColor="text1"/>
          <w:szCs w:val="24"/>
        </w:rPr>
        <w:t>br. d,</w:t>
      </w:r>
      <w:r w:rsidR="0052407E" w:rsidRPr="00AD7107">
        <w:rPr>
          <w:rFonts w:cs="Times New Roman"/>
          <w:color w:val="000000" w:themeColor="text1"/>
          <w:szCs w:val="24"/>
        </w:rPr>
        <w:t>"</w:t>
      </w:r>
      <w:r w:rsidR="00076F8D" w:rsidRPr="00AD7107">
        <w:rPr>
          <w:rFonts w:cs="Times New Roman"/>
          <w:color w:val="000000" w:themeColor="text1"/>
          <w:szCs w:val="24"/>
        </w:rPr>
        <w:t xml:space="preserve"> </w:t>
      </w:r>
      <w:r w:rsidR="00076F8D" w:rsidRPr="00AD7107">
        <w:rPr>
          <w:rFonts w:cs="Times New Roman"/>
          <w:i/>
          <w:color w:val="000000" w:themeColor="text1"/>
          <w:szCs w:val="24"/>
        </w:rPr>
        <w:t>J</w:t>
      </w:r>
      <w:r w:rsidR="00076F8D" w:rsidRPr="00AD7107">
        <w:rPr>
          <w:rFonts w:cs="Times New Roman"/>
          <w:color w:val="000000" w:themeColor="text1"/>
          <w:szCs w:val="24"/>
        </w:rPr>
        <w:t xml:space="preserve"> = </w:t>
      </w:r>
      <w:r w:rsidR="00311E6C" w:rsidRPr="00AD7107">
        <w:rPr>
          <w:rFonts w:cs="Times New Roman"/>
          <w:color w:val="000000" w:themeColor="text1"/>
          <w:szCs w:val="24"/>
        </w:rPr>
        <w:t>240.0 Hz, 1F</w:t>
      </w:r>
      <w:r w:rsidR="00076F8D" w:rsidRPr="00AD7107">
        <w:rPr>
          <w:rFonts w:cs="Times New Roman"/>
          <w:color w:val="000000" w:themeColor="text1"/>
          <w:szCs w:val="24"/>
        </w:rPr>
        <w:t>)</w:t>
      </w:r>
      <w:r w:rsidR="00311E6C" w:rsidRPr="00AD7107">
        <w:rPr>
          <w:rFonts w:cs="Times New Roman"/>
          <w:color w:val="000000" w:themeColor="text1"/>
          <w:szCs w:val="24"/>
        </w:rPr>
        <w:t xml:space="preserve">, </w:t>
      </w:r>
      <w:r w:rsidR="00912DD3" w:rsidRPr="00AD7107">
        <w:rPr>
          <w:rFonts w:cs="Times New Roman"/>
          <w:color w:val="000000" w:themeColor="text1"/>
          <w:szCs w:val="24"/>
        </w:rPr>
        <w:t>-</w:t>
      </w:r>
      <w:r w:rsidR="00311E6C" w:rsidRPr="00AD7107">
        <w:rPr>
          <w:rFonts w:cs="Times New Roman"/>
          <w:color w:val="000000" w:themeColor="text1"/>
          <w:szCs w:val="24"/>
        </w:rPr>
        <w:t xml:space="preserve">120.04 (dd, </w:t>
      </w:r>
      <w:r w:rsidR="00311E6C" w:rsidRPr="00AD7107">
        <w:rPr>
          <w:rFonts w:cs="Times New Roman"/>
          <w:i/>
          <w:color w:val="000000" w:themeColor="text1"/>
          <w:szCs w:val="24"/>
        </w:rPr>
        <w:t>J</w:t>
      </w:r>
      <w:r w:rsidR="00311E6C" w:rsidRPr="00AD7107">
        <w:rPr>
          <w:rFonts w:cs="Times New Roman"/>
          <w:color w:val="000000" w:themeColor="text1"/>
          <w:szCs w:val="24"/>
        </w:rPr>
        <w:t xml:space="preserve"> = 9.4, 240.0 Hz, 1F)</w:t>
      </w:r>
      <w:r w:rsidR="00C74912" w:rsidRPr="00AD7107">
        <w:rPr>
          <w:rFonts w:cs="Times New Roman"/>
          <w:color w:val="000000" w:themeColor="text1"/>
          <w:szCs w:val="24"/>
        </w:rPr>
        <w:t>.</w:t>
      </w:r>
    </w:p>
    <w:p w:rsidR="00266182" w:rsidRPr="00AD7107" w:rsidRDefault="003851F1" w:rsidP="00551D1A">
      <w:pPr>
        <w:rPr>
          <w:rFonts w:cs="Times New Roman"/>
          <w:szCs w:val="24"/>
        </w:rPr>
      </w:pPr>
      <w:r w:rsidRPr="00AD7107">
        <w:rPr>
          <w:rFonts w:cs="Times New Roman"/>
          <w:b/>
          <w:bCs/>
          <w:iCs/>
          <w:szCs w:val="24"/>
        </w:rPr>
        <w:t>4-</w:t>
      </w:r>
      <w:r w:rsidRPr="00AD7107">
        <w:rPr>
          <w:rFonts w:cs="Times New Roman"/>
          <w:b/>
          <w:bCs/>
          <w:i/>
          <w:iCs/>
          <w:szCs w:val="24"/>
        </w:rPr>
        <w:t>N</w:t>
      </w:r>
      <w:r w:rsidR="00266182" w:rsidRPr="00AD7107">
        <w:rPr>
          <w:rFonts w:cs="Times New Roman"/>
          <w:b/>
          <w:bCs/>
          <w:i/>
          <w:szCs w:val="24"/>
        </w:rPr>
        <w:t>-</w:t>
      </w:r>
      <w:r w:rsidR="00266182" w:rsidRPr="00AD7107">
        <w:rPr>
          <w:rFonts w:cs="Times New Roman"/>
          <w:b/>
          <w:bCs/>
          <w:szCs w:val="24"/>
        </w:rPr>
        <w:t>(Diallylacetoyl)-2</w:t>
      </w:r>
      <w:r w:rsidR="00785771" w:rsidRPr="00AD7107">
        <w:rPr>
          <w:rFonts w:cs="Times New Roman"/>
          <w:b/>
          <w:szCs w:val="24"/>
        </w:rPr>
        <w:t>'</w:t>
      </w:r>
      <w:r w:rsidR="00266182" w:rsidRPr="00AD7107">
        <w:rPr>
          <w:rFonts w:cs="Times New Roman"/>
          <w:b/>
          <w:bCs/>
          <w:szCs w:val="24"/>
        </w:rPr>
        <w:t>-deoxy-2</w:t>
      </w:r>
      <w:r w:rsidR="00785771" w:rsidRPr="00AD7107">
        <w:rPr>
          <w:rFonts w:cs="Times New Roman"/>
          <w:b/>
          <w:szCs w:val="24"/>
        </w:rPr>
        <w:t>'</w:t>
      </w:r>
      <w:r w:rsidR="00266182" w:rsidRPr="00AD7107">
        <w:rPr>
          <w:rFonts w:cs="Times New Roman"/>
          <w:b/>
          <w:bCs/>
          <w:szCs w:val="24"/>
        </w:rPr>
        <w:t>,2</w:t>
      </w:r>
      <w:r w:rsidR="00785771" w:rsidRPr="00AD7107">
        <w:rPr>
          <w:rFonts w:cs="Times New Roman"/>
          <w:b/>
          <w:szCs w:val="24"/>
        </w:rPr>
        <w:t>'</w:t>
      </w:r>
      <w:r w:rsidR="00405C70" w:rsidRPr="00AD7107">
        <w:rPr>
          <w:rFonts w:cs="Times New Roman"/>
          <w:b/>
          <w:bCs/>
          <w:szCs w:val="24"/>
        </w:rPr>
        <w:t>-difluorocytidine (</w:t>
      </w:r>
      <w:r w:rsidR="001F514A" w:rsidRPr="00AD7107">
        <w:rPr>
          <w:rFonts w:cs="Times New Roman"/>
          <w:b/>
          <w:bCs/>
          <w:szCs w:val="24"/>
        </w:rPr>
        <w:t>8</w:t>
      </w:r>
      <w:r w:rsidR="00266182" w:rsidRPr="00AD7107">
        <w:rPr>
          <w:rFonts w:cs="Times New Roman"/>
          <w:b/>
          <w:bCs/>
          <w:szCs w:val="24"/>
        </w:rPr>
        <w:t>).</w:t>
      </w:r>
      <w:r w:rsidR="00266182" w:rsidRPr="00AD7107">
        <w:rPr>
          <w:rFonts w:cs="Times New Roman"/>
          <w:bCs/>
          <w:szCs w:val="24"/>
        </w:rPr>
        <w:t xml:space="preserve"> </w:t>
      </w:r>
      <w:r w:rsidR="00266182" w:rsidRPr="00AD7107">
        <w:rPr>
          <w:rFonts w:cs="Times New Roman"/>
          <w:szCs w:val="24"/>
        </w:rPr>
        <w:t xml:space="preserve">Treatment of </w:t>
      </w:r>
      <w:r w:rsidR="001F514A" w:rsidRPr="00AD7107">
        <w:rPr>
          <w:rFonts w:cs="Times New Roman"/>
          <w:b/>
          <w:szCs w:val="24"/>
        </w:rPr>
        <w:t>1</w:t>
      </w:r>
      <w:r w:rsidR="00266182" w:rsidRPr="00AD7107">
        <w:rPr>
          <w:rFonts w:cs="Times New Roman"/>
          <w:szCs w:val="24"/>
        </w:rPr>
        <w:t xml:space="preserve"> (40 mg, 0.134 mmol) with diallylacetic acid (</w:t>
      </w:r>
      <w:r w:rsidR="001F514A" w:rsidRPr="00AD7107">
        <w:rPr>
          <w:rFonts w:cs="Times New Roman"/>
          <w:b/>
          <w:szCs w:val="24"/>
        </w:rPr>
        <w:t>A2</w:t>
      </w:r>
      <w:r w:rsidR="00266182" w:rsidRPr="00AD7107">
        <w:rPr>
          <w:rFonts w:cs="Times New Roman"/>
          <w:szCs w:val="24"/>
        </w:rPr>
        <w:t>, 21 mg, 0.15</w:t>
      </w:r>
      <w:r w:rsidR="00B50E7F" w:rsidRPr="00AD7107">
        <w:rPr>
          <w:rFonts w:cs="Times New Roman"/>
          <w:szCs w:val="24"/>
        </w:rPr>
        <w:t>0</w:t>
      </w:r>
      <w:r w:rsidR="00266182" w:rsidRPr="00AD7107">
        <w:rPr>
          <w:rFonts w:cs="Times New Roman"/>
          <w:szCs w:val="24"/>
        </w:rPr>
        <w:t xml:space="preserve"> mmol) </w:t>
      </w:r>
      <w:r w:rsidR="00405C70" w:rsidRPr="00AD7107">
        <w:rPr>
          <w:rFonts w:cs="Times New Roman"/>
          <w:szCs w:val="24"/>
        </w:rPr>
        <w:t xml:space="preserve">by Procedure A </w:t>
      </w:r>
      <w:r w:rsidR="00266182" w:rsidRPr="00AD7107">
        <w:rPr>
          <w:rFonts w:cs="Times New Roman"/>
          <w:szCs w:val="24"/>
        </w:rPr>
        <w:t xml:space="preserve">gave 45 mg of the </w:t>
      </w:r>
      <w:r w:rsidR="00405C70" w:rsidRPr="00AD7107">
        <w:rPr>
          <w:rFonts w:cs="Times New Roman"/>
          <w:szCs w:val="24"/>
        </w:rPr>
        <w:t>crude product</w:t>
      </w:r>
      <w:r w:rsidR="00E81A5D" w:rsidRPr="00AD7107">
        <w:rPr>
          <w:rFonts w:cs="Times New Roman"/>
          <w:szCs w:val="24"/>
        </w:rPr>
        <w:t xml:space="preserve">, which was then column chromatographed </w:t>
      </w:r>
      <w:r w:rsidR="00266182" w:rsidRPr="00AD7107">
        <w:rPr>
          <w:rFonts w:cs="Times New Roman"/>
          <w:szCs w:val="24"/>
        </w:rPr>
        <w:t xml:space="preserve">(80 → 90% EtOAc/hexane) to give </w:t>
      </w:r>
      <w:r w:rsidR="001F514A" w:rsidRPr="00AD7107">
        <w:rPr>
          <w:rFonts w:cs="Times New Roman"/>
          <w:b/>
          <w:bCs/>
          <w:szCs w:val="24"/>
        </w:rPr>
        <w:t>8</w:t>
      </w:r>
      <w:r w:rsidR="00266182" w:rsidRPr="00AD7107">
        <w:rPr>
          <w:rFonts w:cs="Times New Roman"/>
          <w:szCs w:val="24"/>
        </w:rPr>
        <w:t xml:space="preserve"> as</w:t>
      </w:r>
      <w:r w:rsidR="00E81A5D" w:rsidRPr="00AD7107">
        <w:rPr>
          <w:rFonts w:cs="Times New Roman"/>
          <w:szCs w:val="24"/>
        </w:rPr>
        <w:t xml:space="preserve"> a colorless oil (26.6 mg, 52%): </w:t>
      </w:r>
      <w:r w:rsidR="00266182" w:rsidRPr="00AD7107">
        <w:rPr>
          <w:rFonts w:cs="Times New Roman"/>
          <w:color w:val="000000"/>
          <w:szCs w:val="24"/>
          <w:vertAlign w:val="superscript"/>
        </w:rPr>
        <w:t>1</w:t>
      </w:r>
      <w:r w:rsidR="00266182" w:rsidRPr="00AD7107">
        <w:rPr>
          <w:rFonts w:cs="Times New Roman"/>
          <w:color w:val="000000"/>
          <w:szCs w:val="24"/>
        </w:rPr>
        <w:t>H NMR (</w:t>
      </w:r>
      <w:r w:rsidR="00266182" w:rsidRPr="00AD7107">
        <w:rPr>
          <w:rFonts w:cs="Times New Roman"/>
          <w:szCs w:val="24"/>
        </w:rPr>
        <w:t>DMSO-</w:t>
      </w:r>
      <w:r w:rsidR="00266182" w:rsidRPr="00AD7107">
        <w:rPr>
          <w:rFonts w:cs="Times New Roman"/>
          <w:i/>
          <w:iCs/>
          <w:szCs w:val="24"/>
        </w:rPr>
        <w:t>d</w:t>
      </w:r>
      <w:r w:rsidR="00266182" w:rsidRPr="00AD7107">
        <w:rPr>
          <w:rFonts w:cs="Times New Roman"/>
          <w:szCs w:val="24"/>
          <w:vertAlign w:val="subscript"/>
        </w:rPr>
        <w:t>6</w:t>
      </w:r>
      <w:r w:rsidR="00266182" w:rsidRPr="00AD7107">
        <w:rPr>
          <w:rFonts w:cs="Times New Roman"/>
          <w:szCs w:val="24"/>
        </w:rPr>
        <w:t>)</w:t>
      </w:r>
      <w:r w:rsidR="00266182" w:rsidRPr="00AD7107">
        <w:rPr>
          <w:rFonts w:cs="Times New Roman"/>
          <w:color w:val="000000"/>
          <w:szCs w:val="24"/>
        </w:rPr>
        <w:t xml:space="preserve"> δ 2.16-2.34 (m, 4</w:t>
      </w:r>
      <w:r w:rsidR="00B50E7F" w:rsidRPr="00AD7107">
        <w:rPr>
          <w:rFonts w:cs="Times New Roman"/>
          <w:color w:val="000000"/>
          <w:szCs w:val="24"/>
        </w:rPr>
        <w:t>H</w:t>
      </w:r>
      <w:r w:rsidR="00266182" w:rsidRPr="00AD7107">
        <w:rPr>
          <w:rFonts w:cs="Times New Roman"/>
          <w:color w:val="000000"/>
          <w:szCs w:val="24"/>
        </w:rPr>
        <w:t xml:space="preserve">, </w:t>
      </w:r>
      <w:r w:rsidR="00785771" w:rsidRPr="00AD7107">
        <w:rPr>
          <w:rFonts w:cs="Times New Roman"/>
          <w:color w:val="000000"/>
          <w:szCs w:val="24"/>
        </w:rPr>
        <w:t xml:space="preserve">2 x </w:t>
      </w:r>
      <w:r w:rsidR="00E81A5D" w:rsidRPr="00AD7107">
        <w:rPr>
          <w:rFonts w:cs="Times New Roman"/>
          <w:color w:val="000000"/>
          <w:szCs w:val="24"/>
        </w:rPr>
        <w:t>CH</w:t>
      </w:r>
      <w:r w:rsidR="00E81A5D" w:rsidRPr="00AD7107">
        <w:rPr>
          <w:rFonts w:cs="Times New Roman"/>
          <w:color w:val="000000"/>
          <w:szCs w:val="24"/>
          <w:vertAlign w:val="subscript"/>
        </w:rPr>
        <w:t>2</w:t>
      </w:r>
      <w:r w:rsidR="00266182" w:rsidRPr="00AD7107">
        <w:rPr>
          <w:rFonts w:cs="Times New Roman"/>
          <w:color w:val="000000"/>
          <w:szCs w:val="24"/>
        </w:rPr>
        <w:t>), 2.78-2.85 (m, 1</w:t>
      </w:r>
      <w:r w:rsidR="006F4AAC" w:rsidRPr="00AD7107">
        <w:rPr>
          <w:rFonts w:cs="Times New Roman"/>
          <w:color w:val="000000"/>
          <w:szCs w:val="24"/>
        </w:rPr>
        <w:t>H</w:t>
      </w:r>
      <w:r w:rsidR="00266182" w:rsidRPr="00AD7107">
        <w:rPr>
          <w:rFonts w:cs="Times New Roman"/>
          <w:color w:val="000000"/>
          <w:szCs w:val="24"/>
        </w:rPr>
        <w:t xml:space="preserve">, CH), </w:t>
      </w:r>
      <w:r w:rsidR="00266182" w:rsidRPr="00AD7107">
        <w:rPr>
          <w:rFonts w:cs="Times New Roman"/>
          <w:szCs w:val="24"/>
        </w:rPr>
        <w:t>3.66</w:t>
      </w:r>
      <w:r w:rsidR="00266182" w:rsidRPr="00AD7107">
        <w:rPr>
          <w:rFonts w:cs="Times New Roman"/>
          <w:color w:val="4F81BD"/>
          <w:szCs w:val="24"/>
        </w:rPr>
        <w:t xml:space="preserve"> </w:t>
      </w:r>
      <w:r w:rsidR="00266182" w:rsidRPr="00AD7107">
        <w:rPr>
          <w:rFonts w:cs="Times New Roman"/>
          <w:color w:val="000000"/>
          <w:szCs w:val="24"/>
        </w:rPr>
        <w:t xml:space="preserve">(d, </w:t>
      </w:r>
      <w:r w:rsidR="00266182" w:rsidRPr="00AD7107">
        <w:rPr>
          <w:rFonts w:cs="Times New Roman"/>
          <w:i/>
          <w:iCs/>
          <w:color w:val="000000"/>
          <w:szCs w:val="24"/>
        </w:rPr>
        <w:t>J</w:t>
      </w:r>
      <w:r w:rsidR="00266182" w:rsidRPr="00AD7107">
        <w:rPr>
          <w:rFonts w:cs="Times New Roman"/>
          <w:color w:val="000000"/>
          <w:szCs w:val="24"/>
        </w:rPr>
        <w:t xml:space="preserve"> = 12.5 Hz, 1</w:t>
      </w:r>
      <w:r w:rsidR="006F4AAC" w:rsidRPr="00AD7107">
        <w:rPr>
          <w:rFonts w:cs="Times New Roman"/>
          <w:color w:val="000000"/>
          <w:szCs w:val="24"/>
        </w:rPr>
        <w:t>H</w:t>
      </w:r>
      <w:r w:rsidR="00266182" w:rsidRPr="00AD7107">
        <w:rPr>
          <w:rFonts w:cs="Times New Roman"/>
          <w:color w:val="000000"/>
          <w:szCs w:val="24"/>
        </w:rPr>
        <w:t>, H5</w:t>
      </w:r>
      <w:r w:rsidR="00785771" w:rsidRPr="00AD7107">
        <w:rPr>
          <w:rFonts w:cs="Times New Roman"/>
          <w:color w:val="000000"/>
          <w:szCs w:val="24"/>
        </w:rPr>
        <w:t>'</w:t>
      </w:r>
      <w:r w:rsidR="00266182" w:rsidRPr="00AD7107">
        <w:rPr>
          <w:rFonts w:cs="Times New Roman"/>
          <w:color w:val="000000"/>
          <w:szCs w:val="24"/>
        </w:rPr>
        <w:t>),</w:t>
      </w:r>
      <w:r w:rsidR="00266182" w:rsidRPr="00AD7107">
        <w:rPr>
          <w:rFonts w:cs="Times New Roman"/>
          <w:color w:val="4F81BD"/>
          <w:szCs w:val="24"/>
        </w:rPr>
        <w:t xml:space="preserve"> </w:t>
      </w:r>
      <w:r w:rsidR="00266182" w:rsidRPr="00AD7107">
        <w:rPr>
          <w:rFonts w:cs="Times New Roman"/>
          <w:szCs w:val="24"/>
        </w:rPr>
        <w:t>3.81</w:t>
      </w:r>
      <w:r w:rsidR="00266182" w:rsidRPr="00AD7107">
        <w:rPr>
          <w:rFonts w:cs="Times New Roman"/>
          <w:color w:val="4F81BD"/>
          <w:szCs w:val="24"/>
        </w:rPr>
        <w:t xml:space="preserve"> </w:t>
      </w:r>
      <w:r w:rsidR="00266182" w:rsidRPr="00AD7107">
        <w:rPr>
          <w:rFonts w:cs="Times New Roman"/>
          <w:color w:val="000000"/>
          <w:szCs w:val="24"/>
        </w:rPr>
        <w:t xml:space="preserve">(d, </w:t>
      </w:r>
      <w:r w:rsidR="00266182" w:rsidRPr="00AD7107">
        <w:rPr>
          <w:rFonts w:cs="Times New Roman"/>
          <w:i/>
          <w:iCs/>
          <w:color w:val="000000"/>
          <w:szCs w:val="24"/>
        </w:rPr>
        <w:t>J</w:t>
      </w:r>
      <w:r w:rsidR="00266182" w:rsidRPr="00AD7107">
        <w:rPr>
          <w:rFonts w:cs="Times New Roman"/>
          <w:color w:val="000000"/>
          <w:szCs w:val="24"/>
        </w:rPr>
        <w:t xml:space="preserve"> = 12.5 Hz, 1</w:t>
      </w:r>
      <w:r w:rsidR="006F4AAC" w:rsidRPr="00AD7107">
        <w:rPr>
          <w:rFonts w:cs="Times New Roman"/>
          <w:color w:val="000000"/>
          <w:szCs w:val="24"/>
        </w:rPr>
        <w:t>H</w:t>
      </w:r>
      <w:r w:rsidR="00266182" w:rsidRPr="00AD7107">
        <w:rPr>
          <w:rFonts w:cs="Times New Roman"/>
          <w:color w:val="000000"/>
          <w:szCs w:val="24"/>
        </w:rPr>
        <w:t>, H5</w:t>
      </w:r>
      <w:r w:rsidR="00785771" w:rsidRPr="00AD7107">
        <w:rPr>
          <w:rFonts w:cs="Times New Roman"/>
          <w:color w:val="000000"/>
          <w:szCs w:val="24"/>
        </w:rPr>
        <w:t>''</w:t>
      </w:r>
      <w:r w:rsidR="00266182" w:rsidRPr="00AD7107">
        <w:rPr>
          <w:rFonts w:cs="Times New Roman"/>
          <w:color w:val="000000"/>
          <w:szCs w:val="24"/>
        </w:rPr>
        <w:t xml:space="preserve">), 3.89 (td, </w:t>
      </w:r>
      <w:r w:rsidR="00266182" w:rsidRPr="00AD7107">
        <w:rPr>
          <w:rFonts w:cs="Times New Roman"/>
          <w:i/>
          <w:iCs/>
          <w:szCs w:val="24"/>
        </w:rPr>
        <w:t>J</w:t>
      </w:r>
      <w:r w:rsidR="00266182" w:rsidRPr="00AD7107">
        <w:rPr>
          <w:rFonts w:cs="Times New Roman"/>
          <w:szCs w:val="24"/>
        </w:rPr>
        <w:t xml:space="preserve"> = 2.8, 8.4 H</w:t>
      </w:r>
      <w:r w:rsidR="00785771" w:rsidRPr="00AD7107">
        <w:rPr>
          <w:rFonts w:cs="Times New Roman"/>
          <w:color w:val="000000"/>
          <w:szCs w:val="24"/>
        </w:rPr>
        <w:t>z, 1</w:t>
      </w:r>
      <w:r w:rsidR="006F4AAC" w:rsidRPr="00AD7107">
        <w:rPr>
          <w:rFonts w:cs="Times New Roman"/>
          <w:color w:val="000000"/>
          <w:szCs w:val="24"/>
        </w:rPr>
        <w:t>H</w:t>
      </w:r>
      <w:r w:rsidR="00785771" w:rsidRPr="00AD7107">
        <w:rPr>
          <w:rFonts w:cs="Times New Roman"/>
          <w:color w:val="000000"/>
          <w:szCs w:val="24"/>
        </w:rPr>
        <w:t>, H4'</w:t>
      </w:r>
      <w:r w:rsidR="00266182" w:rsidRPr="00AD7107">
        <w:rPr>
          <w:rFonts w:cs="Times New Roman"/>
          <w:color w:val="000000"/>
          <w:szCs w:val="24"/>
        </w:rPr>
        <w:t>),</w:t>
      </w:r>
      <w:r w:rsidR="00785771" w:rsidRPr="00AD7107">
        <w:rPr>
          <w:rFonts w:cs="Times New Roman"/>
          <w:color w:val="000000"/>
          <w:szCs w:val="24"/>
        </w:rPr>
        <w:t xml:space="preserve"> 4.15-4.25 (m, 1</w:t>
      </w:r>
      <w:r w:rsidR="006F4AAC" w:rsidRPr="00AD7107">
        <w:rPr>
          <w:rFonts w:cs="Times New Roman"/>
          <w:color w:val="000000"/>
          <w:szCs w:val="24"/>
        </w:rPr>
        <w:t>H</w:t>
      </w:r>
      <w:r w:rsidR="00785771" w:rsidRPr="00AD7107">
        <w:rPr>
          <w:rFonts w:cs="Times New Roman"/>
          <w:color w:val="000000"/>
          <w:szCs w:val="24"/>
        </w:rPr>
        <w:t>, H3'</w:t>
      </w:r>
      <w:r w:rsidR="00266182" w:rsidRPr="00AD7107">
        <w:rPr>
          <w:rFonts w:cs="Times New Roman"/>
          <w:color w:val="000000"/>
          <w:szCs w:val="24"/>
        </w:rPr>
        <w:t>), 4.99-</w:t>
      </w:r>
      <w:r w:rsidR="00266182" w:rsidRPr="00AD7107">
        <w:rPr>
          <w:rFonts w:cs="Times New Roman"/>
          <w:color w:val="000000"/>
          <w:szCs w:val="24"/>
        </w:rPr>
        <w:lastRenderedPageBreak/>
        <w:t>5.07 (m, 4</w:t>
      </w:r>
      <w:r w:rsidR="006F4AAC" w:rsidRPr="00AD7107">
        <w:rPr>
          <w:rFonts w:cs="Times New Roman"/>
          <w:color w:val="000000"/>
          <w:szCs w:val="24"/>
        </w:rPr>
        <w:t>H</w:t>
      </w:r>
      <w:r w:rsidR="00266182" w:rsidRPr="00AD7107">
        <w:rPr>
          <w:rFonts w:cs="Times New Roman"/>
          <w:color w:val="000000"/>
          <w:szCs w:val="24"/>
        </w:rPr>
        <w:t>,</w:t>
      </w:r>
      <w:r w:rsidR="00785771" w:rsidRPr="00AD7107">
        <w:rPr>
          <w:rFonts w:cs="Times New Roman"/>
          <w:color w:val="000000"/>
          <w:szCs w:val="24"/>
        </w:rPr>
        <w:t xml:space="preserve"> 2 </w:t>
      </w:r>
      <w:r w:rsidR="00266182" w:rsidRPr="00AD7107">
        <w:rPr>
          <w:rFonts w:cs="Times New Roman"/>
          <w:color w:val="000000"/>
          <w:szCs w:val="24"/>
        </w:rPr>
        <w:t>CH</w:t>
      </w:r>
      <w:r w:rsidR="00266182" w:rsidRPr="00AD7107">
        <w:rPr>
          <w:rFonts w:cs="Times New Roman"/>
          <w:color w:val="000000"/>
          <w:szCs w:val="24"/>
          <w:vertAlign w:val="subscript"/>
        </w:rPr>
        <w:t>2</w:t>
      </w:r>
      <w:r w:rsidR="00266182" w:rsidRPr="00AD7107">
        <w:rPr>
          <w:rFonts w:cs="Times New Roman"/>
          <w:color w:val="000000"/>
          <w:szCs w:val="24"/>
        </w:rPr>
        <w:t>), 5.33 (br. s,</w:t>
      </w:r>
      <w:r w:rsidR="00E81A5D" w:rsidRPr="00AD7107">
        <w:rPr>
          <w:rFonts w:cs="Times New Roman"/>
          <w:color w:val="000000"/>
          <w:szCs w:val="24"/>
        </w:rPr>
        <w:t xml:space="preserve"> 1H,</w:t>
      </w:r>
      <w:r w:rsidR="00266182" w:rsidRPr="00AD7107">
        <w:rPr>
          <w:rFonts w:cs="Times New Roman"/>
          <w:color w:val="000000"/>
          <w:szCs w:val="24"/>
        </w:rPr>
        <w:t xml:space="preserve"> OH), 5.69-5.79 (m, 2</w:t>
      </w:r>
      <w:r w:rsidR="006F4AAC" w:rsidRPr="00AD7107">
        <w:rPr>
          <w:rFonts w:cs="Times New Roman"/>
          <w:color w:val="000000"/>
          <w:szCs w:val="24"/>
        </w:rPr>
        <w:t>H</w:t>
      </w:r>
      <w:r w:rsidR="00266182" w:rsidRPr="00AD7107">
        <w:rPr>
          <w:rFonts w:cs="Times New Roman"/>
          <w:color w:val="000000"/>
          <w:szCs w:val="24"/>
        </w:rPr>
        <w:t xml:space="preserve">, </w:t>
      </w:r>
      <w:r w:rsidR="00E81A5D" w:rsidRPr="00AD7107">
        <w:rPr>
          <w:rFonts w:cs="Times New Roman"/>
          <w:color w:val="000000"/>
          <w:szCs w:val="24"/>
        </w:rPr>
        <w:t xml:space="preserve">2 x </w:t>
      </w:r>
      <w:r w:rsidR="00266182" w:rsidRPr="00AD7107">
        <w:rPr>
          <w:rFonts w:cs="Times New Roman"/>
          <w:color w:val="000000"/>
          <w:szCs w:val="24"/>
        </w:rPr>
        <w:t>C</w:t>
      </w:r>
      <w:r w:rsidR="006F4AAC" w:rsidRPr="00AD7107">
        <w:rPr>
          <w:rFonts w:cs="Times New Roman"/>
          <w:color w:val="000000"/>
          <w:szCs w:val="24"/>
        </w:rPr>
        <w:t>H</w:t>
      </w:r>
      <w:r w:rsidR="00266182" w:rsidRPr="00AD7107">
        <w:rPr>
          <w:rFonts w:cs="Times New Roman"/>
          <w:color w:val="000000"/>
          <w:szCs w:val="24"/>
        </w:rPr>
        <w:t xml:space="preserve">), </w:t>
      </w:r>
      <w:r w:rsidR="00266182" w:rsidRPr="00AD7107">
        <w:rPr>
          <w:rFonts w:cs="Times New Roman"/>
          <w:szCs w:val="24"/>
        </w:rPr>
        <w:t>6.17</w:t>
      </w:r>
      <w:r w:rsidR="00266182" w:rsidRPr="00AD7107">
        <w:rPr>
          <w:rFonts w:cs="Times New Roman"/>
          <w:color w:val="4F81BD"/>
          <w:szCs w:val="24"/>
        </w:rPr>
        <w:t xml:space="preserve"> </w:t>
      </w:r>
      <w:r w:rsidR="00266182" w:rsidRPr="00AD7107">
        <w:rPr>
          <w:rFonts w:cs="Times New Roman"/>
          <w:color w:val="000000"/>
          <w:szCs w:val="24"/>
        </w:rPr>
        <w:t xml:space="preserve">(t, </w:t>
      </w:r>
      <w:r w:rsidR="00266182" w:rsidRPr="00AD7107">
        <w:rPr>
          <w:rFonts w:cs="Times New Roman"/>
          <w:i/>
          <w:iCs/>
          <w:color w:val="000000"/>
          <w:szCs w:val="24"/>
        </w:rPr>
        <w:t>J</w:t>
      </w:r>
      <w:r w:rsidR="00266182" w:rsidRPr="00AD7107">
        <w:rPr>
          <w:rFonts w:cs="Times New Roman"/>
          <w:color w:val="000000"/>
          <w:szCs w:val="24"/>
        </w:rPr>
        <w:t xml:space="preserve"> = 7.5</w:t>
      </w:r>
      <w:r w:rsidR="00785771" w:rsidRPr="00AD7107">
        <w:rPr>
          <w:rFonts w:cs="Times New Roman"/>
          <w:color w:val="000000"/>
          <w:szCs w:val="24"/>
        </w:rPr>
        <w:t xml:space="preserve"> Hz, 1</w:t>
      </w:r>
      <w:r w:rsidR="006F4AAC" w:rsidRPr="00AD7107">
        <w:rPr>
          <w:rFonts w:cs="Times New Roman"/>
          <w:color w:val="000000"/>
          <w:szCs w:val="24"/>
        </w:rPr>
        <w:t>H</w:t>
      </w:r>
      <w:r w:rsidR="00785771" w:rsidRPr="00AD7107">
        <w:rPr>
          <w:rFonts w:cs="Times New Roman"/>
          <w:color w:val="000000"/>
          <w:szCs w:val="24"/>
        </w:rPr>
        <w:t>, H1'</w:t>
      </w:r>
      <w:r w:rsidR="00266182" w:rsidRPr="00AD7107">
        <w:rPr>
          <w:rFonts w:cs="Times New Roman"/>
          <w:color w:val="000000"/>
          <w:szCs w:val="24"/>
        </w:rPr>
        <w:t>), 6.37 (br. s,</w:t>
      </w:r>
      <w:r w:rsidR="00E81A5D" w:rsidRPr="00AD7107">
        <w:rPr>
          <w:rFonts w:cs="Times New Roman"/>
          <w:color w:val="000000"/>
          <w:szCs w:val="24"/>
        </w:rPr>
        <w:t xml:space="preserve"> 1H, </w:t>
      </w:r>
      <w:r w:rsidR="00266182" w:rsidRPr="00AD7107">
        <w:rPr>
          <w:rFonts w:cs="Times New Roman"/>
          <w:color w:val="000000"/>
          <w:szCs w:val="24"/>
        </w:rPr>
        <w:t xml:space="preserve">OH), 7.29 (d, </w:t>
      </w:r>
      <w:r w:rsidR="00266182" w:rsidRPr="00AD7107">
        <w:rPr>
          <w:rFonts w:cs="Times New Roman"/>
          <w:i/>
          <w:iCs/>
          <w:color w:val="000000"/>
          <w:szCs w:val="24"/>
        </w:rPr>
        <w:t>J</w:t>
      </w:r>
      <w:r w:rsidR="00266182" w:rsidRPr="00AD7107">
        <w:rPr>
          <w:rFonts w:cs="Times New Roman"/>
          <w:color w:val="000000"/>
          <w:szCs w:val="24"/>
        </w:rPr>
        <w:t xml:space="preserve"> = 7.6 Hz, 1</w:t>
      </w:r>
      <w:r w:rsidR="006F4AAC" w:rsidRPr="00AD7107">
        <w:rPr>
          <w:rFonts w:cs="Times New Roman"/>
          <w:color w:val="000000"/>
          <w:szCs w:val="24"/>
        </w:rPr>
        <w:t>H</w:t>
      </w:r>
      <w:r w:rsidR="00266182" w:rsidRPr="00AD7107">
        <w:rPr>
          <w:rFonts w:cs="Times New Roman"/>
          <w:color w:val="000000"/>
          <w:szCs w:val="24"/>
        </w:rPr>
        <w:t xml:space="preserve">, H5), 8.25 (d, </w:t>
      </w:r>
      <w:r w:rsidR="00266182" w:rsidRPr="00AD7107">
        <w:rPr>
          <w:rFonts w:cs="Times New Roman"/>
          <w:i/>
          <w:iCs/>
          <w:color w:val="000000"/>
          <w:szCs w:val="24"/>
        </w:rPr>
        <w:t>J</w:t>
      </w:r>
      <w:r w:rsidR="00266182" w:rsidRPr="00AD7107">
        <w:rPr>
          <w:rFonts w:cs="Times New Roman"/>
          <w:color w:val="000000"/>
          <w:szCs w:val="24"/>
        </w:rPr>
        <w:t xml:space="preserve"> = 7.6 Hz, 1</w:t>
      </w:r>
      <w:r w:rsidR="006F4AAC" w:rsidRPr="00AD7107">
        <w:rPr>
          <w:rFonts w:cs="Times New Roman"/>
          <w:color w:val="000000"/>
          <w:szCs w:val="24"/>
        </w:rPr>
        <w:t>H</w:t>
      </w:r>
      <w:r w:rsidR="00266182" w:rsidRPr="00AD7107">
        <w:rPr>
          <w:rFonts w:cs="Times New Roman"/>
          <w:color w:val="000000"/>
          <w:szCs w:val="24"/>
        </w:rPr>
        <w:t>, H6), 11.07 (br</w:t>
      </w:r>
      <w:r w:rsidR="006F4AAC" w:rsidRPr="00AD7107">
        <w:rPr>
          <w:rFonts w:cs="Times New Roman"/>
          <w:color w:val="000000"/>
          <w:szCs w:val="24"/>
        </w:rPr>
        <w:t>.</w:t>
      </w:r>
      <w:r w:rsidR="00266182" w:rsidRPr="00AD7107">
        <w:rPr>
          <w:rFonts w:cs="Times New Roman"/>
          <w:color w:val="000000"/>
          <w:szCs w:val="24"/>
        </w:rPr>
        <w:t xml:space="preserve"> s, </w:t>
      </w:r>
      <w:r w:rsidR="006F4AAC" w:rsidRPr="00AD7107">
        <w:rPr>
          <w:rFonts w:cs="Times New Roman"/>
          <w:color w:val="000000"/>
          <w:szCs w:val="24"/>
        </w:rPr>
        <w:t xml:space="preserve">1H, </w:t>
      </w:r>
      <w:r w:rsidR="00266182" w:rsidRPr="00AD7107">
        <w:rPr>
          <w:rFonts w:cs="Times New Roman"/>
          <w:color w:val="000000"/>
          <w:szCs w:val="24"/>
        </w:rPr>
        <w:t>NH);</w:t>
      </w:r>
      <w:r w:rsidR="00266182" w:rsidRPr="00AD7107">
        <w:rPr>
          <w:rFonts w:cs="Times New Roman"/>
          <w:szCs w:val="24"/>
        </w:rPr>
        <w:t xml:space="preserve"> </w:t>
      </w:r>
      <w:r w:rsidR="00266182" w:rsidRPr="00AD7107">
        <w:rPr>
          <w:rFonts w:cs="Times New Roman"/>
          <w:color w:val="000000"/>
          <w:szCs w:val="24"/>
          <w:vertAlign w:val="superscript"/>
        </w:rPr>
        <w:t>1</w:t>
      </w:r>
      <w:r w:rsidR="00266182" w:rsidRPr="00AD7107">
        <w:rPr>
          <w:rFonts w:cs="Times New Roman"/>
          <w:color w:val="000000"/>
          <w:szCs w:val="24"/>
        </w:rPr>
        <w:t>H NMR (CD</w:t>
      </w:r>
      <w:r w:rsidR="00266182" w:rsidRPr="00AD7107">
        <w:rPr>
          <w:rFonts w:cs="Times New Roman"/>
          <w:color w:val="000000"/>
          <w:szCs w:val="24"/>
          <w:vertAlign w:val="subscript"/>
        </w:rPr>
        <w:t>3</w:t>
      </w:r>
      <w:r w:rsidR="00E81A5D" w:rsidRPr="00AD7107">
        <w:rPr>
          <w:rFonts w:cs="Times New Roman"/>
          <w:color w:val="000000"/>
          <w:szCs w:val="24"/>
        </w:rPr>
        <w:t>OD)</w:t>
      </w:r>
      <w:r w:rsidR="00266182" w:rsidRPr="00AD7107">
        <w:rPr>
          <w:rFonts w:cs="Times New Roman"/>
          <w:color w:val="000000"/>
          <w:szCs w:val="24"/>
        </w:rPr>
        <w:t xml:space="preserve"> δ</w:t>
      </w:r>
      <w:r w:rsidR="00266182" w:rsidRPr="00AD7107">
        <w:rPr>
          <w:rFonts w:cs="Times New Roman"/>
          <w:szCs w:val="24"/>
        </w:rPr>
        <w:t xml:space="preserve"> 2.25-2.45 (m, 4</w:t>
      </w:r>
      <w:r w:rsidR="006F4AAC" w:rsidRPr="00AD7107">
        <w:rPr>
          <w:rFonts w:cs="Times New Roman"/>
          <w:szCs w:val="24"/>
        </w:rPr>
        <w:t>H</w:t>
      </w:r>
      <w:r w:rsidR="00266182" w:rsidRPr="00AD7107">
        <w:rPr>
          <w:rFonts w:cs="Times New Roman"/>
          <w:szCs w:val="24"/>
        </w:rPr>
        <w:t xml:space="preserve">, </w:t>
      </w:r>
      <w:r w:rsidR="00785771" w:rsidRPr="00AD7107">
        <w:rPr>
          <w:rFonts w:cs="Times New Roman"/>
          <w:szCs w:val="24"/>
        </w:rPr>
        <w:t xml:space="preserve">2 x </w:t>
      </w:r>
      <w:r w:rsidR="006F4AAC" w:rsidRPr="00AD7107">
        <w:rPr>
          <w:rFonts w:cs="Times New Roman"/>
          <w:szCs w:val="24"/>
        </w:rPr>
        <w:t>CH</w:t>
      </w:r>
      <w:r w:rsidR="00E81A5D" w:rsidRPr="00AD7107">
        <w:rPr>
          <w:rFonts w:cs="Times New Roman"/>
          <w:szCs w:val="24"/>
          <w:vertAlign w:val="subscript"/>
        </w:rPr>
        <w:t>2</w:t>
      </w:r>
      <w:r w:rsidR="00266182" w:rsidRPr="00AD7107">
        <w:rPr>
          <w:rFonts w:cs="Times New Roman"/>
          <w:szCs w:val="24"/>
        </w:rPr>
        <w:t xml:space="preserve">), 2.69-2.76 </w:t>
      </w:r>
      <w:r w:rsidR="00266182" w:rsidRPr="00AD7107">
        <w:rPr>
          <w:rFonts w:cs="Times New Roman"/>
          <w:color w:val="000000"/>
          <w:szCs w:val="24"/>
        </w:rPr>
        <w:t>(m, 1</w:t>
      </w:r>
      <w:r w:rsidR="006F4AAC" w:rsidRPr="00AD7107">
        <w:rPr>
          <w:rFonts w:cs="Times New Roman"/>
          <w:color w:val="000000"/>
          <w:szCs w:val="24"/>
        </w:rPr>
        <w:t>H</w:t>
      </w:r>
      <w:r w:rsidR="00266182" w:rsidRPr="00AD7107">
        <w:rPr>
          <w:rFonts w:cs="Times New Roman"/>
          <w:color w:val="000000"/>
          <w:szCs w:val="24"/>
        </w:rPr>
        <w:t>, CH)</w:t>
      </w:r>
      <w:r w:rsidR="00266182" w:rsidRPr="00AD7107">
        <w:rPr>
          <w:rFonts w:cs="Times New Roman"/>
          <w:szCs w:val="24"/>
        </w:rPr>
        <w:t>, 3.83</w:t>
      </w:r>
      <w:r w:rsidR="00266182" w:rsidRPr="00AD7107">
        <w:rPr>
          <w:rFonts w:cs="Times New Roman"/>
          <w:color w:val="4F81BD"/>
          <w:szCs w:val="24"/>
        </w:rPr>
        <w:t xml:space="preserve"> </w:t>
      </w:r>
      <w:r w:rsidR="00266182" w:rsidRPr="00AD7107">
        <w:rPr>
          <w:rFonts w:cs="Times New Roman"/>
          <w:color w:val="000000"/>
          <w:szCs w:val="24"/>
        </w:rPr>
        <w:t xml:space="preserve">(dd, </w:t>
      </w:r>
      <w:r w:rsidR="00266182" w:rsidRPr="00AD7107">
        <w:rPr>
          <w:rFonts w:cs="Times New Roman"/>
          <w:i/>
          <w:iCs/>
          <w:color w:val="000000"/>
          <w:szCs w:val="24"/>
        </w:rPr>
        <w:t>J</w:t>
      </w:r>
      <w:r w:rsidR="00266182" w:rsidRPr="00AD7107">
        <w:rPr>
          <w:rFonts w:cs="Times New Roman"/>
          <w:color w:val="000000"/>
          <w:szCs w:val="24"/>
        </w:rPr>
        <w:t xml:space="preserve"> = 2.8, 12.6</w:t>
      </w:r>
      <w:r w:rsidR="00785771" w:rsidRPr="00AD7107">
        <w:rPr>
          <w:rFonts w:cs="Times New Roman"/>
          <w:color w:val="000000"/>
          <w:szCs w:val="24"/>
        </w:rPr>
        <w:t xml:space="preserve"> Hz, 1</w:t>
      </w:r>
      <w:r w:rsidR="006F4AAC" w:rsidRPr="00AD7107">
        <w:rPr>
          <w:rFonts w:cs="Times New Roman"/>
          <w:color w:val="000000"/>
          <w:szCs w:val="24"/>
        </w:rPr>
        <w:t>H</w:t>
      </w:r>
      <w:r w:rsidR="00785771" w:rsidRPr="00AD7107">
        <w:rPr>
          <w:rFonts w:cs="Times New Roman"/>
          <w:color w:val="000000"/>
          <w:szCs w:val="24"/>
        </w:rPr>
        <w:t>, H5'</w:t>
      </w:r>
      <w:r w:rsidR="00266182" w:rsidRPr="00AD7107">
        <w:rPr>
          <w:rFonts w:cs="Times New Roman"/>
          <w:color w:val="000000"/>
          <w:szCs w:val="24"/>
        </w:rPr>
        <w:t>),</w:t>
      </w:r>
      <w:r w:rsidR="00266182" w:rsidRPr="00AD7107">
        <w:rPr>
          <w:rFonts w:cs="Times New Roman"/>
          <w:color w:val="4F81BD"/>
          <w:szCs w:val="24"/>
        </w:rPr>
        <w:t xml:space="preserve"> </w:t>
      </w:r>
      <w:r w:rsidR="00266182" w:rsidRPr="00AD7107">
        <w:rPr>
          <w:rFonts w:cs="Times New Roman"/>
          <w:szCs w:val="24"/>
        </w:rPr>
        <w:t>3.96-4.02</w:t>
      </w:r>
      <w:r w:rsidR="00266182" w:rsidRPr="00AD7107">
        <w:rPr>
          <w:rFonts w:cs="Times New Roman"/>
          <w:color w:val="4F81BD"/>
          <w:szCs w:val="24"/>
        </w:rPr>
        <w:t xml:space="preserve"> </w:t>
      </w:r>
      <w:r w:rsidR="00785771" w:rsidRPr="00AD7107">
        <w:rPr>
          <w:rFonts w:cs="Times New Roman"/>
          <w:color w:val="000000"/>
          <w:szCs w:val="24"/>
        </w:rPr>
        <w:t>(m, 2</w:t>
      </w:r>
      <w:r w:rsidR="006F4AAC" w:rsidRPr="00AD7107">
        <w:rPr>
          <w:rFonts w:cs="Times New Roman"/>
          <w:color w:val="000000"/>
          <w:szCs w:val="24"/>
        </w:rPr>
        <w:t>H</w:t>
      </w:r>
      <w:r w:rsidR="00785771" w:rsidRPr="00AD7107">
        <w:rPr>
          <w:rFonts w:cs="Times New Roman"/>
          <w:color w:val="000000"/>
          <w:szCs w:val="24"/>
        </w:rPr>
        <w:t>, H5''</w:t>
      </w:r>
      <w:r w:rsidR="00266182" w:rsidRPr="00AD7107">
        <w:rPr>
          <w:rFonts w:cs="Times New Roman"/>
          <w:color w:val="000000"/>
          <w:szCs w:val="24"/>
        </w:rPr>
        <w:t>, H4</w:t>
      </w:r>
      <w:r w:rsidR="00785771" w:rsidRPr="00AD7107">
        <w:rPr>
          <w:rFonts w:cs="Times New Roman"/>
          <w:color w:val="000000"/>
          <w:szCs w:val="24"/>
        </w:rPr>
        <w:t>'</w:t>
      </w:r>
      <w:r w:rsidR="00266182" w:rsidRPr="00AD7107">
        <w:rPr>
          <w:rFonts w:cs="Times New Roman"/>
          <w:color w:val="000000"/>
          <w:szCs w:val="24"/>
        </w:rPr>
        <w:t>),</w:t>
      </w:r>
      <w:r w:rsidR="00266182" w:rsidRPr="00AD7107">
        <w:rPr>
          <w:rFonts w:cs="Times New Roman"/>
          <w:color w:val="4F81BD"/>
          <w:szCs w:val="24"/>
        </w:rPr>
        <w:t xml:space="preserve"> </w:t>
      </w:r>
      <w:r w:rsidR="00266182" w:rsidRPr="00AD7107">
        <w:rPr>
          <w:rFonts w:cs="Times New Roman"/>
          <w:szCs w:val="24"/>
        </w:rPr>
        <w:t>4.32</w:t>
      </w:r>
      <w:r w:rsidR="00266182" w:rsidRPr="00AD7107">
        <w:rPr>
          <w:rFonts w:cs="Times New Roman"/>
          <w:color w:val="4F81BD"/>
          <w:szCs w:val="24"/>
        </w:rPr>
        <w:t xml:space="preserve"> </w:t>
      </w:r>
      <w:r w:rsidR="00266182" w:rsidRPr="00AD7107">
        <w:rPr>
          <w:rFonts w:cs="Times New Roman"/>
          <w:color w:val="000000"/>
          <w:szCs w:val="24"/>
        </w:rPr>
        <w:t xml:space="preserve">(dt, </w:t>
      </w:r>
      <w:r w:rsidR="00266182" w:rsidRPr="00AD7107">
        <w:rPr>
          <w:rFonts w:cs="Times New Roman"/>
          <w:i/>
          <w:iCs/>
          <w:szCs w:val="24"/>
        </w:rPr>
        <w:t>J</w:t>
      </w:r>
      <w:r w:rsidR="00266182" w:rsidRPr="00AD7107">
        <w:rPr>
          <w:rFonts w:cs="Times New Roman"/>
          <w:szCs w:val="24"/>
        </w:rPr>
        <w:t xml:space="preserve"> = 8.6, 12.0 </w:t>
      </w:r>
      <w:r w:rsidR="00266182" w:rsidRPr="00AD7107">
        <w:rPr>
          <w:rFonts w:cs="Times New Roman"/>
          <w:color w:val="000000"/>
          <w:szCs w:val="24"/>
        </w:rPr>
        <w:t>Hz, 1</w:t>
      </w:r>
      <w:r w:rsidR="006F4AAC" w:rsidRPr="00AD7107">
        <w:rPr>
          <w:rFonts w:cs="Times New Roman"/>
          <w:color w:val="000000"/>
          <w:szCs w:val="24"/>
        </w:rPr>
        <w:t>H</w:t>
      </w:r>
      <w:r w:rsidR="00266182" w:rsidRPr="00AD7107">
        <w:rPr>
          <w:rFonts w:cs="Times New Roman"/>
          <w:color w:val="000000"/>
          <w:szCs w:val="24"/>
        </w:rPr>
        <w:t>, H3</w:t>
      </w:r>
      <w:r w:rsidR="00785771" w:rsidRPr="00AD7107">
        <w:rPr>
          <w:rFonts w:cs="Times New Roman"/>
          <w:color w:val="000000"/>
          <w:szCs w:val="24"/>
        </w:rPr>
        <w:t>'</w:t>
      </w:r>
      <w:r w:rsidR="00266182" w:rsidRPr="00AD7107">
        <w:rPr>
          <w:rFonts w:cs="Times New Roman"/>
          <w:color w:val="000000"/>
          <w:szCs w:val="24"/>
        </w:rPr>
        <w:t>), 5.02-5.12 (m, 4</w:t>
      </w:r>
      <w:r w:rsidR="006F4AAC" w:rsidRPr="00AD7107">
        <w:rPr>
          <w:rFonts w:cs="Times New Roman"/>
          <w:color w:val="000000"/>
          <w:szCs w:val="24"/>
        </w:rPr>
        <w:t>H</w:t>
      </w:r>
      <w:r w:rsidR="00266182" w:rsidRPr="00AD7107">
        <w:rPr>
          <w:rFonts w:cs="Times New Roman"/>
          <w:color w:val="000000"/>
          <w:szCs w:val="24"/>
        </w:rPr>
        <w:t xml:space="preserve">, </w:t>
      </w:r>
      <w:r w:rsidR="00785771" w:rsidRPr="00AD7107">
        <w:rPr>
          <w:rFonts w:cs="Times New Roman"/>
          <w:color w:val="000000"/>
          <w:szCs w:val="24"/>
        </w:rPr>
        <w:t>2 x C</w:t>
      </w:r>
      <w:r w:rsidR="006F4AAC" w:rsidRPr="00AD7107">
        <w:rPr>
          <w:rFonts w:cs="Times New Roman"/>
          <w:color w:val="000000"/>
          <w:szCs w:val="24"/>
        </w:rPr>
        <w:t>H</w:t>
      </w:r>
      <w:r w:rsidRPr="00AD7107">
        <w:rPr>
          <w:rFonts w:cs="Times New Roman"/>
          <w:color w:val="000000"/>
          <w:szCs w:val="24"/>
          <w:vertAlign w:val="subscript"/>
        </w:rPr>
        <w:t>2</w:t>
      </w:r>
      <w:r w:rsidR="00266182" w:rsidRPr="00AD7107">
        <w:rPr>
          <w:rFonts w:cs="Times New Roman"/>
          <w:color w:val="000000"/>
          <w:szCs w:val="24"/>
        </w:rPr>
        <w:t>), 5.76-5.86 (m, 2</w:t>
      </w:r>
      <w:r w:rsidR="006F4AAC" w:rsidRPr="00AD7107">
        <w:rPr>
          <w:rFonts w:cs="Times New Roman"/>
          <w:color w:val="000000"/>
          <w:szCs w:val="24"/>
        </w:rPr>
        <w:t>H</w:t>
      </w:r>
      <w:r w:rsidR="00266182" w:rsidRPr="00AD7107">
        <w:rPr>
          <w:rFonts w:cs="Times New Roman"/>
          <w:color w:val="000000"/>
          <w:szCs w:val="24"/>
        </w:rPr>
        <w:t>,</w:t>
      </w:r>
      <w:r w:rsidR="00785771" w:rsidRPr="00AD7107">
        <w:rPr>
          <w:rFonts w:cs="Times New Roman"/>
          <w:color w:val="000000"/>
          <w:szCs w:val="24"/>
        </w:rPr>
        <w:t xml:space="preserve"> 2 x</w:t>
      </w:r>
      <w:r w:rsidR="00266182" w:rsidRPr="00AD7107">
        <w:rPr>
          <w:rFonts w:cs="Times New Roman"/>
          <w:color w:val="000000"/>
          <w:szCs w:val="24"/>
        </w:rPr>
        <w:t xml:space="preserve"> C</w:t>
      </w:r>
      <w:r w:rsidR="006F4AAC" w:rsidRPr="00AD7107">
        <w:rPr>
          <w:rFonts w:cs="Times New Roman"/>
          <w:color w:val="000000"/>
          <w:szCs w:val="24"/>
        </w:rPr>
        <w:t>H</w:t>
      </w:r>
      <w:r w:rsidR="00266182" w:rsidRPr="00AD7107">
        <w:rPr>
          <w:rFonts w:cs="Times New Roman"/>
          <w:color w:val="000000"/>
          <w:szCs w:val="24"/>
        </w:rPr>
        <w:t xml:space="preserve">), </w:t>
      </w:r>
      <w:r w:rsidR="00266182" w:rsidRPr="00AD7107">
        <w:rPr>
          <w:rFonts w:cs="Times New Roman"/>
          <w:szCs w:val="24"/>
        </w:rPr>
        <w:t>6.28</w:t>
      </w:r>
      <w:r w:rsidR="00266182" w:rsidRPr="00AD7107">
        <w:rPr>
          <w:rFonts w:cs="Times New Roman"/>
          <w:color w:val="4F81BD"/>
          <w:szCs w:val="24"/>
        </w:rPr>
        <w:t xml:space="preserve"> </w:t>
      </w:r>
      <w:r w:rsidR="006F4AAC" w:rsidRPr="00AD7107">
        <w:rPr>
          <w:rFonts w:cs="Times New Roman"/>
          <w:color w:val="000000"/>
          <w:szCs w:val="24"/>
        </w:rPr>
        <w:t>("t,"</w:t>
      </w:r>
      <w:r w:rsidR="00266182" w:rsidRPr="00AD7107">
        <w:rPr>
          <w:rFonts w:cs="Times New Roman"/>
          <w:color w:val="000000"/>
          <w:szCs w:val="24"/>
        </w:rPr>
        <w:t xml:space="preserve"> </w:t>
      </w:r>
      <w:r w:rsidR="00266182" w:rsidRPr="00AD7107">
        <w:rPr>
          <w:rFonts w:cs="Times New Roman"/>
          <w:i/>
          <w:iCs/>
          <w:color w:val="000000"/>
          <w:szCs w:val="24"/>
        </w:rPr>
        <w:t>J</w:t>
      </w:r>
      <w:r w:rsidR="00785771" w:rsidRPr="00AD7107">
        <w:rPr>
          <w:rFonts w:cs="Times New Roman"/>
          <w:color w:val="000000"/>
          <w:szCs w:val="24"/>
        </w:rPr>
        <w:t xml:space="preserve"> = 7.2 Hz, 1</w:t>
      </w:r>
      <w:r w:rsidR="006F4AAC" w:rsidRPr="00AD7107">
        <w:rPr>
          <w:rFonts w:cs="Times New Roman"/>
          <w:color w:val="000000"/>
          <w:szCs w:val="24"/>
        </w:rPr>
        <w:t>H</w:t>
      </w:r>
      <w:r w:rsidR="00785771" w:rsidRPr="00AD7107">
        <w:rPr>
          <w:rFonts w:cs="Times New Roman"/>
          <w:color w:val="000000"/>
          <w:szCs w:val="24"/>
        </w:rPr>
        <w:t>, H1'</w:t>
      </w:r>
      <w:r w:rsidR="00266182" w:rsidRPr="00AD7107">
        <w:rPr>
          <w:rFonts w:cs="Times New Roman"/>
          <w:color w:val="000000"/>
          <w:szCs w:val="24"/>
        </w:rPr>
        <w:t xml:space="preserve">), 7.50 (d, </w:t>
      </w:r>
      <w:r w:rsidR="00266182" w:rsidRPr="00AD7107">
        <w:rPr>
          <w:rFonts w:cs="Times New Roman"/>
          <w:i/>
          <w:iCs/>
          <w:color w:val="000000"/>
          <w:szCs w:val="24"/>
        </w:rPr>
        <w:t>J</w:t>
      </w:r>
      <w:r w:rsidR="00266182" w:rsidRPr="00AD7107">
        <w:rPr>
          <w:rFonts w:cs="Times New Roman"/>
          <w:color w:val="000000"/>
          <w:szCs w:val="24"/>
        </w:rPr>
        <w:t xml:space="preserve"> = 7.6 Hz, 1</w:t>
      </w:r>
      <w:r w:rsidR="006F4AAC" w:rsidRPr="00AD7107">
        <w:rPr>
          <w:rFonts w:cs="Times New Roman"/>
          <w:color w:val="000000"/>
          <w:szCs w:val="24"/>
        </w:rPr>
        <w:t>H</w:t>
      </w:r>
      <w:r w:rsidR="00266182" w:rsidRPr="00AD7107">
        <w:rPr>
          <w:rFonts w:cs="Times New Roman"/>
          <w:color w:val="000000"/>
          <w:szCs w:val="24"/>
        </w:rPr>
        <w:t xml:space="preserve">, H5), 8.36 (d, </w:t>
      </w:r>
      <w:r w:rsidR="00266182" w:rsidRPr="00AD7107">
        <w:rPr>
          <w:rFonts w:cs="Times New Roman"/>
          <w:i/>
          <w:iCs/>
          <w:color w:val="000000"/>
          <w:szCs w:val="24"/>
        </w:rPr>
        <w:t>J</w:t>
      </w:r>
      <w:r w:rsidR="00266182" w:rsidRPr="00AD7107">
        <w:rPr>
          <w:rFonts w:cs="Times New Roman"/>
          <w:color w:val="000000"/>
          <w:szCs w:val="24"/>
        </w:rPr>
        <w:t xml:space="preserve"> = 7.6 Hz, 1</w:t>
      </w:r>
      <w:r w:rsidR="006F4AAC" w:rsidRPr="00AD7107">
        <w:rPr>
          <w:rFonts w:cs="Times New Roman"/>
          <w:color w:val="000000"/>
          <w:szCs w:val="24"/>
        </w:rPr>
        <w:t>H</w:t>
      </w:r>
      <w:r w:rsidR="00266182" w:rsidRPr="00AD7107">
        <w:rPr>
          <w:rFonts w:cs="Times New Roman"/>
          <w:color w:val="000000"/>
          <w:szCs w:val="24"/>
        </w:rPr>
        <w:t xml:space="preserve">, H6); </w:t>
      </w:r>
      <w:r w:rsidR="00266182" w:rsidRPr="00AD7107">
        <w:rPr>
          <w:rFonts w:cs="Times New Roman"/>
          <w:szCs w:val="24"/>
          <w:vertAlign w:val="superscript"/>
        </w:rPr>
        <w:t>13</w:t>
      </w:r>
      <w:r w:rsidR="00266182" w:rsidRPr="00AD7107">
        <w:rPr>
          <w:rFonts w:cs="Times New Roman"/>
          <w:szCs w:val="24"/>
        </w:rPr>
        <w:t>C NMR (CD</w:t>
      </w:r>
      <w:r w:rsidR="00266182" w:rsidRPr="00AD7107">
        <w:rPr>
          <w:rFonts w:cs="Times New Roman"/>
          <w:szCs w:val="24"/>
          <w:vertAlign w:val="subscript"/>
        </w:rPr>
        <w:t>3</w:t>
      </w:r>
      <w:r w:rsidR="00266182" w:rsidRPr="00AD7107">
        <w:rPr>
          <w:rFonts w:cs="Times New Roman"/>
          <w:szCs w:val="24"/>
        </w:rPr>
        <w:t>OD) δ 37.25</w:t>
      </w:r>
      <w:r w:rsidR="00785771" w:rsidRPr="00AD7107">
        <w:rPr>
          <w:rFonts w:cs="Times New Roman"/>
          <w:szCs w:val="24"/>
        </w:rPr>
        <w:t>, 3</w:t>
      </w:r>
      <w:r w:rsidR="00266182" w:rsidRPr="00AD7107">
        <w:rPr>
          <w:rFonts w:cs="Times New Roman"/>
          <w:szCs w:val="24"/>
        </w:rPr>
        <w:t>7.27</w:t>
      </w:r>
      <w:r w:rsidRPr="00AD7107">
        <w:rPr>
          <w:rFonts w:cs="Times New Roman"/>
          <w:szCs w:val="24"/>
        </w:rPr>
        <w:t>, 48.28</w:t>
      </w:r>
      <w:r w:rsidR="00266182" w:rsidRPr="00AD7107">
        <w:rPr>
          <w:rFonts w:cs="Times New Roman"/>
          <w:szCs w:val="24"/>
        </w:rPr>
        <w:t>, 60.31 (C5</w:t>
      </w:r>
      <w:r w:rsidR="00673D36" w:rsidRPr="00AD7107">
        <w:rPr>
          <w:rFonts w:cs="Times New Roman"/>
          <w:szCs w:val="24"/>
        </w:rPr>
        <w:t>'</w:t>
      </w:r>
      <w:r w:rsidR="00266182" w:rsidRPr="00AD7107">
        <w:rPr>
          <w:rFonts w:cs="Times New Roman"/>
          <w:szCs w:val="24"/>
        </w:rPr>
        <w:t xml:space="preserve">), 70.19 (dd, </w:t>
      </w:r>
      <w:r w:rsidR="00266182" w:rsidRPr="00AD7107">
        <w:rPr>
          <w:rFonts w:cs="Times New Roman"/>
          <w:i/>
          <w:szCs w:val="24"/>
        </w:rPr>
        <w:t>J</w:t>
      </w:r>
      <w:r w:rsidR="00673D36" w:rsidRPr="00AD7107">
        <w:rPr>
          <w:rFonts w:cs="Times New Roman"/>
          <w:szCs w:val="24"/>
        </w:rPr>
        <w:t xml:space="preserve"> = 21.8, 24.2 Hz, C3'</w:t>
      </w:r>
      <w:r w:rsidR="00266182" w:rsidRPr="00AD7107">
        <w:rPr>
          <w:rFonts w:cs="Times New Roman"/>
          <w:szCs w:val="24"/>
        </w:rPr>
        <w:t>), 82.89 (</w:t>
      </w:r>
      <w:r w:rsidR="006F4AAC" w:rsidRPr="00AD7107">
        <w:rPr>
          <w:rFonts w:cs="Times New Roman"/>
          <w:szCs w:val="24"/>
        </w:rPr>
        <w:t>"dd,"</w:t>
      </w:r>
      <w:r w:rsidR="00266182" w:rsidRPr="00AD7107">
        <w:rPr>
          <w:rFonts w:cs="Times New Roman"/>
          <w:szCs w:val="24"/>
        </w:rPr>
        <w:t xml:space="preserve"> </w:t>
      </w:r>
      <w:r w:rsidR="00266182" w:rsidRPr="00AD7107">
        <w:rPr>
          <w:rFonts w:cs="Times New Roman"/>
          <w:i/>
          <w:iCs/>
          <w:color w:val="000000"/>
          <w:szCs w:val="24"/>
        </w:rPr>
        <w:t>J</w:t>
      </w:r>
      <w:r w:rsidR="00266182" w:rsidRPr="00AD7107">
        <w:rPr>
          <w:rFonts w:cs="Times New Roman"/>
          <w:color w:val="000000"/>
          <w:szCs w:val="24"/>
        </w:rPr>
        <w:t xml:space="preserve"> = 3.3, 5.2 Hz, C4</w:t>
      </w:r>
      <w:r w:rsidR="00673D36" w:rsidRPr="00AD7107">
        <w:rPr>
          <w:rFonts w:cs="Times New Roman"/>
          <w:szCs w:val="24"/>
        </w:rPr>
        <w:t>'</w:t>
      </w:r>
      <w:r w:rsidR="00266182" w:rsidRPr="00AD7107">
        <w:rPr>
          <w:rFonts w:cs="Times New Roman"/>
          <w:szCs w:val="24"/>
        </w:rPr>
        <w:t xml:space="preserve">), 86.50 (dd, </w:t>
      </w:r>
      <w:r w:rsidR="00266182" w:rsidRPr="00AD7107">
        <w:rPr>
          <w:rFonts w:cs="Times New Roman"/>
          <w:i/>
          <w:iCs/>
          <w:color w:val="000000"/>
          <w:szCs w:val="24"/>
        </w:rPr>
        <w:t>J</w:t>
      </w:r>
      <w:r w:rsidR="00266182" w:rsidRPr="00AD7107">
        <w:rPr>
          <w:rFonts w:cs="Times New Roman"/>
          <w:color w:val="000000"/>
          <w:szCs w:val="24"/>
        </w:rPr>
        <w:t xml:space="preserve"> = 26.7, 37.4 Hz, </w:t>
      </w:r>
      <w:r w:rsidR="00673D36" w:rsidRPr="00AD7107">
        <w:rPr>
          <w:rFonts w:cs="Times New Roman"/>
          <w:szCs w:val="24"/>
        </w:rPr>
        <w:t>C1'</w:t>
      </w:r>
      <w:r w:rsidR="00266182" w:rsidRPr="00AD7107">
        <w:rPr>
          <w:rFonts w:cs="Times New Roman"/>
          <w:szCs w:val="24"/>
        </w:rPr>
        <w:t>), 98.33 (C5), 117.6</w:t>
      </w:r>
      <w:r w:rsidRPr="00AD7107">
        <w:rPr>
          <w:rFonts w:cs="Times New Roman"/>
          <w:szCs w:val="24"/>
        </w:rPr>
        <w:t>3</w:t>
      </w:r>
      <w:r w:rsidR="00673D36" w:rsidRPr="00AD7107">
        <w:rPr>
          <w:rFonts w:cs="Times New Roman"/>
          <w:szCs w:val="24"/>
        </w:rPr>
        <w:t xml:space="preserve">, </w:t>
      </w:r>
      <w:r w:rsidR="00266182" w:rsidRPr="00AD7107">
        <w:rPr>
          <w:rFonts w:cs="Times New Roman"/>
          <w:szCs w:val="24"/>
        </w:rPr>
        <w:t xml:space="preserve">117.67, 123.93 (t, </w:t>
      </w:r>
      <w:r w:rsidR="00266182" w:rsidRPr="00AD7107">
        <w:rPr>
          <w:rFonts w:cs="Times New Roman"/>
          <w:i/>
          <w:iCs/>
          <w:color w:val="000000"/>
          <w:szCs w:val="24"/>
        </w:rPr>
        <w:t>J</w:t>
      </w:r>
      <w:r w:rsidR="00266182" w:rsidRPr="00AD7107">
        <w:rPr>
          <w:rFonts w:cs="Times New Roman"/>
          <w:color w:val="000000"/>
          <w:szCs w:val="24"/>
        </w:rPr>
        <w:t xml:space="preserve"> = 259.4 Hz, C2</w:t>
      </w:r>
      <w:r w:rsidR="00673D36" w:rsidRPr="00AD7107">
        <w:rPr>
          <w:rFonts w:cs="Times New Roman"/>
          <w:color w:val="000000"/>
          <w:szCs w:val="24"/>
        </w:rPr>
        <w:t>'</w:t>
      </w:r>
      <w:r w:rsidR="00266182" w:rsidRPr="00AD7107">
        <w:rPr>
          <w:rFonts w:cs="Times New Roman"/>
          <w:szCs w:val="24"/>
        </w:rPr>
        <w:t xml:space="preserve">), </w:t>
      </w:r>
      <w:r w:rsidR="00673D36" w:rsidRPr="00AD7107">
        <w:rPr>
          <w:rFonts w:cs="Times New Roman"/>
          <w:szCs w:val="24"/>
        </w:rPr>
        <w:t>136.31, 136.33</w:t>
      </w:r>
      <w:r w:rsidR="00266182" w:rsidRPr="00AD7107">
        <w:rPr>
          <w:rFonts w:cs="Times New Roman"/>
          <w:szCs w:val="24"/>
        </w:rPr>
        <w:t>, 146.07 (C6), 157.66 (C2), 164.71 (C4), 177.61</w:t>
      </w:r>
      <w:r w:rsidR="00266182" w:rsidRPr="00AD7107">
        <w:rPr>
          <w:rFonts w:cs="Times New Roman"/>
          <w:color w:val="000000"/>
          <w:szCs w:val="24"/>
        </w:rPr>
        <w:t xml:space="preserve">; </w:t>
      </w:r>
      <w:r w:rsidR="00266182" w:rsidRPr="00AD7107">
        <w:rPr>
          <w:rFonts w:cs="Times New Roman"/>
          <w:szCs w:val="24"/>
          <w:vertAlign w:val="superscript"/>
        </w:rPr>
        <w:t>19</w:t>
      </w:r>
      <w:r w:rsidR="00266182" w:rsidRPr="00AD7107">
        <w:rPr>
          <w:rFonts w:cs="Times New Roman"/>
          <w:szCs w:val="24"/>
        </w:rPr>
        <w:t>F NMR (DMSO-</w:t>
      </w:r>
      <w:r w:rsidR="00266182" w:rsidRPr="00AD7107">
        <w:rPr>
          <w:rFonts w:cs="Times New Roman"/>
          <w:i/>
          <w:iCs/>
          <w:szCs w:val="24"/>
        </w:rPr>
        <w:t>d</w:t>
      </w:r>
      <w:r w:rsidR="00266182" w:rsidRPr="00AD7107">
        <w:rPr>
          <w:rFonts w:cs="Times New Roman"/>
          <w:szCs w:val="24"/>
          <w:vertAlign w:val="subscript"/>
        </w:rPr>
        <w:t>6</w:t>
      </w:r>
      <w:r w:rsidRPr="00AD7107">
        <w:rPr>
          <w:rFonts w:cs="Times New Roman"/>
          <w:szCs w:val="24"/>
        </w:rPr>
        <w:t>) δ -</w:t>
      </w:r>
      <w:r w:rsidR="00266182" w:rsidRPr="00AD7107">
        <w:rPr>
          <w:rFonts w:cs="Times New Roman"/>
          <w:szCs w:val="24"/>
        </w:rPr>
        <w:t>116.93 (br. s);</w:t>
      </w:r>
      <w:r w:rsidR="00266182" w:rsidRPr="00AD7107">
        <w:rPr>
          <w:rFonts w:cs="Times New Roman"/>
          <w:szCs w:val="24"/>
          <w:vertAlign w:val="superscript"/>
        </w:rPr>
        <w:t xml:space="preserve"> 19</w:t>
      </w:r>
      <w:r w:rsidR="00266182" w:rsidRPr="00AD7107">
        <w:rPr>
          <w:rFonts w:cs="Times New Roman"/>
          <w:szCs w:val="24"/>
        </w:rPr>
        <w:t>F NMR (CD</w:t>
      </w:r>
      <w:r w:rsidR="00266182" w:rsidRPr="00AD7107">
        <w:rPr>
          <w:rFonts w:cs="Times New Roman"/>
          <w:szCs w:val="24"/>
          <w:vertAlign w:val="subscript"/>
        </w:rPr>
        <w:t>3</w:t>
      </w:r>
      <w:r w:rsidRPr="00AD7107">
        <w:rPr>
          <w:rFonts w:cs="Times New Roman"/>
          <w:szCs w:val="24"/>
        </w:rPr>
        <w:t>OD)</w:t>
      </w:r>
      <w:r w:rsidR="00266182" w:rsidRPr="00AD7107">
        <w:rPr>
          <w:rFonts w:cs="Times New Roman"/>
          <w:szCs w:val="24"/>
        </w:rPr>
        <w:t xml:space="preserve"> δ -120.11 (</w:t>
      </w:r>
      <w:r w:rsidR="00A93CE8" w:rsidRPr="00AD7107">
        <w:rPr>
          <w:rFonts w:cs="Times New Roman"/>
          <w:szCs w:val="24"/>
        </w:rPr>
        <w:t>"</w:t>
      </w:r>
      <w:r w:rsidR="00266182" w:rsidRPr="00AD7107">
        <w:rPr>
          <w:rFonts w:cs="Times New Roman"/>
          <w:szCs w:val="24"/>
        </w:rPr>
        <w:t>br. d,</w:t>
      </w:r>
      <w:r w:rsidR="00A93CE8" w:rsidRPr="00AD7107">
        <w:rPr>
          <w:rFonts w:cs="Times New Roman"/>
          <w:szCs w:val="24"/>
        </w:rPr>
        <w:t>"</w:t>
      </w:r>
      <w:r w:rsidR="00266182" w:rsidRPr="00AD7107">
        <w:rPr>
          <w:rFonts w:cs="Times New Roman"/>
          <w:szCs w:val="24"/>
        </w:rPr>
        <w:t xml:space="preserve"> </w:t>
      </w:r>
      <w:r w:rsidR="00266182" w:rsidRPr="00AD7107">
        <w:rPr>
          <w:rFonts w:cs="Times New Roman"/>
          <w:i/>
          <w:iCs/>
          <w:color w:val="000000"/>
          <w:szCs w:val="24"/>
        </w:rPr>
        <w:t>J</w:t>
      </w:r>
      <w:r w:rsidR="00266182" w:rsidRPr="00AD7107">
        <w:rPr>
          <w:rFonts w:cs="Times New Roman"/>
          <w:color w:val="000000"/>
          <w:szCs w:val="24"/>
        </w:rPr>
        <w:t xml:space="preserve"> = 240.0 Hz, 1F</w:t>
      </w:r>
      <w:r w:rsidR="00266182" w:rsidRPr="00AD7107">
        <w:rPr>
          <w:rFonts w:cs="Times New Roman"/>
          <w:szCs w:val="24"/>
        </w:rPr>
        <w:t xml:space="preserve">), -119.19 (dd, </w:t>
      </w:r>
      <w:r w:rsidR="00266182" w:rsidRPr="00AD7107">
        <w:rPr>
          <w:rFonts w:cs="Times New Roman"/>
          <w:i/>
          <w:iCs/>
          <w:color w:val="000000"/>
          <w:szCs w:val="24"/>
        </w:rPr>
        <w:t>J</w:t>
      </w:r>
      <w:r w:rsidR="00266182" w:rsidRPr="00AD7107">
        <w:rPr>
          <w:rFonts w:cs="Times New Roman"/>
          <w:color w:val="000000"/>
          <w:szCs w:val="24"/>
        </w:rPr>
        <w:t xml:space="preserve"> = 11.4, 240.0</w:t>
      </w:r>
      <w:r w:rsidR="00BB2054" w:rsidRPr="00AD7107">
        <w:rPr>
          <w:rFonts w:cs="Times New Roman"/>
          <w:color w:val="000000"/>
          <w:szCs w:val="24"/>
        </w:rPr>
        <w:t xml:space="preserve"> </w:t>
      </w:r>
      <w:r w:rsidR="00266182" w:rsidRPr="00AD7107">
        <w:rPr>
          <w:rFonts w:cs="Times New Roman"/>
          <w:color w:val="000000"/>
          <w:szCs w:val="24"/>
        </w:rPr>
        <w:t>Hz,</w:t>
      </w:r>
      <w:r w:rsidR="00266182" w:rsidRPr="00AD7107">
        <w:rPr>
          <w:rFonts w:cs="Times New Roman"/>
          <w:szCs w:val="24"/>
        </w:rPr>
        <w:t xml:space="preserve"> 1F); </w:t>
      </w:r>
      <w:r w:rsidR="00266182" w:rsidRPr="00AD7107">
        <w:rPr>
          <w:rFonts w:cs="Times New Roman"/>
          <w:szCs w:val="24"/>
          <w:lang w:val="pt-BR"/>
        </w:rPr>
        <w:t>MS (ESI</w:t>
      </w:r>
      <w:r w:rsidR="00667F84" w:rsidRPr="00AD7107">
        <w:rPr>
          <w:rFonts w:cs="Times New Roman"/>
          <w:szCs w:val="24"/>
          <w:vertAlign w:val="superscript"/>
        </w:rPr>
        <w:t>+</w:t>
      </w:r>
      <w:r w:rsidR="00266182" w:rsidRPr="00AD7107">
        <w:rPr>
          <w:rFonts w:cs="Times New Roman"/>
          <w:szCs w:val="24"/>
          <w:lang w:val="pt-BR"/>
        </w:rPr>
        <w:t xml:space="preserve">) </w:t>
      </w:r>
      <w:r w:rsidR="00266182" w:rsidRPr="00AD7107">
        <w:rPr>
          <w:rFonts w:cs="Times New Roman"/>
          <w:i/>
          <w:iCs/>
          <w:szCs w:val="24"/>
          <w:lang w:val="pt-BR"/>
        </w:rPr>
        <w:t>m/z</w:t>
      </w:r>
      <w:r w:rsidR="00266182" w:rsidRPr="00AD7107">
        <w:rPr>
          <w:rFonts w:cs="Times New Roman"/>
          <w:szCs w:val="24"/>
          <w:lang w:val="pt-BR"/>
        </w:rPr>
        <w:t xml:space="preserve"> 386 (100, [M+H]</w:t>
      </w:r>
      <w:r w:rsidR="00266182" w:rsidRPr="00AD7107">
        <w:rPr>
          <w:rFonts w:cs="Times New Roman"/>
          <w:szCs w:val="24"/>
          <w:vertAlign w:val="superscript"/>
          <w:lang w:val="pt-BR"/>
        </w:rPr>
        <w:t>+</w:t>
      </w:r>
      <w:r w:rsidR="00266182" w:rsidRPr="00AD7107">
        <w:rPr>
          <w:rFonts w:cs="Times New Roman"/>
          <w:szCs w:val="24"/>
          <w:lang w:val="pt-BR"/>
        </w:rPr>
        <w:t>).</w:t>
      </w:r>
      <w:r w:rsidR="00266182" w:rsidRPr="00AD7107">
        <w:rPr>
          <w:rFonts w:cs="Times New Roman"/>
          <w:szCs w:val="24"/>
        </w:rPr>
        <w:t xml:space="preserve"> HRMS (ESI</w:t>
      </w:r>
      <w:r w:rsidR="00667F84" w:rsidRPr="00AD7107">
        <w:rPr>
          <w:rFonts w:cs="Times New Roman"/>
          <w:szCs w:val="24"/>
          <w:vertAlign w:val="superscript"/>
        </w:rPr>
        <w:t>+</w:t>
      </w:r>
      <w:r w:rsidR="00266182" w:rsidRPr="00AD7107">
        <w:rPr>
          <w:rFonts w:cs="Times New Roman"/>
          <w:szCs w:val="24"/>
        </w:rPr>
        <w:t xml:space="preserve">) </w:t>
      </w:r>
      <w:r w:rsidR="00266182" w:rsidRPr="00AD7107">
        <w:rPr>
          <w:rFonts w:cs="Times New Roman"/>
          <w:i/>
          <w:szCs w:val="24"/>
        </w:rPr>
        <w:t xml:space="preserve">m/z </w:t>
      </w:r>
      <w:r w:rsidR="00266182" w:rsidRPr="00AD7107">
        <w:rPr>
          <w:rFonts w:cs="Times New Roman"/>
          <w:szCs w:val="24"/>
        </w:rPr>
        <w:t>calculated for C</w:t>
      </w:r>
      <w:r w:rsidR="00266182" w:rsidRPr="00AD7107">
        <w:rPr>
          <w:rFonts w:cs="Times New Roman"/>
          <w:szCs w:val="24"/>
          <w:vertAlign w:val="subscript"/>
        </w:rPr>
        <w:t>17</w:t>
      </w:r>
      <w:r w:rsidR="00266182" w:rsidRPr="00AD7107">
        <w:rPr>
          <w:rFonts w:cs="Times New Roman"/>
          <w:szCs w:val="24"/>
        </w:rPr>
        <w:t>H</w:t>
      </w:r>
      <w:r w:rsidR="00266182" w:rsidRPr="00AD7107">
        <w:rPr>
          <w:rFonts w:cs="Times New Roman"/>
          <w:szCs w:val="24"/>
          <w:vertAlign w:val="subscript"/>
        </w:rPr>
        <w:t>21</w:t>
      </w:r>
      <w:r w:rsidR="00266182" w:rsidRPr="00AD7107">
        <w:rPr>
          <w:rFonts w:cs="Times New Roman"/>
          <w:szCs w:val="24"/>
        </w:rPr>
        <w:t>F</w:t>
      </w:r>
      <w:r w:rsidR="00266182" w:rsidRPr="00AD7107">
        <w:rPr>
          <w:rFonts w:cs="Times New Roman"/>
          <w:szCs w:val="24"/>
          <w:vertAlign w:val="subscript"/>
        </w:rPr>
        <w:t>2</w:t>
      </w:r>
      <w:r w:rsidR="00266182" w:rsidRPr="00AD7107">
        <w:rPr>
          <w:rFonts w:cs="Times New Roman"/>
          <w:szCs w:val="24"/>
        </w:rPr>
        <w:t>N</w:t>
      </w:r>
      <w:r w:rsidR="00266182" w:rsidRPr="00AD7107">
        <w:rPr>
          <w:rFonts w:cs="Times New Roman"/>
          <w:szCs w:val="24"/>
          <w:vertAlign w:val="subscript"/>
        </w:rPr>
        <w:t>3</w:t>
      </w:r>
      <w:r w:rsidRPr="00AD7107">
        <w:rPr>
          <w:rFonts w:cs="Times New Roman"/>
          <w:szCs w:val="24"/>
        </w:rPr>
        <w:t>Na</w:t>
      </w:r>
      <w:r w:rsidR="00266182" w:rsidRPr="00AD7107">
        <w:rPr>
          <w:rFonts w:cs="Times New Roman"/>
          <w:szCs w:val="24"/>
        </w:rPr>
        <w:t>O</w:t>
      </w:r>
      <w:r w:rsidR="00266182" w:rsidRPr="00AD7107">
        <w:rPr>
          <w:rFonts w:cs="Times New Roman"/>
          <w:szCs w:val="24"/>
          <w:vertAlign w:val="subscript"/>
        </w:rPr>
        <w:t>5</w:t>
      </w:r>
      <w:r w:rsidR="00667F84" w:rsidRPr="00AD7107">
        <w:rPr>
          <w:rFonts w:cs="Times New Roman"/>
          <w:szCs w:val="24"/>
        </w:rPr>
        <w:t xml:space="preserve"> [M+</w:t>
      </w:r>
      <w:r w:rsidR="00266182" w:rsidRPr="00AD7107">
        <w:rPr>
          <w:rFonts w:cs="Times New Roman"/>
          <w:szCs w:val="24"/>
        </w:rPr>
        <w:t>Na]</w:t>
      </w:r>
      <w:r w:rsidRPr="00AD7107">
        <w:rPr>
          <w:rFonts w:cs="Times New Roman"/>
          <w:szCs w:val="24"/>
          <w:vertAlign w:val="superscript"/>
        </w:rPr>
        <w:t>+</w:t>
      </w:r>
      <w:r w:rsidRPr="00AD7107">
        <w:rPr>
          <w:rFonts w:cs="Times New Roman"/>
          <w:szCs w:val="24"/>
        </w:rPr>
        <w:t xml:space="preserve"> </w:t>
      </w:r>
      <w:r w:rsidR="00266182" w:rsidRPr="00AD7107">
        <w:rPr>
          <w:rFonts w:cs="Times New Roman"/>
          <w:szCs w:val="24"/>
        </w:rPr>
        <w:t>408.1341; found 408.1339.</w:t>
      </w:r>
    </w:p>
    <w:p w:rsidR="003851F1" w:rsidRPr="00AD7107" w:rsidRDefault="003851F1" w:rsidP="00551D1A">
      <w:pPr>
        <w:rPr>
          <w:rFonts w:cs="Times New Roman"/>
          <w:b/>
          <w:color w:val="FF0000"/>
          <w:szCs w:val="24"/>
        </w:rPr>
      </w:pPr>
      <w:r w:rsidRPr="00AD7107">
        <w:rPr>
          <w:rFonts w:cs="Times New Roman"/>
          <w:b/>
          <w:bCs/>
          <w:iCs/>
          <w:szCs w:val="24"/>
        </w:rPr>
        <w:t>4</w:t>
      </w:r>
      <w:r w:rsidRPr="00AD7107">
        <w:rPr>
          <w:rFonts w:cs="Times New Roman"/>
          <w:b/>
          <w:bCs/>
          <w:i/>
          <w:iCs/>
          <w:szCs w:val="24"/>
        </w:rPr>
        <w:t>-N</w:t>
      </w:r>
      <w:r w:rsidRPr="00AD7107">
        <w:rPr>
          <w:rFonts w:cs="Times New Roman"/>
          <w:b/>
          <w:bCs/>
          <w:szCs w:val="24"/>
        </w:rPr>
        <w:t>-(10-Fluoroundecanoyl)-2'-deoxy-2',2'-difluorocytidine (</w:t>
      </w:r>
      <w:r w:rsidR="001F514A" w:rsidRPr="00AD7107">
        <w:rPr>
          <w:rFonts w:cs="Times New Roman"/>
          <w:b/>
          <w:bCs/>
          <w:szCs w:val="24"/>
        </w:rPr>
        <w:t>9</w:t>
      </w:r>
      <w:r w:rsidRPr="00AD7107">
        <w:rPr>
          <w:rFonts w:cs="Times New Roman"/>
          <w:b/>
          <w:bCs/>
          <w:szCs w:val="24"/>
        </w:rPr>
        <w:t xml:space="preserve">). </w:t>
      </w:r>
      <w:r w:rsidRPr="00AD7107">
        <w:rPr>
          <w:rFonts w:cs="Times New Roman"/>
          <w:bCs/>
          <w:i/>
          <w:szCs w:val="24"/>
        </w:rPr>
        <w:t>Method A</w:t>
      </w:r>
      <w:r w:rsidRPr="00AD7107">
        <w:rPr>
          <w:rFonts w:cs="Times New Roman"/>
          <w:b/>
          <w:bCs/>
          <w:szCs w:val="24"/>
        </w:rPr>
        <w:t>.</w:t>
      </w:r>
      <w:r w:rsidRPr="00AD7107">
        <w:rPr>
          <w:rFonts w:cs="Times New Roman"/>
          <w:szCs w:val="24"/>
        </w:rPr>
        <w:t xml:space="preserve"> Chilled hydrogen fluoride/pyridine (70%, 1.0 mL) was added to </w:t>
      </w:r>
      <w:r w:rsidR="001F514A" w:rsidRPr="00AD7107">
        <w:rPr>
          <w:rFonts w:cs="Times New Roman"/>
          <w:b/>
          <w:bCs/>
          <w:iCs/>
          <w:szCs w:val="24"/>
        </w:rPr>
        <w:t>5</w:t>
      </w:r>
      <w:r w:rsidRPr="00AD7107">
        <w:rPr>
          <w:rFonts w:cs="Times New Roman"/>
          <w:bCs/>
          <w:szCs w:val="24"/>
        </w:rPr>
        <w:t xml:space="preserve"> (20 mg, 0.044 mmol) in an HDPE vessel at 0 °C and stirred. After 2 h, the reaction mixture was treated with saturated NaHCO</w:t>
      </w:r>
      <w:r w:rsidRPr="00AD7107">
        <w:rPr>
          <w:rFonts w:cs="Times New Roman"/>
          <w:bCs/>
          <w:szCs w:val="24"/>
          <w:vertAlign w:val="subscript"/>
        </w:rPr>
        <w:t>3</w:t>
      </w:r>
      <w:r w:rsidRPr="00AD7107">
        <w:rPr>
          <w:rFonts w:cs="Times New Roman"/>
          <w:bCs/>
          <w:szCs w:val="24"/>
        </w:rPr>
        <w:t>/H</w:t>
      </w:r>
      <w:r w:rsidRPr="00AD7107">
        <w:rPr>
          <w:rFonts w:cs="Times New Roman"/>
          <w:bCs/>
          <w:szCs w:val="24"/>
          <w:vertAlign w:val="subscript"/>
        </w:rPr>
        <w:t>2</w:t>
      </w:r>
      <w:r w:rsidRPr="00AD7107">
        <w:rPr>
          <w:rFonts w:cs="Times New Roman"/>
          <w:bCs/>
          <w:szCs w:val="24"/>
        </w:rPr>
        <w:t>O (10 mL) and extracted with EtOAc (3 x 10 mL). The combined organic layer was washed with brine, dried over Na</w:t>
      </w:r>
      <w:r w:rsidRPr="00AD7107">
        <w:rPr>
          <w:rFonts w:cs="Times New Roman"/>
          <w:bCs/>
          <w:szCs w:val="24"/>
          <w:vertAlign w:val="subscript"/>
        </w:rPr>
        <w:t>2</w:t>
      </w:r>
      <w:r w:rsidRPr="00AD7107">
        <w:rPr>
          <w:rFonts w:cs="Times New Roman"/>
          <w:bCs/>
          <w:szCs w:val="24"/>
        </w:rPr>
        <w:t>SO</w:t>
      </w:r>
      <w:r w:rsidRPr="00AD7107">
        <w:rPr>
          <w:rFonts w:cs="Times New Roman"/>
          <w:bCs/>
          <w:szCs w:val="24"/>
          <w:vertAlign w:val="subscript"/>
        </w:rPr>
        <w:t>4</w:t>
      </w:r>
      <w:r w:rsidRPr="00AD7107">
        <w:rPr>
          <w:rFonts w:cs="Times New Roman"/>
          <w:bCs/>
          <w:szCs w:val="24"/>
        </w:rPr>
        <w:t xml:space="preserve">, evaporated under reduced pressure and the resulting residue (24.6 mg) was then column chromatographed </w:t>
      </w:r>
      <w:r w:rsidRPr="00AD7107">
        <w:rPr>
          <w:rFonts w:cs="Times New Roman"/>
          <w:szCs w:val="24"/>
        </w:rPr>
        <w:t xml:space="preserve">(70% EtOAc/hexane) to give </w:t>
      </w:r>
      <w:r w:rsidR="001F514A" w:rsidRPr="00AD7107">
        <w:rPr>
          <w:rFonts w:cs="Times New Roman"/>
          <w:b/>
          <w:szCs w:val="24"/>
        </w:rPr>
        <w:t>9</w:t>
      </w:r>
      <w:r w:rsidRPr="00AD7107">
        <w:rPr>
          <w:rFonts w:cs="Times New Roman"/>
          <w:szCs w:val="24"/>
        </w:rPr>
        <w:t xml:space="preserve"> </w:t>
      </w:r>
      <w:r w:rsidRPr="00AD7107">
        <w:rPr>
          <w:rFonts w:cs="Times New Roman"/>
          <w:bCs/>
          <w:szCs w:val="24"/>
        </w:rPr>
        <w:t>(19 mg, 91</w:t>
      </w:r>
      <w:r w:rsidRPr="00AD7107">
        <w:rPr>
          <w:rFonts w:cs="Times New Roman"/>
          <w:szCs w:val="24"/>
        </w:rPr>
        <w:t xml:space="preserve">%; isomeric mixture of </w:t>
      </w:r>
      <w:r w:rsidR="001F514A" w:rsidRPr="00AD7107">
        <w:rPr>
          <w:rFonts w:cs="Times New Roman"/>
          <w:b/>
          <w:szCs w:val="24"/>
        </w:rPr>
        <w:t>9</w:t>
      </w:r>
      <w:r w:rsidRPr="00AD7107">
        <w:rPr>
          <w:rFonts w:cs="Times New Roman"/>
          <w:szCs w:val="24"/>
        </w:rPr>
        <w:t>:</w:t>
      </w:r>
      <w:r w:rsidR="001F514A" w:rsidRPr="00AD7107">
        <w:rPr>
          <w:rFonts w:cs="Times New Roman"/>
          <w:b/>
          <w:szCs w:val="24"/>
        </w:rPr>
        <w:t>10</w:t>
      </w:r>
      <w:r w:rsidRPr="00AD7107">
        <w:rPr>
          <w:rFonts w:cs="Times New Roman"/>
          <w:szCs w:val="24"/>
        </w:rPr>
        <w:t>:</w:t>
      </w:r>
      <w:r w:rsidR="001F514A" w:rsidRPr="00AD7107">
        <w:rPr>
          <w:rFonts w:cs="Times New Roman"/>
          <w:b/>
          <w:szCs w:val="24"/>
        </w:rPr>
        <w:t>11</w:t>
      </w:r>
      <w:r w:rsidRPr="00AD7107">
        <w:rPr>
          <w:rFonts w:cs="Times New Roman"/>
          <w:b/>
          <w:szCs w:val="24"/>
        </w:rPr>
        <w:t xml:space="preserve"> </w:t>
      </w:r>
      <w:r w:rsidRPr="00AD7107">
        <w:rPr>
          <w:rFonts w:cs="Times New Roman"/>
          <w:szCs w:val="24"/>
        </w:rPr>
        <w:t>in</w:t>
      </w:r>
      <w:r w:rsidRPr="00AD7107">
        <w:rPr>
          <w:rFonts w:cs="Times New Roman"/>
          <w:b/>
          <w:szCs w:val="24"/>
        </w:rPr>
        <w:t xml:space="preserve"> </w:t>
      </w:r>
      <w:r w:rsidRPr="00AD7107">
        <w:rPr>
          <w:rFonts w:cs="Times New Roman"/>
          <w:szCs w:val="24"/>
        </w:rPr>
        <w:t xml:space="preserve">75:20:5 ratio) </w:t>
      </w:r>
      <w:r w:rsidRPr="00AD7107">
        <w:rPr>
          <w:rFonts w:cs="Times New Roman"/>
          <w:bCs/>
          <w:szCs w:val="24"/>
        </w:rPr>
        <w:t>as a white solid: U</w:t>
      </w:r>
      <w:r w:rsidRPr="00AD7107">
        <w:rPr>
          <w:rFonts w:cs="Times New Roman"/>
          <w:szCs w:val="24"/>
        </w:rPr>
        <w:t>V (CH</w:t>
      </w:r>
      <w:r w:rsidRPr="00AD7107">
        <w:rPr>
          <w:rFonts w:cs="Times New Roman"/>
          <w:szCs w:val="24"/>
          <w:vertAlign w:val="subscript"/>
        </w:rPr>
        <w:t>3</w:t>
      </w:r>
      <w:r w:rsidRPr="00AD7107">
        <w:rPr>
          <w:rFonts w:cs="Times New Roman"/>
          <w:szCs w:val="24"/>
        </w:rPr>
        <w:t>OH) λ</w:t>
      </w:r>
      <w:r w:rsidRPr="00AD7107">
        <w:rPr>
          <w:rFonts w:cs="Times New Roman"/>
          <w:szCs w:val="24"/>
          <w:vertAlign w:val="subscript"/>
        </w:rPr>
        <w:t>max</w:t>
      </w:r>
      <w:r w:rsidRPr="00AD7107">
        <w:rPr>
          <w:rFonts w:cs="Times New Roman"/>
          <w:szCs w:val="24"/>
        </w:rPr>
        <w:t xml:space="preserve"> 250 nm (ε 13 250), 298 nm (ε 5350), λ</w:t>
      </w:r>
      <w:r w:rsidRPr="00AD7107">
        <w:rPr>
          <w:rFonts w:cs="Times New Roman"/>
          <w:szCs w:val="24"/>
          <w:vertAlign w:val="subscript"/>
        </w:rPr>
        <w:t>min</w:t>
      </w:r>
      <w:r w:rsidRPr="00AD7107">
        <w:rPr>
          <w:rFonts w:cs="Times New Roman"/>
          <w:szCs w:val="24"/>
        </w:rPr>
        <w:t xml:space="preserve"> 226 nm (ε 4650), 279 nm (ε 4700); </w:t>
      </w:r>
      <w:r w:rsidRPr="00AD7107">
        <w:rPr>
          <w:rFonts w:cs="Times New Roman"/>
          <w:szCs w:val="24"/>
          <w:vertAlign w:val="superscript"/>
        </w:rPr>
        <w:t>1</w:t>
      </w:r>
      <w:r w:rsidRPr="00AD7107">
        <w:rPr>
          <w:rFonts w:cs="Times New Roman"/>
          <w:szCs w:val="24"/>
        </w:rPr>
        <w:t>H NMR (DMSO-</w:t>
      </w:r>
      <w:r w:rsidRPr="00AD7107">
        <w:rPr>
          <w:rFonts w:cs="Times New Roman"/>
          <w:i/>
          <w:iCs/>
          <w:szCs w:val="24"/>
        </w:rPr>
        <w:t>d</w:t>
      </w:r>
      <w:r w:rsidRPr="00AD7107">
        <w:rPr>
          <w:rFonts w:cs="Times New Roman"/>
          <w:szCs w:val="24"/>
          <w:vertAlign w:val="subscript"/>
        </w:rPr>
        <w:t>6</w:t>
      </w:r>
      <w:r w:rsidRPr="00AD7107">
        <w:rPr>
          <w:rFonts w:cs="Times New Roman"/>
          <w:szCs w:val="24"/>
        </w:rPr>
        <w:t xml:space="preserve">) δ 1.22 (br. d, </w:t>
      </w:r>
      <w:r w:rsidRPr="00AD7107">
        <w:rPr>
          <w:rFonts w:cs="Times New Roman"/>
          <w:i/>
          <w:iCs/>
          <w:szCs w:val="24"/>
        </w:rPr>
        <w:t>J</w:t>
      </w:r>
      <w:r w:rsidRPr="00AD7107">
        <w:rPr>
          <w:rFonts w:cs="Times New Roman"/>
          <w:szCs w:val="24"/>
        </w:rPr>
        <w:t xml:space="preserve"> = 6.1 Hz, 2H, CH</w:t>
      </w:r>
      <w:r w:rsidRPr="00AD7107">
        <w:rPr>
          <w:rFonts w:cs="Times New Roman"/>
          <w:szCs w:val="24"/>
          <w:vertAlign w:val="subscript"/>
        </w:rPr>
        <w:t>2</w:t>
      </w:r>
      <w:r w:rsidRPr="00AD7107">
        <w:rPr>
          <w:rFonts w:cs="Times New Roman"/>
          <w:szCs w:val="24"/>
        </w:rPr>
        <w:t>), 1.27 (br. s, 8H, 4 x CH</w:t>
      </w:r>
      <w:r w:rsidRPr="00AD7107">
        <w:rPr>
          <w:rFonts w:cs="Times New Roman"/>
          <w:szCs w:val="24"/>
          <w:vertAlign w:val="subscript"/>
        </w:rPr>
        <w:t>2</w:t>
      </w:r>
      <w:r w:rsidRPr="00AD7107">
        <w:rPr>
          <w:rFonts w:cs="Times New Roman"/>
          <w:szCs w:val="24"/>
        </w:rPr>
        <w:t>), 1.29 (br. s, 2H, CH</w:t>
      </w:r>
      <w:r w:rsidRPr="00AD7107">
        <w:rPr>
          <w:rFonts w:cs="Times New Roman"/>
          <w:szCs w:val="24"/>
          <w:vertAlign w:val="subscript"/>
        </w:rPr>
        <w:t>2</w:t>
      </w:r>
      <w:r w:rsidRPr="00AD7107">
        <w:rPr>
          <w:rFonts w:cs="Times New Roman"/>
          <w:szCs w:val="24"/>
        </w:rPr>
        <w:t>), 1.44-1.62 (m, 5H, CH</w:t>
      </w:r>
      <w:r w:rsidRPr="00AD7107">
        <w:rPr>
          <w:rFonts w:cs="Times New Roman"/>
          <w:szCs w:val="24"/>
          <w:vertAlign w:val="subscript"/>
        </w:rPr>
        <w:t>2</w:t>
      </w:r>
      <w:r w:rsidRPr="00AD7107">
        <w:rPr>
          <w:rFonts w:cs="Times New Roman"/>
          <w:szCs w:val="24"/>
        </w:rPr>
        <w:t>, CH</w:t>
      </w:r>
      <w:r w:rsidRPr="00AD7107">
        <w:rPr>
          <w:rFonts w:cs="Times New Roman"/>
          <w:szCs w:val="24"/>
          <w:vertAlign w:val="subscript"/>
        </w:rPr>
        <w:t>3</w:t>
      </w:r>
      <w:r w:rsidRPr="00AD7107">
        <w:rPr>
          <w:rFonts w:cs="Times New Roman"/>
          <w:szCs w:val="24"/>
        </w:rPr>
        <w:t xml:space="preserve">), 2.40 (t, </w:t>
      </w:r>
      <w:r w:rsidRPr="00AD7107">
        <w:rPr>
          <w:rFonts w:cs="Times New Roman"/>
          <w:i/>
          <w:iCs/>
          <w:szCs w:val="24"/>
        </w:rPr>
        <w:t>J</w:t>
      </w:r>
      <w:r w:rsidRPr="00AD7107">
        <w:rPr>
          <w:rFonts w:cs="Times New Roman"/>
          <w:szCs w:val="24"/>
        </w:rPr>
        <w:t xml:space="preserve"> = 7.3 </w:t>
      </w:r>
      <w:r w:rsidRPr="00AD7107">
        <w:rPr>
          <w:rFonts w:cs="Times New Roman"/>
          <w:szCs w:val="24"/>
        </w:rPr>
        <w:lastRenderedPageBreak/>
        <w:t>Hz, 2H, CH</w:t>
      </w:r>
      <w:r w:rsidRPr="00AD7107">
        <w:rPr>
          <w:rFonts w:cs="Times New Roman"/>
          <w:szCs w:val="24"/>
          <w:vertAlign w:val="subscript"/>
        </w:rPr>
        <w:t>2</w:t>
      </w:r>
      <w:r w:rsidRPr="00AD7107">
        <w:rPr>
          <w:rFonts w:cs="Times New Roman"/>
          <w:szCs w:val="24"/>
        </w:rPr>
        <w:t xml:space="preserve">), 3.66 (dt, </w:t>
      </w:r>
      <w:r w:rsidRPr="00AD7107">
        <w:rPr>
          <w:rFonts w:cs="Times New Roman"/>
          <w:i/>
          <w:iCs/>
          <w:szCs w:val="24"/>
        </w:rPr>
        <w:t>J</w:t>
      </w:r>
      <w:r w:rsidRPr="00AD7107">
        <w:rPr>
          <w:rFonts w:cs="Times New Roman"/>
          <w:szCs w:val="24"/>
        </w:rPr>
        <w:t xml:space="preserve"> = 12.5, 4.3 Hz, 1H, H5''), 3.81 ("br. d," </w:t>
      </w:r>
      <w:r w:rsidRPr="00AD7107">
        <w:rPr>
          <w:rFonts w:cs="Times New Roman"/>
          <w:i/>
          <w:iCs/>
          <w:szCs w:val="24"/>
        </w:rPr>
        <w:t>J</w:t>
      </w:r>
      <w:r w:rsidRPr="00AD7107">
        <w:rPr>
          <w:rFonts w:cs="Times New Roman"/>
          <w:szCs w:val="24"/>
        </w:rPr>
        <w:t xml:space="preserve"> = 12.0 Hz, 1H, H5'), 3.89 ("br. d," </w:t>
      </w:r>
      <w:r w:rsidRPr="00AD7107">
        <w:rPr>
          <w:rFonts w:cs="Times New Roman"/>
          <w:i/>
          <w:iCs/>
          <w:szCs w:val="24"/>
        </w:rPr>
        <w:t>J</w:t>
      </w:r>
      <w:r w:rsidRPr="00AD7107">
        <w:rPr>
          <w:rFonts w:cs="Times New Roman"/>
          <w:szCs w:val="24"/>
        </w:rPr>
        <w:t xml:space="preserve"> = 8.5 Hz, 1H, H4'), 4.19 (sep, </w:t>
      </w:r>
      <w:r w:rsidRPr="00AD7107">
        <w:rPr>
          <w:rFonts w:cs="Times New Roman"/>
          <w:i/>
          <w:iCs/>
          <w:szCs w:val="24"/>
        </w:rPr>
        <w:t>J</w:t>
      </w:r>
      <w:r w:rsidRPr="00AD7107">
        <w:rPr>
          <w:rFonts w:cs="Times New Roman"/>
          <w:szCs w:val="24"/>
        </w:rPr>
        <w:t xml:space="preserve"> = 6.4 Hz, 1H, H3'), 4.64 (dsex, </w:t>
      </w:r>
      <w:r w:rsidRPr="00AD7107">
        <w:rPr>
          <w:rFonts w:cs="Times New Roman"/>
          <w:i/>
          <w:iCs/>
          <w:szCs w:val="24"/>
        </w:rPr>
        <w:t>J</w:t>
      </w:r>
      <w:r w:rsidRPr="00AD7107">
        <w:rPr>
          <w:rFonts w:cs="Times New Roman"/>
          <w:szCs w:val="24"/>
        </w:rPr>
        <w:t xml:space="preserve"> = 49.0, 6.0 Hz, 1H, CH), 5.31 (t, </w:t>
      </w:r>
      <w:r w:rsidRPr="00AD7107">
        <w:rPr>
          <w:rFonts w:cs="Times New Roman"/>
          <w:i/>
          <w:iCs/>
          <w:szCs w:val="24"/>
        </w:rPr>
        <w:t>J</w:t>
      </w:r>
      <w:r w:rsidRPr="00AD7107">
        <w:rPr>
          <w:rFonts w:cs="Times New Roman"/>
          <w:szCs w:val="24"/>
        </w:rPr>
        <w:t xml:space="preserve"> = 5.1 Hz, 1H, OH), 6.17 (t, </w:t>
      </w:r>
      <w:r w:rsidRPr="00AD7107">
        <w:rPr>
          <w:rFonts w:cs="Times New Roman"/>
          <w:i/>
          <w:iCs/>
          <w:szCs w:val="24"/>
        </w:rPr>
        <w:t>J</w:t>
      </w:r>
      <w:r w:rsidRPr="00AD7107">
        <w:rPr>
          <w:rFonts w:cs="Times New Roman"/>
          <w:szCs w:val="24"/>
        </w:rPr>
        <w:t xml:space="preserve"> = 7.5 Hz, 1H, H1'), 6.33 (d, </w:t>
      </w:r>
      <w:r w:rsidRPr="00AD7107">
        <w:rPr>
          <w:rFonts w:cs="Times New Roman"/>
          <w:i/>
          <w:iCs/>
          <w:szCs w:val="24"/>
        </w:rPr>
        <w:t>J</w:t>
      </w:r>
      <w:r w:rsidRPr="00AD7107">
        <w:rPr>
          <w:rFonts w:cs="Times New Roman"/>
          <w:szCs w:val="24"/>
        </w:rPr>
        <w:t xml:space="preserve"> = 5.8 Hz, 1H, OH), 7.29 (d, </w:t>
      </w:r>
      <w:r w:rsidRPr="00AD7107">
        <w:rPr>
          <w:rFonts w:cs="Times New Roman"/>
          <w:i/>
          <w:iCs/>
          <w:szCs w:val="24"/>
        </w:rPr>
        <w:t>J</w:t>
      </w:r>
      <w:r w:rsidRPr="00AD7107">
        <w:rPr>
          <w:rFonts w:cs="Times New Roman"/>
          <w:szCs w:val="24"/>
        </w:rPr>
        <w:t xml:space="preserve"> = 7.6 Hz, 1H, H5), 8.24 (d, </w:t>
      </w:r>
      <w:r w:rsidRPr="00AD7107">
        <w:rPr>
          <w:rFonts w:cs="Times New Roman"/>
          <w:i/>
          <w:iCs/>
          <w:szCs w:val="24"/>
        </w:rPr>
        <w:t>J</w:t>
      </w:r>
      <w:r w:rsidRPr="00AD7107">
        <w:rPr>
          <w:rFonts w:cs="Times New Roman"/>
          <w:szCs w:val="24"/>
        </w:rPr>
        <w:t xml:space="preserve"> = 7.6 Hz, 1H, H6), 10.98 (s, 1H, NH); </w:t>
      </w:r>
      <w:r w:rsidRPr="00AD7107">
        <w:rPr>
          <w:rFonts w:cs="Times New Roman"/>
          <w:szCs w:val="24"/>
          <w:vertAlign w:val="superscript"/>
        </w:rPr>
        <w:t>13</w:t>
      </w:r>
      <w:r w:rsidRPr="00AD7107">
        <w:rPr>
          <w:rFonts w:cs="Times New Roman"/>
          <w:szCs w:val="24"/>
        </w:rPr>
        <w:t>C NMR (DMSO-</w:t>
      </w:r>
      <w:r w:rsidRPr="00AD7107">
        <w:rPr>
          <w:rFonts w:cs="Times New Roman"/>
          <w:i/>
          <w:iCs/>
          <w:szCs w:val="24"/>
        </w:rPr>
        <w:t>d</w:t>
      </w:r>
      <w:r w:rsidRPr="00AD7107">
        <w:rPr>
          <w:rFonts w:cs="Times New Roman"/>
          <w:szCs w:val="24"/>
          <w:vertAlign w:val="subscript"/>
        </w:rPr>
        <w:t>6</w:t>
      </w:r>
      <w:r w:rsidRPr="00AD7107">
        <w:rPr>
          <w:rFonts w:cs="Times New Roman"/>
          <w:szCs w:val="24"/>
        </w:rPr>
        <w:t xml:space="preserve">) δ 24.30, 24.42, 24.46, 28.37, 28.57, 28.71, 28.74, 36.13, 36.35, 58.78 (C5'), 68.37 (t, </w:t>
      </w:r>
      <w:r w:rsidRPr="00AD7107">
        <w:rPr>
          <w:rFonts w:cs="Times New Roman"/>
          <w:i/>
          <w:iCs/>
          <w:szCs w:val="24"/>
        </w:rPr>
        <w:t>J</w:t>
      </w:r>
      <w:r w:rsidRPr="00AD7107">
        <w:rPr>
          <w:rFonts w:cs="Times New Roman"/>
          <w:szCs w:val="24"/>
        </w:rPr>
        <w:t xml:space="preserve"> = 22.5 Hz, C3'), 81.01 (t, </w:t>
      </w:r>
      <w:r w:rsidRPr="00AD7107">
        <w:rPr>
          <w:rFonts w:cs="Times New Roman"/>
          <w:i/>
          <w:iCs/>
          <w:szCs w:val="24"/>
        </w:rPr>
        <w:t>J</w:t>
      </w:r>
      <w:r w:rsidRPr="00AD7107">
        <w:rPr>
          <w:rFonts w:cs="Times New Roman"/>
          <w:szCs w:val="24"/>
        </w:rPr>
        <w:t xml:space="preserve"> = 3.9 Hz, C4'), 84.50 (d, </w:t>
      </w:r>
      <w:r w:rsidRPr="00AD7107">
        <w:rPr>
          <w:rFonts w:cs="Times New Roman"/>
          <w:i/>
          <w:iCs/>
          <w:szCs w:val="24"/>
        </w:rPr>
        <w:t>J</w:t>
      </w:r>
      <w:r w:rsidRPr="00AD7107">
        <w:rPr>
          <w:rFonts w:cs="Times New Roman"/>
          <w:szCs w:val="24"/>
        </w:rPr>
        <w:t xml:space="preserve"> = 82.2 Hz, C1'), 90.53 (d, </w:t>
      </w:r>
      <w:r w:rsidRPr="00AD7107">
        <w:rPr>
          <w:rFonts w:cs="Times New Roman"/>
          <w:i/>
          <w:iCs/>
          <w:szCs w:val="24"/>
        </w:rPr>
        <w:t>J</w:t>
      </w:r>
      <w:r w:rsidRPr="00AD7107">
        <w:rPr>
          <w:rFonts w:cs="Times New Roman"/>
          <w:szCs w:val="24"/>
        </w:rPr>
        <w:t xml:space="preserve"> = 162.9 Hz), 95.87 (C5), 124.18 (d, </w:t>
      </w:r>
      <w:r w:rsidRPr="00AD7107">
        <w:rPr>
          <w:rFonts w:cs="Times New Roman"/>
          <w:i/>
          <w:iCs/>
          <w:szCs w:val="24"/>
        </w:rPr>
        <w:t>J</w:t>
      </w:r>
      <w:r w:rsidRPr="00AD7107">
        <w:rPr>
          <w:rFonts w:cs="Times New Roman"/>
          <w:szCs w:val="24"/>
        </w:rPr>
        <w:t xml:space="preserve"> = 260.1 Hz, C2'), 144.68 (C6), 154.17 (C2), 162.85 (C4), 174.06; </w:t>
      </w:r>
      <w:r w:rsidRPr="00AD7107">
        <w:rPr>
          <w:rFonts w:cs="Times New Roman"/>
          <w:szCs w:val="24"/>
          <w:vertAlign w:val="superscript"/>
        </w:rPr>
        <w:t>19</w:t>
      </w:r>
      <w:r w:rsidRPr="00AD7107">
        <w:rPr>
          <w:rFonts w:cs="Times New Roman"/>
          <w:szCs w:val="24"/>
        </w:rPr>
        <w:t>F NMR (DMSO-</w:t>
      </w:r>
      <w:r w:rsidRPr="00AD7107">
        <w:rPr>
          <w:rFonts w:cs="Times New Roman"/>
          <w:i/>
          <w:iCs/>
          <w:szCs w:val="24"/>
        </w:rPr>
        <w:t>d</w:t>
      </w:r>
      <w:r w:rsidRPr="00AD7107">
        <w:rPr>
          <w:rFonts w:cs="Times New Roman"/>
          <w:szCs w:val="24"/>
          <w:vertAlign w:val="subscript"/>
        </w:rPr>
        <w:t>6</w:t>
      </w:r>
      <w:r w:rsidRPr="00AD7107">
        <w:rPr>
          <w:rFonts w:cs="Times New Roman"/>
          <w:szCs w:val="24"/>
        </w:rPr>
        <w:t xml:space="preserve">) δ -170.27 (symmetric m, 0.75F), δ -116.91 (br. s, 2F); </w:t>
      </w:r>
      <w:r w:rsidRPr="00AD7107">
        <w:rPr>
          <w:rFonts w:cs="Times New Roman"/>
          <w:szCs w:val="24"/>
          <w:lang w:val="pt-BR"/>
        </w:rPr>
        <w:t xml:space="preserve">MS (ESI) </w:t>
      </w:r>
      <w:r w:rsidRPr="00AD7107">
        <w:rPr>
          <w:rFonts w:cs="Times New Roman"/>
          <w:i/>
          <w:iCs/>
          <w:szCs w:val="24"/>
          <w:lang w:val="pt-BR"/>
        </w:rPr>
        <w:t>m/z</w:t>
      </w:r>
      <w:r w:rsidRPr="00AD7107">
        <w:rPr>
          <w:rFonts w:cs="Times New Roman"/>
          <w:szCs w:val="24"/>
          <w:lang w:val="pt-BR"/>
        </w:rPr>
        <w:t xml:space="preserve"> 450 (100, [M+H]</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szCs w:val="24"/>
        </w:rPr>
        <w:t>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30</w:t>
      </w:r>
      <w:r w:rsidRPr="00AD7107">
        <w:rPr>
          <w:rFonts w:cs="Times New Roman"/>
          <w:szCs w:val="24"/>
        </w:rPr>
        <w:t>F</w:t>
      </w:r>
      <w:r w:rsidRPr="00AD7107">
        <w:rPr>
          <w:rFonts w:cs="Times New Roman"/>
          <w:szCs w:val="24"/>
          <w:vertAlign w:val="subscript"/>
        </w:rPr>
        <w:t>3</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 xml:space="preserve">+ </w:t>
      </w:r>
      <w:r w:rsidRPr="00AD7107">
        <w:rPr>
          <w:rFonts w:cs="Times New Roman"/>
          <w:szCs w:val="24"/>
        </w:rPr>
        <w:t>472.2030; found 472.2048. Elemental Anal. 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30</w:t>
      </w:r>
      <w:r w:rsidRPr="00AD7107">
        <w:rPr>
          <w:rFonts w:cs="Times New Roman"/>
          <w:szCs w:val="24"/>
        </w:rPr>
        <w:t>F</w:t>
      </w:r>
      <w:r w:rsidRPr="00AD7107">
        <w:rPr>
          <w:rFonts w:cs="Times New Roman"/>
          <w:szCs w:val="24"/>
          <w:vertAlign w:val="subscript"/>
        </w:rPr>
        <w:t>3</w:t>
      </w:r>
      <w:r w:rsidRPr="00AD7107">
        <w:rPr>
          <w:rFonts w:cs="Times New Roman"/>
          <w:szCs w:val="24"/>
        </w:rPr>
        <w:t>N</w:t>
      </w:r>
      <w:r w:rsidRPr="00AD7107">
        <w:rPr>
          <w:rFonts w:cs="Times New Roman"/>
          <w:szCs w:val="24"/>
          <w:vertAlign w:val="subscript"/>
        </w:rPr>
        <w:t>3</w:t>
      </w:r>
      <w:r w:rsidRPr="00AD7107">
        <w:rPr>
          <w:rFonts w:cs="Times New Roman"/>
          <w:szCs w:val="24"/>
        </w:rPr>
        <w:t>O</w:t>
      </w:r>
      <w:r w:rsidRPr="00AD7107">
        <w:rPr>
          <w:rFonts w:cs="Times New Roman"/>
          <w:szCs w:val="24"/>
          <w:vertAlign w:val="subscript"/>
        </w:rPr>
        <w:t>4</w:t>
      </w:r>
      <w:r w:rsidRPr="00AD7107">
        <w:rPr>
          <w:rFonts w:cs="Times New Roman"/>
          <w:szCs w:val="24"/>
        </w:rPr>
        <w:t>•H</w:t>
      </w:r>
      <w:r w:rsidRPr="00AD7107">
        <w:rPr>
          <w:rFonts w:cs="Times New Roman"/>
          <w:szCs w:val="24"/>
          <w:vertAlign w:val="subscript"/>
        </w:rPr>
        <w:t>2</w:t>
      </w:r>
      <w:r w:rsidRPr="00AD7107">
        <w:rPr>
          <w:rFonts w:cs="Times New Roman"/>
          <w:szCs w:val="24"/>
        </w:rPr>
        <w:t>O•0.33CH</w:t>
      </w:r>
      <w:r w:rsidRPr="00AD7107">
        <w:rPr>
          <w:rFonts w:cs="Times New Roman"/>
          <w:szCs w:val="24"/>
          <w:vertAlign w:val="subscript"/>
        </w:rPr>
        <w:t>3</w:t>
      </w:r>
      <w:r w:rsidRPr="00AD7107">
        <w:rPr>
          <w:rFonts w:cs="Times New Roman"/>
          <w:szCs w:val="24"/>
        </w:rPr>
        <w:t>CN (481.03): C, 51.59; H, 6.91; N, 9.70. Found: C, 51.36; H, 6.89; N, 9.97</w:t>
      </w:r>
      <w:r w:rsidRPr="00AD7107">
        <w:rPr>
          <w:rFonts w:cs="Times New Roman"/>
          <w:color w:val="FF0000"/>
          <w:szCs w:val="24"/>
        </w:rPr>
        <w:t>.</w:t>
      </w:r>
      <w:r w:rsidRPr="00AD7107">
        <w:rPr>
          <w:rFonts w:cs="Times New Roman"/>
          <w:b/>
          <w:color w:val="FF0000"/>
          <w:szCs w:val="24"/>
        </w:rPr>
        <w:t xml:space="preserve"> </w:t>
      </w:r>
    </w:p>
    <w:p w:rsidR="003851F1" w:rsidRPr="00AD7107" w:rsidRDefault="003851F1" w:rsidP="00551D1A">
      <w:pPr>
        <w:rPr>
          <w:rFonts w:cs="Times New Roman"/>
          <w:b/>
          <w:bCs/>
          <w:szCs w:val="24"/>
        </w:rPr>
      </w:pPr>
      <w:r w:rsidRPr="00AD7107">
        <w:rPr>
          <w:rFonts w:cs="Times New Roman"/>
          <w:szCs w:val="24"/>
        </w:rPr>
        <w:t xml:space="preserve">Minor isomers </w:t>
      </w:r>
      <w:r w:rsidR="001F514A" w:rsidRPr="00AD7107">
        <w:rPr>
          <w:rFonts w:cs="Times New Roman"/>
          <w:b/>
          <w:szCs w:val="24"/>
        </w:rPr>
        <w:t>10</w:t>
      </w:r>
      <w:r w:rsidRPr="00AD7107">
        <w:rPr>
          <w:rFonts w:cs="Times New Roman"/>
          <w:b/>
          <w:szCs w:val="24"/>
        </w:rPr>
        <w:t xml:space="preserve"> </w:t>
      </w:r>
      <w:r w:rsidRPr="00AD7107">
        <w:rPr>
          <w:rFonts w:cs="Times New Roman"/>
          <w:szCs w:val="24"/>
        </w:rPr>
        <w:t>[</w:t>
      </w:r>
      <w:r w:rsidRPr="00AD7107">
        <w:rPr>
          <w:rFonts w:cs="Times New Roman"/>
          <w:bCs/>
          <w:iCs/>
          <w:szCs w:val="24"/>
        </w:rPr>
        <w:t>4</w:t>
      </w:r>
      <w:r w:rsidRPr="00AD7107">
        <w:rPr>
          <w:rFonts w:cs="Times New Roman"/>
          <w:bCs/>
          <w:i/>
          <w:iCs/>
          <w:szCs w:val="24"/>
        </w:rPr>
        <w:t>-N</w:t>
      </w:r>
      <w:r w:rsidRPr="00AD7107">
        <w:rPr>
          <w:rFonts w:cs="Times New Roman"/>
          <w:bCs/>
          <w:szCs w:val="24"/>
        </w:rPr>
        <w:t>-(9-Fluoroundecanoyl)]</w:t>
      </w:r>
      <w:r w:rsidRPr="00AD7107">
        <w:rPr>
          <w:rFonts w:cs="Times New Roman"/>
          <w:b/>
          <w:bCs/>
          <w:szCs w:val="24"/>
        </w:rPr>
        <w:t xml:space="preserve"> </w:t>
      </w:r>
      <w:r w:rsidRPr="00AD7107">
        <w:rPr>
          <w:rFonts w:cs="Times New Roman"/>
          <w:szCs w:val="24"/>
        </w:rPr>
        <w:t xml:space="preserve">and </w:t>
      </w:r>
      <w:r w:rsidR="001F514A" w:rsidRPr="00AD7107">
        <w:rPr>
          <w:rFonts w:cs="Times New Roman"/>
          <w:b/>
          <w:szCs w:val="24"/>
        </w:rPr>
        <w:t>11</w:t>
      </w:r>
      <w:r w:rsidRPr="00AD7107">
        <w:rPr>
          <w:rFonts w:cs="Times New Roman"/>
          <w:szCs w:val="24"/>
        </w:rPr>
        <w:t xml:space="preserve"> [</w:t>
      </w:r>
      <w:r w:rsidRPr="00AD7107">
        <w:rPr>
          <w:rFonts w:cs="Times New Roman"/>
          <w:bCs/>
          <w:iCs/>
          <w:szCs w:val="24"/>
        </w:rPr>
        <w:t>4</w:t>
      </w:r>
      <w:r w:rsidRPr="00AD7107">
        <w:rPr>
          <w:rFonts w:cs="Times New Roman"/>
          <w:bCs/>
          <w:i/>
          <w:iCs/>
          <w:szCs w:val="24"/>
        </w:rPr>
        <w:t>-N</w:t>
      </w:r>
      <w:r w:rsidRPr="00AD7107">
        <w:rPr>
          <w:rFonts w:cs="Times New Roman"/>
          <w:bCs/>
          <w:szCs w:val="24"/>
        </w:rPr>
        <w:t>-(8-Fluoroundecanoyl)]</w:t>
      </w:r>
      <w:r w:rsidRPr="00AD7107">
        <w:rPr>
          <w:rFonts w:cs="Times New Roman"/>
          <w:b/>
          <w:bCs/>
          <w:szCs w:val="24"/>
        </w:rPr>
        <w:t xml:space="preserve"> </w:t>
      </w:r>
      <w:r w:rsidRPr="00AD7107">
        <w:rPr>
          <w:rFonts w:cs="Times New Roman"/>
          <w:szCs w:val="24"/>
        </w:rPr>
        <w:t xml:space="preserve">had the following distinguishable peaks: </w:t>
      </w:r>
      <w:r w:rsidRPr="00AD7107">
        <w:rPr>
          <w:rFonts w:cs="Times New Roman"/>
          <w:szCs w:val="24"/>
          <w:vertAlign w:val="superscript"/>
        </w:rPr>
        <w:t>1</w:t>
      </w:r>
      <w:r w:rsidRPr="00AD7107">
        <w:rPr>
          <w:rFonts w:cs="Times New Roman"/>
          <w:szCs w:val="24"/>
        </w:rPr>
        <w:t>H NMR (DMSO-</w:t>
      </w:r>
      <w:r w:rsidRPr="00AD7107">
        <w:rPr>
          <w:rFonts w:cs="Times New Roman"/>
          <w:i/>
          <w:iCs/>
          <w:szCs w:val="24"/>
        </w:rPr>
        <w:t>d</w:t>
      </w:r>
      <w:r w:rsidRPr="00AD7107">
        <w:rPr>
          <w:rFonts w:cs="Times New Roman"/>
          <w:szCs w:val="24"/>
          <w:vertAlign w:val="subscript"/>
        </w:rPr>
        <w:t>6</w:t>
      </w:r>
      <w:r w:rsidRPr="00AD7107">
        <w:rPr>
          <w:rFonts w:cs="Times New Roman"/>
          <w:szCs w:val="24"/>
        </w:rPr>
        <w:t xml:space="preserve">): δ 4.41 (d quin, </w:t>
      </w:r>
      <w:r w:rsidRPr="00AD7107">
        <w:rPr>
          <w:rFonts w:cs="Times New Roman"/>
          <w:i/>
          <w:iCs/>
          <w:szCs w:val="24"/>
        </w:rPr>
        <w:t>J</w:t>
      </w:r>
      <w:r w:rsidRPr="00AD7107">
        <w:rPr>
          <w:rFonts w:cs="Times New Roman"/>
          <w:szCs w:val="24"/>
        </w:rPr>
        <w:t xml:space="preserve"> = 49.6, 5.8 Hz, 0.2, CHF);</w:t>
      </w:r>
      <w:r w:rsidRPr="00AD7107">
        <w:rPr>
          <w:rFonts w:cs="Times New Roman"/>
          <w:szCs w:val="24"/>
          <w:vertAlign w:val="superscript"/>
        </w:rPr>
        <w:t xml:space="preserve"> 19</w:t>
      </w:r>
      <w:r w:rsidRPr="00AD7107">
        <w:rPr>
          <w:rFonts w:cs="Times New Roman"/>
          <w:szCs w:val="24"/>
        </w:rPr>
        <w:t>F NMR (DMSO-</w:t>
      </w:r>
      <w:r w:rsidRPr="00AD7107">
        <w:rPr>
          <w:rFonts w:cs="Times New Roman"/>
          <w:i/>
          <w:iCs/>
          <w:szCs w:val="24"/>
        </w:rPr>
        <w:t>d</w:t>
      </w:r>
      <w:r w:rsidRPr="00AD7107">
        <w:rPr>
          <w:rFonts w:cs="Times New Roman"/>
          <w:szCs w:val="24"/>
          <w:vertAlign w:val="subscript"/>
        </w:rPr>
        <w:t>6</w:t>
      </w:r>
      <w:r w:rsidRPr="00AD7107">
        <w:rPr>
          <w:rFonts w:cs="Times New Roman"/>
          <w:szCs w:val="24"/>
        </w:rPr>
        <w:t xml:space="preserve">) δ -179.79 (symmetric m, 0.15F), -178.83 (m, 0.1F), -116.91 (br. s, 2F). </w:t>
      </w:r>
    </w:p>
    <w:p w:rsidR="00F56AD9" w:rsidRPr="00AD7107" w:rsidRDefault="00142216" w:rsidP="00551D1A">
      <w:pPr>
        <w:rPr>
          <w:rFonts w:cs="Times New Roman"/>
          <w:bCs/>
          <w:szCs w:val="24"/>
        </w:rPr>
      </w:pPr>
      <w:r w:rsidRPr="00AD7107">
        <w:rPr>
          <w:rFonts w:cs="Times New Roman"/>
          <w:i/>
          <w:szCs w:val="24"/>
        </w:rPr>
        <w:t>Method B</w:t>
      </w:r>
      <w:r w:rsidR="00825EB0" w:rsidRPr="00AD7107">
        <w:rPr>
          <w:rFonts w:cs="Times New Roman"/>
          <w:szCs w:val="24"/>
        </w:rPr>
        <w:t xml:space="preserve">. </w:t>
      </w:r>
      <w:r w:rsidR="00057A76" w:rsidRPr="00AD7107">
        <w:rPr>
          <w:rFonts w:cs="Times New Roman"/>
          <w:szCs w:val="24"/>
        </w:rPr>
        <w:t xml:space="preserve">Treatment of </w:t>
      </w:r>
      <w:r w:rsidR="001F514A" w:rsidRPr="00AD7107">
        <w:rPr>
          <w:rFonts w:cs="Times New Roman"/>
          <w:b/>
          <w:szCs w:val="24"/>
        </w:rPr>
        <w:t>1</w:t>
      </w:r>
      <w:r w:rsidR="00057A76" w:rsidRPr="00AD7107">
        <w:rPr>
          <w:rFonts w:cs="Times New Roman"/>
          <w:szCs w:val="24"/>
        </w:rPr>
        <w:t xml:space="preserve"> (40 mg, 0.134 mmol) with 10-fluoroundecanoic acid (</w:t>
      </w:r>
      <w:r w:rsidR="00474685">
        <w:rPr>
          <w:rFonts w:cs="Times New Roman"/>
          <w:b/>
          <w:szCs w:val="24"/>
        </w:rPr>
        <w:t>57</w:t>
      </w:r>
      <w:r w:rsidR="00057A76" w:rsidRPr="00AD7107">
        <w:rPr>
          <w:rFonts w:cs="Times New Roman"/>
          <w:szCs w:val="24"/>
        </w:rPr>
        <w:t>, 31 mg, 0.148 mmol, isomeric ratio 75:20:5) by Procedure A ga</w:t>
      </w:r>
      <w:r w:rsidR="003851F1" w:rsidRPr="00AD7107">
        <w:rPr>
          <w:rFonts w:cs="Times New Roman"/>
          <w:szCs w:val="24"/>
        </w:rPr>
        <w:t>ve 77.0 mg of the crude product, which was then</w:t>
      </w:r>
      <w:r w:rsidR="00057A76" w:rsidRPr="00AD7107">
        <w:rPr>
          <w:rFonts w:cs="Times New Roman"/>
          <w:szCs w:val="24"/>
        </w:rPr>
        <w:t xml:space="preserve"> column chromatographed (90 → 100% EtOAc/hexane) to give </w:t>
      </w:r>
      <w:r w:rsidR="001F514A" w:rsidRPr="00AD7107">
        <w:rPr>
          <w:rFonts w:cs="Times New Roman"/>
          <w:b/>
          <w:bCs/>
          <w:szCs w:val="24"/>
        </w:rPr>
        <w:t>9</w:t>
      </w:r>
      <w:r w:rsidR="00057A76" w:rsidRPr="00AD7107">
        <w:rPr>
          <w:rFonts w:cs="Times New Roman"/>
          <w:szCs w:val="24"/>
        </w:rPr>
        <w:t xml:space="preserve"> as a white solid (23</w:t>
      </w:r>
      <w:r w:rsidR="003851F1" w:rsidRPr="00AD7107">
        <w:rPr>
          <w:rFonts w:cs="Times New Roman"/>
          <w:szCs w:val="24"/>
        </w:rPr>
        <w:t>.5 mg, 39%, isomeric ratio 75:20:5) with data as reported above.</w:t>
      </w:r>
      <w:r w:rsidR="00057A76" w:rsidRPr="00AD7107">
        <w:rPr>
          <w:rFonts w:cs="Times New Roman"/>
          <w:szCs w:val="24"/>
        </w:rPr>
        <w:t xml:space="preserve"> </w:t>
      </w:r>
    </w:p>
    <w:p w:rsidR="00806BC6" w:rsidRPr="00AD7107" w:rsidRDefault="003851F1" w:rsidP="00551D1A">
      <w:pPr>
        <w:rPr>
          <w:rFonts w:cs="Times New Roman"/>
          <w:bCs/>
          <w:szCs w:val="24"/>
        </w:rPr>
      </w:pPr>
      <w:r w:rsidRPr="00AD7107">
        <w:rPr>
          <w:rFonts w:cs="Times New Roman"/>
          <w:b/>
          <w:bCs/>
          <w:iCs/>
          <w:szCs w:val="24"/>
        </w:rPr>
        <w:t>4-</w:t>
      </w:r>
      <w:r w:rsidRPr="00AD7107">
        <w:rPr>
          <w:rFonts w:cs="Times New Roman"/>
          <w:b/>
          <w:bCs/>
          <w:i/>
          <w:iCs/>
          <w:szCs w:val="24"/>
        </w:rPr>
        <w:t>N</w:t>
      </w:r>
      <w:r w:rsidR="00806BC6" w:rsidRPr="00AD7107">
        <w:rPr>
          <w:rFonts w:cs="Times New Roman"/>
          <w:b/>
          <w:bCs/>
          <w:i/>
          <w:szCs w:val="24"/>
        </w:rPr>
        <w:t>-</w:t>
      </w:r>
      <w:r w:rsidR="00806BC6" w:rsidRPr="00AD7107">
        <w:rPr>
          <w:rFonts w:cs="Times New Roman"/>
          <w:b/>
          <w:bCs/>
          <w:szCs w:val="24"/>
        </w:rPr>
        <w:t>[4-Fluo</w:t>
      </w:r>
      <w:r w:rsidR="00634A41" w:rsidRPr="00AD7107">
        <w:rPr>
          <w:rFonts w:cs="Times New Roman"/>
          <w:b/>
          <w:bCs/>
          <w:szCs w:val="24"/>
        </w:rPr>
        <w:t>ro-2-(2-fluoropropyl)-pentanoyl]</w:t>
      </w:r>
      <w:r w:rsidR="00806BC6" w:rsidRPr="00AD7107">
        <w:rPr>
          <w:rFonts w:cs="Times New Roman"/>
          <w:b/>
          <w:bCs/>
          <w:szCs w:val="24"/>
        </w:rPr>
        <w:t>-2'-deoxy-2',2'-difluorocytidine (</w:t>
      </w:r>
      <w:r w:rsidR="001F514A" w:rsidRPr="00AD7107">
        <w:rPr>
          <w:rFonts w:cs="Times New Roman"/>
          <w:b/>
          <w:bCs/>
          <w:szCs w:val="24"/>
        </w:rPr>
        <w:t>12</w:t>
      </w:r>
      <w:r w:rsidR="00806BC6" w:rsidRPr="00AD7107">
        <w:rPr>
          <w:rFonts w:cs="Times New Roman"/>
          <w:b/>
          <w:bCs/>
          <w:szCs w:val="24"/>
        </w:rPr>
        <w:t>).</w:t>
      </w:r>
      <w:r w:rsidR="00806BC6" w:rsidRPr="00AD7107">
        <w:rPr>
          <w:rFonts w:cs="Times New Roman"/>
          <w:bCs/>
          <w:szCs w:val="24"/>
        </w:rPr>
        <w:t xml:space="preserve"> </w:t>
      </w:r>
      <w:r w:rsidR="00D53644" w:rsidRPr="00AD7107">
        <w:rPr>
          <w:rFonts w:cs="Times New Roman"/>
          <w:szCs w:val="24"/>
        </w:rPr>
        <w:t xml:space="preserve">Chilled hydrogen fluoride/pyridine (70%, 1.0 mL) was added to </w:t>
      </w:r>
      <w:r w:rsidR="001F514A" w:rsidRPr="00AD7107">
        <w:rPr>
          <w:rFonts w:cs="Times New Roman"/>
          <w:b/>
          <w:bCs/>
          <w:iCs/>
          <w:szCs w:val="24"/>
        </w:rPr>
        <w:t>8</w:t>
      </w:r>
      <w:r w:rsidR="00D53644" w:rsidRPr="00AD7107">
        <w:rPr>
          <w:rFonts w:cs="Times New Roman"/>
          <w:bCs/>
          <w:szCs w:val="24"/>
        </w:rPr>
        <w:t xml:space="preserve"> (21.0 mg, 0.049 mmol) in an HDPE vessel at 0 °C and stirred. After 2.5 h, the reaction mixture was treated with </w:t>
      </w:r>
      <w:r w:rsidR="00D53644" w:rsidRPr="00AD7107">
        <w:rPr>
          <w:rFonts w:cs="Times New Roman"/>
          <w:bCs/>
          <w:szCs w:val="24"/>
        </w:rPr>
        <w:lastRenderedPageBreak/>
        <w:t>saturated NaHCO</w:t>
      </w:r>
      <w:r w:rsidR="00D53644" w:rsidRPr="00AD7107">
        <w:rPr>
          <w:rFonts w:cs="Times New Roman"/>
          <w:bCs/>
          <w:szCs w:val="24"/>
          <w:vertAlign w:val="subscript"/>
        </w:rPr>
        <w:t>3</w:t>
      </w:r>
      <w:r w:rsidR="00D53644" w:rsidRPr="00AD7107">
        <w:rPr>
          <w:rFonts w:cs="Times New Roman"/>
          <w:bCs/>
          <w:szCs w:val="24"/>
        </w:rPr>
        <w:t>/H</w:t>
      </w:r>
      <w:r w:rsidR="00D53644" w:rsidRPr="00AD7107">
        <w:rPr>
          <w:rFonts w:cs="Times New Roman"/>
          <w:bCs/>
          <w:szCs w:val="24"/>
          <w:vertAlign w:val="subscript"/>
        </w:rPr>
        <w:t>2</w:t>
      </w:r>
      <w:r w:rsidR="00D53644" w:rsidRPr="00AD7107">
        <w:rPr>
          <w:rFonts w:cs="Times New Roman"/>
          <w:bCs/>
          <w:szCs w:val="24"/>
        </w:rPr>
        <w:t>O (10 mL) and extracted with EtOAc (3 x 10 mL). The combined organic layer was washed with brine, dried over Na</w:t>
      </w:r>
      <w:r w:rsidR="00D53644" w:rsidRPr="00AD7107">
        <w:rPr>
          <w:rFonts w:cs="Times New Roman"/>
          <w:bCs/>
          <w:szCs w:val="24"/>
          <w:vertAlign w:val="subscript"/>
        </w:rPr>
        <w:t>2</w:t>
      </w:r>
      <w:r w:rsidR="00D53644" w:rsidRPr="00AD7107">
        <w:rPr>
          <w:rFonts w:cs="Times New Roman"/>
          <w:bCs/>
          <w:szCs w:val="24"/>
        </w:rPr>
        <w:t>SO</w:t>
      </w:r>
      <w:r w:rsidR="00D53644" w:rsidRPr="00AD7107">
        <w:rPr>
          <w:rFonts w:cs="Times New Roman"/>
          <w:bCs/>
          <w:szCs w:val="24"/>
          <w:vertAlign w:val="subscript"/>
        </w:rPr>
        <w:t>4</w:t>
      </w:r>
      <w:r w:rsidR="00D53644" w:rsidRPr="00AD7107">
        <w:rPr>
          <w:rFonts w:cs="Times New Roman"/>
          <w:bCs/>
          <w:szCs w:val="24"/>
        </w:rPr>
        <w:t xml:space="preserve">, evaporated under reduced pressure and the resulting residue (15.0 mg) was then column chromatographed </w:t>
      </w:r>
      <w:r w:rsidR="00D53644" w:rsidRPr="00AD7107">
        <w:rPr>
          <w:rFonts w:cs="Times New Roman"/>
          <w:szCs w:val="24"/>
        </w:rPr>
        <w:t xml:space="preserve">(70% EtOAc/hexane) to give </w:t>
      </w:r>
      <w:r w:rsidR="001F514A" w:rsidRPr="00AD7107">
        <w:rPr>
          <w:rFonts w:cs="Times New Roman"/>
          <w:b/>
          <w:szCs w:val="24"/>
        </w:rPr>
        <w:t>12</w:t>
      </w:r>
      <w:r w:rsidR="00D53644" w:rsidRPr="00AD7107">
        <w:rPr>
          <w:rFonts w:cs="Times New Roman"/>
          <w:szCs w:val="24"/>
        </w:rPr>
        <w:t xml:space="preserve"> </w:t>
      </w:r>
      <w:r w:rsidR="00D53644" w:rsidRPr="00AD7107">
        <w:rPr>
          <w:rFonts w:cs="Times New Roman"/>
          <w:bCs/>
          <w:szCs w:val="24"/>
        </w:rPr>
        <w:t>(12 mg, 58</w:t>
      </w:r>
      <w:r w:rsidR="00D53644" w:rsidRPr="00AD7107">
        <w:rPr>
          <w:rFonts w:cs="Times New Roman"/>
          <w:szCs w:val="24"/>
        </w:rPr>
        <w:t xml:space="preserve">%; complex isomeric mixture) </w:t>
      </w:r>
      <w:r w:rsidR="00D53644" w:rsidRPr="00AD7107">
        <w:rPr>
          <w:rFonts w:cs="Times New Roman"/>
          <w:bCs/>
          <w:szCs w:val="24"/>
        </w:rPr>
        <w:t>as a clear oil:</w:t>
      </w:r>
      <w:r w:rsidR="00D53644" w:rsidRPr="00AD7107">
        <w:rPr>
          <w:rFonts w:cs="Times New Roman"/>
          <w:szCs w:val="24"/>
        </w:rPr>
        <w:t xml:space="preserve"> </w:t>
      </w:r>
      <w:r w:rsidR="00D53644" w:rsidRPr="00AD7107">
        <w:rPr>
          <w:rFonts w:cs="Times New Roman"/>
          <w:szCs w:val="24"/>
          <w:lang w:val="pt-BR"/>
        </w:rPr>
        <w:t xml:space="preserve">MS (ESI) </w:t>
      </w:r>
      <w:r w:rsidR="00D53644" w:rsidRPr="00AD7107">
        <w:rPr>
          <w:rFonts w:cs="Times New Roman"/>
          <w:i/>
          <w:iCs/>
          <w:szCs w:val="24"/>
          <w:lang w:val="pt-BR"/>
        </w:rPr>
        <w:t>m/z</w:t>
      </w:r>
      <w:r w:rsidR="00D53644" w:rsidRPr="00AD7107">
        <w:rPr>
          <w:rFonts w:cs="Times New Roman"/>
          <w:szCs w:val="24"/>
          <w:lang w:val="pt-BR"/>
        </w:rPr>
        <w:t xml:space="preserve"> 426 (100, [M+H]</w:t>
      </w:r>
      <w:r w:rsidR="00D53644" w:rsidRPr="00AD7107">
        <w:rPr>
          <w:rFonts w:cs="Times New Roman"/>
          <w:szCs w:val="24"/>
          <w:vertAlign w:val="superscript"/>
          <w:lang w:val="pt-BR"/>
        </w:rPr>
        <w:t>+</w:t>
      </w:r>
      <w:r w:rsidR="00D53644" w:rsidRPr="00AD7107">
        <w:rPr>
          <w:rFonts w:cs="Times New Roman"/>
          <w:szCs w:val="24"/>
          <w:lang w:val="pt-BR"/>
        </w:rPr>
        <w:t>).</w:t>
      </w:r>
    </w:p>
    <w:p w:rsidR="002A1E64" w:rsidRPr="00AD7107" w:rsidRDefault="002A1E64" w:rsidP="00551D1A">
      <w:pPr>
        <w:rPr>
          <w:rFonts w:cs="Times New Roman"/>
          <w:szCs w:val="24"/>
        </w:rPr>
      </w:pPr>
      <w:r w:rsidRPr="00AD7107">
        <w:rPr>
          <w:rFonts w:cs="Times New Roman"/>
          <w:b/>
          <w:bCs/>
          <w:iCs/>
          <w:szCs w:val="24"/>
        </w:rPr>
        <w:t>4</w:t>
      </w:r>
      <w:r w:rsidRPr="00AD7107">
        <w:rPr>
          <w:rFonts w:cs="Times New Roman"/>
          <w:b/>
          <w:bCs/>
          <w:i/>
          <w:iCs/>
          <w:szCs w:val="24"/>
        </w:rPr>
        <w:t>-N</w:t>
      </w:r>
      <w:r w:rsidRPr="00AD7107">
        <w:rPr>
          <w:rFonts w:cs="Times New Roman"/>
          <w:b/>
          <w:bCs/>
          <w:szCs w:val="24"/>
        </w:rPr>
        <w:t>-(11-Fluoroundecanoyl)-2'-deoxy-2',2'-difluorocytidine (</w:t>
      </w:r>
      <w:r w:rsidR="001F514A" w:rsidRPr="00AD7107">
        <w:rPr>
          <w:rFonts w:cs="Times New Roman"/>
          <w:b/>
          <w:bCs/>
          <w:szCs w:val="24"/>
        </w:rPr>
        <w:t>13</w:t>
      </w:r>
      <w:r w:rsidRPr="00AD7107">
        <w:rPr>
          <w:rFonts w:cs="Times New Roman"/>
          <w:b/>
          <w:bCs/>
          <w:szCs w:val="24"/>
        </w:rPr>
        <w:t>)</w:t>
      </w:r>
      <w:r w:rsidRPr="00AD7107">
        <w:rPr>
          <w:rFonts w:cs="Times New Roman"/>
          <w:bCs/>
          <w:szCs w:val="24"/>
        </w:rPr>
        <w:t xml:space="preserve">. Treatment of </w:t>
      </w:r>
      <w:r w:rsidR="001F514A" w:rsidRPr="00AD7107">
        <w:rPr>
          <w:rFonts w:cs="Times New Roman"/>
          <w:b/>
          <w:bCs/>
          <w:szCs w:val="24"/>
        </w:rPr>
        <w:t>1</w:t>
      </w:r>
      <w:r w:rsidRPr="00AD7107">
        <w:rPr>
          <w:rFonts w:cs="Times New Roman"/>
          <w:bCs/>
          <w:szCs w:val="24"/>
        </w:rPr>
        <w:t xml:space="preserve"> (</w:t>
      </w:r>
      <w:r w:rsidRPr="00AD7107">
        <w:rPr>
          <w:rFonts w:cs="Times New Roman"/>
          <w:szCs w:val="24"/>
        </w:rPr>
        <w:t>69.8 mg, 0.233 mmol</w:t>
      </w:r>
      <w:r w:rsidRPr="00AD7107">
        <w:rPr>
          <w:rFonts w:cs="Times New Roman"/>
          <w:bCs/>
          <w:szCs w:val="24"/>
        </w:rPr>
        <w:t xml:space="preserve">) with </w:t>
      </w:r>
      <w:r w:rsidRPr="00AD7107">
        <w:rPr>
          <w:rFonts w:cs="Times New Roman"/>
          <w:szCs w:val="24"/>
        </w:rPr>
        <w:t>11-fluoroundecanoic acid (</w:t>
      </w:r>
      <w:r w:rsidR="007E5BDD" w:rsidRPr="00AD7107">
        <w:rPr>
          <w:rFonts w:cs="Times New Roman"/>
          <w:b/>
          <w:szCs w:val="24"/>
        </w:rPr>
        <w:t>63</w:t>
      </w:r>
      <w:r w:rsidRPr="00AD7107">
        <w:rPr>
          <w:rFonts w:cs="Times New Roman"/>
          <w:szCs w:val="24"/>
        </w:rPr>
        <w:t xml:space="preserve">, 52 mg, 0.256 mmol) by Procedure A gave 82.7 mg of the crude product, which was then column chromatographed (70% EtOAc/hexane) to give </w:t>
      </w:r>
      <w:r w:rsidR="001F514A" w:rsidRPr="00AD7107">
        <w:rPr>
          <w:rFonts w:cs="Times New Roman"/>
          <w:b/>
          <w:szCs w:val="24"/>
        </w:rPr>
        <w:t>13</w:t>
      </w:r>
      <w:r w:rsidRPr="00AD7107">
        <w:rPr>
          <w:rFonts w:cs="Times New Roman"/>
          <w:szCs w:val="24"/>
        </w:rPr>
        <w:t xml:space="preserve"> (42.1 mg, 41%) as a white solid: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1.35 (br. s, 12H, 6 x CH</w:t>
      </w:r>
      <w:r w:rsidRPr="00AD7107">
        <w:rPr>
          <w:rFonts w:cs="Times New Roman"/>
          <w:szCs w:val="24"/>
          <w:vertAlign w:val="subscript"/>
        </w:rPr>
        <w:t>2</w:t>
      </w:r>
      <w:r w:rsidRPr="00AD7107">
        <w:rPr>
          <w:rFonts w:cs="Times New Roman"/>
          <w:szCs w:val="24"/>
        </w:rPr>
        <w:t>), 1.62-1.74 (m, 4H, 2 x CH</w:t>
      </w:r>
      <w:r w:rsidRPr="00AD7107">
        <w:rPr>
          <w:rFonts w:cs="Times New Roman"/>
          <w:szCs w:val="24"/>
          <w:vertAlign w:val="subscript"/>
        </w:rPr>
        <w:t>2</w:t>
      </w:r>
      <w:r w:rsidRPr="00AD7107">
        <w:rPr>
          <w:rFonts w:cs="Times New Roman"/>
          <w:szCs w:val="24"/>
        </w:rPr>
        <w:t xml:space="preserve">), 2.47 (t, </w:t>
      </w:r>
      <w:r w:rsidRPr="00AD7107">
        <w:rPr>
          <w:rFonts w:cs="Times New Roman"/>
          <w:i/>
          <w:iCs/>
          <w:szCs w:val="24"/>
        </w:rPr>
        <w:t>J</w:t>
      </w:r>
      <w:r w:rsidRPr="00AD7107">
        <w:rPr>
          <w:rFonts w:cs="Times New Roman"/>
          <w:szCs w:val="24"/>
        </w:rPr>
        <w:t xml:space="preserve"> = 7.4 Hz, 2H, CH</w:t>
      </w:r>
      <w:r w:rsidRPr="00AD7107">
        <w:rPr>
          <w:rFonts w:cs="Times New Roman"/>
          <w:szCs w:val="24"/>
          <w:vertAlign w:val="subscript"/>
        </w:rPr>
        <w:t>2</w:t>
      </w:r>
      <w:r w:rsidRPr="00AD7107">
        <w:rPr>
          <w:rFonts w:cs="Times New Roman"/>
          <w:szCs w:val="24"/>
        </w:rPr>
        <w:t xml:space="preserve">), 3.83 (dd, </w:t>
      </w:r>
      <w:r w:rsidRPr="00AD7107">
        <w:rPr>
          <w:rFonts w:cs="Times New Roman"/>
          <w:i/>
          <w:iCs/>
          <w:szCs w:val="24"/>
        </w:rPr>
        <w:t>J</w:t>
      </w:r>
      <w:r w:rsidRPr="00AD7107">
        <w:rPr>
          <w:rFonts w:cs="Times New Roman"/>
          <w:szCs w:val="24"/>
        </w:rPr>
        <w:t xml:space="preserve"> = 3.0, 12.8 Hz, 1H, H5'), 3.96-4.02 (m, 2H, H5'', H4'), 4.32 (dt, </w:t>
      </w:r>
      <w:r w:rsidRPr="00AD7107">
        <w:rPr>
          <w:rFonts w:cs="Times New Roman"/>
          <w:i/>
          <w:iCs/>
          <w:szCs w:val="24"/>
        </w:rPr>
        <w:t>J</w:t>
      </w:r>
      <w:r w:rsidRPr="00AD7107">
        <w:rPr>
          <w:rFonts w:cs="Times New Roman"/>
          <w:szCs w:val="24"/>
        </w:rPr>
        <w:t xml:space="preserve"> = 8.6, 12.2 Hz, 1H, H3'), 4.42 (dt, </w:t>
      </w:r>
      <w:r w:rsidRPr="00AD7107">
        <w:rPr>
          <w:rFonts w:cs="Times New Roman"/>
          <w:i/>
          <w:iCs/>
          <w:szCs w:val="24"/>
        </w:rPr>
        <w:t>J</w:t>
      </w:r>
      <w:r w:rsidRPr="00AD7107">
        <w:rPr>
          <w:rFonts w:cs="Times New Roman"/>
          <w:szCs w:val="24"/>
        </w:rPr>
        <w:t xml:space="preserve"> = 6.1, 47.5 Hz, 2H, CH</w:t>
      </w:r>
      <w:r w:rsidRPr="00AD7107">
        <w:rPr>
          <w:rFonts w:cs="Times New Roman"/>
          <w:szCs w:val="24"/>
          <w:vertAlign w:val="subscript"/>
        </w:rPr>
        <w:t>2</w:t>
      </w:r>
      <w:r w:rsidRPr="00AD7107">
        <w:rPr>
          <w:rFonts w:cs="Times New Roman"/>
          <w:szCs w:val="24"/>
        </w:rPr>
        <w:t xml:space="preserve">), 6.28 (t, </w:t>
      </w:r>
      <w:r w:rsidRPr="00AD7107">
        <w:rPr>
          <w:rFonts w:cs="Times New Roman"/>
          <w:i/>
          <w:iCs/>
          <w:szCs w:val="24"/>
        </w:rPr>
        <w:t>J</w:t>
      </w:r>
      <w:r w:rsidRPr="00AD7107">
        <w:rPr>
          <w:rFonts w:cs="Times New Roman"/>
          <w:szCs w:val="24"/>
        </w:rPr>
        <w:t xml:space="preserve"> = 7.2 Hz, 1H, H1'), 7.51 (d, </w:t>
      </w:r>
      <w:r w:rsidRPr="00AD7107">
        <w:rPr>
          <w:rFonts w:cs="Times New Roman"/>
          <w:i/>
          <w:iCs/>
          <w:szCs w:val="24"/>
        </w:rPr>
        <w:t>J</w:t>
      </w:r>
      <w:r w:rsidRPr="00AD7107">
        <w:rPr>
          <w:rFonts w:cs="Times New Roman"/>
          <w:szCs w:val="24"/>
        </w:rPr>
        <w:t xml:space="preserve"> = 7.6 Hz, 1H, H5), 8.35 (d, </w:t>
      </w:r>
      <w:r w:rsidRPr="00AD7107">
        <w:rPr>
          <w:rFonts w:cs="Times New Roman"/>
          <w:i/>
          <w:iCs/>
          <w:szCs w:val="24"/>
        </w:rPr>
        <w:t>J</w:t>
      </w:r>
      <w:r w:rsidRPr="00AD7107">
        <w:rPr>
          <w:rFonts w:cs="Times New Roman"/>
          <w:szCs w:val="24"/>
        </w:rPr>
        <w:t xml:space="preserve"> = 7.6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25.95, 26.35, 30.16, 30.38, 30.48, 30.59, 31.50, 31.69, 38.17, 60.29(C5'), 70.20 ("t," </w:t>
      </w:r>
      <w:r w:rsidRPr="00AD7107">
        <w:rPr>
          <w:rFonts w:cs="Times New Roman"/>
          <w:i/>
          <w:szCs w:val="24"/>
        </w:rPr>
        <w:t>J</w:t>
      </w:r>
      <w:r w:rsidRPr="00AD7107">
        <w:rPr>
          <w:rFonts w:cs="Times New Roman"/>
          <w:szCs w:val="24"/>
        </w:rPr>
        <w:t xml:space="preserve"> = 23.0 Hz, C3'), 82.85 ("dd," </w:t>
      </w:r>
      <w:r w:rsidRPr="00AD7107">
        <w:rPr>
          <w:rFonts w:cs="Times New Roman"/>
          <w:i/>
          <w:iCs/>
          <w:szCs w:val="24"/>
        </w:rPr>
        <w:t>J</w:t>
      </w:r>
      <w:r w:rsidRPr="00AD7107">
        <w:rPr>
          <w:rFonts w:cs="Times New Roman"/>
          <w:szCs w:val="24"/>
        </w:rPr>
        <w:t xml:space="preserve"> = 2.3, 3.6 Hz, C4'), 84.89 (d, </w:t>
      </w:r>
      <w:r w:rsidRPr="00AD7107">
        <w:rPr>
          <w:rFonts w:cs="Times New Roman"/>
          <w:i/>
          <w:iCs/>
          <w:szCs w:val="24"/>
        </w:rPr>
        <w:t>J</w:t>
      </w:r>
      <w:r w:rsidRPr="00AD7107">
        <w:rPr>
          <w:rFonts w:cs="Times New Roman"/>
          <w:szCs w:val="24"/>
        </w:rPr>
        <w:t xml:space="preserve"> = 163.8 Hz, CH</w:t>
      </w:r>
      <w:r w:rsidRPr="00AD7107">
        <w:rPr>
          <w:rFonts w:cs="Times New Roman"/>
          <w:szCs w:val="24"/>
          <w:vertAlign w:val="subscript"/>
        </w:rPr>
        <w:t>2</w:t>
      </w:r>
      <w:r w:rsidRPr="00AD7107">
        <w:rPr>
          <w:rFonts w:cs="Times New Roman"/>
          <w:szCs w:val="24"/>
        </w:rPr>
        <w:t xml:space="preserve">F), 86.47 (dd, </w:t>
      </w:r>
      <w:r w:rsidRPr="00AD7107">
        <w:rPr>
          <w:rFonts w:cs="Times New Roman"/>
          <w:i/>
          <w:iCs/>
          <w:szCs w:val="24"/>
        </w:rPr>
        <w:t>J</w:t>
      </w:r>
      <w:r w:rsidRPr="00AD7107">
        <w:rPr>
          <w:rFonts w:cs="Times New Roman"/>
          <w:szCs w:val="24"/>
        </w:rPr>
        <w:t xml:space="preserve"> = 29.6, 34.7 Hz, C1), 98.29 (C5), 123.94 (t, </w:t>
      </w:r>
      <w:r w:rsidRPr="00AD7107">
        <w:rPr>
          <w:rFonts w:cs="Times New Roman"/>
          <w:i/>
          <w:szCs w:val="24"/>
        </w:rPr>
        <w:t>J</w:t>
      </w:r>
      <w:r w:rsidRPr="00AD7107">
        <w:rPr>
          <w:rFonts w:cs="Times New Roman"/>
          <w:szCs w:val="24"/>
        </w:rPr>
        <w:t xml:space="preserve"> = 259.2 Hz, C2'), 145.96 (C6), 157.69 (C2), 164.83 (C4), 176.01;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-219.87 (tt, </w:t>
      </w:r>
      <w:r w:rsidRPr="00AD7107">
        <w:rPr>
          <w:rFonts w:cs="Times New Roman"/>
          <w:i/>
          <w:iCs/>
          <w:szCs w:val="24"/>
        </w:rPr>
        <w:t>J</w:t>
      </w:r>
      <w:r w:rsidRPr="00AD7107">
        <w:rPr>
          <w:rFonts w:cs="Times New Roman"/>
          <w:szCs w:val="24"/>
        </w:rPr>
        <w:t xml:space="preserve"> = 24.7, 47.5 Hz, 1F), -120.09 (br. d, </w:t>
      </w:r>
      <w:r w:rsidRPr="00AD7107">
        <w:rPr>
          <w:rFonts w:cs="Times New Roman"/>
          <w:i/>
          <w:iCs/>
          <w:szCs w:val="24"/>
        </w:rPr>
        <w:t>J</w:t>
      </w:r>
      <w:r w:rsidRPr="00AD7107">
        <w:rPr>
          <w:rFonts w:cs="Times New Roman"/>
          <w:szCs w:val="24"/>
        </w:rPr>
        <w:t xml:space="preserve"> = 239.0 Hz, 1F), -119.17 (br. dd, </w:t>
      </w:r>
      <w:r w:rsidRPr="00AD7107">
        <w:rPr>
          <w:rFonts w:cs="Times New Roman"/>
          <w:i/>
          <w:iCs/>
          <w:szCs w:val="24"/>
        </w:rPr>
        <w:t>J</w:t>
      </w:r>
      <w:r w:rsidRPr="00AD7107">
        <w:rPr>
          <w:rFonts w:cs="Times New Roman"/>
          <w:szCs w:val="24"/>
        </w:rPr>
        <w:t xml:space="preserve"> = 10.2, 239.0Hz, 1F); </w:t>
      </w:r>
      <w:r w:rsidRPr="00AD7107">
        <w:rPr>
          <w:rFonts w:cs="Times New Roman"/>
          <w:szCs w:val="24"/>
          <w:lang w:val="pt-BR"/>
        </w:rPr>
        <w:t xml:space="preserve">MS (ESI) </w:t>
      </w:r>
      <w:r w:rsidRPr="00AD7107">
        <w:rPr>
          <w:rFonts w:cs="Times New Roman"/>
          <w:i/>
          <w:iCs/>
          <w:szCs w:val="24"/>
          <w:lang w:val="pt-BR"/>
        </w:rPr>
        <w:t>m/z</w:t>
      </w:r>
      <w:r w:rsidRPr="00AD7107">
        <w:rPr>
          <w:rFonts w:cs="Times New Roman"/>
          <w:szCs w:val="24"/>
          <w:lang w:val="pt-BR"/>
        </w:rPr>
        <w:t xml:space="preserve"> 450 (100, [M+H]</w:t>
      </w:r>
      <w:r w:rsidRPr="00AD7107">
        <w:rPr>
          <w:rFonts w:cs="Times New Roman"/>
          <w:szCs w:val="24"/>
          <w:vertAlign w:val="superscript"/>
          <w:lang w:val="pt-BR"/>
        </w:rPr>
        <w:t>+</w:t>
      </w:r>
      <w:r w:rsidRPr="00AD7107">
        <w:rPr>
          <w:rFonts w:cs="Times New Roman"/>
          <w:szCs w:val="24"/>
          <w:lang w:val="pt-BR"/>
        </w:rPr>
        <w:t>);</w:t>
      </w:r>
      <w:r w:rsidRPr="00AD7107">
        <w:rPr>
          <w:rFonts w:cs="Times New Roman"/>
          <w:szCs w:val="24"/>
        </w:rPr>
        <w:t xml:space="preserve"> HRMS (+ESI)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30</w:t>
      </w:r>
      <w:r w:rsidRPr="00AD7107">
        <w:rPr>
          <w:rFonts w:cs="Times New Roman"/>
          <w:szCs w:val="24"/>
        </w:rPr>
        <w:t>F</w:t>
      </w:r>
      <w:r w:rsidRPr="00AD7107">
        <w:rPr>
          <w:rFonts w:cs="Times New Roman"/>
          <w:szCs w:val="24"/>
          <w:vertAlign w:val="subscript"/>
        </w:rPr>
        <w:t>3</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472.2023; found 472.2011.</w:t>
      </w:r>
    </w:p>
    <w:p w:rsidR="002A1E64" w:rsidRPr="00AD7107" w:rsidRDefault="002A1E64" w:rsidP="00551D1A">
      <w:pPr>
        <w:rPr>
          <w:rFonts w:cs="Times New Roman"/>
          <w:szCs w:val="24"/>
        </w:rPr>
      </w:pPr>
      <w:r w:rsidRPr="00AD7107">
        <w:rPr>
          <w:rFonts w:cs="Times New Roman"/>
          <w:b/>
          <w:bCs/>
          <w:iCs/>
          <w:szCs w:val="24"/>
        </w:rPr>
        <w:t>4</w:t>
      </w:r>
      <w:r w:rsidRPr="00AD7107">
        <w:rPr>
          <w:rFonts w:cs="Times New Roman"/>
          <w:b/>
          <w:bCs/>
          <w:i/>
          <w:iCs/>
          <w:szCs w:val="24"/>
        </w:rPr>
        <w:t>-N</w:t>
      </w:r>
      <w:r w:rsidRPr="00AD7107">
        <w:rPr>
          <w:rFonts w:cs="Times New Roman"/>
          <w:b/>
          <w:bCs/>
          <w:szCs w:val="24"/>
        </w:rPr>
        <w:t>-[11-(1</w:t>
      </w:r>
      <w:r w:rsidRPr="00AD7107">
        <w:rPr>
          <w:rFonts w:cs="Times New Roman"/>
          <w:b/>
          <w:bCs/>
          <w:i/>
          <w:szCs w:val="24"/>
        </w:rPr>
        <w:t>H</w:t>
      </w:r>
      <w:r w:rsidRPr="00AD7107">
        <w:rPr>
          <w:rFonts w:cs="Times New Roman"/>
          <w:b/>
          <w:bCs/>
          <w:szCs w:val="24"/>
        </w:rPr>
        <w:t>-benzotriazol-1-yloxy)-undecanoyl]-2</w:t>
      </w:r>
      <w:r w:rsidRPr="00AD7107">
        <w:rPr>
          <w:rFonts w:cs="Times New Roman"/>
          <w:b/>
          <w:szCs w:val="24"/>
        </w:rPr>
        <w:t>'</w:t>
      </w:r>
      <w:r w:rsidRPr="00AD7107">
        <w:rPr>
          <w:rFonts w:cs="Times New Roman"/>
          <w:b/>
          <w:bCs/>
          <w:szCs w:val="24"/>
        </w:rPr>
        <w:t>-deoxy-2</w:t>
      </w:r>
      <w:r w:rsidRPr="00AD7107">
        <w:rPr>
          <w:rFonts w:cs="Times New Roman"/>
          <w:b/>
          <w:szCs w:val="24"/>
        </w:rPr>
        <w:t>'</w:t>
      </w:r>
      <w:r w:rsidRPr="00AD7107">
        <w:rPr>
          <w:rFonts w:cs="Times New Roman"/>
          <w:b/>
          <w:bCs/>
          <w:szCs w:val="24"/>
        </w:rPr>
        <w:t>,2</w:t>
      </w:r>
      <w:r w:rsidRPr="00AD7107">
        <w:rPr>
          <w:rFonts w:cs="Times New Roman"/>
          <w:b/>
          <w:szCs w:val="24"/>
        </w:rPr>
        <w:t>'</w:t>
      </w:r>
      <w:r w:rsidRPr="00AD7107">
        <w:rPr>
          <w:rFonts w:cs="Times New Roman"/>
          <w:b/>
          <w:bCs/>
          <w:szCs w:val="24"/>
        </w:rPr>
        <w:t>-difluorocytidine (</w:t>
      </w:r>
      <w:r w:rsidR="001F514A" w:rsidRPr="00AD7107">
        <w:rPr>
          <w:rFonts w:cs="Times New Roman"/>
          <w:b/>
          <w:bCs/>
          <w:szCs w:val="24"/>
        </w:rPr>
        <w:t>14</w:t>
      </w:r>
      <w:r w:rsidRPr="00AD7107">
        <w:rPr>
          <w:rFonts w:cs="Times New Roman"/>
          <w:b/>
          <w:bCs/>
          <w:szCs w:val="24"/>
        </w:rPr>
        <w:t>)</w:t>
      </w:r>
      <w:r w:rsidRPr="00AD7107">
        <w:rPr>
          <w:rFonts w:cs="Times New Roman"/>
          <w:szCs w:val="24"/>
        </w:rPr>
        <w:t xml:space="preserve">. Treatment of </w:t>
      </w:r>
      <w:r w:rsidR="001F514A" w:rsidRPr="00AD7107">
        <w:rPr>
          <w:rFonts w:cs="Times New Roman"/>
          <w:b/>
          <w:szCs w:val="24"/>
        </w:rPr>
        <w:t>1</w:t>
      </w:r>
      <w:r w:rsidRPr="00AD7107">
        <w:rPr>
          <w:rFonts w:cs="Times New Roman"/>
          <w:szCs w:val="24"/>
        </w:rPr>
        <w:t xml:space="preserve"> (50 mg, 0.167 mmol) with commercially available 11-bromoundecanoic acid (48.7 mg, 0.184 mmol) by Procedure A gave 85.5 mg of the crude </w:t>
      </w:r>
      <w:r w:rsidRPr="00AD7107">
        <w:rPr>
          <w:rFonts w:cs="Times New Roman"/>
          <w:szCs w:val="24"/>
        </w:rPr>
        <w:lastRenderedPageBreak/>
        <w:t xml:space="preserve">product, which was then column chromatographed (5% MeOH/EtOAc) to give </w:t>
      </w:r>
      <w:r w:rsidR="001F514A" w:rsidRPr="00AD7107">
        <w:rPr>
          <w:rFonts w:cs="Times New Roman"/>
          <w:b/>
          <w:szCs w:val="24"/>
        </w:rPr>
        <w:t>14</w:t>
      </w:r>
      <w:r w:rsidRPr="00AD7107">
        <w:rPr>
          <w:rFonts w:cs="Times New Roman"/>
          <w:szCs w:val="24"/>
        </w:rPr>
        <w:t xml:space="preserve"> (50 mg, 53%) as a white solid:</w:t>
      </w:r>
      <w:r w:rsidRPr="00AD7107">
        <w:rPr>
          <w:rFonts w:cs="Times New Roman"/>
          <w:bCs/>
          <w:szCs w:val="24"/>
        </w:rPr>
        <w:t xml:space="preserve"> </w:t>
      </w:r>
      <w:r w:rsidRPr="00AD7107">
        <w:rPr>
          <w:rFonts w:cs="Times New Roman"/>
          <w:szCs w:val="24"/>
          <w:vertAlign w:val="superscript"/>
        </w:rPr>
        <w:t>1</w:t>
      </w:r>
      <w:r w:rsidRPr="00AD7107">
        <w:rPr>
          <w:rFonts w:cs="Times New Roman"/>
          <w:szCs w:val="24"/>
        </w:rPr>
        <w:t>H NMR (DMSO-</w:t>
      </w:r>
      <w:r w:rsidRPr="00AD7107">
        <w:rPr>
          <w:rFonts w:cs="Times New Roman"/>
          <w:i/>
          <w:iCs/>
          <w:szCs w:val="24"/>
        </w:rPr>
        <w:t>d</w:t>
      </w:r>
      <w:r w:rsidRPr="00AD7107">
        <w:rPr>
          <w:rFonts w:cs="Times New Roman"/>
          <w:szCs w:val="24"/>
          <w:vertAlign w:val="subscript"/>
        </w:rPr>
        <w:t>6</w:t>
      </w:r>
      <w:r w:rsidRPr="00AD7107">
        <w:rPr>
          <w:rFonts w:cs="Times New Roman"/>
          <w:szCs w:val="24"/>
        </w:rPr>
        <w:t>) δ 1.28 (br. s, 10H, CH</w:t>
      </w:r>
      <w:r w:rsidRPr="00AD7107">
        <w:rPr>
          <w:rFonts w:cs="Times New Roman"/>
          <w:szCs w:val="24"/>
          <w:vertAlign w:val="subscript"/>
        </w:rPr>
        <w:t>2</w:t>
      </w:r>
      <w:r w:rsidRPr="00AD7107">
        <w:rPr>
          <w:rFonts w:cs="Times New Roman"/>
          <w:szCs w:val="24"/>
        </w:rPr>
        <w:t>), 1.45-1.57 (m, 4H, CH</w:t>
      </w:r>
      <w:r w:rsidRPr="00AD7107">
        <w:rPr>
          <w:rFonts w:cs="Times New Roman"/>
          <w:szCs w:val="24"/>
          <w:vertAlign w:val="subscript"/>
        </w:rPr>
        <w:t>2</w:t>
      </w:r>
      <w:r w:rsidRPr="00AD7107">
        <w:rPr>
          <w:rFonts w:cs="Times New Roman"/>
          <w:szCs w:val="24"/>
        </w:rPr>
        <w:t>), 1.73-1.80 (m, 2H, CH</w:t>
      </w:r>
      <w:r w:rsidRPr="00AD7107">
        <w:rPr>
          <w:rFonts w:cs="Times New Roman"/>
          <w:szCs w:val="24"/>
          <w:vertAlign w:val="subscript"/>
        </w:rPr>
        <w:t>2</w:t>
      </w:r>
      <w:r w:rsidRPr="00AD7107">
        <w:rPr>
          <w:rFonts w:cs="Times New Roman"/>
          <w:szCs w:val="24"/>
        </w:rPr>
        <w:t xml:space="preserve">), 2.40 (t, </w:t>
      </w:r>
      <w:r w:rsidRPr="00AD7107">
        <w:rPr>
          <w:rFonts w:cs="Times New Roman"/>
          <w:i/>
          <w:iCs/>
          <w:szCs w:val="24"/>
        </w:rPr>
        <w:t>J</w:t>
      </w:r>
      <w:r w:rsidRPr="00AD7107">
        <w:rPr>
          <w:rFonts w:cs="Times New Roman"/>
          <w:szCs w:val="24"/>
        </w:rPr>
        <w:t xml:space="preserve"> = 7.3 Hz, 2H, CH</w:t>
      </w:r>
      <w:r w:rsidRPr="00AD7107">
        <w:rPr>
          <w:rFonts w:cs="Times New Roman"/>
          <w:szCs w:val="24"/>
          <w:vertAlign w:val="subscript"/>
        </w:rPr>
        <w:t>2</w:t>
      </w:r>
      <w:r w:rsidRPr="00AD7107">
        <w:rPr>
          <w:rFonts w:cs="Times New Roman"/>
          <w:szCs w:val="24"/>
        </w:rPr>
        <w:t xml:space="preserve">), 3.66 ("br. d," </w:t>
      </w:r>
      <w:r w:rsidRPr="00AD7107">
        <w:rPr>
          <w:rFonts w:cs="Times New Roman"/>
          <w:i/>
          <w:iCs/>
          <w:szCs w:val="24"/>
        </w:rPr>
        <w:t>J</w:t>
      </w:r>
      <w:r w:rsidRPr="00AD7107">
        <w:rPr>
          <w:rFonts w:cs="Times New Roman"/>
          <w:szCs w:val="24"/>
        </w:rPr>
        <w:t xml:space="preserve"> = 13.6 Hz, 1H, H5'), 3.80 ("br. d," </w:t>
      </w:r>
      <w:r w:rsidRPr="00AD7107">
        <w:rPr>
          <w:rFonts w:cs="Times New Roman"/>
          <w:i/>
          <w:iCs/>
          <w:szCs w:val="24"/>
        </w:rPr>
        <w:t>J</w:t>
      </w:r>
      <w:r w:rsidRPr="00AD7107">
        <w:rPr>
          <w:rFonts w:cs="Times New Roman"/>
          <w:szCs w:val="24"/>
        </w:rPr>
        <w:t xml:space="preserve"> = 13.6 Hz, 1H, H5''), 3.89 (dt, </w:t>
      </w:r>
      <w:r w:rsidRPr="00AD7107">
        <w:rPr>
          <w:rFonts w:cs="Times New Roman"/>
          <w:i/>
          <w:iCs/>
          <w:szCs w:val="24"/>
        </w:rPr>
        <w:t>J</w:t>
      </w:r>
      <w:r w:rsidRPr="00AD7107">
        <w:rPr>
          <w:rFonts w:cs="Times New Roman"/>
          <w:szCs w:val="24"/>
        </w:rPr>
        <w:t xml:space="preserve"> = 2.7, 8.4 Hz, 1H, H4') , 4.20 ("br. dt," </w:t>
      </w:r>
      <w:r w:rsidRPr="00AD7107">
        <w:rPr>
          <w:rFonts w:cs="Times New Roman"/>
          <w:i/>
          <w:iCs/>
          <w:szCs w:val="24"/>
        </w:rPr>
        <w:t>J</w:t>
      </w:r>
      <w:r w:rsidRPr="00AD7107">
        <w:rPr>
          <w:rFonts w:cs="Times New Roman"/>
          <w:szCs w:val="24"/>
        </w:rPr>
        <w:t xml:space="preserve"> = 9.1, 12.6 Hz, 1H, H3'), 4.55 (t, </w:t>
      </w:r>
      <w:r w:rsidRPr="00AD7107">
        <w:rPr>
          <w:rFonts w:cs="Times New Roman"/>
          <w:i/>
          <w:iCs/>
          <w:szCs w:val="24"/>
        </w:rPr>
        <w:t>J</w:t>
      </w:r>
      <w:r w:rsidRPr="00AD7107">
        <w:rPr>
          <w:rFonts w:cs="Times New Roman"/>
          <w:szCs w:val="24"/>
        </w:rPr>
        <w:t xml:space="preserve"> = 6.5 Hz, 2H, CH</w:t>
      </w:r>
      <w:r w:rsidRPr="00AD7107">
        <w:rPr>
          <w:rFonts w:cs="Times New Roman"/>
          <w:szCs w:val="24"/>
          <w:vertAlign w:val="subscript"/>
        </w:rPr>
        <w:t>2</w:t>
      </w:r>
      <w:r w:rsidRPr="00AD7107">
        <w:rPr>
          <w:rFonts w:cs="Times New Roman"/>
          <w:szCs w:val="24"/>
        </w:rPr>
        <w:t xml:space="preserve">), 5.35 ("br. t," </w:t>
      </w:r>
      <w:r w:rsidRPr="00AD7107">
        <w:rPr>
          <w:rFonts w:cs="Times New Roman"/>
          <w:i/>
          <w:iCs/>
          <w:szCs w:val="24"/>
        </w:rPr>
        <w:t>J</w:t>
      </w:r>
      <w:r w:rsidRPr="00AD7107">
        <w:rPr>
          <w:rFonts w:cs="Times New Roman"/>
          <w:szCs w:val="24"/>
        </w:rPr>
        <w:t xml:space="preserve"> = 4.6 Hz, 1H, OH), 6.17 (t, </w:t>
      </w:r>
      <w:r w:rsidRPr="00AD7107">
        <w:rPr>
          <w:rFonts w:cs="Times New Roman"/>
          <w:i/>
          <w:iCs/>
          <w:szCs w:val="24"/>
        </w:rPr>
        <w:t>J</w:t>
      </w:r>
      <w:r w:rsidRPr="00AD7107">
        <w:rPr>
          <w:rFonts w:cs="Times New Roman"/>
          <w:szCs w:val="24"/>
        </w:rPr>
        <w:t xml:space="preserve"> = 7.5 Hz, 1H, H1'), 6.39 (br. s, 1H, OH), 7.28 (d, </w:t>
      </w:r>
      <w:r w:rsidRPr="00AD7107">
        <w:rPr>
          <w:rFonts w:cs="Times New Roman"/>
          <w:i/>
          <w:iCs/>
          <w:szCs w:val="24"/>
        </w:rPr>
        <w:t>J</w:t>
      </w:r>
      <w:r w:rsidRPr="00AD7107">
        <w:rPr>
          <w:rFonts w:cs="Times New Roman"/>
          <w:szCs w:val="24"/>
        </w:rPr>
        <w:t xml:space="preserve"> = 7.6 Hz, 1H, H5), 7.48 (t, </w:t>
      </w:r>
      <w:r w:rsidRPr="00AD7107">
        <w:rPr>
          <w:rFonts w:cs="Times New Roman"/>
          <w:i/>
          <w:iCs/>
          <w:szCs w:val="24"/>
        </w:rPr>
        <w:t>J</w:t>
      </w:r>
      <w:r w:rsidRPr="00AD7107">
        <w:rPr>
          <w:rFonts w:cs="Times New Roman"/>
          <w:szCs w:val="24"/>
        </w:rPr>
        <w:t xml:space="preserve"> = 7.6 Hz, 1H, Ar), 7.64 (t, </w:t>
      </w:r>
      <w:r w:rsidRPr="00AD7107">
        <w:rPr>
          <w:rFonts w:cs="Times New Roman"/>
          <w:i/>
          <w:iCs/>
          <w:szCs w:val="24"/>
        </w:rPr>
        <w:t>J</w:t>
      </w:r>
      <w:r w:rsidRPr="00AD7107">
        <w:rPr>
          <w:rFonts w:cs="Times New Roman"/>
          <w:szCs w:val="24"/>
        </w:rPr>
        <w:t xml:space="preserve"> = 7.6 Hz, 1H, Ar), 7.82 (d, </w:t>
      </w:r>
      <w:r w:rsidRPr="00AD7107">
        <w:rPr>
          <w:rFonts w:cs="Times New Roman"/>
          <w:i/>
          <w:iCs/>
          <w:szCs w:val="24"/>
        </w:rPr>
        <w:t>J</w:t>
      </w:r>
      <w:r w:rsidRPr="00AD7107">
        <w:rPr>
          <w:rFonts w:cs="Times New Roman"/>
          <w:szCs w:val="24"/>
        </w:rPr>
        <w:t xml:space="preserve"> = 8.4 Hz, 1H, Ar), 8.07 (d, </w:t>
      </w:r>
      <w:r w:rsidRPr="00AD7107">
        <w:rPr>
          <w:rFonts w:cs="Times New Roman"/>
          <w:i/>
          <w:iCs/>
          <w:szCs w:val="24"/>
        </w:rPr>
        <w:t>J</w:t>
      </w:r>
      <w:r w:rsidRPr="00AD7107">
        <w:rPr>
          <w:rFonts w:cs="Times New Roman"/>
          <w:szCs w:val="24"/>
        </w:rPr>
        <w:t xml:space="preserve"> = 8.4 Hz, 1H, Ar), 8.25 (d, </w:t>
      </w:r>
      <w:r w:rsidRPr="00AD7107">
        <w:rPr>
          <w:rFonts w:cs="Times New Roman"/>
          <w:i/>
          <w:iCs/>
          <w:szCs w:val="24"/>
        </w:rPr>
        <w:t>J</w:t>
      </w:r>
      <w:r w:rsidRPr="00AD7107">
        <w:rPr>
          <w:rFonts w:cs="Times New Roman"/>
          <w:szCs w:val="24"/>
        </w:rPr>
        <w:t xml:space="preserve"> = 7.6 Hz, 1H, H6), 10.99 (br. s, 1H, NH);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25.90, 26.64, 29.12, 30.06, 30.24, 30.28, 30.35, 30.40, 38.14, 58.32, 60.30, 70.23 ("t," </w:t>
      </w:r>
      <w:r w:rsidRPr="00AD7107">
        <w:rPr>
          <w:rFonts w:cs="Times New Roman"/>
          <w:i/>
          <w:szCs w:val="24"/>
        </w:rPr>
        <w:t>J</w:t>
      </w:r>
      <w:r w:rsidRPr="00AD7107">
        <w:rPr>
          <w:rFonts w:cs="Times New Roman"/>
          <w:szCs w:val="24"/>
        </w:rPr>
        <w:t xml:space="preserve"> = 23.1 Hz, C3'), 82.32, 82.89 (m, C4'), 98.25 (C5), 110.16, 120.50, 123.92, 126.38, 128.72, 129.55, 144.49, 145.95, 157.66, 164.81, 175.99; </w:t>
      </w:r>
      <w:r w:rsidRPr="00AD7107">
        <w:rPr>
          <w:rFonts w:cs="Times New Roman"/>
          <w:szCs w:val="24"/>
          <w:vertAlign w:val="superscript"/>
        </w:rPr>
        <w:t xml:space="preserve"> 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-120.09 (br. d, </w:t>
      </w:r>
      <w:r w:rsidRPr="00AD7107">
        <w:rPr>
          <w:rFonts w:cs="Times New Roman"/>
          <w:i/>
          <w:szCs w:val="24"/>
        </w:rPr>
        <w:t>J</w:t>
      </w:r>
      <w:r w:rsidRPr="00AD7107">
        <w:rPr>
          <w:rFonts w:cs="Times New Roman"/>
          <w:szCs w:val="24"/>
        </w:rPr>
        <w:t xml:space="preserve"> = 239.0 Hz, 1F), -119.14 (dd, </w:t>
      </w:r>
      <w:r w:rsidRPr="00AD7107">
        <w:rPr>
          <w:rFonts w:cs="Times New Roman"/>
          <w:i/>
          <w:szCs w:val="24"/>
        </w:rPr>
        <w:t>J</w:t>
      </w:r>
      <w:r w:rsidRPr="00AD7107">
        <w:rPr>
          <w:rFonts w:cs="Times New Roman"/>
          <w:szCs w:val="24"/>
        </w:rPr>
        <w:t xml:space="preserve"> = 243.7, 12.3 Hz, 1F); HRMS (+ESI)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26</w:t>
      </w:r>
      <w:r w:rsidRPr="00AD7107">
        <w:rPr>
          <w:rFonts w:cs="Times New Roman"/>
          <w:szCs w:val="24"/>
        </w:rPr>
        <w:t>H</w:t>
      </w:r>
      <w:r w:rsidRPr="00AD7107">
        <w:rPr>
          <w:rFonts w:cs="Times New Roman"/>
          <w:szCs w:val="24"/>
          <w:vertAlign w:val="subscript"/>
        </w:rPr>
        <w:t>34</w:t>
      </w:r>
      <w:r w:rsidRPr="00AD7107">
        <w:rPr>
          <w:rFonts w:cs="Times New Roman"/>
          <w:szCs w:val="24"/>
        </w:rPr>
        <w:t>F</w:t>
      </w:r>
      <w:r w:rsidRPr="00AD7107">
        <w:rPr>
          <w:rFonts w:cs="Times New Roman"/>
          <w:szCs w:val="24"/>
          <w:vertAlign w:val="subscript"/>
        </w:rPr>
        <w:t>3</w:t>
      </w:r>
      <w:r w:rsidRPr="00AD7107">
        <w:rPr>
          <w:rFonts w:cs="Times New Roman"/>
          <w:szCs w:val="24"/>
        </w:rPr>
        <w:t>N</w:t>
      </w:r>
      <w:r w:rsidRPr="00AD7107">
        <w:rPr>
          <w:rFonts w:cs="Times New Roman"/>
          <w:szCs w:val="24"/>
          <w:vertAlign w:val="subscript"/>
        </w:rPr>
        <w:t>6</w:t>
      </w:r>
      <w:r w:rsidRPr="00AD7107">
        <w:rPr>
          <w:rFonts w:cs="Times New Roman"/>
          <w:szCs w:val="24"/>
        </w:rPr>
        <w:t>NaO</w:t>
      </w:r>
      <w:r w:rsidRPr="00AD7107">
        <w:rPr>
          <w:rFonts w:cs="Times New Roman"/>
          <w:szCs w:val="24"/>
          <w:vertAlign w:val="subscript"/>
        </w:rPr>
        <w:t>6</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587.2406; found 587.2442.</w:t>
      </w:r>
    </w:p>
    <w:p w:rsidR="002A1E64" w:rsidRPr="00AD7107" w:rsidRDefault="002A1E64" w:rsidP="00551D1A">
      <w:pPr>
        <w:rPr>
          <w:rFonts w:cs="Times New Roman"/>
          <w:szCs w:val="24"/>
        </w:rPr>
      </w:pPr>
      <w:r w:rsidRPr="00AD7107">
        <w:rPr>
          <w:rFonts w:cs="Times New Roman"/>
          <w:b/>
          <w:bCs/>
          <w:iCs/>
          <w:szCs w:val="24"/>
        </w:rPr>
        <w:t>4</w:t>
      </w:r>
      <w:r w:rsidRPr="00AD7107">
        <w:rPr>
          <w:rFonts w:cs="Times New Roman"/>
          <w:b/>
          <w:bCs/>
          <w:i/>
          <w:iCs/>
          <w:szCs w:val="24"/>
        </w:rPr>
        <w:t>-N</w:t>
      </w:r>
      <w:r w:rsidRPr="00AD7107">
        <w:rPr>
          <w:rFonts w:cs="Times New Roman"/>
          <w:b/>
          <w:bCs/>
          <w:szCs w:val="24"/>
        </w:rPr>
        <w:t>-(11-Chloroundecanoyl)-2'-deoxy-2',2'-difluorocytidine (</w:t>
      </w:r>
      <w:r w:rsidR="001F514A" w:rsidRPr="00AD7107">
        <w:rPr>
          <w:rFonts w:cs="Times New Roman"/>
          <w:b/>
          <w:bCs/>
          <w:szCs w:val="24"/>
        </w:rPr>
        <w:t>15</w:t>
      </w:r>
      <w:r w:rsidRPr="00AD7107">
        <w:rPr>
          <w:rFonts w:cs="Times New Roman"/>
          <w:b/>
          <w:bCs/>
          <w:szCs w:val="24"/>
        </w:rPr>
        <w:t>).</w:t>
      </w:r>
      <w:r w:rsidRPr="00AD7107">
        <w:rPr>
          <w:rFonts w:cs="Times New Roman"/>
          <w:bCs/>
          <w:szCs w:val="24"/>
        </w:rPr>
        <w:t xml:space="preserve"> </w:t>
      </w:r>
      <w:r w:rsidRPr="00AD7107">
        <w:rPr>
          <w:rFonts w:cs="Times New Roman"/>
          <w:bCs/>
          <w:i/>
          <w:szCs w:val="24"/>
        </w:rPr>
        <w:t>Method A</w:t>
      </w:r>
      <w:r w:rsidRPr="00AD7107">
        <w:rPr>
          <w:rFonts w:cs="Times New Roman"/>
          <w:bCs/>
          <w:szCs w:val="24"/>
        </w:rPr>
        <w:t xml:space="preserve">. TMSCl (79 μL, 68 mg, 0.630 mmol) was added to a suspension of </w:t>
      </w:r>
      <w:r w:rsidR="001F514A" w:rsidRPr="00AD7107">
        <w:rPr>
          <w:rFonts w:cs="Times New Roman"/>
          <w:b/>
          <w:bCs/>
          <w:szCs w:val="24"/>
        </w:rPr>
        <w:t>1</w:t>
      </w:r>
      <w:r w:rsidRPr="00AD7107">
        <w:rPr>
          <w:rFonts w:cs="Times New Roman"/>
          <w:bCs/>
          <w:szCs w:val="24"/>
        </w:rPr>
        <w:t xml:space="preserve"> (150 mg, 0.500 mmol) in Pyr/MeCN (3:1, 2 mL) at 0 °C under Ar and stirred for 2.5 h, resulting in a clear solution. In a separate vessel, carbonyldiimidazole (CDI, 22.5 mg, 0.138 mmol) was added to a solution of 11-bromoundecanoic acid (36.5 mg, 0.138 mmol) in MeCN (1 mL) portion-wise and stirred at ambient temperature. After 30 minutes, the latter solution was combined with the previously prepared solution of transiently protected nucleoside and the new reaction mixture was stirred at 65 °C overnight. After 19 h, EtOH (2 mL) was added and mixture followed by H</w:t>
      </w:r>
      <w:r w:rsidRPr="00AD7107">
        <w:rPr>
          <w:rFonts w:cs="Times New Roman"/>
          <w:bCs/>
          <w:szCs w:val="24"/>
          <w:vertAlign w:val="subscript"/>
        </w:rPr>
        <w:t>2</w:t>
      </w:r>
      <w:r w:rsidRPr="00AD7107">
        <w:rPr>
          <w:rFonts w:cs="Times New Roman"/>
          <w:bCs/>
          <w:szCs w:val="24"/>
        </w:rPr>
        <w:t xml:space="preserve">O (4 mL) and the solution stirred at 65 °C for 20 min. The volatiles were then evaporated under reduced pressure and the residue was </w:t>
      </w:r>
      <w:r w:rsidRPr="00AD7107">
        <w:rPr>
          <w:rFonts w:cs="Times New Roman"/>
          <w:bCs/>
          <w:szCs w:val="24"/>
        </w:rPr>
        <w:lastRenderedPageBreak/>
        <w:t>partitioned between EtOAc and H</w:t>
      </w:r>
      <w:r w:rsidRPr="00AD7107">
        <w:rPr>
          <w:rFonts w:cs="Times New Roman"/>
          <w:bCs/>
          <w:szCs w:val="24"/>
          <w:vertAlign w:val="subscript"/>
        </w:rPr>
        <w:t>2</w:t>
      </w:r>
      <w:r w:rsidRPr="00AD7107">
        <w:rPr>
          <w:rFonts w:cs="Times New Roman"/>
          <w:bCs/>
          <w:szCs w:val="24"/>
        </w:rPr>
        <w:t>O, the pH was adjusted to 2.0 with phosphoric acid, and the aqueous layer was extracted with EtOAc. The combined organic layer was washed with saturated NaHCO</w:t>
      </w:r>
      <w:r w:rsidRPr="00AD7107">
        <w:rPr>
          <w:rFonts w:cs="Times New Roman"/>
          <w:bCs/>
          <w:szCs w:val="24"/>
          <w:vertAlign w:val="subscript"/>
        </w:rPr>
        <w:t>3</w:t>
      </w:r>
      <w:r w:rsidRPr="00AD7107">
        <w:rPr>
          <w:rFonts w:cs="Times New Roman"/>
          <w:bCs/>
          <w:szCs w:val="24"/>
        </w:rPr>
        <w:t>/H</w:t>
      </w:r>
      <w:r w:rsidRPr="00AD7107">
        <w:rPr>
          <w:rFonts w:cs="Times New Roman"/>
          <w:bCs/>
          <w:szCs w:val="24"/>
          <w:vertAlign w:val="subscript"/>
        </w:rPr>
        <w:t>2</w:t>
      </w:r>
      <w:r w:rsidRPr="00AD7107">
        <w:rPr>
          <w:rFonts w:cs="Times New Roman"/>
          <w:bCs/>
          <w:szCs w:val="24"/>
        </w:rPr>
        <w:t>O, brine, dried over Na</w:t>
      </w:r>
      <w:r w:rsidRPr="00AD7107">
        <w:rPr>
          <w:rFonts w:cs="Times New Roman"/>
          <w:bCs/>
          <w:szCs w:val="24"/>
          <w:vertAlign w:val="subscript"/>
        </w:rPr>
        <w:t>2</w:t>
      </w:r>
      <w:r w:rsidRPr="00AD7107">
        <w:rPr>
          <w:rFonts w:cs="Times New Roman"/>
          <w:bCs/>
          <w:szCs w:val="24"/>
        </w:rPr>
        <w:t>SO</w:t>
      </w:r>
      <w:r w:rsidRPr="00AD7107">
        <w:rPr>
          <w:rFonts w:cs="Times New Roman"/>
          <w:bCs/>
          <w:szCs w:val="24"/>
          <w:vertAlign w:val="subscript"/>
        </w:rPr>
        <w:t>4</w:t>
      </w:r>
      <w:r w:rsidRPr="00AD7107">
        <w:rPr>
          <w:rFonts w:cs="Times New Roman"/>
          <w:bCs/>
          <w:szCs w:val="24"/>
        </w:rPr>
        <w:t>, evaporated under reduced pressure and the resulting residue (47.2 mg) was column chromatographed (</w:t>
      </w:r>
      <w:r w:rsidRPr="00AD7107">
        <w:rPr>
          <w:rFonts w:cs="Times New Roman"/>
          <w:szCs w:val="24"/>
        </w:rPr>
        <w:t>70% EtOAc/hexane</w:t>
      </w:r>
      <w:r w:rsidRPr="00AD7107">
        <w:rPr>
          <w:rFonts w:cs="Times New Roman"/>
          <w:bCs/>
          <w:szCs w:val="24"/>
        </w:rPr>
        <w:t xml:space="preserve">) to give </w:t>
      </w:r>
      <w:r w:rsidR="001F514A" w:rsidRPr="00AD7107">
        <w:rPr>
          <w:rFonts w:cs="Times New Roman"/>
          <w:b/>
          <w:bCs/>
          <w:szCs w:val="24"/>
        </w:rPr>
        <w:t>15</w:t>
      </w:r>
      <w:r w:rsidRPr="00AD7107">
        <w:rPr>
          <w:rFonts w:cs="Times New Roman"/>
          <w:b/>
          <w:bCs/>
          <w:szCs w:val="24"/>
        </w:rPr>
        <w:t xml:space="preserve"> </w:t>
      </w:r>
      <w:r w:rsidRPr="00AD7107">
        <w:rPr>
          <w:rFonts w:cs="Times New Roman"/>
          <w:bCs/>
          <w:szCs w:val="24"/>
        </w:rPr>
        <w:t xml:space="preserve">(11 mg, 5%) as a white solid: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1.34 (br. s, 10H, 2 x CH</w:t>
      </w:r>
      <w:r w:rsidRPr="00AD7107">
        <w:rPr>
          <w:rFonts w:cs="Times New Roman"/>
          <w:szCs w:val="24"/>
          <w:vertAlign w:val="subscript"/>
        </w:rPr>
        <w:t>2</w:t>
      </w:r>
      <w:r w:rsidRPr="00AD7107">
        <w:rPr>
          <w:rFonts w:cs="Times New Roman"/>
          <w:szCs w:val="24"/>
        </w:rPr>
        <w:t>), 1.41-1.49 (m, 2H, CH</w:t>
      </w:r>
      <w:r w:rsidRPr="00AD7107">
        <w:rPr>
          <w:rFonts w:cs="Times New Roman"/>
          <w:szCs w:val="24"/>
          <w:vertAlign w:val="subscript"/>
        </w:rPr>
        <w:t>2</w:t>
      </w:r>
      <w:r w:rsidRPr="00AD7107">
        <w:rPr>
          <w:rFonts w:cs="Times New Roman"/>
          <w:szCs w:val="24"/>
        </w:rPr>
        <w:t>), 1.66-1.71 (m, 2H, CH</w:t>
      </w:r>
      <w:r w:rsidRPr="00AD7107">
        <w:rPr>
          <w:rFonts w:cs="Times New Roman"/>
          <w:szCs w:val="24"/>
          <w:vertAlign w:val="subscript"/>
        </w:rPr>
        <w:t>2</w:t>
      </w:r>
      <w:r w:rsidRPr="00AD7107">
        <w:rPr>
          <w:rFonts w:cs="Times New Roman"/>
          <w:szCs w:val="24"/>
        </w:rPr>
        <w:t>), 1.73-1.82 (m, 2H, CH</w:t>
      </w:r>
      <w:r w:rsidRPr="00AD7107">
        <w:rPr>
          <w:rFonts w:cs="Times New Roman"/>
          <w:szCs w:val="24"/>
          <w:vertAlign w:val="subscript"/>
        </w:rPr>
        <w:t>2</w:t>
      </w:r>
      <w:r w:rsidRPr="00AD7107">
        <w:rPr>
          <w:rFonts w:cs="Times New Roman"/>
          <w:szCs w:val="24"/>
        </w:rPr>
        <w:t xml:space="preserve">), 2.47 (t, </w:t>
      </w:r>
      <w:r w:rsidRPr="00AD7107">
        <w:rPr>
          <w:rFonts w:cs="Times New Roman"/>
          <w:i/>
          <w:iCs/>
          <w:szCs w:val="24"/>
        </w:rPr>
        <w:t>J</w:t>
      </w:r>
      <w:r w:rsidRPr="00AD7107">
        <w:rPr>
          <w:rFonts w:cs="Times New Roman"/>
          <w:szCs w:val="24"/>
        </w:rPr>
        <w:t xml:space="preserve"> = 7.5 Hz, 2H, CH</w:t>
      </w:r>
      <w:r w:rsidRPr="00AD7107">
        <w:rPr>
          <w:rFonts w:cs="Times New Roman"/>
          <w:szCs w:val="24"/>
          <w:vertAlign w:val="subscript"/>
        </w:rPr>
        <w:t>2</w:t>
      </w:r>
      <w:r w:rsidRPr="00AD7107">
        <w:rPr>
          <w:rFonts w:cs="Times New Roman"/>
          <w:szCs w:val="24"/>
        </w:rPr>
        <w:t xml:space="preserve">), 3.56 (t, </w:t>
      </w:r>
      <w:r w:rsidRPr="00AD7107">
        <w:rPr>
          <w:rFonts w:cs="Times New Roman"/>
          <w:i/>
          <w:iCs/>
          <w:szCs w:val="24"/>
        </w:rPr>
        <w:t>J</w:t>
      </w:r>
      <w:r w:rsidRPr="00AD7107">
        <w:rPr>
          <w:rFonts w:cs="Times New Roman"/>
          <w:szCs w:val="24"/>
        </w:rPr>
        <w:t xml:space="preserve"> = 6.7 Hz, 2H, CH</w:t>
      </w:r>
      <w:r w:rsidRPr="00AD7107">
        <w:rPr>
          <w:rFonts w:cs="Times New Roman"/>
          <w:szCs w:val="24"/>
          <w:vertAlign w:val="subscript"/>
        </w:rPr>
        <w:t>2</w:t>
      </w:r>
      <w:r w:rsidRPr="00AD7107">
        <w:rPr>
          <w:rFonts w:cs="Times New Roman"/>
          <w:szCs w:val="24"/>
        </w:rPr>
        <w:t xml:space="preserve">), 3.83 ("dd," </w:t>
      </w:r>
      <w:r w:rsidRPr="00AD7107">
        <w:rPr>
          <w:rFonts w:cs="Times New Roman"/>
          <w:i/>
          <w:iCs/>
          <w:szCs w:val="24"/>
        </w:rPr>
        <w:t>J</w:t>
      </w:r>
      <w:r w:rsidRPr="00AD7107">
        <w:rPr>
          <w:rFonts w:cs="Times New Roman"/>
          <w:szCs w:val="24"/>
        </w:rPr>
        <w:t xml:space="preserve"> = 12.7, 3.1 Hz, 1H, H5'), 3.96-4.03 (m, 2H, H5'', H4'), 4.27-4.37 (m, 1H, H3'), 6.28 ("t," </w:t>
      </w:r>
      <w:r w:rsidRPr="00AD7107">
        <w:rPr>
          <w:rFonts w:cs="Times New Roman"/>
          <w:i/>
          <w:iCs/>
          <w:szCs w:val="24"/>
        </w:rPr>
        <w:t>J</w:t>
      </w:r>
      <w:r w:rsidRPr="00AD7107">
        <w:rPr>
          <w:rFonts w:cs="Times New Roman"/>
          <w:szCs w:val="24"/>
        </w:rPr>
        <w:t xml:space="preserve"> = 7.2 Hz, 1H, H1'), 7.51 (d, </w:t>
      </w:r>
      <w:r w:rsidRPr="00AD7107">
        <w:rPr>
          <w:rFonts w:cs="Times New Roman"/>
          <w:i/>
          <w:iCs/>
          <w:szCs w:val="24"/>
        </w:rPr>
        <w:t>J</w:t>
      </w:r>
      <w:r w:rsidRPr="00AD7107">
        <w:rPr>
          <w:rFonts w:cs="Times New Roman"/>
          <w:szCs w:val="24"/>
        </w:rPr>
        <w:t xml:space="preserve"> = 7.6 Hz, 1H, H5), 8.36 (d, </w:t>
      </w:r>
      <w:r w:rsidRPr="00AD7107">
        <w:rPr>
          <w:rFonts w:cs="Times New Roman"/>
          <w:i/>
          <w:iCs/>
          <w:szCs w:val="24"/>
        </w:rPr>
        <w:t>J</w:t>
      </w:r>
      <w:r w:rsidRPr="00AD7107">
        <w:rPr>
          <w:rFonts w:cs="Times New Roman"/>
          <w:szCs w:val="24"/>
        </w:rPr>
        <w:t xml:space="preserve"> = 7.6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25.94, 27.93, 29.94, 30.13, 30.35, 30.43, 30.51, 33.83, 38.15, 45.74, 60.31 (C5'), 70.25 (C3'), 82.89 (C4'), 86.81 (C1'), 98.26 (C5), 123.93 (t, </w:t>
      </w:r>
      <w:r w:rsidRPr="00AD7107">
        <w:rPr>
          <w:rFonts w:cs="Times New Roman"/>
          <w:i/>
          <w:iCs/>
          <w:szCs w:val="24"/>
        </w:rPr>
        <w:t>J</w:t>
      </w:r>
      <w:r w:rsidRPr="00AD7107">
        <w:rPr>
          <w:rFonts w:cs="Times New Roman"/>
          <w:szCs w:val="24"/>
        </w:rPr>
        <w:t xml:space="preserve"> = 258.0 Hz, C2'), 145.97 (C6), 157.71 (C2), 164.86 (C4), 176.02 (CO);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-120.13 (br. d, </w:t>
      </w:r>
      <w:r w:rsidRPr="00AD7107">
        <w:rPr>
          <w:rFonts w:cs="Times New Roman"/>
          <w:i/>
          <w:iCs/>
          <w:szCs w:val="24"/>
        </w:rPr>
        <w:t>J</w:t>
      </w:r>
      <w:r w:rsidRPr="00AD7107">
        <w:rPr>
          <w:rFonts w:cs="Times New Roman"/>
          <w:szCs w:val="24"/>
        </w:rPr>
        <w:t xml:space="preserve"> = 240.2 Hz, 1F), -119.2 (br. dd, </w:t>
      </w:r>
      <w:r w:rsidRPr="00AD7107">
        <w:rPr>
          <w:rFonts w:cs="Times New Roman"/>
          <w:i/>
          <w:iCs/>
          <w:szCs w:val="24"/>
        </w:rPr>
        <w:t>J</w:t>
      </w:r>
      <w:r w:rsidRPr="00AD7107">
        <w:rPr>
          <w:rFonts w:cs="Times New Roman"/>
          <w:szCs w:val="24"/>
        </w:rPr>
        <w:t xml:space="preserve"> = 10.9, 240.2 Hz, 1F); </w:t>
      </w:r>
      <w:r w:rsidRPr="00AD7107">
        <w:rPr>
          <w:rFonts w:cs="Times New Roman"/>
          <w:szCs w:val="24"/>
          <w:lang w:val="pt-BR"/>
        </w:rPr>
        <w:t>MS (ESI</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466 (100, [M+H]</w:t>
      </w:r>
      <w:r w:rsidRPr="00AD7107">
        <w:rPr>
          <w:rFonts w:cs="Times New Roman"/>
          <w:szCs w:val="24"/>
          <w:vertAlign w:val="superscript"/>
          <w:lang w:val="pt-BR"/>
        </w:rPr>
        <w:t>+</w:t>
      </w:r>
      <w:r w:rsidRPr="00AD7107">
        <w:rPr>
          <w:rFonts w:cs="Times New Roman"/>
          <w:szCs w:val="24"/>
          <w:lang w:val="pt-BR"/>
        </w:rPr>
        <w:t xml:space="preserve"> for </w:t>
      </w:r>
      <w:r w:rsidRPr="00AD7107">
        <w:rPr>
          <w:rFonts w:cs="Times New Roman"/>
          <w:szCs w:val="24"/>
          <w:vertAlign w:val="superscript"/>
          <w:lang w:val="pt-BR"/>
        </w:rPr>
        <w:t>35</w:t>
      </w:r>
      <w:r w:rsidRPr="00AD7107">
        <w:rPr>
          <w:rFonts w:cs="Times New Roman"/>
          <w:szCs w:val="24"/>
          <w:lang w:val="pt-BR"/>
        </w:rPr>
        <w:t>Cl), 468 (100, [M+H]</w:t>
      </w:r>
      <w:r w:rsidRPr="00AD7107">
        <w:rPr>
          <w:rFonts w:cs="Times New Roman"/>
          <w:szCs w:val="24"/>
          <w:vertAlign w:val="superscript"/>
          <w:lang w:val="pt-BR"/>
        </w:rPr>
        <w:t>+</w:t>
      </w:r>
      <w:r w:rsidRPr="00AD7107">
        <w:rPr>
          <w:rFonts w:cs="Times New Roman"/>
          <w:szCs w:val="24"/>
          <w:lang w:val="pt-BR"/>
        </w:rPr>
        <w:t xml:space="preserve"> for </w:t>
      </w:r>
      <w:r w:rsidRPr="00AD7107">
        <w:rPr>
          <w:rFonts w:cs="Times New Roman"/>
          <w:szCs w:val="24"/>
          <w:vertAlign w:val="superscript"/>
          <w:lang w:val="pt-BR"/>
        </w:rPr>
        <w:t>37</w:t>
      </w:r>
      <w:r w:rsidRPr="00AD7107">
        <w:rPr>
          <w:rFonts w:cs="Times New Roman"/>
          <w:szCs w:val="24"/>
          <w:lang w:val="pt-BR"/>
        </w:rPr>
        <w:t>Cl);</w:t>
      </w:r>
      <w:r w:rsidRPr="00AD7107">
        <w:rPr>
          <w:rFonts w:cs="Times New Roman"/>
          <w:szCs w:val="24"/>
        </w:rPr>
        <w:t xml:space="preserve">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30</w:t>
      </w:r>
      <w:r w:rsidRPr="00AD7107">
        <w:rPr>
          <w:rFonts w:cs="Times New Roman"/>
          <w:szCs w:val="24"/>
          <w:vertAlign w:val="superscript"/>
        </w:rPr>
        <w:t>35</w:t>
      </w:r>
      <w:r w:rsidRPr="00AD7107">
        <w:rPr>
          <w:rFonts w:cs="Times New Roman"/>
          <w:szCs w:val="24"/>
        </w:rPr>
        <w:t>ClF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488.1734; found 488.1742.</w:t>
      </w:r>
    </w:p>
    <w:p w:rsidR="002A1E64" w:rsidRPr="00AD7107" w:rsidRDefault="002A1E64" w:rsidP="00551D1A">
      <w:pPr>
        <w:rPr>
          <w:rFonts w:cs="Times New Roman"/>
          <w:szCs w:val="24"/>
        </w:rPr>
      </w:pPr>
      <w:r w:rsidRPr="00AD7107">
        <w:rPr>
          <w:rFonts w:cs="Times New Roman"/>
          <w:i/>
          <w:szCs w:val="24"/>
        </w:rPr>
        <w:t>Method B</w:t>
      </w:r>
      <w:r w:rsidRPr="00AD7107">
        <w:rPr>
          <w:rFonts w:cs="Times New Roman"/>
          <w:szCs w:val="24"/>
        </w:rPr>
        <w:t>. Et</w:t>
      </w:r>
      <w:r w:rsidRPr="00AD7107">
        <w:rPr>
          <w:rFonts w:cs="Times New Roman"/>
          <w:szCs w:val="24"/>
          <w:vertAlign w:val="subscript"/>
        </w:rPr>
        <w:t>3</w:t>
      </w:r>
      <w:r w:rsidRPr="00AD7107">
        <w:rPr>
          <w:rFonts w:cs="Times New Roman"/>
          <w:szCs w:val="24"/>
        </w:rPr>
        <w:t>N (28 µL, 0.200 mmol) was added to a mixture of 11-bromoundecanoic acid (26.6 mg, 0.100 mmol) in THF (1 mL) and stirred at ambient temperature under Ar. The reaction mixture was then cooled to -15 ºC followed by the dropwise addition of a solution of ClCO</w:t>
      </w:r>
      <w:r w:rsidRPr="00AD7107">
        <w:rPr>
          <w:rFonts w:cs="Times New Roman"/>
          <w:szCs w:val="24"/>
          <w:vertAlign w:val="subscript"/>
        </w:rPr>
        <w:t>2</w:t>
      </w:r>
      <w:r w:rsidRPr="00AD7107">
        <w:rPr>
          <w:rFonts w:cs="Times New Roman"/>
          <w:szCs w:val="24"/>
        </w:rPr>
        <w:t xml:space="preserve">Et (19 µL, 0.200 mmol) in THF (0.5 mL) with continued stirring. After 15 minutes, a solution of </w:t>
      </w:r>
      <w:r w:rsidR="001F514A" w:rsidRPr="00AD7107">
        <w:rPr>
          <w:rFonts w:cs="Times New Roman"/>
          <w:b/>
          <w:szCs w:val="24"/>
        </w:rPr>
        <w:t>1</w:t>
      </w:r>
      <w:r w:rsidRPr="00AD7107">
        <w:rPr>
          <w:rFonts w:cs="Times New Roman"/>
          <w:b/>
          <w:szCs w:val="24"/>
        </w:rPr>
        <w:t xml:space="preserve"> </w:t>
      </w:r>
      <w:r w:rsidRPr="00AD7107">
        <w:rPr>
          <w:rFonts w:cs="Times New Roman"/>
          <w:szCs w:val="24"/>
        </w:rPr>
        <w:t>(30 mg, 0.100 mmol) in DMF/DMSO (2.5 mL, 1.5:1) was added dropwise and the reaction mixture allowed to warm up to ambient and kept stirring overnight. After 24 h, the reaction was treated with NaHCO</w:t>
      </w:r>
      <w:r w:rsidRPr="00AD7107">
        <w:rPr>
          <w:rFonts w:cs="Times New Roman"/>
          <w:szCs w:val="24"/>
          <w:vertAlign w:val="subscript"/>
        </w:rPr>
        <w:t>3</w:t>
      </w:r>
      <w:r w:rsidRPr="00AD7107">
        <w:rPr>
          <w:rFonts w:cs="Times New Roman"/>
          <w:szCs w:val="24"/>
        </w:rPr>
        <w:t xml:space="preserve"> and extracted with EtOAc (3x). The combined organic layer was washed with brine, dried over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xml:space="preserve">, evaporated </w:t>
      </w:r>
      <w:r w:rsidRPr="00AD7107">
        <w:rPr>
          <w:rFonts w:cs="Times New Roman"/>
          <w:szCs w:val="24"/>
        </w:rPr>
        <w:lastRenderedPageBreak/>
        <w:t>under reduced pressure and the residue was c</w:t>
      </w:r>
      <w:r w:rsidRPr="00AD7107">
        <w:rPr>
          <w:rFonts w:cs="Times New Roman"/>
          <w:bCs/>
          <w:szCs w:val="24"/>
        </w:rPr>
        <w:t>olumn chromatographed (</w:t>
      </w:r>
      <w:r w:rsidRPr="00AD7107">
        <w:rPr>
          <w:rFonts w:cs="Times New Roman"/>
          <w:szCs w:val="24"/>
        </w:rPr>
        <w:t>70% EtOAc/hexane</w:t>
      </w:r>
      <w:r w:rsidRPr="00AD7107">
        <w:rPr>
          <w:rFonts w:cs="Times New Roman"/>
          <w:bCs/>
          <w:szCs w:val="24"/>
        </w:rPr>
        <w:t xml:space="preserve">) to give </w:t>
      </w:r>
      <w:r w:rsidR="001F514A" w:rsidRPr="00AD7107">
        <w:rPr>
          <w:rFonts w:cs="Times New Roman"/>
          <w:b/>
          <w:szCs w:val="24"/>
        </w:rPr>
        <w:t>15</w:t>
      </w:r>
      <w:r w:rsidRPr="00AD7107">
        <w:rPr>
          <w:rFonts w:cs="Times New Roman"/>
          <w:szCs w:val="24"/>
        </w:rPr>
        <w:t xml:space="preserve"> (7 mg, 15%) with data as reported above.</w:t>
      </w:r>
    </w:p>
    <w:p w:rsidR="00F80A1F" w:rsidRPr="00AD7107" w:rsidRDefault="00F80A1F" w:rsidP="00551D1A">
      <w:pPr>
        <w:rPr>
          <w:rFonts w:cs="Times New Roman"/>
          <w:szCs w:val="24"/>
          <w:lang w:val="pt-BR"/>
        </w:rPr>
      </w:pPr>
      <w:r w:rsidRPr="00AD7107">
        <w:rPr>
          <w:rFonts w:cs="Times New Roman"/>
          <w:b/>
          <w:bCs/>
          <w:iCs/>
          <w:szCs w:val="24"/>
        </w:rPr>
        <w:t>4</w:t>
      </w:r>
      <w:r w:rsidRPr="00AD7107">
        <w:rPr>
          <w:rFonts w:cs="Times New Roman"/>
          <w:b/>
          <w:bCs/>
          <w:i/>
          <w:iCs/>
          <w:szCs w:val="24"/>
        </w:rPr>
        <w:t>-N</w:t>
      </w:r>
      <w:r w:rsidRPr="00AD7107">
        <w:rPr>
          <w:rFonts w:cs="Times New Roman"/>
          <w:b/>
          <w:bCs/>
          <w:szCs w:val="24"/>
        </w:rPr>
        <w:t>-(11-Bromoundecanoyl)-3',5'-di-</w:t>
      </w:r>
      <w:r w:rsidRPr="00AD7107">
        <w:rPr>
          <w:rFonts w:cs="Times New Roman"/>
          <w:b/>
          <w:bCs/>
          <w:i/>
          <w:szCs w:val="24"/>
        </w:rPr>
        <w:t>O</w:t>
      </w:r>
      <w:r w:rsidRPr="00AD7107">
        <w:rPr>
          <w:rFonts w:cs="Times New Roman"/>
          <w:b/>
          <w:bCs/>
          <w:szCs w:val="24"/>
        </w:rPr>
        <w:t>-(</w:t>
      </w:r>
      <w:r w:rsidRPr="00AD7107">
        <w:rPr>
          <w:rFonts w:cs="Times New Roman"/>
          <w:b/>
          <w:bCs/>
          <w:i/>
          <w:szCs w:val="24"/>
        </w:rPr>
        <w:t>tert</w:t>
      </w:r>
      <w:r w:rsidRPr="00AD7107">
        <w:rPr>
          <w:rFonts w:cs="Times New Roman"/>
          <w:b/>
          <w:bCs/>
          <w:szCs w:val="24"/>
        </w:rPr>
        <w:t>-butoxycarbonyl)-2'-deoxy-2',2'-difluorocytidine (</w:t>
      </w:r>
      <w:r w:rsidR="008C4CC3" w:rsidRPr="00AD7107">
        <w:rPr>
          <w:rFonts w:cs="Times New Roman"/>
          <w:b/>
          <w:bCs/>
          <w:szCs w:val="24"/>
        </w:rPr>
        <w:t>17</w:t>
      </w:r>
      <w:r w:rsidRPr="00AD7107">
        <w:rPr>
          <w:rFonts w:cs="Times New Roman"/>
          <w:b/>
          <w:bCs/>
          <w:szCs w:val="24"/>
        </w:rPr>
        <w:t>).</w:t>
      </w:r>
      <w:r w:rsidRPr="00AD7107">
        <w:rPr>
          <w:rFonts w:cs="Times New Roman"/>
          <w:bCs/>
          <w:szCs w:val="24"/>
        </w:rPr>
        <w:t xml:space="preserve"> A solution of </w:t>
      </w:r>
      <w:r w:rsidR="008C4CC3" w:rsidRPr="00AD7107">
        <w:rPr>
          <w:rFonts w:cs="Times New Roman"/>
          <w:b/>
          <w:bCs/>
          <w:szCs w:val="24"/>
        </w:rPr>
        <w:t>16</w:t>
      </w:r>
      <w:hyperlink w:anchor="_ENREF_159" w:tooltip="Guo, 1999 #1336" w:history="1">
        <w:r w:rsidR="0000162A" w:rsidRPr="00AD7107">
          <w:rPr>
            <w:rFonts w:cs="Times New Roman"/>
            <w:bCs/>
            <w:szCs w:val="24"/>
          </w:rPr>
          <w:fldChar w:fldCharType="begin"/>
        </w:r>
        <w:r w:rsidR="0000162A" w:rsidRPr="00AD7107">
          <w:rPr>
            <w:rFonts w:cs="Times New Roman"/>
            <w:bCs/>
            <w:szCs w:val="24"/>
          </w:rPr>
          <w:instrText xml:space="preserve"> ADDIN EN.CITE &lt;EndNote&gt;&lt;Cite&gt;&lt;Author&gt;Guo&lt;/Author&gt;&lt;Year&gt;1999&lt;/Year&gt;&lt;RecNum&gt;1336&lt;/RecNum&gt;&lt;DisplayText&gt;&lt;style face="superscript"&gt;159&lt;/style&gt;&lt;/DisplayText&gt;&lt;record&gt;&lt;rec-number&gt;1336&lt;/rec-number&gt;&lt;foreign-keys&gt;&lt;key app="EN" db-id="e2arz0rvz2dtd2ed0d7vpswc9rrwzvdd5dwv"&gt;1336&lt;/key&gt;&lt;/foreign-keys&gt;&lt;ref-type name="Journal Article"&gt;17&lt;/ref-type&gt;&lt;contributors&gt;&lt;authors&gt;&lt;author&gt;Guo, Z. W.&lt;/author&gt;&lt;author&gt;Gallo, J. M.&lt;/author&gt;&lt;/authors&gt;&lt;/contributors&gt;&lt;auth-address&gt;Gallo, JM&amp;#xD;Fox Chase Canc Ctr, Dept Pharmacol, 7701 Burholme Ave, Philadelphia, PA 19111 USA&amp;#xD;Fox Chase Canc Ctr, Dept Pharmacol, 7701 Burholme Ave, Philadelphia, PA 19111 USA&amp;#xD;Fox Chase Canc Ctr, Dept Pharmacol, Philadelphia, PA 19111 USA&lt;/auth-address&gt;&lt;titles&gt;&lt;title&gt;Selective protection of 2 &amp;apos;,2 &amp;apos;-difluorodeoxycytidine (gemcitabine)&lt;/title&gt;&lt;secondary-title&gt;Journal of Organic Chemistry&lt;/secondary-title&gt;&lt;alt-title&gt;J Org Chem&lt;/alt-title&gt;&lt;/titles&gt;&lt;periodical&gt;&lt;full-title&gt;Journal of Organic Chemistry&lt;/full-title&gt;&lt;abbr-1&gt;J. Org. Chem.&lt;/abbr-1&gt;&lt;/periodical&gt;&lt;alt-periodical&gt;&lt;full-title&gt;J. Org. Chem.&lt;/full-title&gt;&lt;abbr-1&gt;J Org Chem&lt;/abbr-1&gt;&lt;/alt-periodical&gt;&lt;pages&gt;8319-8322&lt;/pages&gt;&lt;volume&gt;64&lt;/volume&gt;&lt;number&gt;22&lt;/number&gt;&lt;keywords&gt;&lt;keyword&gt;benzodiazepine receptor ligands&lt;/keyword&gt;&lt;keyword&gt;nucleosides&lt;/keyword&gt;&lt;keyword&gt;tumors&lt;/keyword&gt;&lt;keyword&gt;cells&lt;/keyword&gt;&lt;/keywords&gt;&lt;dates&gt;&lt;year&gt;1999&lt;/year&gt;&lt;pub-dates&gt;&lt;date&gt;Oct 29&lt;/date&gt;&lt;/pub-dates&gt;&lt;/dates&gt;&lt;isbn&gt;0022-3263&lt;/isbn&gt;&lt;accession-num&gt;ISI:000083520300039&lt;/accession-num&gt;&lt;urls&gt;&lt;related-urls&gt;&lt;url&gt;&amp;lt;Go to ISI&amp;gt;://000083520300039&lt;/url&gt;&lt;/related-urls&gt;&lt;/urls&gt;&lt;electronic-resource-num&gt;Doi 10.1021/Jo9911140&lt;/electronic-resource-num&gt;&lt;language&gt;English&lt;/language&gt;&lt;/record&gt;&lt;/Cite&gt;&lt;/EndNote&gt;</w:instrText>
        </w:r>
        <w:r w:rsidR="0000162A" w:rsidRPr="00AD7107">
          <w:rPr>
            <w:rFonts w:cs="Times New Roman"/>
            <w:bCs/>
            <w:szCs w:val="24"/>
          </w:rPr>
          <w:fldChar w:fldCharType="separate"/>
        </w:r>
        <w:r w:rsidR="0000162A" w:rsidRPr="00AD7107">
          <w:rPr>
            <w:rFonts w:cs="Times New Roman"/>
            <w:bCs/>
            <w:noProof/>
            <w:szCs w:val="24"/>
            <w:vertAlign w:val="superscript"/>
          </w:rPr>
          <w:t>159</w:t>
        </w:r>
        <w:r w:rsidR="0000162A" w:rsidRPr="00AD7107">
          <w:rPr>
            <w:rFonts w:cs="Times New Roman"/>
            <w:bCs/>
            <w:szCs w:val="24"/>
          </w:rPr>
          <w:fldChar w:fldCharType="end"/>
        </w:r>
      </w:hyperlink>
      <w:r w:rsidRPr="00AD7107">
        <w:rPr>
          <w:rFonts w:cs="Times New Roman"/>
          <w:bCs/>
          <w:szCs w:val="24"/>
        </w:rPr>
        <w:t xml:space="preserve"> (35.5 mg, 0.077 mmol) and NaHCO</w:t>
      </w:r>
      <w:r w:rsidRPr="00AD7107">
        <w:rPr>
          <w:rFonts w:cs="Times New Roman"/>
          <w:bCs/>
          <w:szCs w:val="24"/>
          <w:vertAlign w:val="subscript"/>
        </w:rPr>
        <w:t>3</w:t>
      </w:r>
      <w:r w:rsidRPr="00AD7107">
        <w:rPr>
          <w:rFonts w:cs="Times New Roman"/>
          <w:bCs/>
          <w:szCs w:val="24"/>
        </w:rPr>
        <w:t xml:space="preserve"> (400 mg, 4.76 mmol) in CH</w:t>
      </w:r>
      <w:r w:rsidRPr="00AD7107">
        <w:rPr>
          <w:rFonts w:cs="Times New Roman"/>
          <w:bCs/>
          <w:szCs w:val="24"/>
          <w:vertAlign w:val="subscript"/>
        </w:rPr>
        <w:t>2</w:t>
      </w:r>
      <w:r w:rsidRPr="00AD7107">
        <w:rPr>
          <w:rFonts w:cs="Times New Roman"/>
          <w:bCs/>
          <w:szCs w:val="24"/>
        </w:rPr>
        <w:t>Cl</w:t>
      </w:r>
      <w:r w:rsidRPr="00AD7107">
        <w:rPr>
          <w:rFonts w:cs="Times New Roman"/>
          <w:bCs/>
          <w:szCs w:val="24"/>
          <w:vertAlign w:val="subscript"/>
        </w:rPr>
        <w:t>2</w:t>
      </w:r>
      <w:r w:rsidRPr="00AD7107">
        <w:rPr>
          <w:rFonts w:cs="Times New Roman"/>
          <w:bCs/>
          <w:szCs w:val="24"/>
        </w:rPr>
        <w:t xml:space="preserve"> (0.5 mL) was added to a stirred solution of 11-bromoundecanoyl chloride (</w:t>
      </w:r>
      <w:r w:rsidR="007E5BDD" w:rsidRPr="00AD7107">
        <w:rPr>
          <w:rFonts w:cs="Times New Roman"/>
          <w:b/>
          <w:bCs/>
          <w:szCs w:val="24"/>
        </w:rPr>
        <w:t>64</w:t>
      </w:r>
      <w:r w:rsidRPr="00AD7107">
        <w:rPr>
          <w:rFonts w:cs="Times New Roman"/>
          <w:bCs/>
          <w:szCs w:val="24"/>
        </w:rPr>
        <w:t>, 0.1 mL, 122 mg, 0.43 mmol) in CH</w:t>
      </w:r>
      <w:r w:rsidRPr="00AD7107">
        <w:rPr>
          <w:rFonts w:cs="Times New Roman"/>
          <w:bCs/>
          <w:szCs w:val="24"/>
          <w:vertAlign w:val="subscript"/>
        </w:rPr>
        <w:t>2</w:t>
      </w:r>
      <w:r w:rsidRPr="00AD7107">
        <w:rPr>
          <w:rFonts w:cs="Times New Roman"/>
          <w:bCs/>
          <w:szCs w:val="24"/>
        </w:rPr>
        <w:t>Cl</w:t>
      </w:r>
      <w:r w:rsidRPr="00AD7107">
        <w:rPr>
          <w:rFonts w:cs="Times New Roman"/>
          <w:bCs/>
          <w:szCs w:val="24"/>
          <w:vertAlign w:val="subscript"/>
        </w:rPr>
        <w:t>2</w:t>
      </w:r>
      <w:r w:rsidRPr="00AD7107">
        <w:rPr>
          <w:rFonts w:cs="Times New Roman"/>
          <w:bCs/>
          <w:szCs w:val="24"/>
        </w:rPr>
        <w:t xml:space="preserve"> (1 mL) at 0°C under Ar. After 15 minutes, the reaction mixture was allowed to warm up to ambient temperature and kept stirring for 3 h. The reaction mixture was quenched by addition of saturated NaHCO</w:t>
      </w:r>
      <w:r w:rsidRPr="00AD7107">
        <w:rPr>
          <w:rFonts w:cs="Times New Roman"/>
          <w:bCs/>
          <w:szCs w:val="24"/>
          <w:vertAlign w:val="subscript"/>
        </w:rPr>
        <w:t>3</w:t>
      </w:r>
      <w:r w:rsidRPr="00AD7107">
        <w:rPr>
          <w:rFonts w:cs="Times New Roman"/>
          <w:bCs/>
          <w:szCs w:val="24"/>
        </w:rPr>
        <w:t>/H</w:t>
      </w:r>
      <w:r w:rsidRPr="00AD7107">
        <w:rPr>
          <w:rFonts w:cs="Times New Roman"/>
          <w:bCs/>
          <w:szCs w:val="24"/>
          <w:vertAlign w:val="subscript"/>
        </w:rPr>
        <w:t>2</w:t>
      </w:r>
      <w:r w:rsidRPr="00AD7107">
        <w:rPr>
          <w:rFonts w:cs="Times New Roman"/>
          <w:bCs/>
          <w:szCs w:val="24"/>
        </w:rPr>
        <w:t>O, the mixture partitioned with water and the aqueous layer was extracted with CH</w:t>
      </w:r>
      <w:r w:rsidRPr="00AD7107">
        <w:rPr>
          <w:rFonts w:cs="Times New Roman"/>
          <w:bCs/>
          <w:szCs w:val="24"/>
          <w:vertAlign w:val="subscript"/>
        </w:rPr>
        <w:t>2</w:t>
      </w:r>
      <w:r w:rsidRPr="00AD7107">
        <w:rPr>
          <w:rFonts w:cs="Times New Roman"/>
          <w:bCs/>
          <w:szCs w:val="24"/>
        </w:rPr>
        <w:t>Cl</w:t>
      </w:r>
      <w:r w:rsidRPr="00AD7107">
        <w:rPr>
          <w:rFonts w:cs="Times New Roman"/>
          <w:bCs/>
          <w:szCs w:val="24"/>
          <w:vertAlign w:val="subscript"/>
        </w:rPr>
        <w:t>2</w:t>
      </w:r>
      <w:r w:rsidRPr="00AD7107">
        <w:rPr>
          <w:rFonts w:cs="Times New Roman"/>
          <w:bCs/>
          <w:szCs w:val="24"/>
        </w:rPr>
        <w:t xml:space="preserve"> (2 x 10 mL). The combined organic layer was washed with brine, dried over Na</w:t>
      </w:r>
      <w:r w:rsidRPr="00AD7107">
        <w:rPr>
          <w:rFonts w:cs="Times New Roman"/>
          <w:bCs/>
          <w:szCs w:val="24"/>
          <w:vertAlign w:val="subscript"/>
        </w:rPr>
        <w:t>2</w:t>
      </w:r>
      <w:r w:rsidRPr="00AD7107">
        <w:rPr>
          <w:rFonts w:cs="Times New Roman"/>
          <w:bCs/>
          <w:szCs w:val="24"/>
        </w:rPr>
        <w:t>SO</w:t>
      </w:r>
      <w:r w:rsidRPr="00AD7107">
        <w:rPr>
          <w:rFonts w:cs="Times New Roman"/>
          <w:bCs/>
          <w:szCs w:val="24"/>
          <w:vertAlign w:val="subscript"/>
        </w:rPr>
        <w:t>4</w:t>
      </w:r>
      <w:r w:rsidRPr="00AD7107">
        <w:rPr>
          <w:rFonts w:cs="Times New Roman"/>
          <w:bCs/>
          <w:szCs w:val="24"/>
        </w:rPr>
        <w:t xml:space="preserve">, evaporated under reduced pressure and the resulting residue (141.0 mg) was chromatographed (25% EtOAc/hexane) to give </w:t>
      </w:r>
      <w:r w:rsidR="008C4CC3" w:rsidRPr="00AD7107">
        <w:rPr>
          <w:rFonts w:cs="Times New Roman"/>
          <w:b/>
          <w:bCs/>
          <w:szCs w:val="24"/>
        </w:rPr>
        <w:t>17</w:t>
      </w:r>
      <w:r w:rsidRPr="00AD7107">
        <w:rPr>
          <w:rFonts w:cs="Times New Roman"/>
          <w:bCs/>
          <w:szCs w:val="24"/>
        </w:rPr>
        <w:t xml:space="preserve"> (18 mg, 33%) as a colorless oil: </w:t>
      </w:r>
      <w:r w:rsidRPr="00AD7107">
        <w:rPr>
          <w:rFonts w:cs="Times New Roman"/>
          <w:szCs w:val="24"/>
          <w:vertAlign w:val="superscript"/>
        </w:rPr>
        <w:t>1</w:t>
      </w:r>
      <w:r w:rsidRPr="00AD7107">
        <w:rPr>
          <w:rFonts w:cs="Times New Roman"/>
          <w:szCs w:val="24"/>
        </w:rPr>
        <w:t>H NMR (CDCl</w:t>
      </w:r>
      <w:r w:rsidRPr="00AD7107">
        <w:rPr>
          <w:rFonts w:cs="Times New Roman"/>
          <w:szCs w:val="24"/>
          <w:vertAlign w:val="subscript"/>
        </w:rPr>
        <w:t>3</w:t>
      </w:r>
      <w:r w:rsidRPr="00AD7107">
        <w:rPr>
          <w:rFonts w:cs="Times New Roman"/>
          <w:szCs w:val="24"/>
        </w:rPr>
        <w:t>) δ 1.30 (br. s, 10H, 5 x CH</w:t>
      </w:r>
      <w:r w:rsidRPr="00AD7107">
        <w:rPr>
          <w:rFonts w:cs="Times New Roman"/>
          <w:szCs w:val="24"/>
          <w:vertAlign w:val="subscript"/>
        </w:rPr>
        <w:t>2</w:t>
      </w:r>
      <w:r w:rsidRPr="00AD7107">
        <w:rPr>
          <w:rFonts w:cs="Times New Roman"/>
          <w:szCs w:val="24"/>
        </w:rPr>
        <w:t>), 1.40-1.45 (m, 2H, CH</w:t>
      </w:r>
      <w:r w:rsidRPr="00AD7107">
        <w:rPr>
          <w:rFonts w:cs="Times New Roman"/>
          <w:szCs w:val="24"/>
          <w:vertAlign w:val="subscript"/>
        </w:rPr>
        <w:t>2</w:t>
      </w:r>
      <w:r w:rsidRPr="00AD7107">
        <w:rPr>
          <w:rFonts w:cs="Times New Roman"/>
          <w:szCs w:val="24"/>
        </w:rPr>
        <w:t>), 1.53 (s, 18H, 6 x CH</w:t>
      </w:r>
      <w:r w:rsidRPr="00AD7107">
        <w:rPr>
          <w:rFonts w:cs="Times New Roman"/>
          <w:szCs w:val="24"/>
          <w:vertAlign w:val="subscript"/>
        </w:rPr>
        <w:t>3</w:t>
      </w:r>
      <w:r w:rsidRPr="00AD7107">
        <w:rPr>
          <w:rFonts w:cs="Times New Roman"/>
          <w:szCs w:val="24"/>
        </w:rPr>
        <w:t xml:space="preserve">), 1.68 ("quin," </w:t>
      </w:r>
      <w:r w:rsidRPr="00AD7107">
        <w:rPr>
          <w:rFonts w:cs="Times New Roman"/>
          <w:i/>
          <w:iCs/>
          <w:szCs w:val="24"/>
        </w:rPr>
        <w:t>J</w:t>
      </w:r>
      <w:r w:rsidRPr="00AD7107">
        <w:rPr>
          <w:rFonts w:cs="Times New Roman"/>
          <w:szCs w:val="24"/>
        </w:rPr>
        <w:t xml:space="preserve"> = 7.3 Hz, 2H, CH</w:t>
      </w:r>
      <w:r w:rsidRPr="00AD7107">
        <w:rPr>
          <w:rFonts w:cs="Times New Roman"/>
          <w:szCs w:val="24"/>
          <w:vertAlign w:val="subscript"/>
        </w:rPr>
        <w:t>2</w:t>
      </w:r>
      <w:r w:rsidRPr="00AD7107">
        <w:rPr>
          <w:rFonts w:cs="Times New Roman"/>
          <w:szCs w:val="24"/>
        </w:rPr>
        <w:t xml:space="preserve">), 1.86 ("quin," </w:t>
      </w:r>
      <w:r w:rsidRPr="00AD7107">
        <w:rPr>
          <w:rFonts w:cs="Times New Roman"/>
          <w:i/>
          <w:iCs/>
          <w:szCs w:val="24"/>
        </w:rPr>
        <w:t>J</w:t>
      </w:r>
      <w:r w:rsidRPr="00AD7107">
        <w:rPr>
          <w:rFonts w:cs="Times New Roman"/>
          <w:szCs w:val="24"/>
        </w:rPr>
        <w:t xml:space="preserve"> = 7.3 Hz, 2H, CH</w:t>
      </w:r>
      <w:r w:rsidRPr="00AD7107">
        <w:rPr>
          <w:rFonts w:cs="Times New Roman"/>
          <w:szCs w:val="24"/>
          <w:vertAlign w:val="subscript"/>
        </w:rPr>
        <w:t>2</w:t>
      </w:r>
      <w:r w:rsidRPr="00AD7107">
        <w:rPr>
          <w:rFonts w:cs="Times New Roman"/>
          <w:szCs w:val="24"/>
        </w:rPr>
        <w:t xml:space="preserve">), 2.48 (t, </w:t>
      </w:r>
      <w:r w:rsidRPr="00AD7107">
        <w:rPr>
          <w:rFonts w:cs="Times New Roman"/>
          <w:i/>
          <w:iCs/>
          <w:szCs w:val="24"/>
        </w:rPr>
        <w:t>J</w:t>
      </w:r>
      <w:r w:rsidRPr="00AD7107">
        <w:rPr>
          <w:rFonts w:cs="Times New Roman"/>
          <w:szCs w:val="24"/>
        </w:rPr>
        <w:t xml:space="preserve"> = 7.5 Hz, 2H, CH</w:t>
      </w:r>
      <w:r w:rsidRPr="00AD7107">
        <w:rPr>
          <w:rFonts w:cs="Times New Roman"/>
          <w:szCs w:val="24"/>
          <w:vertAlign w:val="subscript"/>
        </w:rPr>
        <w:t>2</w:t>
      </w:r>
      <w:r w:rsidRPr="00AD7107">
        <w:rPr>
          <w:rFonts w:cs="Times New Roman"/>
          <w:szCs w:val="24"/>
        </w:rPr>
        <w:t xml:space="preserve">), 3.42 (t, </w:t>
      </w:r>
      <w:r w:rsidRPr="00AD7107">
        <w:rPr>
          <w:rFonts w:cs="Times New Roman"/>
          <w:i/>
          <w:iCs/>
          <w:szCs w:val="24"/>
        </w:rPr>
        <w:t>J</w:t>
      </w:r>
      <w:r w:rsidRPr="00AD7107">
        <w:rPr>
          <w:rFonts w:cs="Times New Roman"/>
          <w:szCs w:val="24"/>
        </w:rPr>
        <w:t xml:space="preserve"> = 6.9 Hz, 2H, CH</w:t>
      </w:r>
      <w:r w:rsidRPr="00AD7107">
        <w:rPr>
          <w:rFonts w:cs="Times New Roman"/>
          <w:szCs w:val="24"/>
          <w:vertAlign w:val="subscript"/>
        </w:rPr>
        <w:t>2</w:t>
      </w:r>
      <w:r w:rsidRPr="00AD7107">
        <w:rPr>
          <w:rFonts w:cs="Times New Roman"/>
          <w:szCs w:val="24"/>
        </w:rPr>
        <w:t xml:space="preserve">), 4.37-4.50 (m, 3H, H4', H5',5''), 5.14 ("dt," </w:t>
      </w:r>
      <w:r w:rsidRPr="00AD7107">
        <w:rPr>
          <w:rFonts w:cs="Times New Roman"/>
          <w:i/>
          <w:iCs/>
          <w:szCs w:val="24"/>
        </w:rPr>
        <w:t>J</w:t>
      </w:r>
      <w:r w:rsidRPr="00AD7107">
        <w:rPr>
          <w:rFonts w:cs="Times New Roman"/>
          <w:szCs w:val="24"/>
        </w:rPr>
        <w:t xml:space="preserve"> = 4.5, 11.2 Hz, 1H, H3'), 6.46 (dd, </w:t>
      </w:r>
      <w:r w:rsidRPr="00AD7107">
        <w:rPr>
          <w:rFonts w:cs="Times New Roman"/>
          <w:i/>
          <w:iCs/>
          <w:szCs w:val="24"/>
        </w:rPr>
        <w:t>J</w:t>
      </w:r>
      <w:r w:rsidRPr="00AD7107">
        <w:rPr>
          <w:rFonts w:cs="Times New Roman"/>
          <w:szCs w:val="24"/>
        </w:rPr>
        <w:t xml:space="preserve"> = 7.3, 9.5 Hz, 1H, H1'), 7.51 (d, </w:t>
      </w:r>
      <w:r w:rsidRPr="00AD7107">
        <w:rPr>
          <w:rFonts w:cs="Times New Roman"/>
          <w:i/>
          <w:iCs/>
          <w:szCs w:val="24"/>
        </w:rPr>
        <w:t>J</w:t>
      </w:r>
      <w:r w:rsidRPr="00AD7107">
        <w:rPr>
          <w:rFonts w:cs="Times New Roman"/>
          <w:szCs w:val="24"/>
        </w:rPr>
        <w:t xml:space="preserve"> = 7.6 Hz, 1H, H5), 7.85 (d, </w:t>
      </w:r>
      <w:r w:rsidRPr="00AD7107">
        <w:rPr>
          <w:rFonts w:cs="Times New Roman"/>
          <w:i/>
          <w:iCs/>
          <w:szCs w:val="24"/>
        </w:rPr>
        <w:t>J</w:t>
      </w:r>
      <w:r w:rsidRPr="00AD7107">
        <w:rPr>
          <w:rFonts w:cs="Times New Roman"/>
          <w:szCs w:val="24"/>
        </w:rPr>
        <w:t xml:space="preserve"> = 7.6 Hz, 1H, H6), 9.05 (br. s, 1H, NH); </w:t>
      </w:r>
      <w:r w:rsidRPr="00AD7107">
        <w:rPr>
          <w:rFonts w:cs="Times New Roman"/>
          <w:szCs w:val="24"/>
          <w:vertAlign w:val="superscript"/>
        </w:rPr>
        <w:t>13</w:t>
      </w:r>
      <w:r w:rsidRPr="00AD7107">
        <w:rPr>
          <w:rFonts w:cs="Times New Roman"/>
          <w:szCs w:val="24"/>
        </w:rPr>
        <w:t>C NMR (CDCl</w:t>
      </w:r>
      <w:r w:rsidRPr="00AD7107">
        <w:rPr>
          <w:rFonts w:cs="Times New Roman"/>
          <w:szCs w:val="24"/>
          <w:vertAlign w:val="subscript"/>
        </w:rPr>
        <w:t>3</w:t>
      </w:r>
      <w:r w:rsidRPr="00AD7107">
        <w:rPr>
          <w:rFonts w:cs="Times New Roman"/>
          <w:szCs w:val="24"/>
        </w:rPr>
        <w:t xml:space="preserve">) δ 24.77, 27.54, 27.70, 28.14, 28.72, 28.96, 29.22, 29.26, 29.33, 32.82, 34.07, 37.58, 63.87 (C5'), 72.64 (dd, </w:t>
      </w:r>
      <w:r w:rsidRPr="00AD7107">
        <w:rPr>
          <w:rFonts w:cs="Times New Roman"/>
          <w:i/>
          <w:iCs/>
          <w:szCs w:val="24"/>
        </w:rPr>
        <w:t>J</w:t>
      </w:r>
      <w:r w:rsidRPr="00AD7107">
        <w:rPr>
          <w:rFonts w:cs="Times New Roman"/>
          <w:szCs w:val="24"/>
        </w:rPr>
        <w:t xml:space="preserve"> = 17.2, 34.0 Hz, C3'), 77.79 (C4'), 83.37, 84.21 (m, C1'), 84.83, 97.02 (C5), 120.40 (dd, </w:t>
      </w:r>
      <w:r w:rsidRPr="00AD7107">
        <w:rPr>
          <w:rFonts w:cs="Times New Roman"/>
          <w:i/>
          <w:iCs/>
          <w:szCs w:val="24"/>
        </w:rPr>
        <w:t>J</w:t>
      </w:r>
      <w:r w:rsidRPr="00AD7107">
        <w:rPr>
          <w:rFonts w:cs="Times New Roman"/>
          <w:szCs w:val="24"/>
        </w:rPr>
        <w:t xml:space="preserve"> = 260.7, 267.3 Hz, C2'), 145.27 (C6), 151.42, 152.91, 153.94 (C2), 163.40 (C4), 174.17; </w:t>
      </w:r>
      <w:r w:rsidRPr="00AD7107">
        <w:rPr>
          <w:rFonts w:cs="Times New Roman"/>
          <w:szCs w:val="24"/>
          <w:vertAlign w:val="superscript"/>
        </w:rPr>
        <w:t>19</w:t>
      </w:r>
      <w:r w:rsidRPr="00AD7107">
        <w:rPr>
          <w:rFonts w:cs="Times New Roman"/>
          <w:szCs w:val="24"/>
        </w:rPr>
        <w:t>F NMR (CDCl</w:t>
      </w:r>
      <w:r w:rsidRPr="00AD7107">
        <w:rPr>
          <w:rFonts w:cs="Times New Roman"/>
          <w:szCs w:val="24"/>
          <w:vertAlign w:val="subscript"/>
        </w:rPr>
        <w:t>3</w:t>
      </w:r>
      <w:r w:rsidRPr="00AD7107">
        <w:rPr>
          <w:rFonts w:cs="Times New Roman"/>
          <w:szCs w:val="24"/>
        </w:rPr>
        <w:t xml:space="preserve">) δ -120.00 (br. d, </w:t>
      </w:r>
      <w:r w:rsidRPr="00AD7107">
        <w:rPr>
          <w:rFonts w:cs="Times New Roman"/>
          <w:i/>
          <w:iCs/>
          <w:szCs w:val="24"/>
        </w:rPr>
        <w:t>J</w:t>
      </w:r>
      <w:r w:rsidRPr="00AD7107">
        <w:rPr>
          <w:rFonts w:cs="Times New Roman"/>
          <w:szCs w:val="24"/>
        </w:rPr>
        <w:t xml:space="preserve"> = 246.9 Hz, 1F), -115.57 (dt, </w:t>
      </w:r>
      <w:r w:rsidRPr="00AD7107">
        <w:rPr>
          <w:rFonts w:cs="Times New Roman"/>
          <w:i/>
          <w:iCs/>
          <w:szCs w:val="24"/>
        </w:rPr>
        <w:t>J</w:t>
      </w:r>
      <w:r w:rsidRPr="00AD7107">
        <w:rPr>
          <w:rFonts w:cs="Times New Roman"/>
          <w:szCs w:val="24"/>
        </w:rPr>
        <w:t xml:space="preserve"> = 11.4, 246.9Hz, 1F); </w:t>
      </w:r>
      <w:r w:rsidRPr="00AD7107">
        <w:rPr>
          <w:rFonts w:cs="Times New Roman"/>
          <w:szCs w:val="24"/>
          <w:lang w:val="pt-BR"/>
        </w:rPr>
        <w:t>MS (ESI</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710 (100, [M+H]</w:t>
      </w:r>
      <w:r w:rsidRPr="00AD7107">
        <w:rPr>
          <w:rFonts w:cs="Times New Roman"/>
          <w:szCs w:val="24"/>
          <w:vertAlign w:val="superscript"/>
          <w:lang w:val="pt-BR"/>
        </w:rPr>
        <w:t>+</w:t>
      </w:r>
      <w:r w:rsidRPr="00AD7107">
        <w:rPr>
          <w:rFonts w:cs="Times New Roman"/>
          <w:szCs w:val="24"/>
          <w:lang w:val="pt-BR"/>
        </w:rPr>
        <w:t xml:space="preserve"> for </w:t>
      </w:r>
      <w:r w:rsidRPr="00AD7107">
        <w:rPr>
          <w:rFonts w:cs="Times New Roman"/>
          <w:szCs w:val="24"/>
          <w:vertAlign w:val="superscript"/>
          <w:lang w:val="pt-BR"/>
        </w:rPr>
        <w:t>79</w:t>
      </w:r>
      <w:r w:rsidRPr="00AD7107">
        <w:rPr>
          <w:rFonts w:cs="Times New Roman"/>
          <w:szCs w:val="24"/>
          <w:lang w:val="pt-BR"/>
        </w:rPr>
        <w:t>Br), 712 (100, [M+H]</w:t>
      </w:r>
      <w:r w:rsidRPr="00AD7107">
        <w:rPr>
          <w:rFonts w:cs="Times New Roman"/>
          <w:szCs w:val="24"/>
          <w:vertAlign w:val="superscript"/>
          <w:lang w:val="pt-BR"/>
        </w:rPr>
        <w:t>+</w:t>
      </w:r>
      <w:r w:rsidRPr="00AD7107">
        <w:rPr>
          <w:rFonts w:cs="Times New Roman"/>
          <w:szCs w:val="24"/>
          <w:lang w:val="pt-BR"/>
        </w:rPr>
        <w:t xml:space="preserve"> for </w:t>
      </w:r>
      <w:r w:rsidRPr="00AD7107">
        <w:rPr>
          <w:rFonts w:cs="Times New Roman"/>
          <w:szCs w:val="24"/>
          <w:vertAlign w:val="superscript"/>
          <w:lang w:val="pt-BR"/>
        </w:rPr>
        <w:t>81</w:t>
      </w:r>
      <w:r w:rsidRPr="00AD7107">
        <w:rPr>
          <w:rFonts w:cs="Times New Roman"/>
          <w:szCs w:val="24"/>
          <w:lang w:val="pt-BR"/>
        </w:rPr>
        <w:t>Br).</w:t>
      </w:r>
    </w:p>
    <w:p w:rsidR="00D84CE0" w:rsidRPr="00AD7107" w:rsidRDefault="00D84CE0" w:rsidP="00551D1A">
      <w:pPr>
        <w:rPr>
          <w:rFonts w:cs="Times New Roman"/>
          <w:b/>
          <w:bCs/>
          <w:i/>
          <w:iCs/>
          <w:szCs w:val="24"/>
        </w:rPr>
      </w:pPr>
      <w:r w:rsidRPr="00AD7107">
        <w:rPr>
          <w:rFonts w:cs="Times New Roman"/>
          <w:b/>
          <w:bCs/>
          <w:iCs/>
          <w:szCs w:val="24"/>
        </w:rPr>
        <w:lastRenderedPageBreak/>
        <w:t>4</w:t>
      </w:r>
      <w:r w:rsidRPr="00AD7107">
        <w:rPr>
          <w:rFonts w:cs="Times New Roman"/>
          <w:b/>
          <w:bCs/>
          <w:i/>
          <w:iCs/>
          <w:szCs w:val="24"/>
        </w:rPr>
        <w:t>-N</w:t>
      </w:r>
      <w:r w:rsidRPr="00AD7107">
        <w:rPr>
          <w:rFonts w:cs="Times New Roman"/>
          <w:b/>
          <w:bCs/>
          <w:szCs w:val="24"/>
        </w:rPr>
        <w:t>-(11-Bromoundecanoyl)-2'-deoxy-2',2'-difluorocytidine (</w:t>
      </w:r>
      <w:r w:rsidR="008C4CC3" w:rsidRPr="00AD7107">
        <w:rPr>
          <w:rFonts w:cs="Times New Roman"/>
          <w:b/>
          <w:bCs/>
          <w:szCs w:val="24"/>
        </w:rPr>
        <w:t>18</w:t>
      </w:r>
      <w:r w:rsidRPr="00AD7107">
        <w:rPr>
          <w:rFonts w:cs="Times New Roman"/>
          <w:b/>
          <w:bCs/>
          <w:szCs w:val="24"/>
        </w:rPr>
        <w:t xml:space="preserve">). </w:t>
      </w:r>
      <w:r w:rsidRPr="00AD7107">
        <w:rPr>
          <w:rFonts w:cs="Times New Roman"/>
          <w:szCs w:val="24"/>
        </w:rPr>
        <w:t xml:space="preserve">Compound </w:t>
      </w:r>
      <w:r w:rsidR="008C4CC3" w:rsidRPr="00AD7107">
        <w:rPr>
          <w:rFonts w:cs="Times New Roman"/>
          <w:b/>
          <w:szCs w:val="24"/>
        </w:rPr>
        <w:t>17</w:t>
      </w:r>
      <w:r w:rsidRPr="00AD7107">
        <w:rPr>
          <w:rFonts w:cs="Times New Roman"/>
          <w:szCs w:val="24"/>
        </w:rPr>
        <w:t xml:space="preserve"> (32 mg, 0.045 mmol) was dissolved in TFA (1.0 mL) and the mixture was stirred at 20 </w:t>
      </w:r>
      <w:r w:rsidRPr="00AD7107">
        <w:rPr>
          <w:rFonts w:cs="Times New Roman"/>
          <w:bCs/>
          <w:iCs/>
          <w:szCs w:val="24"/>
        </w:rPr>
        <w:t xml:space="preserve">ºC. After 4 h, the reaction mixture was diluted with toluene, the volatiles were evaporated, and the residue co-evaporated with a fresh portion of toluene. The resulting residue (32 mg) was column chromatographed (80 </w:t>
      </w:r>
      <w:r w:rsidRPr="00AD7107">
        <w:rPr>
          <w:rFonts w:cs="Times New Roman"/>
          <w:szCs w:val="24"/>
        </w:rPr>
        <w:t xml:space="preserve">→ </w:t>
      </w:r>
      <w:r w:rsidRPr="00AD7107">
        <w:rPr>
          <w:rFonts w:cs="Times New Roman"/>
          <w:bCs/>
          <w:iCs/>
          <w:szCs w:val="24"/>
        </w:rPr>
        <w:t>100</w:t>
      </w:r>
      <w:r w:rsidRPr="00AD7107">
        <w:rPr>
          <w:rFonts w:cs="Times New Roman"/>
          <w:szCs w:val="24"/>
        </w:rPr>
        <w:t xml:space="preserve">% EtOAc/hexane) to give </w:t>
      </w:r>
      <w:r w:rsidR="008C4CC3" w:rsidRPr="00AD7107">
        <w:rPr>
          <w:rFonts w:cs="Times New Roman"/>
          <w:b/>
          <w:bCs/>
          <w:szCs w:val="24"/>
        </w:rPr>
        <w:t>18</w:t>
      </w:r>
      <w:r w:rsidRPr="00AD7107">
        <w:rPr>
          <w:rFonts w:cs="Times New Roman"/>
          <w:szCs w:val="24"/>
        </w:rPr>
        <w:t xml:space="preserve"> (19.9 mg, 86%) as a colorless solid: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1.31–1.41 (m, 10H, 5 x CH</w:t>
      </w:r>
      <w:r w:rsidRPr="00AD7107">
        <w:rPr>
          <w:rFonts w:cs="Times New Roman"/>
          <w:szCs w:val="24"/>
          <w:vertAlign w:val="subscript"/>
        </w:rPr>
        <w:t>2</w:t>
      </w:r>
      <w:r w:rsidRPr="00AD7107">
        <w:rPr>
          <w:rFonts w:cs="Times New Roman"/>
          <w:szCs w:val="24"/>
        </w:rPr>
        <w:t>), 1.41-1.52 (m, 2H, CH</w:t>
      </w:r>
      <w:r w:rsidRPr="00AD7107">
        <w:rPr>
          <w:rFonts w:cs="Times New Roman"/>
          <w:szCs w:val="24"/>
          <w:vertAlign w:val="subscript"/>
        </w:rPr>
        <w:t>2</w:t>
      </w:r>
      <w:r w:rsidRPr="00AD7107">
        <w:rPr>
          <w:rFonts w:cs="Times New Roman"/>
          <w:szCs w:val="24"/>
        </w:rPr>
        <w:t>), 1.63-1.73 (m, 2H, CH</w:t>
      </w:r>
      <w:r w:rsidRPr="00AD7107">
        <w:rPr>
          <w:rFonts w:cs="Times New Roman"/>
          <w:szCs w:val="24"/>
          <w:vertAlign w:val="subscript"/>
        </w:rPr>
        <w:t>2</w:t>
      </w:r>
      <w:r w:rsidRPr="00AD7107">
        <w:rPr>
          <w:rFonts w:cs="Times New Roman"/>
          <w:szCs w:val="24"/>
        </w:rPr>
        <w:t>), 1.81-1.89 (m, 2H, CH</w:t>
      </w:r>
      <w:r w:rsidRPr="00AD7107">
        <w:rPr>
          <w:rFonts w:cs="Times New Roman"/>
          <w:szCs w:val="24"/>
          <w:vertAlign w:val="subscript"/>
        </w:rPr>
        <w:t>2</w:t>
      </w:r>
      <w:r w:rsidRPr="00AD7107">
        <w:rPr>
          <w:rFonts w:cs="Times New Roman"/>
          <w:szCs w:val="24"/>
        </w:rPr>
        <w:t xml:space="preserve">), 2.47 (t, </w:t>
      </w:r>
      <w:r w:rsidRPr="00AD7107">
        <w:rPr>
          <w:rFonts w:cs="Times New Roman"/>
          <w:i/>
          <w:iCs/>
          <w:szCs w:val="24"/>
        </w:rPr>
        <w:t>J</w:t>
      </w:r>
      <w:r w:rsidRPr="00AD7107">
        <w:rPr>
          <w:rFonts w:cs="Times New Roman"/>
          <w:szCs w:val="24"/>
        </w:rPr>
        <w:t xml:space="preserve"> = 7.4 Hz, 2H, CH</w:t>
      </w:r>
      <w:r w:rsidRPr="00AD7107">
        <w:rPr>
          <w:rFonts w:cs="Times New Roman"/>
          <w:szCs w:val="24"/>
          <w:vertAlign w:val="subscript"/>
        </w:rPr>
        <w:t>2</w:t>
      </w:r>
      <w:r w:rsidRPr="00AD7107">
        <w:rPr>
          <w:rFonts w:cs="Times New Roman"/>
          <w:szCs w:val="24"/>
        </w:rPr>
        <w:t xml:space="preserve">), 3.45 (t, </w:t>
      </w:r>
      <w:r w:rsidRPr="00AD7107">
        <w:rPr>
          <w:rFonts w:cs="Times New Roman"/>
          <w:i/>
          <w:iCs/>
          <w:szCs w:val="24"/>
        </w:rPr>
        <w:t>J</w:t>
      </w:r>
      <w:r w:rsidRPr="00AD7107">
        <w:rPr>
          <w:rFonts w:cs="Times New Roman"/>
          <w:szCs w:val="24"/>
        </w:rPr>
        <w:t xml:space="preserve"> = 6.7 Hz, 2H, CH</w:t>
      </w:r>
      <w:r w:rsidRPr="00AD7107">
        <w:rPr>
          <w:rFonts w:cs="Times New Roman"/>
          <w:szCs w:val="24"/>
          <w:vertAlign w:val="subscript"/>
        </w:rPr>
        <w:t>2</w:t>
      </w:r>
      <w:r w:rsidRPr="00AD7107">
        <w:rPr>
          <w:rFonts w:cs="Times New Roman"/>
          <w:szCs w:val="24"/>
        </w:rPr>
        <w:t xml:space="preserve">), 3.75-3.89 (m, 1H, H5''), 3.93-4.05 (m, 2H, H4', H5''), 4.32 (dt, </w:t>
      </w:r>
      <w:r w:rsidRPr="00AD7107">
        <w:rPr>
          <w:rFonts w:cs="Times New Roman"/>
          <w:i/>
          <w:iCs/>
          <w:szCs w:val="24"/>
        </w:rPr>
        <w:t>J</w:t>
      </w:r>
      <w:r w:rsidRPr="00AD7107">
        <w:rPr>
          <w:rFonts w:cs="Times New Roman"/>
          <w:szCs w:val="24"/>
        </w:rPr>
        <w:t xml:space="preserve"> = 8.5, 12.2 Hz, 1H, H3'), 6.28 ("t," </w:t>
      </w:r>
      <w:r w:rsidRPr="00AD7107">
        <w:rPr>
          <w:rFonts w:cs="Times New Roman"/>
          <w:i/>
          <w:iCs/>
          <w:szCs w:val="24"/>
        </w:rPr>
        <w:t>J</w:t>
      </w:r>
      <w:r w:rsidRPr="00AD7107">
        <w:rPr>
          <w:rFonts w:cs="Times New Roman"/>
          <w:szCs w:val="24"/>
        </w:rPr>
        <w:t xml:space="preserve"> = 7.3 Hz, 1H, H1'), 7.51 (d, </w:t>
      </w:r>
      <w:r w:rsidRPr="00AD7107">
        <w:rPr>
          <w:rFonts w:cs="Times New Roman"/>
          <w:i/>
          <w:iCs/>
          <w:szCs w:val="24"/>
        </w:rPr>
        <w:t>J</w:t>
      </w:r>
      <w:r w:rsidRPr="00AD7107">
        <w:rPr>
          <w:rFonts w:cs="Times New Roman"/>
          <w:szCs w:val="24"/>
        </w:rPr>
        <w:t xml:space="preserve"> = 7.6 Hz, 1H, H5), 8.35 (d, </w:t>
      </w:r>
      <w:r w:rsidRPr="00AD7107">
        <w:rPr>
          <w:rFonts w:cs="Times New Roman"/>
          <w:i/>
          <w:iCs/>
          <w:szCs w:val="24"/>
        </w:rPr>
        <w:t>J</w:t>
      </w:r>
      <w:r w:rsidRPr="00AD7107">
        <w:rPr>
          <w:rFonts w:cs="Times New Roman"/>
          <w:szCs w:val="24"/>
        </w:rPr>
        <w:t xml:space="preserve"> = 7.6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25.94, 29.17, 29.80, 30.13, 30.34, 30.43, 30.48, 34.01, 34.42, 38.17, 60.32 (C5'), 70.25 (dd, </w:t>
      </w:r>
      <w:r w:rsidRPr="00AD7107">
        <w:rPr>
          <w:rFonts w:cs="Times New Roman"/>
          <w:i/>
          <w:szCs w:val="24"/>
        </w:rPr>
        <w:t>J</w:t>
      </w:r>
      <w:r w:rsidRPr="00AD7107">
        <w:rPr>
          <w:rFonts w:cs="Times New Roman"/>
          <w:szCs w:val="24"/>
        </w:rPr>
        <w:t xml:space="preserve"> = 22.2, 23.6 Hz, C3'), 82.88 ('d', </w:t>
      </w:r>
      <w:r w:rsidRPr="00AD7107">
        <w:rPr>
          <w:rFonts w:cs="Times New Roman"/>
          <w:i/>
          <w:szCs w:val="24"/>
        </w:rPr>
        <w:t>J</w:t>
      </w:r>
      <w:r w:rsidRPr="00AD7107">
        <w:rPr>
          <w:rFonts w:cs="Times New Roman"/>
          <w:szCs w:val="24"/>
        </w:rPr>
        <w:t xml:space="preserve"> = 8.6 Hz, C4'), 86.48 (dd,</w:t>
      </w:r>
      <w:r w:rsidRPr="00AD7107">
        <w:rPr>
          <w:rFonts w:cs="Times New Roman"/>
          <w:i/>
          <w:szCs w:val="24"/>
        </w:rPr>
        <w:t xml:space="preserve"> J</w:t>
      </w:r>
      <w:r w:rsidRPr="00AD7107">
        <w:rPr>
          <w:rFonts w:cs="Times New Roman"/>
          <w:szCs w:val="24"/>
        </w:rPr>
        <w:t xml:space="preserve"> = 26.6, 37.6 Hz, C1), 98.29 (C5), 123.93 (t, </w:t>
      </w:r>
      <w:r w:rsidRPr="00AD7107">
        <w:rPr>
          <w:rFonts w:cs="Times New Roman"/>
          <w:i/>
          <w:szCs w:val="24"/>
        </w:rPr>
        <w:t>J</w:t>
      </w:r>
      <w:r w:rsidRPr="00AD7107">
        <w:rPr>
          <w:rFonts w:cs="Times New Roman"/>
          <w:szCs w:val="24"/>
        </w:rPr>
        <w:t xml:space="preserve"> = 259.9 Hz, C2'), 145.98 (C6), 157.69 (C2), 164.84 (C4), 176.03;</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-120.10 (br. d, </w:t>
      </w:r>
      <w:r w:rsidRPr="00AD7107">
        <w:rPr>
          <w:rFonts w:cs="Times New Roman"/>
          <w:i/>
          <w:iCs/>
          <w:szCs w:val="24"/>
        </w:rPr>
        <w:t>J</w:t>
      </w:r>
      <w:r w:rsidRPr="00AD7107">
        <w:rPr>
          <w:rFonts w:cs="Times New Roman"/>
          <w:szCs w:val="24"/>
        </w:rPr>
        <w:t xml:space="preserve"> = 240.0 Hz, 1F), -119.17 (ddd, </w:t>
      </w:r>
      <w:r w:rsidRPr="00AD7107">
        <w:rPr>
          <w:rFonts w:cs="Times New Roman"/>
          <w:i/>
          <w:iCs/>
          <w:szCs w:val="24"/>
        </w:rPr>
        <w:t>J</w:t>
      </w:r>
      <w:r w:rsidRPr="00AD7107">
        <w:rPr>
          <w:rFonts w:cs="Times New Roman"/>
          <w:szCs w:val="24"/>
        </w:rPr>
        <w:t xml:space="preserve"> = 3.9, 12.1, 240.0 Hz, 1F); </w:t>
      </w:r>
      <w:r w:rsidRPr="00AD7107">
        <w:rPr>
          <w:rFonts w:cs="Times New Roman"/>
          <w:szCs w:val="24"/>
          <w:lang w:val="pt-BR"/>
        </w:rPr>
        <w:t>MS (ESI</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510 (100, [M+H]</w:t>
      </w:r>
      <w:r w:rsidRPr="00AD7107">
        <w:rPr>
          <w:rFonts w:cs="Times New Roman"/>
          <w:szCs w:val="24"/>
          <w:vertAlign w:val="superscript"/>
          <w:lang w:val="pt-BR"/>
        </w:rPr>
        <w:t>+</w:t>
      </w:r>
      <w:r w:rsidRPr="00AD7107">
        <w:rPr>
          <w:rFonts w:cs="Times New Roman"/>
          <w:szCs w:val="24"/>
          <w:lang w:val="pt-BR"/>
        </w:rPr>
        <w:t xml:space="preserve"> for </w:t>
      </w:r>
      <w:r w:rsidRPr="00AD7107">
        <w:rPr>
          <w:rFonts w:cs="Times New Roman"/>
          <w:szCs w:val="24"/>
          <w:vertAlign w:val="superscript"/>
          <w:lang w:val="pt-BR"/>
        </w:rPr>
        <w:t>79</w:t>
      </w:r>
      <w:r w:rsidRPr="00AD7107">
        <w:rPr>
          <w:rFonts w:cs="Times New Roman"/>
          <w:szCs w:val="24"/>
          <w:lang w:val="pt-BR"/>
        </w:rPr>
        <w:t>Br), 512 (100, [M+H]</w:t>
      </w:r>
      <w:r w:rsidRPr="00AD7107">
        <w:rPr>
          <w:rFonts w:cs="Times New Roman"/>
          <w:szCs w:val="24"/>
          <w:vertAlign w:val="superscript"/>
          <w:lang w:val="pt-BR"/>
        </w:rPr>
        <w:t>+</w:t>
      </w:r>
      <w:r w:rsidRPr="00AD7107">
        <w:rPr>
          <w:rFonts w:cs="Times New Roman"/>
          <w:szCs w:val="24"/>
          <w:lang w:val="pt-BR"/>
        </w:rPr>
        <w:t xml:space="preserve"> for </w:t>
      </w:r>
      <w:r w:rsidRPr="00AD7107">
        <w:rPr>
          <w:rFonts w:cs="Times New Roman"/>
          <w:szCs w:val="24"/>
          <w:vertAlign w:val="superscript"/>
          <w:lang w:val="pt-BR"/>
        </w:rPr>
        <w:t>81</w:t>
      </w:r>
      <w:r w:rsidRPr="00AD7107">
        <w:rPr>
          <w:rFonts w:cs="Times New Roman"/>
          <w:szCs w:val="24"/>
          <w:lang w:val="pt-BR"/>
        </w:rPr>
        <w:t>Br);</w:t>
      </w:r>
      <w:r w:rsidRPr="00AD7107">
        <w:rPr>
          <w:rFonts w:cs="Times New Roman"/>
          <w:szCs w:val="24"/>
        </w:rPr>
        <w:t xml:space="preserve">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30</w:t>
      </w:r>
      <w:r w:rsidRPr="00AD7107">
        <w:rPr>
          <w:rFonts w:cs="Times New Roman"/>
          <w:szCs w:val="24"/>
          <w:vertAlign w:val="superscript"/>
        </w:rPr>
        <w:t>79</w:t>
      </w:r>
      <w:r w:rsidRPr="00AD7107">
        <w:rPr>
          <w:rFonts w:cs="Times New Roman"/>
          <w:szCs w:val="24"/>
        </w:rPr>
        <w:t>BrF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532.1229; found 532.1239.</w:t>
      </w:r>
    </w:p>
    <w:p w:rsidR="00734948" w:rsidRPr="00AD7107" w:rsidRDefault="002C085A" w:rsidP="00551D1A">
      <w:pPr>
        <w:pStyle w:val="NormalWeb"/>
        <w:spacing w:before="0" w:beforeAutospacing="0" w:after="0" w:afterAutospacing="0" w:line="480" w:lineRule="auto"/>
        <w:rPr>
          <w:lang w:val="pt-BR"/>
        </w:rPr>
      </w:pPr>
      <w:r w:rsidRPr="00AD7107">
        <w:rPr>
          <w:b/>
          <w:bCs/>
          <w:iCs/>
        </w:rPr>
        <w:t>4-</w:t>
      </w:r>
      <w:r w:rsidR="00734948" w:rsidRPr="00AD7107">
        <w:rPr>
          <w:b/>
          <w:bCs/>
          <w:i/>
          <w:iCs/>
        </w:rPr>
        <w:t>N</w:t>
      </w:r>
      <w:r w:rsidR="00734948" w:rsidRPr="00AD7107">
        <w:rPr>
          <w:b/>
          <w:bCs/>
          <w:i/>
        </w:rPr>
        <w:t>-</w:t>
      </w:r>
      <w:r w:rsidR="00734948" w:rsidRPr="00AD7107">
        <w:rPr>
          <w:b/>
          <w:bCs/>
        </w:rPr>
        <w:t>(5-Bromo-2-propylpentanoyl)-3',5'-</w:t>
      </w:r>
      <w:r w:rsidRPr="00AD7107">
        <w:rPr>
          <w:b/>
          <w:bCs/>
        </w:rPr>
        <w:t>di-</w:t>
      </w:r>
      <w:r w:rsidR="00734948" w:rsidRPr="00AD7107">
        <w:rPr>
          <w:b/>
          <w:bCs/>
          <w:i/>
        </w:rPr>
        <w:t>O</w:t>
      </w:r>
      <w:r w:rsidR="00734948" w:rsidRPr="00AD7107">
        <w:rPr>
          <w:b/>
          <w:bCs/>
        </w:rPr>
        <w:t>-(</w:t>
      </w:r>
      <w:r w:rsidR="00734948" w:rsidRPr="00AD7107">
        <w:rPr>
          <w:b/>
          <w:bCs/>
          <w:i/>
        </w:rPr>
        <w:t>tert</w:t>
      </w:r>
      <w:r w:rsidR="00734948" w:rsidRPr="00AD7107">
        <w:rPr>
          <w:b/>
          <w:bCs/>
        </w:rPr>
        <w:t>-butoxycarbonyl)-2'-deoxy-2',2'-difluorocytidine (</w:t>
      </w:r>
      <w:r w:rsidR="008C4CC3" w:rsidRPr="00AD7107">
        <w:rPr>
          <w:b/>
          <w:bCs/>
        </w:rPr>
        <w:t>19</w:t>
      </w:r>
      <w:r w:rsidR="00734948" w:rsidRPr="00AD7107">
        <w:rPr>
          <w:b/>
          <w:bCs/>
        </w:rPr>
        <w:t>).</w:t>
      </w:r>
      <w:r w:rsidR="00734948" w:rsidRPr="00AD7107">
        <w:rPr>
          <w:bCs/>
        </w:rPr>
        <w:t xml:space="preserve"> </w:t>
      </w:r>
      <w:r w:rsidR="00D84CE0" w:rsidRPr="00AD7107">
        <w:t>A solution</w:t>
      </w:r>
      <w:r w:rsidR="00734948" w:rsidRPr="00AD7107">
        <w:t xml:space="preserve"> of </w:t>
      </w:r>
      <w:r w:rsidR="008C4CC3" w:rsidRPr="00AD7107">
        <w:rPr>
          <w:b/>
        </w:rPr>
        <w:t>16</w:t>
      </w:r>
      <w:hyperlink w:anchor="_ENREF_159" w:tooltip="Guo, 1999 #1336" w:history="1">
        <w:r w:rsidR="0000162A" w:rsidRPr="00AD7107">
          <w:rPr>
            <w:bCs/>
          </w:rPr>
          <w:fldChar w:fldCharType="begin"/>
        </w:r>
        <w:r w:rsidR="0000162A" w:rsidRPr="00AD7107">
          <w:rPr>
            <w:bCs/>
          </w:rPr>
          <w:instrText xml:space="preserve"> ADDIN EN.CITE &lt;EndNote&gt;&lt;Cite&gt;&lt;Author&gt;Guo&lt;/Author&gt;&lt;Year&gt;1999&lt;/Year&gt;&lt;RecNum&gt;1336&lt;/RecNum&gt;&lt;DisplayText&gt;&lt;style face="superscript"&gt;159&lt;/style&gt;&lt;/DisplayText&gt;&lt;record&gt;&lt;rec-number&gt;1336&lt;/rec-number&gt;&lt;foreign-keys&gt;&lt;key app="EN" db-id="e2arz0rvz2dtd2ed0d7vpswc9rrwzvdd5dwv"&gt;1336&lt;/key&gt;&lt;/foreign-keys&gt;&lt;ref-type name="Journal Article"&gt;17&lt;/ref-type&gt;&lt;contributors&gt;&lt;authors&gt;&lt;author&gt;Guo, Z. W.&lt;/author&gt;&lt;author&gt;Gallo, J. M.&lt;/author&gt;&lt;/authors&gt;&lt;/contributors&gt;&lt;auth-address&gt;Gallo, JM&amp;#xD;Fox Chase Canc Ctr, Dept Pharmacol, 7701 Burholme Ave, Philadelphia, PA 19111 USA&amp;#xD;Fox Chase Canc Ctr, Dept Pharmacol, 7701 Burholme Ave, Philadelphia, PA 19111 USA&amp;#xD;Fox Chase Canc Ctr, Dept Pharmacol, Philadelphia, PA 19111 USA&lt;/auth-address&gt;&lt;titles&gt;&lt;title&gt;Selective protection of 2 &amp;apos;,2 &amp;apos;-difluorodeoxycytidine (gemcitabine)&lt;/title&gt;&lt;secondary-title&gt;Journal of Organic Chemistry&lt;/secondary-title&gt;&lt;alt-title&gt;J Org Chem&lt;/alt-title&gt;&lt;/titles&gt;&lt;periodical&gt;&lt;full-title&gt;Journal of Organic Chemistry&lt;/full-title&gt;&lt;abbr-1&gt;J. Org. Chem.&lt;/abbr-1&gt;&lt;/periodical&gt;&lt;alt-periodical&gt;&lt;full-title&gt;J. Org. Chem.&lt;/full-title&gt;&lt;abbr-1&gt;J Org Chem&lt;/abbr-1&gt;&lt;/alt-periodical&gt;&lt;pages&gt;8319-8322&lt;/pages&gt;&lt;volume&gt;64&lt;/volume&gt;&lt;number&gt;22&lt;/number&gt;&lt;keywords&gt;&lt;keyword&gt;benzodiazepine receptor ligands&lt;/keyword&gt;&lt;keyword&gt;nucleosides&lt;/keyword&gt;&lt;keyword&gt;tumors&lt;/keyword&gt;&lt;keyword&gt;cells&lt;/keyword&gt;&lt;/keywords&gt;&lt;dates&gt;&lt;year&gt;1999&lt;/year&gt;&lt;pub-dates&gt;&lt;date&gt;Oct 29&lt;/date&gt;&lt;/pub-dates&gt;&lt;/dates&gt;&lt;isbn&gt;0022-3263&lt;/isbn&gt;&lt;accession-num&gt;ISI:000083520300039&lt;/accession-num&gt;&lt;urls&gt;&lt;related-urls&gt;&lt;url&gt;&amp;lt;Go to ISI&amp;gt;://000083520300039&lt;/url&gt;&lt;/related-urls&gt;&lt;/urls&gt;&lt;electronic-resource-num&gt;Doi 10.1021/Jo9911140&lt;/electronic-resource-num&gt;&lt;language&gt;English&lt;/language&gt;&lt;/record&gt;&lt;/Cite&gt;&lt;/EndNote&gt;</w:instrText>
        </w:r>
        <w:r w:rsidR="0000162A" w:rsidRPr="00AD7107">
          <w:rPr>
            <w:bCs/>
          </w:rPr>
          <w:fldChar w:fldCharType="separate"/>
        </w:r>
        <w:r w:rsidR="0000162A" w:rsidRPr="00AD7107">
          <w:rPr>
            <w:bCs/>
            <w:noProof/>
            <w:vertAlign w:val="superscript"/>
          </w:rPr>
          <w:t>159</w:t>
        </w:r>
        <w:r w:rsidR="0000162A" w:rsidRPr="00AD7107">
          <w:rPr>
            <w:bCs/>
          </w:rPr>
          <w:fldChar w:fldCharType="end"/>
        </w:r>
      </w:hyperlink>
      <w:r w:rsidR="00734948" w:rsidRPr="00AD7107">
        <w:t xml:space="preserve"> (40 mg, 0.086 mmol)</w:t>
      </w:r>
      <w:r w:rsidR="00D84CE0" w:rsidRPr="00AD7107">
        <w:t xml:space="preserve"> and</w:t>
      </w:r>
      <w:r w:rsidR="00D84CE0" w:rsidRPr="00AD7107">
        <w:rPr>
          <w:bCs/>
        </w:rPr>
        <w:t xml:space="preserve"> NaHCO</w:t>
      </w:r>
      <w:r w:rsidR="00D84CE0" w:rsidRPr="00AD7107">
        <w:rPr>
          <w:bCs/>
          <w:vertAlign w:val="subscript"/>
        </w:rPr>
        <w:t>3</w:t>
      </w:r>
      <w:r w:rsidRPr="00AD7107">
        <w:rPr>
          <w:bCs/>
        </w:rPr>
        <w:t xml:space="preserve"> (447 mg, 5.32</w:t>
      </w:r>
      <w:r w:rsidR="00D84CE0" w:rsidRPr="00AD7107">
        <w:rPr>
          <w:bCs/>
        </w:rPr>
        <w:t xml:space="preserve"> mmol) in CH</w:t>
      </w:r>
      <w:r w:rsidR="00D84CE0" w:rsidRPr="00AD7107">
        <w:rPr>
          <w:bCs/>
          <w:vertAlign w:val="subscript"/>
        </w:rPr>
        <w:t>2</w:t>
      </w:r>
      <w:r w:rsidR="00D84CE0" w:rsidRPr="00AD7107">
        <w:rPr>
          <w:bCs/>
        </w:rPr>
        <w:t>Cl</w:t>
      </w:r>
      <w:r w:rsidR="00D84CE0" w:rsidRPr="00AD7107">
        <w:rPr>
          <w:bCs/>
          <w:vertAlign w:val="subscript"/>
        </w:rPr>
        <w:t>2</w:t>
      </w:r>
      <w:r w:rsidR="00D84CE0" w:rsidRPr="00AD7107">
        <w:rPr>
          <w:bCs/>
        </w:rPr>
        <w:t xml:space="preserve"> (0.5 mL)</w:t>
      </w:r>
      <w:r w:rsidR="00D84CE0" w:rsidRPr="00AD7107">
        <w:t xml:space="preserve"> was added to a stirred solution of </w:t>
      </w:r>
      <w:r w:rsidR="00734948" w:rsidRPr="00AD7107">
        <w:t>5-bromo-2-propylpentanoyl chloride (</w:t>
      </w:r>
      <w:r w:rsidR="007E5BDD" w:rsidRPr="00AD7107">
        <w:rPr>
          <w:b/>
        </w:rPr>
        <w:t>55</w:t>
      </w:r>
      <w:r w:rsidR="00734948" w:rsidRPr="00AD7107">
        <w:t>, 90</w:t>
      </w:r>
      <w:r w:rsidR="003309B2" w:rsidRPr="00AD7107">
        <w:t xml:space="preserve"> mg, 0.370 mmol) </w:t>
      </w:r>
      <w:r w:rsidRPr="00AD7107">
        <w:rPr>
          <w:bCs/>
        </w:rPr>
        <w:t>in CH</w:t>
      </w:r>
      <w:r w:rsidRPr="00AD7107">
        <w:rPr>
          <w:bCs/>
          <w:vertAlign w:val="subscript"/>
        </w:rPr>
        <w:t>2</w:t>
      </w:r>
      <w:r w:rsidRPr="00AD7107">
        <w:rPr>
          <w:bCs/>
        </w:rPr>
        <w:t>Cl</w:t>
      </w:r>
      <w:r w:rsidRPr="00AD7107">
        <w:rPr>
          <w:bCs/>
          <w:vertAlign w:val="subscript"/>
        </w:rPr>
        <w:t>2</w:t>
      </w:r>
      <w:r w:rsidRPr="00AD7107">
        <w:rPr>
          <w:bCs/>
        </w:rPr>
        <w:t xml:space="preserve"> (1 mL) at 0°C under Ar. After 15 minutes, the reaction mixture was allowed to warm up to ambient temperature and kept stirring for </w:t>
      </w:r>
      <w:r w:rsidR="003309B2" w:rsidRPr="00AD7107">
        <w:t>6 h</w:t>
      </w:r>
      <w:r w:rsidRPr="00AD7107">
        <w:t>.</w:t>
      </w:r>
      <w:r w:rsidR="00734948" w:rsidRPr="00AD7107">
        <w:t xml:space="preserve"> </w:t>
      </w:r>
      <w:r w:rsidRPr="00AD7107">
        <w:rPr>
          <w:bCs/>
        </w:rPr>
        <w:t>The reaction mixture was quenched by addition of saturated NaHCO</w:t>
      </w:r>
      <w:r w:rsidRPr="00AD7107">
        <w:rPr>
          <w:bCs/>
          <w:vertAlign w:val="subscript"/>
        </w:rPr>
        <w:t>3</w:t>
      </w:r>
      <w:r w:rsidRPr="00AD7107">
        <w:rPr>
          <w:bCs/>
        </w:rPr>
        <w:t>/H</w:t>
      </w:r>
      <w:r w:rsidRPr="00AD7107">
        <w:rPr>
          <w:bCs/>
          <w:vertAlign w:val="subscript"/>
        </w:rPr>
        <w:t>2</w:t>
      </w:r>
      <w:r w:rsidRPr="00AD7107">
        <w:rPr>
          <w:bCs/>
        </w:rPr>
        <w:t xml:space="preserve">O, the mixture partitioned with water and the aqueous layer was extracted </w:t>
      </w:r>
      <w:r w:rsidRPr="00AD7107">
        <w:rPr>
          <w:bCs/>
        </w:rPr>
        <w:lastRenderedPageBreak/>
        <w:t>with CH</w:t>
      </w:r>
      <w:r w:rsidRPr="00AD7107">
        <w:rPr>
          <w:bCs/>
          <w:vertAlign w:val="subscript"/>
        </w:rPr>
        <w:t>2</w:t>
      </w:r>
      <w:r w:rsidRPr="00AD7107">
        <w:rPr>
          <w:bCs/>
        </w:rPr>
        <w:t>Cl</w:t>
      </w:r>
      <w:r w:rsidRPr="00AD7107">
        <w:rPr>
          <w:bCs/>
          <w:vertAlign w:val="subscript"/>
        </w:rPr>
        <w:t>2</w:t>
      </w:r>
      <w:r w:rsidRPr="00AD7107">
        <w:rPr>
          <w:bCs/>
        </w:rPr>
        <w:t xml:space="preserve"> (2 x 10 mL). The combined organic layer was washed with brine, dried over Na</w:t>
      </w:r>
      <w:r w:rsidRPr="00AD7107">
        <w:rPr>
          <w:bCs/>
          <w:vertAlign w:val="subscript"/>
        </w:rPr>
        <w:t>2</w:t>
      </w:r>
      <w:r w:rsidRPr="00AD7107">
        <w:rPr>
          <w:bCs/>
        </w:rPr>
        <w:t>SO</w:t>
      </w:r>
      <w:r w:rsidRPr="00AD7107">
        <w:rPr>
          <w:bCs/>
          <w:vertAlign w:val="subscript"/>
        </w:rPr>
        <w:t>4</w:t>
      </w:r>
      <w:r w:rsidRPr="00AD7107">
        <w:rPr>
          <w:bCs/>
        </w:rPr>
        <w:t>, evaporated under reduced pressure and the resulting residue</w:t>
      </w:r>
      <w:r w:rsidRPr="00AD7107">
        <w:t xml:space="preserve"> (</w:t>
      </w:r>
      <w:r w:rsidR="00734948" w:rsidRPr="00AD7107">
        <w:t>104 mg</w:t>
      </w:r>
      <w:r w:rsidRPr="00AD7107">
        <w:t>)</w:t>
      </w:r>
      <w:r w:rsidR="00734948" w:rsidRPr="00AD7107">
        <w:t xml:space="preserve"> was column chromatographed (</w:t>
      </w:r>
      <w:r w:rsidRPr="00AD7107">
        <w:t xml:space="preserve">33% </w:t>
      </w:r>
      <w:r w:rsidR="00734948" w:rsidRPr="00AD7107">
        <w:t xml:space="preserve">EtOAc/hexane) to give </w:t>
      </w:r>
      <w:r w:rsidR="008C4CC3" w:rsidRPr="00AD7107">
        <w:rPr>
          <w:b/>
          <w:bCs/>
        </w:rPr>
        <w:t>19</w:t>
      </w:r>
      <w:r w:rsidR="00734948" w:rsidRPr="00AD7107">
        <w:t xml:space="preserve"> </w:t>
      </w:r>
      <w:r w:rsidRPr="00AD7107">
        <w:t>(25 mg, 43%) as a colorless oil:</w:t>
      </w:r>
      <w:r w:rsidR="00734948" w:rsidRPr="00AD7107">
        <w:t xml:space="preserve"> </w:t>
      </w:r>
      <w:r w:rsidR="00734948" w:rsidRPr="00AD7107">
        <w:rPr>
          <w:vertAlign w:val="superscript"/>
        </w:rPr>
        <w:t>1</w:t>
      </w:r>
      <w:r w:rsidR="00734948" w:rsidRPr="00AD7107">
        <w:t>H NMR (CDCl</w:t>
      </w:r>
      <w:r w:rsidR="00734948" w:rsidRPr="00AD7107">
        <w:rPr>
          <w:vertAlign w:val="subscript"/>
        </w:rPr>
        <w:t>3</w:t>
      </w:r>
      <w:r w:rsidRPr="00AD7107">
        <w:t>)</w:t>
      </w:r>
      <w:r w:rsidR="00734948" w:rsidRPr="00AD7107">
        <w:t xml:space="preserve"> δ 0.91 (t, </w:t>
      </w:r>
      <w:r w:rsidR="00734948" w:rsidRPr="00AD7107">
        <w:rPr>
          <w:i/>
          <w:iCs/>
        </w:rPr>
        <w:t>J</w:t>
      </w:r>
      <w:r w:rsidR="00734948" w:rsidRPr="00AD7107">
        <w:t xml:space="preserve"> = 7.2 Hz, </w:t>
      </w:r>
      <w:r w:rsidR="00864652" w:rsidRPr="00AD7107">
        <w:t>3</w:t>
      </w:r>
      <w:r w:rsidR="003309B2" w:rsidRPr="00AD7107">
        <w:t>H</w:t>
      </w:r>
      <w:r w:rsidR="00864652" w:rsidRPr="00AD7107">
        <w:t xml:space="preserve">, </w:t>
      </w:r>
      <w:r w:rsidR="00734948" w:rsidRPr="00AD7107">
        <w:t>CH</w:t>
      </w:r>
      <w:r w:rsidR="00734948" w:rsidRPr="00AD7107">
        <w:rPr>
          <w:vertAlign w:val="subscript"/>
        </w:rPr>
        <w:t>3</w:t>
      </w:r>
      <w:r w:rsidR="00734948" w:rsidRPr="00AD7107">
        <w:t>), 1.31-1.39 (m, 2</w:t>
      </w:r>
      <w:r w:rsidR="003309B2" w:rsidRPr="00AD7107">
        <w:t>H</w:t>
      </w:r>
      <w:r w:rsidR="00734948" w:rsidRPr="00AD7107">
        <w:t>, CH</w:t>
      </w:r>
      <w:r w:rsidR="00734948" w:rsidRPr="00AD7107">
        <w:rPr>
          <w:vertAlign w:val="subscript"/>
        </w:rPr>
        <w:t>2</w:t>
      </w:r>
      <w:r w:rsidR="00864652" w:rsidRPr="00AD7107">
        <w:t>), 1.53 (s, 18</w:t>
      </w:r>
      <w:r w:rsidR="003309B2" w:rsidRPr="00AD7107">
        <w:t>H</w:t>
      </w:r>
      <w:r w:rsidR="00864652" w:rsidRPr="00AD7107">
        <w:t>, 6 x CH</w:t>
      </w:r>
      <w:r w:rsidR="00864652" w:rsidRPr="00AD7107">
        <w:rPr>
          <w:vertAlign w:val="subscript"/>
        </w:rPr>
        <w:t>3</w:t>
      </w:r>
      <w:r w:rsidR="00734948" w:rsidRPr="00AD7107">
        <w:t>), 1.64-1.92 (m, 6</w:t>
      </w:r>
      <w:r w:rsidR="003309B2" w:rsidRPr="00AD7107">
        <w:t>H</w:t>
      </w:r>
      <w:r w:rsidR="00734948" w:rsidRPr="00AD7107">
        <w:t xml:space="preserve">, </w:t>
      </w:r>
      <w:r w:rsidR="00864652" w:rsidRPr="00AD7107">
        <w:t xml:space="preserve">3 x </w:t>
      </w:r>
      <w:r w:rsidR="00734948" w:rsidRPr="00AD7107">
        <w:t>CH</w:t>
      </w:r>
      <w:r w:rsidR="00734948" w:rsidRPr="00AD7107">
        <w:rPr>
          <w:vertAlign w:val="subscript"/>
        </w:rPr>
        <w:t>2</w:t>
      </w:r>
      <w:r w:rsidR="00734948" w:rsidRPr="00AD7107">
        <w:t>), 2.49 (br. s, 1</w:t>
      </w:r>
      <w:r w:rsidR="003309B2" w:rsidRPr="00AD7107">
        <w:t>H</w:t>
      </w:r>
      <w:r w:rsidR="00734948" w:rsidRPr="00AD7107">
        <w:t>, CH), 3.38-3.44 (m, 2</w:t>
      </w:r>
      <w:r w:rsidR="003309B2" w:rsidRPr="00AD7107">
        <w:t>H</w:t>
      </w:r>
      <w:r w:rsidR="00734948" w:rsidRPr="00AD7107">
        <w:t>, CH</w:t>
      </w:r>
      <w:r w:rsidR="00734948" w:rsidRPr="00AD7107">
        <w:rPr>
          <w:vertAlign w:val="subscript"/>
        </w:rPr>
        <w:t>2</w:t>
      </w:r>
      <w:r w:rsidR="00734948" w:rsidRPr="00AD7107">
        <w:t>), 4.38-4.</w:t>
      </w:r>
      <w:r w:rsidR="003309B2" w:rsidRPr="00AD7107">
        <w:t>50 (m, 3H, H4', H5',</w:t>
      </w:r>
      <w:r w:rsidR="00A66EDD" w:rsidRPr="00AD7107">
        <w:t xml:space="preserve"> H</w:t>
      </w:r>
      <w:r w:rsidR="00873613" w:rsidRPr="00AD7107">
        <w:t>5''), 5.14 (dt</w:t>
      </w:r>
      <w:r w:rsidR="00734948" w:rsidRPr="00AD7107">
        <w:t xml:space="preserve">, </w:t>
      </w:r>
      <w:r w:rsidR="00734948" w:rsidRPr="00AD7107">
        <w:rPr>
          <w:i/>
          <w:iCs/>
        </w:rPr>
        <w:t>J</w:t>
      </w:r>
      <w:r w:rsidR="00734948" w:rsidRPr="00AD7107">
        <w:t xml:space="preserve"> = 4.2, 12.2 Hz, 1</w:t>
      </w:r>
      <w:r w:rsidR="003309B2" w:rsidRPr="00AD7107">
        <w:t>H</w:t>
      </w:r>
      <w:r w:rsidR="00734948" w:rsidRPr="00AD7107">
        <w:t xml:space="preserve">, H3'), 6.46 (dd, </w:t>
      </w:r>
      <w:r w:rsidR="00734948" w:rsidRPr="00AD7107">
        <w:rPr>
          <w:i/>
          <w:iCs/>
        </w:rPr>
        <w:t>J</w:t>
      </w:r>
      <w:r w:rsidR="00734948" w:rsidRPr="00AD7107">
        <w:t xml:space="preserve"> = 7.2, 9.5 Hz, 1</w:t>
      </w:r>
      <w:r w:rsidR="003309B2" w:rsidRPr="00AD7107">
        <w:t>H</w:t>
      </w:r>
      <w:r w:rsidR="00734948" w:rsidRPr="00AD7107">
        <w:t xml:space="preserve">, H1'), 7.53 (d, </w:t>
      </w:r>
      <w:r w:rsidR="00734948" w:rsidRPr="00AD7107">
        <w:rPr>
          <w:i/>
          <w:iCs/>
        </w:rPr>
        <w:t>J</w:t>
      </w:r>
      <w:r w:rsidR="00734948" w:rsidRPr="00AD7107">
        <w:t xml:space="preserve"> = 7.6 Hz, 1</w:t>
      </w:r>
      <w:r w:rsidR="003309B2" w:rsidRPr="00AD7107">
        <w:t>H</w:t>
      </w:r>
      <w:r w:rsidR="00734948" w:rsidRPr="00AD7107">
        <w:t xml:space="preserve">, H5), 7.86 (d, </w:t>
      </w:r>
      <w:r w:rsidR="00734948" w:rsidRPr="00AD7107">
        <w:rPr>
          <w:i/>
          <w:iCs/>
        </w:rPr>
        <w:t>J</w:t>
      </w:r>
      <w:r w:rsidR="00734948" w:rsidRPr="00AD7107">
        <w:t xml:space="preserve"> = 7.6 Hz, 1</w:t>
      </w:r>
      <w:r w:rsidR="003309B2" w:rsidRPr="00AD7107">
        <w:t>H</w:t>
      </w:r>
      <w:r w:rsidR="00734948" w:rsidRPr="00AD7107">
        <w:t>, H6), 9.14 (br</w:t>
      </w:r>
      <w:r w:rsidR="003309B2" w:rsidRPr="00AD7107">
        <w:t>.</w:t>
      </w:r>
      <w:r w:rsidR="00734948" w:rsidRPr="00AD7107">
        <w:t xml:space="preserve"> d, </w:t>
      </w:r>
      <w:r w:rsidR="00734948" w:rsidRPr="00AD7107">
        <w:rPr>
          <w:i/>
          <w:iCs/>
        </w:rPr>
        <w:t>J</w:t>
      </w:r>
      <w:r w:rsidR="00734948" w:rsidRPr="00AD7107">
        <w:t xml:space="preserve"> = 25.5 Hz, 1</w:t>
      </w:r>
      <w:r w:rsidR="003309B2" w:rsidRPr="00AD7107">
        <w:t>H</w:t>
      </w:r>
      <w:r w:rsidR="00734948" w:rsidRPr="00AD7107">
        <w:t xml:space="preserve">, NH); </w:t>
      </w:r>
      <w:r w:rsidR="00734948" w:rsidRPr="00AD7107">
        <w:rPr>
          <w:vertAlign w:val="superscript"/>
        </w:rPr>
        <w:t>13</w:t>
      </w:r>
      <w:r w:rsidR="00734948" w:rsidRPr="00AD7107">
        <w:t>C NMR (</w:t>
      </w:r>
      <w:r w:rsidR="00734948" w:rsidRPr="00AD7107">
        <w:rPr>
          <w:color w:val="000000"/>
        </w:rPr>
        <w:t>CDCl</w:t>
      </w:r>
      <w:r w:rsidR="00734948" w:rsidRPr="00AD7107">
        <w:rPr>
          <w:color w:val="000000"/>
          <w:vertAlign w:val="subscript"/>
        </w:rPr>
        <w:t>3</w:t>
      </w:r>
      <w:r w:rsidR="00A66EDD" w:rsidRPr="00AD7107">
        <w:t>) δ 13.98, 20.51</w:t>
      </w:r>
      <w:r w:rsidR="00734948" w:rsidRPr="00AD7107">
        <w:t>, 27.54</w:t>
      </w:r>
      <w:r w:rsidR="00864652" w:rsidRPr="00AD7107">
        <w:t>,</w:t>
      </w:r>
      <w:r w:rsidR="00A66EDD" w:rsidRPr="00AD7107">
        <w:t xml:space="preserve"> 27.70, 30.27</w:t>
      </w:r>
      <w:r w:rsidR="00734948" w:rsidRPr="00AD7107">
        <w:t>, 30.</w:t>
      </w:r>
      <w:r w:rsidR="00A66EDD" w:rsidRPr="00AD7107">
        <w:t>87, 33.08, 34.79, 47.80</w:t>
      </w:r>
      <w:r w:rsidR="00734948" w:rsidRPr="00AD7107">
        <w:t xml:space="preserve">, 63.86 (C5'), 72.82 (dd, </w:t>
      </w:r>
      <w:r w:rsidR="00734948" w:rsidRPr="00AD7107">
        <w:rPr>
          <w:i/>
          <w:iCs/>
        </w:rPr>
        <w:t>J</w:t>
      </w:r>
      <w:r w:rsidR="00734948" w:rsidRPr="00AD7107">
        <w:t xml:space="preserve"> = 18.0, 36.</w:t>
      </w:r>
      <w:r w:rsidR="00A66EDD" w:rsidRPr="00AD7107">
        <w:t>1 Hz, C3'), 77.77 (C4'), 83.37, 84.20 (C1'), 84.83</w:t>
      </w:r>
      <w:r w:rsidR="00734948" w:rsidRPr="00AD7107">
        <w:t xml:space="preserve">, 97.04 (C5), 120.37 (t, </w:t>
      </w:r>
      <w:r w:rsidR="00734948" w:rsidRPr="00AD7107">
        <w:rPr>
          <w:i/>
          <w:iCs/>
        </w:rPr>
        <w:t>J</w:t>
      </w:r>
      <w:r w:rsidR="00734948" w:rsidRPr="00AD7107">
        <w:t xml:space="preserve"> = 264.0 Hz, C2'), 145.09 (C6), 151.43</w:t>
      </w:r>
      <w:r w:rsidR="00864652" w:rsidRPr="00AD7107">
        <w:t xml:space="preserve">, </w:t>
      </w:r>
      <w:r w:rsidR="00734948" w:rsidRPr="00AD7107">
        <w:t>152.93, 154.51 (C2), 16</w:t>
      </w:r>
      <w:r w:rsidR="00A66EDD" w:rsidRPr="00AD7107">
        <w:t>2.73 (C4), 175.92</w:t>
      </w:r>
      <w:r w:rsidR="00734948" w:rsidRPr="00AD7107">
        <w:t xml:space="preserve">; </w:t>
      </w:r>
      <w:r w:rsidR="00734948" w:rsidRPr="00AD7107">
        <w:rPr>
          <w:vertAlign w:val="superscript"/>
        </w:rPr>
        <w:t>19</w:t>
      </w:r>
      <w:r w:rsidR="00734948" w:rsidRPr="00AD7107">
        <w:t>F NMR (CDCl</w:t>
      </w:r>
      <w:r w:rsidR="00734948" w:rsidRPr="00AD7107">
        <w:rPr>
          <w:vertAlign w:val="subscript"/>
        </w:rPr>
        <w:t>3</w:t>
      </w:r>
      <w:r w:rsidR="00734948" w:rsidRPr="00AD7107">
        <w:t>) δ -120.07 (</w:t>
      </w:r>
      <w:r w:rsidR="0042365E" w:rsidRPr="00AD7107">
        <w:t>"</w:t>
      </w:r>
      <w:r w:rsidR="00734948" w:rsidRPr="00AD7107">
        <w:t>br. d,</w:t>
      </w:r>
      <w:r w:rsidR="0042365E" w:rsidRPr="00AD7107">
        <w:t>"</w:t>
      </w:r>
      <w:r w:rsidR="00734948" w:rsidRPr="00AD7107">
        <w:t xml:space="preserve"> </w:t>
      </w:r>
      <w:r w:rsidR="00734948" w:rsidRPr="00AD7107">
        <w:rPr>
          <w:i/>
          <w:iCs/>
          <w:color w:val="000000"/>
        </w:rPr>
        <w:t>J</w:t>
      </w:r>
      <w:r w:rsidR="00734948" w:rsidRPr="00AD7107">
        <w:rPr>
          <w:color w:val="000000"/>
        </w:rPr>
        <w:t xml:space="preserve"> = 246.7 Hz, 1F</w:t>
      </w:r>
      <w:r w:rsidR="00734948" w:rsidRPr="00AD7107">
        <w:t xml:space="preserve">), -115.59 (dt, </w:t>
      </w:r>
      <w:r w:rsidR="00734948" w:rsidRPr="00AD7107">
        <w:rPr>
          <w:i/>
          <w:iCs/>
          <w:color w:val="000000"/>
        </w:rPr>
        <w:t>J</w:t>
      </w:r>
      <w:r w:rsidR="00734948" w:rsidRPr="00AD7107">
        <w:rPr>
          <w:color w:val="000000"/>
        </w:rPr>
        <w:t xml:space="preserve"> = 11.4, 246.7 Hz,</w:t>
      </w:r>
      <w:r w:rsidR="00734948" w:rsidRPr="00AD7107">
        <w:t xml:space="preserve"> 1F); </w:t>
      </w:r>
      <w:r w:rsidR="00734948" w:rsidRPr="00AD7107">
        <w:rPr>
          <w:lang w:val="pt-BR"/>
        </w:rPr>
        <w:t>MS (ESI</w:t>
      </w:r>
      <w:r w:rsidR="00B41107" w:rsidRPr="00AD7107">
        <w:rPr>
          <w:vertAlign w:val="superscript"/>
          <w:lang w:val="pt-BR"/>
        </w:rPr>
        <w:t>+</w:t>
      </w:r>
      <w:r w:rsidR="00734948" w:rsidRPr="00AD7107">
        <w:rPr>
          <w:lang w:val="pt-BR"/>
        </w:rPr>
        <w:t xml:space="preserve">) </w:t>
      </w:r>
      <w:r w:rsidR="00734948" w:rsidRPr="00AD7107">
        <w:rPr>
          <w:i/>
          <w:iCs/>
          <w:lang w:val="pt-BR"/>
        </w:rPr>
        <w:t>m/z</w:t>
      </w:r>
      <w:r w:rsidR="00734948" w:rsidRPr="00AD7107">
        <w:rPr>
          <w:lang w:val="pt-BR"/>
        </w:rPr>
        <w:t xml:space="preserve"> 668 (100, [M+H]</w:t>
      </w:r>
      <w:r w:rsidR="00734948" w:rsidRPr="00AD7107">
        <w:rPr>
          <w:vertAlign w:val="superscript"/>
          <w:lang w:val="pt-BR"/>
        </w:rPr>
        <w:t>+</w:t>
      </w:r>
      <w:r w:rsidR="00734948" w:rsidRPr="00AD7107">
        <w:rPr>
          <w:lang w:val="pt-BR"/>
        </w:rPr>
        <w:t xml:space="preserve"> for </w:t>
      </w:r>
      <w:r w:rsidR="00734948" w:rsidRPr="00AD7107">
        <w:rPr>
          <w:vertAlign w:val="superscript"/>
          <w:lang w:val="pt-BR"/>
        </w:rPr>
        <w:t>79</w:t>
      </w:r>
      <w:r w:rsidR="00734948" w:rsidRPr="00AD7107">
        <w:rPr>
          <w:lang w:val="pt-BR"/>
        </w:rPr>
        <w:t>Br), 670 (100, [M+H]</w:t>
      </w:r>
      <w:r w:rsidR="00734948" w:rsidRPr="00AD7107">
        <w:rPr>
          <w:vertAlign w:val="superscript"/>
          <w:lang w:val="pt-BR"/>
        </w:rPr>
        <w:t>+</w:t>
      </w:r>
      <w:r w:rsidR="00734948" w:rsidRPr="00AD7107">
        <w:rPr>
          <w:lang w:val="pt-BR"/>
        </w:rPr>
        <w:t xml:space="preserve"> for </w:t>
      </w:r>
      <w:r w:rsidR="00734948" w:rsidRPr="00AD7107">
        <w:rPr>
          <w:vertAlign w:val="superscript"/>
          <w:lang w:val="pt-BR"/>
        </w:rPr>
        <w:t>81</w:t>
      </w:r>
      <w:r w:rsidR="00734948" w:rsidRPr="00AD7107">
        <w:rPr>
          <w:lang w:val="pt-BR"/>
        </w:rPr>
        <w:t>Br).</w:t>
      </w:r>
    </w:p>
    <w:p w:rsidR="00142216" w:rsidRPr="00AD7107" w:rsidRDefault="002B6C4E" w:rsidP="00551D1A">
      <w:pPr>
        <w:rPr>
          <w:rFonts w:cs="Times New Roman"/>
          <w:szCs w:val="24"/>
          <w:lang w:val="pt-BR"/>
        </w:rPr>
      </w:pPr>
      <w:r w:rsidRPr="00AD7107">
        <w:rPr>
          <w:rFonts w:cs="Times New Roman"/>
          <w:b/>
          <w:bCs/>
          <w:i/>
          <w:iCs/>
          <w:szCs w:val="24"/>
        </w:rPr>
        <w:t>N</w:t>
      </w:r>
      <w:r w:rsidRPr="00AD7107">
        <w:rPr>
          <w:rFonts w:cs="Times New Roman"/>
          <w:b/>
          <w:bCs/>
          <w:szCs w:val="24"/>
          <w:vertAlign w:val="superscript"/>
        </w:rPr>
        <w:t>4</w:t>
      </w:r>
      <w:r w:rsidRPr="00AD7107">
        <w:rPr>
          <w:rFonts w:cs="Times New Roman"/>
          <w:b/>
          <w:bCs/>
          <w:szCs w:val="24"/>
        </w:rPr>
        <w:t>-(11-Hydroxyundecanoyl)-3',5'-</w:t>
      </w:r>
      <w:r w:rsidRPr="00AD7107">
        <w:rPr>
          <w:rFonts w:cs="Times New Roman"/>
          <w:b/>
          <w:bCs/>
          <w:i/>
          <w:szCs w:val="24"/>
        </w:rPr>
        <w:t>O</w:t>
      </w:r>
      <w:r w:rsidRPr="00AD7107">
        <w:rPr>
          <w:rFonts w:cs="Times New Roman"/>
          <w:b/>
          <w:bCs/>
          <w:szCs w:val="24"/>
        </w:rPr>
        <w:t>-di(</w:t>
      </w:r>
      <w:r w:rsidRPr="00AD7107">
        <w:rPr>
          <w:rFonts w:cs="Times New Roman"/>
          <w:b/>
          <w:bCs/>
          <w:i/>
          <w:szCs w:val="24"/>
        </w:rPr>
        <w:t>tert</w:t>
      </w:r>
      <w:r w:rsidRPr="00AD7107">
        <w:rPr>
          <w:rFonts w:cs="Times New Roman"/>
          <w:b/>
          <w:bCs/>
          <w:szCs w:val="24"/>
        </w:rPr>
        <w:t>-butoxycarbonyl)-2'-deoxy-2',2'-difluorocytidine (</w:t>
      </w:r>
      <w:r w:rsidR="008C4CC3" w:rsidRPr="00AD7107">
        <w:rPr>
          <w:rFonts w:cs="Times New Roman"/>
          <w:b/>
          <w:bCs/>
          <w:szCs w:val="24"/>
        </w:rPr>
        <w:t>20</w:t>
      </w:r>
      <w:r w:rsidRPr="00AD7107">
        <w:rPr>
          <w:rFonts w:cs="Times New Roman"/>
          <w:b/>
          <w:bCs/>
          <w:szCs w:val="24"/>
        </w:rPr>
        <w:t>).</w:t>
      </w:r>
      <w:r w:rsidRPr="00AD7107">
        <w:rPr>
          <w:rFonts w:cs="Times New Roman"/>
          <w:bCs/>
          <w:szCs w:val="24"/>
        </w:rPr>
        <w:t xml:space="preserve"> </w:t>
      </w:r>
      <w:r w:rsidRPr="00AD7107">
        <w:rPr>
          <w:rFonts w:cs="Times New Roman"/>
          <w:szCs w:val="24"/>
        </w:rPr>
        <w:t xml:space="preserve">Treatment of </w:t>
      </w:r>
      <w:r w:rsidR="008C4CC3" w:rsidRPr="00AD7107">
        <w:rPr>
          <w:rFonts w:cs="Times New Roman"/>
          <w:b/>
          <w:szCs w:val="24"/>
        </w:rPr>
        <w:t>16</w:t>
      </w:r>
      <w:hyperlink w:anchor="_ENREF_159" w:tooltip="Guo, 1999 #1336" w:history="1">
        <w:r w:rsidR="0000162A" w:rsidRPr="00AD7107">
          <w:rPr>
            <w:rFonts w:cs="Times New Roman"/>
            <w:bCs/>
            <w:szCs w:val="24"/>
          </w:rPr>
          <w:fldChar w:fldCharType="begin"/>
        </w:r>
        <w:r w:rsidR="0000162A" w:rsidRPr="00AD7107">
          <w:rPr>
            <w:rFonts w:cs="Times New Roman"/>
            <w:bCs/>
            <w:szCs w:val="24"/>
          </w:rPr>
          <w:instrText xml:space="preserve"> ADDIN EN.CITE &lt;EndNote&gt;&lt;Cite&gt;&lt;Author&gt;Guo&lt;/Author&gt;&lt;Year&gt;1999&lt;/Year&gt;&lt;RecNum&gt;1336&lt;/RecNum&gt;&lt;DisplayText&gt;&lt;style face="superscript"&gt;159&lt;/style&gt;&lt;/DisplayText&gt;&lt;record&gt;&lt;rec-number&gt;1336&lt;/rec-number&gt;&lt;foreign-keys&gt;&lt;key app="EN" db-id="e2arz0rvz2dtd2ed0d7vpswc9rrwzvdd5dwv"&gt;1336&lt;/key&gt;&lt;/foreign-keys&gt;&lt;ref-type name="Journal Article"&gt;17&lt;/ref-type&gt;&lt;contributors&gt;&lt;authors&gt;&lt;author&gt;Guo, Z. W.&lt;/author&gt;&lt;author&gt;Gallo, J. M.&lt;/author&gt;&lt;/authors&gt;&lt;/contributors&gt;&lt;auth-address&gt;Gallo, JM&amp;#xD;Fox Chase Canc Ctr, Dept Pharmacol, 7701 Burholme Ave, Philadelphia, PA 19111 USA&amp;#xD;Fox Chase Canc Ctr, Dept Pharmacol, 7701 Burholme Ave, Philadelphia, PA 19111 USA&amp;#xD;Fox Chase Canc Ctr, Dept Pharmacol, Philadelphia, PA 19111 USA&lt;/auth-address&gt;&lt;titles&gt;&lt;title&gt;Selective protection of 2 &amp;apos;,2 &amp;apos;-difluorodeoxycytidine (gemcitabine)&lt;/title&gt;&lt;secondary-title&gt;Journal of Organic Chemistry&lt;/secondary-title&gt;&lt;alt-title&gt;J Org Chem&lt;/alt-title&gt;&lt;/titles&gt;&lt;periodical&gt;&lt;full-title&gt;Journal of Organic Chemistry&lt;/full-title&gt;&lt;abbr-1&gt;J. Org. Chem.&lt;/abbr-1&gt;&lt;/periodical&gt;&lt;alt-periodical&gt;&lt;full-title&gt;J. Org. Chem.&lt;/full-title&gt;&lt;abbr-1&gt;J Org Chem&lt;/abbr-1&gt;&lt;/alt-periodical&gt;&lt;pages&gt;8319-8322&lt;/pages&gt;&lt;volume&gt;64&lt;/volume&gt;&lt;number&gt;22&lt;/number&gt;&lt;keywords&gt;&lt;keyword&gt;benzodiazepine receptor ligands&lt;/keyword&gt;&lt;keyword&gt;nucleosides&lt;/keyword&gt;&lt;keyword&gt;tumors&lt;/keyword&gt;&lt;keyword&gt;cells&lt;/keyword&gt;&lt;/keywords&gt;&lt;dates&gt;&lt;year&gt;1999&lt;/year&gt;&lt;pub-dates&gt;&lt;date&gt;Oct 29&lt;/date&gt;&lt;/pub-dates&gt;&lt;/dates&gt;&lt;isbn&gt;0022-3263&lt;/isbn&gt;&lt;accession-num&gt;ISI:000083520300039&lt;/accession-num&gt;&lt;urls&gt;&lt;related-urls&gt;&lt;url&gt;&amp;lt;Go to ISI&amp;gt;://000083520300039&lt;/url&gt;&lt;/related-urls&gt;&lt;/urls&gt;&lt;electronic-resource-num&gt;Doi 10.1021/Jo9911140&lt;/electronic-resource-num&gt;&lt;language&gt;English&lt;/language&gt;&lt;/record&gt;&lt;/Cite&gt;&lt;/EndNote&gt;</w:instrText>
        </w:r>
        <w:r w:rsidR="0000162A" w:rsidRPr="00AD7107">
          <w:rPr>
            <w:rFonts w:cs="Times New Roman"/>
            <w:bCs/>
            <w:szCs w:val="24"/>
          </w:rPr>
          <w:fldChar w:fldCharType="separate"/>
        </w:r>
        <w:r w:rsidR="0000162A" w:rsidRPr="00AD7107">
          <w:rPr>
            <w:rFonts w:cs="Times New Roman"/>
            <w:bCs/>
            <w:noProof/>
            <w:szCs w:val="24"/>
            <w:vertAlign w:val="superscript"/>
          </w:rPr>
          <w:t>159</w:t>
        </w:r>
        <w:r w:rsidR="0000162A" w:rsidRPr="00AD7107">
          <w:rPr>
            <w:rFonts w:cs="Times New Roman"/>
            <w:bCs/>
            <w:szCs w:val="24"/>
          </w:rPr>
          <w:fldChar w:fldCharType="end"/>
        </w:r>
      </w:hyperlink>
      <w:r w:rsidRPr="00AD7107">
        <w:rPr>
          <w:rFonts w:cs="Times New Roman"/>
          <w:szCs w:val="24"/>
        </w:rPr>
        <w:t xml:space="preserve"> (39 mg, 0.084 mmol) with</w:t>
      </w:r>
      <w:r w:rsidR="008C4CC3" w:rsidRPr="00AD7107">
        <w:rPr>
          <w:rFonts w:cs="Times New Roman"/>
          <w:szCs w:val="24"/>
        </w:rPr>
        <w:t xml:space="preserve"> commercially available</w:t>
      </w:r>
      <w:r w:rsidRPr="00AD7107">
        <w:rPr>
          <w:rFonts w:cs="Times New Roman"/>
          <w:szCs w:val="24"/>
        </w:rPr>
        <w:t xml:space="preserve"> 11-hydroxyundecanoic acid (29 mg, 0.144 mmol) by Procedure A gave 102 mg of the crude product</w:t>
      </w:r>
      <w:r w:rsidR="00A66EDD" w:rsidRPr="00AD7107">
        <w:rPr>
          <w:rFonts w:cs="Times New Roman"/>
          <w:szCs w:val="24"/>
        </w:rPr>
        <w:t xml:space="preserve">, which was then column chromatographed </w:t>
      </w:r>
      <w:r w:rsidRPr="00AD7107">
        <w:rPr>
          <w:rFonts w:cs="Times New Roman"/>
          <w:szCs w:val="24"/>
        </w:rPr>
        <w:t xml:space="preserve">(55 → 65% EtOAc/hexane) to give </w:t>
      </w:r>
      <w:r w:rsidR="008C4CC3" w:rsidRPr="00AD7107">
        <w:rPr>
          <w:rFonts w:cs="Times New Roman"/>
          <w:b/>
          <w:bCs/>
          <w:szCs w:val="24"/>
        </w:rPr>
        <w:t>20</w:t>
      </w:r>
      <w:r w:rsidRPr="00AD7107">
        <w:rPr>
          <w:rFonts w:cs="Times New Roman"/>
          <w:szCs w:val="24"/>
        </w:rPr>
        <w:t xml:space="preserve"> </w:t>
      </w:r>
      <w:r w:rsidR="00142216" w:rsidRPr="00AD7107">
        <w:rPr>
          <w:rFonts w:cs="Times New Roman"/>
          <w:szCs w:val="24"/>
          <w:lang w:val="pt-BR"/>
        </w:rPr>
        <w:t xml:space="preserve">(20 mg, 37%) as a colorless oil: </w:t>
      </w:r>
      <w:r w:rsidR="00142216" w:rsidRPr="00AD7107">
        <w:rPr>
          <w:rFonts w:cs="Times New Roman"/>
          <w:szCs w:val="24"/>
          <w:vertAlign w:val="superscript"/>
          <w:lang w:val="pt-BR"/>
        </w:rPr>
        <w:t>1</w:t>
      </w:r>
      <w:r w:rsidR="00142216" w:rsidRPr="00AD7107">
        <w:rPr>
          <w:rFonts w:cs="Times New Roman"/>
          <w:szCs w:val="24"/>
          <w:lang w:val="pt-BR"/>
        </w:rPr>
        <w:t>H NMR (CDCl</w:t>
      </w:r>
      <w:r w:rsidR="00142216" w:rsidRPr="00AD7107">
        <w:rPr>
          <w:rFonts w:cs="Times New Roman"/>
          <w:szCs w:val="24"/>
          <w:vertAlign w:val="subscript"/>
          <w:lang w:val="pt-BR"/>
        </w:rPr>
        <w:t>3</w:t>
      </w:r>
      <w:r w:rsidR="00142216" w:rsidRPr="00AD7107">
        <w:rPr>
          <w:rFonts w:cs="Times New Roman"/>
          <w:szCs w:val="24"/>
          <w:lang w:val="pt-BR"/>
        </w:rPr>
        <w:t xml:space="preserve">) </w:t>
      </w:r>
      <w:r w:rsidR="00142216" w:rsidRPr="00AD7107">
        <w:rPr>
          <w:rFonts w:cs="Times New Roman"/>
          <w:szCs w:val="24"/>
        </w:rPr>
        <w:t>δ</w:t>
      </w:r>
      <w:r w:rsidR="00142216" w:rsidRPr="00AD7107">
        <w:rPr>
          <w:rFonts w:cs="Times New Roman"/>
          <w:szCs w:val="24"/>
          <w:lang w:val="pt-BR"/>
        </w:rPr>
        <w:t xml:space="preserve"> 1.30 (br. s, 12H, 6 x CH</w:t>
      </w:r>
      <w:r w:rsidR="00142216" w:rsidRPr="00AD7107">
        <w:rPr>
          <w:rFonts w:cs="Times New Roman"/>
          <w:szCs w:val="24"/>
          <w:vertAlign w:val="subscript"/>
          <w:lang w:val="pt-BR"/>
        </w:rPr>
        <w:t>2</w:t>
      </w:r>
      <w:r w:rsidR="00142216" w:rsidRPr="00AD7107">
        <w:rPr>
          <w:rFonts w:cs="Times New Roman"/>
          <w:szCs w:val="24"/>
          <w:lang w:val="pt-BR"/>
        </w:rPr>
        <w:t>), 1.53 (s, 18H, 6 x CH</w:t>
      </w:r>
      <w:r w:rsidR="00142216" w:rsidRPr="00AD7107">
        <w:rPr>
          <w:rFonts w:cs="Times New Roman"/>
          <w:szCs w:val="24"/>
          <w:vertAlign w:val="subscript"/>
          <w:lang w:val="pt-BR"/>
        </w:rPr>
        <w:t>3</w:t>
      </w:r>
      <w:r w:rsidR="00142216" w:rsidRPr="00AD7107">
        <w:rPr>
          <w:rFonts w:cs="Times New Roman"/>
          <w:szCs w:val="24"/>
          <w:lang w:val="pt-BR"/>
        </w:rPr>
        <w:t xml:space="preserve">), 1.58 ("quin," </w:t>
      </w:r>
      <w:r w:rsidR="00142216" w:rsidRPr="00AD7107">
        <w:rPr>
          <w:rFonts w:cs="Times New Roman"/>
          <w:i/>
          <w:iCs/>
          <w:szCs w:val="24"/>
          <w:lang w:val="pt-BR"/>
        </w:rPr>
        <w:t>J</w:t>
      </w:r>
      <w:r w:rsidR="00142216" w:rsidRPr="00AD7107">
        <w:rPr>
          <w:rFonts w:cs="Times New Roman"/>
          <w:szCs w:val="24"/>
          <w:lang w:val="pt-BR"/>
        </w:rPr>
        <w:t xml:space="preserve"> = 6.9 Hz, 2H, CH</w:t>
      </w:r>
      <w:r w:rsidR="00142216" w:rsidRPr="00AD7107">
        <w:rPr>
          <w:rFonts w:cs="Times New Roman"/>
          <w:szCs w:val="24"/>
          <w:vertAlign w:val="subscript"/>
          <w:lang w:val="pt-BR"/>
        </w:rPr>
        <w:t>2</w:t>
      </w:r>
      <w:r w:rsidR="00142216" w:rsidRPr="00AD7107">
        <w:rPr>
          <w:rFonts w:cs="Times New Roman"/>
          <w:szCs w:val="24"/>
          <w:lang w:val="pt-BR"/>
        </w:rPr>
        <w:t xml:space="preserve">), 1.69 ("quin," </w:t>
      </w:r>
      <w:r w:rsidR="00142216" w:rsidRPr="00AD7107">
        <w:rPr>
          <w:rFonts w:cs="Times New Roman"/>
          <w:i/>
          <w:iCs/>
          <w:szCs w:val="24"/>
          <w:lang w:val="pt-BR"/>
        </w:rPr>
        <w:t>J</w:t>
      </w:r>
      <w:r w:rsidR="00142216" w:rsidRPr="00AD7107">
        <w:rPr>
          <w:rFonts w:cs="Times New Roman"/>
          <w:szCs w:val="24"/>
          <w:lang w:val="pt-BR"/>
        </w:rPr>
        <w:t xml:space="preserve"> = 7.4 Hz, 2H, CH</w:t>
      </w:r>
      <w:r w:rsidR="00142216" w:rsidRPr="00AD7107">
        <w:rPr>
          <w:rFonts w:cs="Times New Roman"/>
          <w:szCs w:val="24"/>
          <w:vertAlign w:val="subscript"/>
          <w:lang w:val="pt-BR"/>
        </w:rPr>
        <w:t>2</w:t>
      </w:r>
      <w:r w:rsidR="00142216" w:rsidRPr="00AD7107">
        <w:rPr>
          <w:rFonts w:cs="Times New Roman"/>
          <w:szCs w:val="24"/>
          <w:lang w:val="pt-BR"/>
        </w:rPr>
        <w:t xml:space="preserve">), 2.47 (t, </w:t>
      </w:r>
      <w:r w:rsidR="00142216" w:rsidRPr="00AD7107">
        <w:rPr>
          <w:rFonts w:cs="Times New Roman"/>
          <w:i/>
          <w:iCs/>
          <w:szCs w:val="24"/>
          <w:lang w:val="pt-BR"/>
        </w:rPr>
        <w:t>J</w:t>
      </w:r>
      <w:r w:rsidR="00142216" w:rsidRPr="00AD7107">
        <w:rPr>
          <w:rFonts w:cs="Times New Roman"/>
          <w:szCs w:val="24"/>
          <w:lang w:val="pt-BR"/>
        </w:rPr>
        <w:t xml:space="preserve"> = 7.5 Hz, 2H, CH</w:t>
      </w:r>
      <w:r w:rsidR="00142216" w:rsidRPr="00AD7107">
        <w:rPr>
          <w:rFonts w:cs="Times New Roman"/>
          <w:szCs w:val="24"/>
          <w:vertAlign w:val="subscript"/>
          <w:lang w:val="pt-BR"/>
        </w:rPr>
        <w:t>2</w:t>
      </w:r>
      <w:r w:rsidR="00142216" w:rsidRPr="00AD7107">
        <w:rPr>
          <w:rFonts w:cs="Times New Roman"/>
          <w:szCs w:val="24"/>
          <w:lang w:val="pt-BR"/>
        </w:rPr>
        <w:t xml:space="preserve">), 3.65 (t, </w:t>
      </w:r>
      <w:r w:rsidR="00142216" w:rsidRPr="00AD7107">
        <w:rPr>
          <w:rFonts w:cs="Times New Roman"/>
          <w:i/>
          <w:iCs/>
          <w:szCs w:val="24"/>
          <w:lang w:val="pt-BR"/>
        </w:rPr>
        <w:t>J</w:t>
      </w:r>
      <w:r w:rsidR="00142216" w:rsidRPr="00AD7107">
        <w:rPr>
          <w:rFonts w:cs="Times New Roman"/>
          <w:szCs w:val="24"/>
          <w:lang w:val="pt-BR"/>
        </w:rPr>
        <w:t xml:space="preserve"> = 6.6 Hz, 2H, CH</w:t>
      </w:r>
      <w:r w:rsidR="00142216" w:rsidRPr="00AD7107">
        <w:rPr>
          <w:rFonts w:cs="Times New Roman"/>
          <w:szCs w:val="24"/>
          <w:vertAlign w:val="subscript"/>
          <w:lang w:val="pt-BR"/>
        </w:rPr>
        <w:t>2</w:t>
      </w:r>
      <w:r w:rsidR="00142216" w:rsidRPr="00AD7107">
        <w:rPr>
          <w:rFonts w:cs="Times New Roman"/>
          <w:szCs w:val="24"/>
          <w:lang w:val="pt-BR"/>
        </w:rPr>
        <w:t xml:space="preserve">), 4.37-4.50 (m, 3H, H4', H5',5''), 5.14 ("dt," </w:t>
      </w:r>
      <w:r w:rsidR="00142216" w:rsidRPr="00AD7107">
        <w:rPr>
          <w:rFonts w:cs="Times New Roman"/>
          <w:i/>
          <w:iCs/>
          <w:szCs w:val="24"/>
          <w:lang w:val="pt-BR"/>
        </w:rPr>
        <w:t>J</w:t>
      </w:r>
      <w:r w:rsidR="00142216" w:rsidRPr="00AD7107">
        <w:rPr>
          <w:rFonts w:cs="Times New Roman"/>
          <w:szCs w:val="24"/>
          <w:lang w:val="pt-BR"/>
        </w:rPr>
        <w:t xml:space="preserve"> = 4.8, 11.1 Hz, 1H, H3'), 6.46 (dd, </w:t>
      </w:r>
      <w:r w:rsidR="00142216" w:rsidRPr="00AD7107">
        <w:rPr>
          <w:rFonts w:cs="Times New Roman"/>
          <w:i/>
          <w:iCs/>
          <w:szCs w:val="24"/>
          <w:lang w:val="pt-BR"/>
        </w:rPr>
        <w:t>J</w:t>
      </w:r>
      <w:r w:rsidR="00142216" w:rsidRPr="00AD7107">
        <w:rPr>
          <w:rFonts w:cs="Times New Roman"/>
          <w:szCs w:val="24"/>
          <w:lang w:val="pt-BR"/>
        </w:rPr>
        <w:t xml:space="preserve"> = 7.2, 9.5 Hz, 1H, H1'), 7.51 (d, </w:t>
      </w:r>
      <w:r w:rsidR="00142216" w:rsidRPr="00AD7107">
        <w:rPr>
          <w:rFonts w:cs="Times New Roman"/>
          <w:i/>
          <w:iCs/>
          <w:szCs w:val="24"/>
          <w:lang w:val="pt-BR"/>
        </w:rPr>
        <w:t>J</w:t>
      </w:r>
      <w:r w:rsidR="00142216" w:rsidRPr="00AD7107">
        <w:rPr>
          <w:rFonts w:cs="Times New Roman"/>
          <w:szCs w:val="24"/>
          <w:lang w:val="pt-BR"/>
        </w:rPr>
        <w:t xml:space="preserve"> = 7.6 Hz, 1H, H5), 7.85 (d, </w:t>
      </w:r>
      <w:r w:rsidR="00142216" w:rsidRPr="00AD7107">
        <w:rPr>
          <w:rFonts w:cs="Times New Roman"/>
          <w:i/>
          <w:iCs/>
          <w:szCs w:val="24"/>
          <w:lang w:val="pt-BR"/>
        </w:rPr>
        <w:t>J</w:t>
      </w:r>
      <w:r w:rsidR="00142216" w:rsidRPr="00AD7107">
        <w:rPr>
          <w:rFonts w:cs="Times New Roman"/>
          <w:szCs w:val="24"/>
          <w:lang w:val="pt-BR"/>
        </w:rPr>
        <w:t xml:space="preserve"> = 7.6 Hz, 1H, H6), 9.08 (br. s, 1H, NH); </w:t>
      </w:r>
      <w:r w:rsidR="00142216" w:rsidRPr="00AD7107">
        <w:rPr>
          <w:rFonts w:cs="Times New Roman"/>
          <w:szCs w:val="24"/>
          <w:vertAlign w:val="superscript"/>
          <w:lang w:val="pt-BR"/>
        </w:rPr>
        <w:t>13</w:t>
      </w:r>
      <w:r w:rsidR="00142216" w:rsidRPr="00AD7107">
        <w:rPr>
          <w:rFonts w:cs="Times New Roman"/>
          <w:szCs w:val="24"/>
          <w:lang w:val="pt-BR"/>
        </w:rPr>
        <w:t>C NMR (CDCl</w:t>
      </w:r>
      <w:r w:rsidR="00142216" w:rsidRPr="00AD7107">
        <w:rPr>
          <w:rFonts w:cs="Times New Roman"/>
          <w:szCs w:val="24"/>
          <w:vertAlign w:val="subscript"/>
          <w:lang w:val="pt-BR"/>
        </w:rPr>
        <w:t>3</w:t>
      </w:r>
      <w:r w:rsidR="00142216" w:rsidRPr="00AD7107">
        <w:rPr>
          <w:rFonts w:cs="Times New Roman"/>
          <w:szCs w:val="24"/>
          <w:lang w:val="pt-BR"/>
        </w:rPr>
        <w:t xml:space="preserve">) </w:t>
      </w:r>
      <w:r w:rsidR="00142216" w:rsidRPr="00AD7107">
        <w:rPr>
          <w:rFonts w:cs="Times New Roman"/>
          <w:szCs w:val="24"/>
        </w:rPr>
        <w:t>δ</w:t>
      </w:r>
      <w:r w:rsidR="00142216" w:rsidRPr="00AD7107">
        <w:rPr>
          <w:rFonts w:cs="Times New Roman"/>
          <w:szCs w:val="24"/>
          <w:lang w:val="pt-BR"/>
        </w:rPr>
        <w:t xml:space="preserve"> 24.75, 25.65, 27.53, 27.69, 28.88, 29.11, 29.16, 29.27, </w:t>
      </w:r>
      <w:r w:rsidR="00142216" w:rsidRPr="00AD7107">
        <w:rPr>
          <w:rFonts w:cs="Times New Roman"/>
          <w:szCs w:val="24"/>
          <w:lang w:val="pt-BR"/>
        </w:rPr>
        <w:lastRenderedPageBreak/>
        <w:t xml:space="preserve">29.38, 32.75, 37.78, 62.99, 63.88 (C5'), 72.67 (dd, </w:t>
      </w:r>
      <w:r w:rsidR="00142216" w:rsidRPr="00AD7107">
        <w:rPr>
          <w:rFonts w:cs="Times New Roman"/>
          <w:i/>
          <w:iCs/>
          <w:szCs w:val="24"/>
          <w:lang w:val="pt-BR"/>
        </w:rPr>
        <w:t>J</w:t>
      </w:r>
      <w:r w:rsidR="00142216" w:rsidRPr="00AD7107">
        <w:rPr>
          <w:rFonts w:cs="Times New Roman"/>
          <w:szCs w:val="24"/>
          <w:lang w:val="pt-BR"/>
        </w:rPr>
        <w:t xml:space="preserve"> = 17.0, 33.8 Hz, C3'), 77.73 (C4'), 83.33, 84.16 (dd, </w:t>
      </w:r>
      <w:r w:rsidR="00142216" w:rsidRPr="00AD7107">
        <w:rPr>
          <w:rFonts w:cs="Times New Roman"/>
          <w:i/>
          <w:iCs/>
          <w:szCs w:val="24"/>
          <w:lang w:val="pt-BR"/>
        </w:rPr>
        <w:t>J</w:t>
      </w:r>
      <w:r w:rsidR="00142216" w:rsidRPr="00AD7107">
        <w:rPr>
          <w:rFonts w:cs="Times New Roman"/>
          <w:szCs w:val="24"/>
          <w:lang w:val="pt-BR"/>
        </w:rPr>
        <w:t xml:space="preserve"> = 18.2, 37.9 Hz, C1'), 84.77, 97.08 (C5), 120.42 (t, </w:t>
      </w:r>
      <w:r w:rsidR="00142216" w:rsidRPr="00AD7107">
        <w:rPr>
          <w:rFonts w:cs="Times New Roman"/>
          <w:i/>
          <w:iCs/>
          <w:szCs w:val="24"/>
          <w:lang w:val="pt-BR"/>
        </w:rPr>
        <w:t>J</w:t>
      </w:r>
      <w:r w:rsidR="00142216" w:rsidRPr="00AD7107">
        <w:rPr>
          <w:rFonts w:cs="Times New Roman"/>
          <w:szCs w:val="24"/>
          <w:lang w:val="pt-BR"/>
        </w:rPr>
        <w:t xml:space="preserve"> = 263.8 Hz, C2'), 144.78 (C6), 151.44, 152.93, 154.67 (C2), 162.93 (C4), 173.46; </w:t>
      </w:r>
      <w:r w:rsidR="00142216" w:rsidRPr="00AD7107">
        <w:rPr>
          <w:rFonts w:cs="Times New Roman"/>
          <w:szCs w:val="24"/>
          <w:vertAlign w:val="superscript"/>
          <w:lang w:val="pt-BR"/>
        </w:rPr>
        <w:t>19</w:t>
      </w:r>
      <w:r w:rsidR="00142216" w:rsidRPr="00AD7107">
        <w:rPr>
          <w:rFonts w:cs="Times New Roman"/>
          <w:szCs w:val="24"/>
          <w:lang w:val="pt-BR"/>
        </w:rPr>
        <w:t>F NMR (CDCl</w:t>
      </w:r>
      <w:r w:rsidR="00142216" w:rsidRPr="00AD7107">
        <w:rPr>
          <w:rFonts w:cs="Times New Roman"/>
          <w:szCs w:val="24"/>
          <w:vertAlign w:val="subscript"/>
          <w:lang w:val="pt-BR"/>
        </w:rPr>
        <w:t>3</w:t>
      </w:r>
      <w:r w:rsidR="00142216" w:rsidRPr="00AD7107">
        <w:rPr>
          <w:rFonts w:cs="Times New Roman"/>
          <w:szCs w:val="24"/>
          <w:lang w:val="pt-BR"/>
        </w:rPr>
        <w:t xml:space="preserve">) </w:t>
      </w:r>
      <w:r w:rsidR="00142216" w:rsidRPr="00AD7107">
        <w:rPr>
          <w:rFonts w:cs="Times New Roman"/>
          <w:szCs w:val="24"/>
        </w:rPr>
        <w:t>δ</w:t>
      </w:r>
      <w:r w:rsidR="00142216" w:rsidRPr="00AD7107">
        <w:rPr>
          <w:rFonts w:cs="Times New Roman"/>
          <w:szCs w:val="24"/>
          <w:lang w:val="pt-BR"/>
        </w:rPr>
        <w:t xml:space="preserve"> -120.00 (br. d, </w:t>
      </w:r>
      <w:r w:rsidR="00142216" w:rsidRPr="00AD7107">
        <w:rPr>
          <w:rFonts w:cs="Times New Roman"/>
          <w:i/>
          <w:iCs/>
          <w:szCs w:val="24"/>
          <w:lang w:val="pt-BR"/>
        </w:rPr>
        <w:t>J</w:t>
      </w:r>
      <w:r w:rsidR="00142216" w:rsidRPr="00AD7107">
        <w:rPr>
          <w:rFonts w:cs="Times New Roman"/>
          <w:szCs w:val="24"/>
          <w:lang w:val="pt-BR"/>
        </w:rPr>
        <w:t xml:space="preserve"> = 246.7 Hz, 1F), -115.58 (dt, </w:t>
      </w:r>
      <w:r w:rsidR="00142216" w:rsidRPr="00AD7107">
        <w:rPr>
          <w:rFonts w:cs="Times New Roman"/>
          <w:i/>
          <w:iCs/>
          <w:szCs w:val="24"/>
          <w:lang w:val="pt-BR"/>
        </w:rPr>
        <w:t>J</w:t>
      </w:r>
      <w:r w:rsidR="00142216" w:rsidRPr="00AD7107">
        <w:rPr>
          <w:rFonts w:cs="Times New Roman"/>
          <w:szCs w:val="24"/>
          <w:lang w:val="pt-BR"/>
        </w:rPr>
        <w:t xml:space="preserve"> = 11.4, 246.7Hz, 1F); MS (ESI</w:t>
      </w:r>
      <w:r w:rsidR="00142216" w:rsidRPr="00AD7107">
        <w:rPr>
          <w:rFonts w:cs="Times New Roman"/>
          <w:szCs w:val="24"/>
          <w:vertAlign w:val="superscript"/>
          <w:lang w:val="pt-BR"/>
        </w:rPr>
        <w:t>+</w:t>
      </w:r>
      <w:r w:rsidR="00142216" w:rsidRPr="00AD7107">
        <w:rPr>
          <w:rFonts w:cs="Times New Roman"/>
          <w:szCs w:val="24"/>
          <w:lang w:val="pt-BR"/>
        </w:rPr>
        <w:t xml:space="preserve">) </w:t>
      </w:r>
      <w:r w:rsidR="00142216" w:rsidRPr="00AD7107">
        <w:rPr>
          <w:rFonts w:cs="Times New Roman"/>
          <w:i/>
          <w:iCs/>
          <w:szCs w:val="24"/>
          <w:lang w:val="pt-BR"/>
        </w:rPr>
        <w:t>m/z</w:t>
      </w:r>
      <w:r w:rsidR="00142216" w:rsidRPr="00AD7107">
        <w:rPr>
          <w:rFonts w:cs="Times New Roman"/>
          <w:szCs w:val="24"/>
          <w:lang w:val="pt-BR"/>
        </w:rPr>
        <w:t xml:space="preserve"> 648 (100, [M+H]</w:t>
      </w:r>
      <w:r w:rsidR="00142216" w:rsidRPr="00AD7107">
        <w:rPr>
          <w:rFonts w:cs="Times New Roman"/>
          <w:szCs w:val="24"/>
          <w:vertAlign w:val="superscript"/>
          <w:lang w:val="pt-BR"/>
        </w:rPr>
        <w:t>+</w:t>
      </w:r>
      <w:r w:rsidR="00142216" w:rsidRPr="00AD7107">
        <w:rPr>
          <w:rFonts w:cs="Times New Roman"/>
          <w:szCs w:val="24"/>
          <w:lang w:val="pt-BR"/>
        </w:rPr>
        <w:t>).</w:t>
      </w:r>
    </w:p>
    <w:p w:rsidR="006B7215" w:rsidRPr="00AD7107" w:rsidRDefault="006B7215" w:rsidP="00551D1A">
      <w:pPr>
        <w:rPr>
          <w:rFonts w:cs="Times New Roman"/>
          <w:szCs w:val="24"/>
        </w:rPr>
      </w:pPr>
      <w:r w:rsidRPr="00AD7107">
        <w:rPr>
          <w:rFonts w:cs="Times New Roman"/>
          <w:b/>
          <w:bCs/>
          <w:iCs/>
          <w:szCs w:val="24"/>
        </w:rPr>
        <w:t>4</w:t>
      </w:r>
      <w:r w:rsidRPr="00AD7107">
        <w:rPr>
          <w:rFonts w:cs="Times New Roman"/>
          <w:b/>
          <w:bCs/>
          <w:i/>
          <w:iCs/>
          <w:szCs w:val="24"/>
        </w:rPr>
        <w:t>-N</w:t>
      </w:r>
      <w:r w:rsidRPr="00AD7107">
        <w:rPr>
          <w:rFonts w:cs="Times New Roman"/>
          <w:b/>
          <w:bCs/>
          <w:szCs w:val="24"/>
        </w:rPr>
        <w:t xml:space="preserve">-(11-Hydroxyundecanoyl)- 2'-deoxy-2',2'-difluorocytidine </w:t>
      </w:r>
      <w:r w:rsidR="002336F8" w:rsidRPr="00AD7107">
        <w:rPr>
          <w:rFonts w:cs="Times New Roman"/>
          <w:b/>
          <w:bCs/>
          <w:szCs w:val="24"/>
        </w:rPr>
        <w:t>(</w:t>
      </w:r>
      <w:r w:rsidR="008C4CC3" w:rsidRPr="00AD7107">
        <w:rPr>
          <w:rFonts w:cs="Times New Roman"/>
          <w:b/>
          <w:bCs/>
          <w:szCs w:val="24"/>
        </w:rPr>
        <w:t>21</w:t>
      </w:r>
      <w:r w:rsidR="002336F8" w:rsidRPr="00AD7107">
        <w:rPr>
          <w:rFonts w:cs="Times New Roman"/>
          <w:b/>
          <w:bCs/>
          <w:szCs w:val="24"/>
        </w:rPr>
        <w:t>).</w:t>
      </w:r>
      <w:r w:rsidR="00142216" w:rsidRPr="00AD7107">
        <w:rPr>
          <w:rFonts w:cs="Times New Roman"/>
          <w:szCs w:val="24"/>
          <w:lang w:val="pt-BR"/>
        </w:rPr>
        <w:t xml:space="preserve"> </w:t>
      </w:r>
      <w:r w:rsidR="00142216" w:rsidRPr="00AD7107">
        <w:rPr>
          <w:rFonts w:cs="Times New Roman"/>
          <w:i/>
          <w:szCs w:val="24"/>
          <w:lang w:val="pt-BR"/>
        </w:rPr>
        <w:t>Method A</w:t>
      </w:r>
      <w:r w:rsidR="00142216" w:rsidRPr="00AD7107">
        <w:rPr>
          <w:rFonts w:cs="Times New Roman"/>
          <w:szCs w:val="24"/>
          <w:lang w:val="pt-BR"/>
        </w:rPr>
        <w:t xml:space="preserve">. </w:t>
      </w:r>
      <w:r w:rsidR="00142216" w:rsidRPr="00AD7107">
        <w:rPr>
          <w:rFonts w:cs="Times New Roman"/>
          <w:szCs w:val="24"/>
        </w:rPr>
        <w:t xml:space="preserve">Compound </w:t>
      </w:r>
      <w:r w:rsidR="008C4CC3" w:rsidRPr="00AD7107">
        <w:rPr>
          <w:rFonts w:cs="Times New Roman"/>
          <w:b/>
          <w:szCs w:val="24"/>
        </w:rPr>
        <w:t>20</w:t>
      </w:r>
      <w:r w:rsidR="00142216" w:rsidRPr="00AD7107">
        <w:rPr>
          <w:rFonts w:cs="Times New Roman"/>
          <w:szCs w:val="24"/>
        </w:rPr>
        <w:t xml:space="preserve"> (4.0 mg, 0.008 mmol) was dissolved in TFA (1.0 mL) and the mixture was stirred at 20 </w:t>
      </w:r>
      <w:r w:rsidR="00142216" w:rsidRPr="00AD7107">
        <w:rPr>
          <w:rFonts w:cs="Times New Roman"/>
          <w:bCs/>
          <w:iCs/>
          <w:szCs w:val="24"/>
        </w:rPr>
        <w:t xml:space="preserve">ºC. After 4 h, the reaction mixture was diluted with toluene, the volatiles were evaporated, and the residue co-evaporated with a fresh portion of toluene. The resulting residue was column chromatographed (80 </w:t>
      </w:r>
      <w:r w:rsidR="00142216" w:rsidRPr="00AD7107">
        <w:rPr>
          <w:rFonts w:cs="Times New Roman"/>
          <w:szCs w:val="24"/>
        </w:rPr>
        <w:t xml:space="preserve">→ </w:t>
      </w:r>
      <w:r w:rsidR="00142216" w:rsidRPr="00AD7107">
        <w:rPr>
          <w:rFonts w:cs="Times New Roman"/>
          <w:bCs/>
          <w:iCs/>
          <w:szCs w:val="24"/>
        </w:rPr>
        <w:t>100</w:t>
      </w:r>
      <w:r w:rsidR="00142216" w:rsidRPr="00AD7107">
        <w:rPr>
          <w:rFonts w:cs="Times New Roman"/>
          <w:szCs w:val="24"/>
        </w:rPr>
        <w:t xml:space="preserve">% EtOAc/hexane) to give </w:t>
      </w:r>
      <w:r w:rsidR="008C4CC3" w:rsidRPr="00AD7107">
        <w:rPr>
          <w:rFonts w:cs="Times New Roman"/>
          <w:b/>
          <w:bCs/>
          <w:szCs w:val="24"/>
        </w:rPr>
        <w:t>21</w:t>
      </w:r>
      <w:r w:rsidR="00142216" w:rsidRPr="00AD7107">
        <w:rPr>
          <w:rFonts w:cs="Times New Roman"/>
          <w:szCs w:val="24"/>
        </w:rPr>
        <w:t xml:space="preserve"> (3.1 mg, 87%)</w:t>
      </w:r>
      <w:r w:rsidRPr="00AD7107">
        <w:rPr>
          <w:rFonts w:cs="Times New Roman"/>
          <w:szCs w:val="24"/>
        </w:rPr>
        <w:t xml:space="preserve"> as a white solid: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1.33 (br. s, 12H, 6 x CH</w:t>
      </w:r>
      <w:r w:rsidRPr="00AD7107">
        <w:rPr>
          <w:rFonts w:cs="Times New Roman"/>
          <w:szCs w:val="24"/>
          <w:vertAlign w:val="subscript"/>
        </w:rPr>
        <w:t>2</w:t>
      </w:r>
      <w:r w:rsidRPr="00AD7107">
        <w:rPr>
          <w:rFonts w:cs="Times New Roman"/>
          <w:szCs w:val="24"/>
        </w:rPr>
        <w:t>), 1.49-1.54 (m, 2H, CH</w:t>
      </w:r>
      <w:r w:rsidRPr="00AD7107">
        <w:rPr>
          <w:rFonts w:cs="Times New Roman"/>
          <w:szCs w:val="24"/>
          <w:vertAlign w:val="subscript"/>
        </w:rPr>
        <w:t>2</w:t>
      </w:r>
      <w:r w:rsidRPr="00AD7107">
        <w:rPr>
          <w:rFonts w:cs="Times New Roman"/>
          <w:szCs w:val="24"/>
        </w:rPr>
        <w:t xml:space="preserve">), 1.66 (quin, </w:t>
      </w:r>
      <w:r w:rsidRPr="00AD7107">
        <w:rPr>
          <w:rFonts w:cs="Times New Roman"/>
          <w:i/>
          <w:szCs w:val="24"/>
        </w:rPr>
        <w:t>J</w:t>
      </w:r>
      <w:r w:rsidRPr="00AD7107">
        <w:rPr>
          <w:rFonts w:cs="Times New Roman"/>
          <w:szCs w:val="24"/>
        </w:rPr>
        <w:t xml:space="preserve"> = 7.2 Hz, 2H, CH</w:t>
      </w:r>
      <w:r w:rsidRPr="00AD7107">
        <w:rPr>
          <w:rFonts w:cs="Times New Roman"/>
          <w:szCs w:val="24"/>
          <w:vertAlign w:val="subscript"/>
        </w:rPr>
        <w:t>2</w:t>
      </w:r>
      <w:r w:rsidRPr="00AD7107">
        <w:rPr>
          <w:rFonts w:cs="Times New Roman"/>
          <w:szCs w:val="24"/>
        </w:rPr>
        <w:t xml:space="preserve">), 2.45 (t, </w:t>
      </w:r>
      <w:r w:rsidRPr="00AD7107">
        <w:rPr>
          <w:rFonts w:cs="Times New Roman"/>
          <w:i/>
          <w:szCs w:val="24"/>
        </w:rPr>
        <w:t>J</w:t>
      </w:r>
      <w:r w:rsidRPr="00AD7107">
        <w:rPr>
          <w:rFonts w:cs="Times New Roman"/>
          <w:szCs w:val="24"/>
        </w:rPr>
        <w:t xml:space="preserve"> = 7.4 Hz, 2H, CH</w:t>
      </w:r>
      <w:r w:rsidRPr="00AD7107">
        <w:rPr>
          <w:rFonts w:cs="Times New Roman"/>
          <w:szCs w:val="24"/>
          <w:vertAlign w:val="subscript"/>
        </w:rPr>
        <w:t>2</w:t>
      </w:r>
      <w:r w:rsidRPr="00AD7107">
        <w:rPr>
          <w:rFonts w:cs="Times New Roman"/>
          <w:szCs w:val="24"/>
        </w:rPr>
        <w:t xml:space="preserve">), 3.53 (t, </w:t>
      </w:r>
      <w:r w:rsidRPr="00AD7107">
        <w:rPr>
          <w:rFonts w:cs="Times New Roman"/>
          <w:i/>
          <w:szCs w:val="24"/>
        </w:rPr>
        <w:t>J</w:t>
      </w:r>
      <w:r w:rsidRPr="00AD7107">
        <w:rPr>
          <w:rFonts w:cs="Times New Roman"/>
          <w:szCs w:val="24"/>
        </w:rPr>
        <w:t xml:space="preserve"> = 6.6 Hz, 2H, CH</w:t>
      </w:r>
      <w:r w:rsidRPr="00AD7107">
        <w:rPr>
          <w:rFonts w:cs="Times New Roman"/>
          <w:szCs w:val="24"/>
          <w:vertAlign w:val="subscript"/>
        </w:rPr>
        <w:t>2</w:t>
      </w:r>
      <w:r w:rsidRPr="00AD7107">
        <w:rPr>
          <w:rFonts w:cs="Times New Roman"/>
          <w:szCs w:val="24"/>
        </w:rPr>
        <w:t xml:space="preserve">), 3.81 (dd, </w:t>
      </w:r>
      <w:r w:rsidRPr="00AD7107">
        <w:rPr>
          <w:rFonts w:cs="Times New Roman"/>
          <w:i/>
          <w:szCs w:val="24"/>
        </w:rPr>
        <w:t>J</w:t>
      </w:r>
      <w:r w:rsidRPr="00AD7107">
        <w:rPr>
          <w:rFonts w:cs="Times New Roman"/>
          <w:szCs w:val="24"/>
        </w:rPr>
        <w:t xml:space="preserve"> = 3.1, 12.8 Hz, 1H, H5'), 3.94-3.99 (m, 2H, H4', H5'), 4.26-4.34 (m, 1H, H3'), 6.26 ("t," </w:t>
      </w:r>
      <w:r w:rsidRPr="00AD7107">
        <w:rPr>
          <w:rFonts w:cs="Times New Roman"/>
          <w:i/>
          <w:szCs w:val="24"/>
        </w:rPr>
        <w:t>J</w:t>
      </w:r>
      <w:r w:rsidRPr="00AD7107">
        <w:rPr>
          <w:rFonts w:cs="Times New Roman"/>
          <w:szCs w:val="24"/>
        </w:rPr>
        <w:t xml:space="preserve"> = 7.3 Hz, 1H, H1'), 7.49 (d, J = 7.6 Hz, 1H, H5), 8.33 (d, </w:t>
      </w:r>
      <w:r w:rsidRPr="00AD7107">
        <w:rPr>
          <w:rFonts w:cs="Times New Roman"/>
          <w:i/>
          <w:szCs w:val="24"/>
        </w:rPr>
        <w:t>J</w:t>
      </w:r>
      <w:r w:rsidRPr="00AD7107">
        <w:rPr>
          <w:rFonts w:cs="Times New Roman"/>
          <w:szCs w:val="24"/>
        </w:rPr>
        <w:t xml:space="preserve"> = 7.6 Hz, 1H, H6);</w:t>
      </w:r>
      <w:r w:rsidRPr="00AD7107">
        <w:rPr>
          <w:rFonts w:cs="Times New Roman"/>
          <w:szCs w:val="24"/>
          <w:vertAlign w:val="superscript"/>
        </w:rPr>
        <w:t xml:space="preserve"> 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25.93, 26.94, 30.13, 30.37, 30.48, 30.53, 30.64, 33.65, 38.17, 60.30 (C5'), 63.01, 70.23 ("t," </w:t>
      </w:r>
      <w:r w:rsidRPr="00AD7107">
        <w:rPr>
          <w:rFonts w:cs="Times New Roman"/>
          <w:i/>
          <w:szCs w:val="24"/>
        </w:rPr>
        <w:t>J</w:t>
      </w:r>
      <w:r w:rsidRPr="00AD7107">
        <w:rPr>
          <w:rFonts w:cs="Times New Roman"/>
          <w:szCs w:val="24"/>
        </w:rPr>
        <w:t xml:space="preserve"> = 23.0 Hz, C3'), 82.88 ("d,"</w:t>
      </w:r>
      <w:r w:rsidRPr="00AD7107">
        <w:rPr>
          <w:rFonts w:cs="Times New Roman"/>
          <w:i/>
          <w:szCs w:val="24"/>
        </w:rPr>
        <w:t xml:space="preserve"> J</w:t>
      </w:r>
      <w:r w:rsidRPr="00AD7107">
        <w:rPr>
          <w:rFonts w:cs="Times New Roman"/>
          <w:szCs w:val="24"/>
        </w:rPr>
        <w:t xml:space="preserve"> = 9.0 Hz, C4'), 86.47 ("dd," </w:t>
      </w:r>
      <w:r w:rsidRPr="00AD7107">
        <w:rPr>
          <w:rFonts w:cs="Times New Roman"/>
          <w:i/>
          <w:szCs w:val="24"/>
        </w:rPr>
        <w:t>J</w:t>
      </w:r>
      <w:r w:rsidRPr="00AD7107">
        <w:rPr>
          <w:rFonts w:cs="Times New Roman"/>
          <w:szCs w:val="24"/>
        </w:rPr>
        <w:t xml:space="preserve"> = 27.0, 37.6 Hz, C1'), 98.25 (C5), 123.91 (t, </w:t>
      </w:r>
      <w:r w:rsidRPr="00AD7107">
        <w:rPr>
          <w:rFonts w:cs="Times New Roman"/>
          <w:i/>
          <w:szCs w:val="24"/>
        </w:rPr>
        <w:t>J</w:t>
      </w:r>
      <w:r w:rsidRPr="00AD7107">
        <w:rPr>
          <w:rFonts w:cs="Times New Roman"/>
          <w:szCs w:val="24"/>
        </w:rPr>
        <w:t xml:space="preserve"> = 258.9 Hz, C2'), 145.95 (C6), 157.67 (C2), 164.82 (C4), 176.00;</w:t>
      </w:r>
      <w:r w:rsidRPr="00AD7107">
        <w:rPr>
          <w:rFonts w:cs="Times New Roman"/>
          <w:szCs w:val="24"/>
          <w:vertAlign w:val="superscript"/>
        </w:rPr>
        <w:t xml:space="preserve"> 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-120.16 ("br. d," </w:t>
      </w:r>
      <w:r w:rsidRPr="00AD7107">
        <w:rPr>
          <w:rFonts w:cs="Times New Roman"/>
          <w:i/>
          <w:szCs w:val="24"/>
        </w:rPr>
        <w:t>J</w:t>
      </w:r>
      <w:r w:rsidRPr="00AD7107">
        <w:rPr>
          <w:rFonts w:cs="Times New Roman"/>
          <w:szCs w:val="24"/>
        </w:rPr>
        <w:t xml:space="preserve"> = 239.0 Hz, 1F), -119.21 (dd, </w:t>
      </w:r>
      <w:r w:rsidRPr="00AD7107">
        <w:rPr>
          <w:rFonts w:cs="Times New Roman"/>
          <w:i/>
          <w:szCs w:val="24"/>
        </w:rPr>
        <w:t>J</w:t>
      </w:r>
      <w:r w:rsidRPr="00AD7107">
        <w:rPr>
          <w:rFonts w:cs="Times New Roman"/>
          <w:szCs w:val="24"/>
        </w:rPr>
        <w:t xml:space="preserve"> = 10.5, 242.6 Hz, 1F);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31</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6</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470.2073; found 470.2073.</w:t>
      </w:r>
    </w:p>
    <w:p w:rsidR="00142216" w:rsidRPr="00AD7107" w:rsidRDefault="00142216" w:rsidP="00551D1A">
      <w:pPr>
        <w:rPr>
          <w:rFonts w:cs="Times New Roman"/>
          <w:szCs w:val="24"/>
        </w:rPr>
      </w:pPr>
      <w:r w:rsidRPr="00AD7107">
        <w:rPr>
          <w:rFonts w:cs="Times New Roman"/>
          <w:i/>
          <w:szCs w:val="24"/>
        </w:rPr>
        <w:t>Method B</w:t>
      </w:r>
      <w:r w:rsidRPr="00AD7107">
        <w:rPr>
          <w:rFonts w:cs="Times New Roman"/>
          <w:szCs w:val="24"/>
        </w:rPr>
        <w:t xml:space="preserve">. </w:t>
      </w:r>
      <w:r w:rsidR="006B7215" w:rsidRPr="00AD7107">
        <w:rPr>
          <w:rFonts w:cs="Times New Roman"/>
          <w:bCs/>
          <w:szCs w:val="24"/>
        </w:rPr>
        <w:t xml:space="preserve">Treatment of </w:t>
      </w:r>
      <w:r w:rsidR="008C4CC3" w:rsidRPr="00AD7107">
        <w:rPr>
          <w:rFonts w:cs="Times New Roman"/>
          <w:b/>
          <w:bCs/>
          <w:szCs w:val="24"/>
        </w:rPr>
        <w:t>1</w:t>
      </w:r>
      <w:r w:rsidR="006B7215" w:rsidRPr="00AD7107">
        <w:rPr>
          <w:rFonts w:cs="Times New Roman"/>
          <w:bCs/>
          <w:szCs w:val="24"/>
        </w:rPr>
        <w:t xml:space="preserve"> (</w:t>
      </w:r>
      <w:r w:rsidR="006B7215" w:rsidRPr="00AD7107">
        <w:rPr>
          <w:rFonts w:cs="Times New Roman"/>
          <w:szCs w:val="24"/>
        </w:rPr>
        <w:t>58 mg, 0.194 mmol</w:t>
      </w:r>
      <w:r w:rsidR="006B7215" w:rsidRPr="00AD7107">
        <w:rPr>
          <w:rFonts w:cs="Times New Roman"/>
          <w:bCs/>
          <w:szCs w:val="24"/>
        </w:rPr>
        <w:t xml:space="preserve">) with commercially available </w:t>
      </w:r>
      <w:r w:rsidR="006B7215" w:rsidRPr="00AD7107">
        <w:rPr>
          <w:rFonts w:cs="Times New Roman"/>
          <w:szCs w:val="24"/>
        </w:rPr>
        <w:t xml:space="preserve">11-hydroxyundecanoic acid (43 mg, 0.213 mmol) by Procedure A gave 75.5 mg of the crude </w:t>
      </w:r>
      <w:r w:rsidR="006B7215" w:rsidRPr="00AD7107">
        <w:rPr>
          <w:rFonts w:cs="Times New Roman"/>
          <w:szCs w:val="24"/>
        </w:rPr>
        <w:lastRenderedPageBreak/>
        <w:t>product, which was then column chromatographed (7.5% MeOH/CHCl</w:t>
      </w:r>
      <w:r w:rsidR="006B7215" w:rsidRPr="00AD7107">
        <w:rPr>
          <w:rFonts w:cs="Times New Roman"/>
          <w:szCs w:val="24"/>
          <w:vertAlign w:val="subscript"/>
        </w:rPr>
        <w:t>3</w:t>
      </w:r>
      <w:r w:rsidR="006B7215" w:rsidRPr="00AD7107">
        <w:rPr>
          <w:rFonts w:cs="Times New Roman"/>
          <w:szCs w:val="24"/>
        </w:rPr>
        <w:t xml:space="preserve">) to give </w:t>
      </w:r>
      <w:r w:rsidR="008C4CC3" w:rsidRPr="00AD7107">
        <w:rPr>
          <w:rFonts w:cs="Times New Roman"/>
          <w:b/>
          <w:szCs w:val="24"/>
        </w:rPr>
        <w:t>21</w:t>
      </w:r>
      <w:r w:rsidR="006B7215" w:rsidRPr="00AD7107">
        <w:rPr>
          <w:rFonts w:cs="Times New Roman"/>
          <w:szCs w:val="24"/>
        </w:rPr>
        <w:t xml:space="preserve"> (35 mg, 40%) with data as reported above.</w:t>
      </w:r>
    </w:p>
    <w:p w:rsidR="002B6C4E" w:rsidRPr="00AD7107" w:rsidRDefault="00965FF5" w:rsidP="009548D0">
      <w:pPr>
        <w:rPr>
          <w:rFonts w:cs="Times New Roman"/>
          <w:bCs/>
          <w:szCs w:val="24"/>
        </w:rPr>
      </w:pPr>
      <w:r w:rsidRPr="00AD7107">
        <w:rPr>
          <w:rFonts w:cs="Times New Roman"/>
          <w:b/>
          <w:bCs/>
          <w:iCs/>
          <w:szCs w:val="24"/>
        </w:rPr>
        <w:t>4-</w:t>
      </w:r>
      <w:r w:rsidR="002B6C4E" w:rsidRPr="00AD7107">
        <w:rPr>
          <w:rFonts w:cs="Times New Roman"/>
          <w:b/>
          <w:bCs/>
          <w:i/>
          <w:iCs/>
          <w:szCs w:val="24"/>
        </w:rPr>
        <w:t>N</w:t>
      </w:r>
      <w:r w:rsidR="002B6C4E" w:rsidRPr="00AD7107">
        <w:rPr>
          <w:rFonts w:cs="Times New Roman"/>
          <w:b/>
          <w:bCs/>
          <w:i/>
          <w:szCs w:val="24"/>
        </w:rPr>
        <w:t>-</w:t>
      </w:r>
      <w:r w:rsidR="002B6C4E" w:rsidRPr="00AD7107">
        <w:rPr>
          <w:rFonts w:cs="Times New Roman"/>
          <w:b/>
          <w:bCs/>
          <w:szCs w:val="24"/>
        </w:rPr>
        <w:t>(11-Trifluoromethanesulfonyloxyundecanoyl)-3',5'-</w:t>
      </w:r>
      <w:r w:rsidR="002B6C4E" w:rsidRPr="00AD7107">
        <w:rPr>
          <w:rFonts w:cs="Times New Roman"/>
          <w:b/>
          <w:bCs/>
          <w:i/>
          <w:szCs w:val="24"/>
        </w:rPr>
        <w:t>O</w:t>
      </w:r>
      <w:r w:rsidR="002B6C4E" w:rsidRPr="00AD7107">
        <w:rPr>
          <w:rFonts w:cs="Times New Roman"/>
          <w:b/>
          <w:bCs/>
          <w:szCs w:val="24"/>
        </w:rPr>
        <w:t>-di(</w:t>
      </w:r>
      <w:r w:rsidR="002B6C4E" w:rsidRPr="00AD7107">
        <w:rPr>
          <w:rFonts w:cs="Times New Roman"/>
          <w:b/>
          <w:bCs/>
          <w:i/>
          <w:szCs w:val="24"/>
        </w:rPr>
        <w:t>tert</w:t>
      </w:r>
      <w:r w:rsidR="002B6C4E" w:rsidRPr="00AD7107">
        <w:rPr>
          <w:rFonts w:cs="Times New Roman"/>
          <w:b/>
          <w:bCs/>
          <w:szCs w:val="24"/>
        </w:rPr>
        <w:t>-butoxycarbonyl)-2'-</w:t>
      </w:r>
      <w:r w:rsidR="002336F8" w:rsidRPr="00AD7107">
        <w:rPr>
          <w:rFonts w:cs="Times New Roman"/>
          <w:b/>
          <w:bCs/>
          <w:szCs w:val="24"/>
        </w:rPr>
        <w:t>deoxy-2',2'-difluorocytidine (</w:t>
      </w:r>
      <w:r w:rsidR="00C6669B" w:rsidRPr="00AD7107">
        <w:rPr>
          <w:rFonts w:cs="Times New Roman"/>
          <w:b/>
          <w:bCs/>
          <w:szCs w:val="24"/>
        </w:rPr>
        <w:t>22</w:t>
      </w:r>
      <w:r w:rsidR="002B6C4E" w:rsidRPr="00AD7107">
        <w:rPr>
          <w:rFonts w:cs="Times New Roman"/>
          <w:b/>
          <w:bCs/>
          <w:szCs w:val="24"/>
        </w:rPr>
        <w:t>).</w:t>
      </w:r>
      <w:r w:rsidR="00AB2A58" w:rsidRPr="00AD7107">
        <w:rPr>
          <w:rFonts w:cs="Times New Roman"/>
          <w:b/>
          <w:bCs/>
          <w:szCs w:val="24"/>
        </w:rPr>
        <w:t xml:space="preserve"> </w:t>
      </w:r>
      <w:r w:rsidR="00AB2A58" w:rsidRPr="00AD7107">
        <w:rPr>
          <w:rFonts w:cs="Times New Roman"/>
          <w:bCs/>
          <w:szCs w:val="24"/>
        </w:rPr>
        <w:t>Finely powdered NaHCO</w:t>
      </w:r>
      <w:r w:rsidR="00AB2A58" w:rsidRPr="00AD7107">
        <w:rPr>
          <w:rFonts w:cs="Times New Roman"/>
          <w:bCs/>
          <w:szCs w:val="24"/>
          <w:vertAlign w:val="subscript"/>
        </w:rPr>
        <w:t xml:space="preserve">3 </w:t>
      </w:r>
      <w:r w:rsidR="00AB2A58" w:rsidRPr="00AD7107">
        <w:rPr>
          <w:rFonts w:cs="Times New Roman"/>
          <w:bCs/>
          <w:szCs w:val="24"/>
        </w:rPr>
        <w:t>(</w:t>
      </w:r>
      <w:r w:rsidR="003F3136" w:rsidRPr="00AD7107">
        <w:rPr>
          <w:rFonts w:cs="Times New Roman"/>
          <w:bCs/>
          <w:szCs w:val="24"/>
        </w:rPr>
        <w:t>4.2 mg, 0.050 mmol</w:t>
      </w:r>
      <w:r w:rsidR="00AB2A58" w:rsidRPr="00AD7107">
        <w:rPr>
          <w:rFonts w:cs="Times New Roman"/>
          <w:bCs/>
          <w:szCs w:val="24"/>
        </w:rPr>
        <w:t>) and triflic anhydride (10 µL,</w:t>
      </w:r>
      <w:r w:rsidR="00AB2A58" w:rsidRPr="00AD7107">
        <w:rPr>
          <w:rFonts w:cs="Times New Roman"/>
          <w:szCs w:val="24"/>
        </w:rPr>
        <w:t xml:space="preserve"> 14.0 mg, 0.05</w:t>
      </w:r>
      <w:r w:rsidR="003F3136" w:rsidRPr="00AD7107">
        <w:rPr>
          <w:rFonts w:cs="Times New Roman"/>
          <w:szCs w:val="24"/>
        </w:rPr>
        <w:t>0</w:t>
      </w:r>
      <w:r w:rsidR="00AB2A58" w:rsidRPr="00AD7107">
        <w:rPr>
          <w:rFonts w:cs="Times New Roman"/>
          <w:szCs w:val="24"/>
        </w:rPr>
        <w:t xml:space="preserve"> mmol) were sequentially added to a</w:t>
      </w:r>
      <w:r w:rsidR="003F3136" w:rsidRPr="00AD7107">
        <w:rPr>
          <w:rFonts w:cs="Times New Roman"/>
          <w:szCs w:val="24"/>
        </w:rPr>
        <w:t xml:space="preserve"> stirred</w:t>
      </w:r>
      <w:r w:rsidR="00AB2A58" w:rsidRPr="00AD7107">
        <w:rPr>
          <w:rFonts w:cs="Times New Roman"/>
          <w:szCs w:val="24"/>
        </w:rPr>
        <w:t xml:space="preserve"> solution of </w:t>
      </w:r>
      <w:r w:rsidR="00C6669B" w:rsidRPr="00AD7107">
        <w:rPr>
          <w:rFonts w:cs="Times New Roman"/>
          <w:b/>
          <w:szCs w:val="24"/>
        </w:rPr>
        <w:t>20</w:t>
      </w:r>
      <w:r w:rsidR="00AB2A58" w:rsidRPr="00AD7107">
        <w:rPr>
          <w:rFonts w:cs="Times New Roman"/>
          <w:b/>
          <w:szCs w:val="24"/>
        </w:rPr>
        <w:t xml:space="preserve"> </w:t>
      </w:r>
      <w:r w:rsidR="003F3136" w:rsidRPr="00AD7107">
        <w:rPr>
          <w:rFonts w:cs="Times New Roman"/>
          <w:bCs/>
          <w:szCs w:val="24"/>
        </w:rPr>
        <w:t xml:space="preserve">(16.0 mg, 0.025 mmol) </w:t>
      </w:r>
      <w:r w:rsidR="003F3136" w:rsidRPr="00AD7107">
        <w:rPr>
          <w:rFonts w:cs="Times New Roman"/>
          <w:szCs w:val="24"/>
        </w:rPr>
        <w:t>in CH</w:t>
      </w:r>
      <w:r w:rsidR="003F3136" w:rsidRPr="00AD7107">
        <w:rPr>
          <w:rFonts w:cs="Times New Roman"/>
          <w:szCs w:val="24"/>
          <w:vertAlign w:val="subscript"/>
        </w:rPr>
        <w:t>2</w:t>
      </w:r>
      <w:r w:rsidR="003F3136" w:rsidRPr="00AD7107">
        <w:rPr>
          <w:rFonts w:cs="Times New Roman"/>
          <w:szCs w:val="24"/>
        </w:rPr>
        <w:t>Cl</w:t>
      </w:r>
      <w:r w:rsidR="003F3136" w:rsidRPr="00AD7107">
        <w:rPr>
          <w:rFonts w:cs="Times New Roman"/>
          <w:szCs w:val="24"/>
          <w:vertAlign w:val="subscript"/>
        </w:rPr>
        <w:t>2</w:t>
      </w:r>
      <w:r w:rsidR="00AB2A58" w:rsidRPr="00AD7107">
        <w:rPr>
          <w:rFonts w:cs="Times New Roman"/>
          <w:szCs w:val="24"/>
        </w:rPr>
        <w:t xml:space="preserve"> </w:t>
      </w:r>
      <w:r w:rsidR="003F3136" w:rsidRPr="00AD7107">
        <w:rPr>
          <w:rFonts w:cs="Times New Roman"/>
          <w:szCs w:val="24"/>
        </w:rPr>
        <w:t>at -60 ºC</w:t>
      </w:r>
      <w:r w:rsidR="003F3136" w:rsidRPr="00AD7107">
        <w:rPr>
          <w:rFonts w:cs="Times New Roman"/>
          <w:bCs/>
          <w:szCs w:val="24"/>
        </w:rPr>
        <w:t xml:space="preserve">. After 1 h, the reaction mixture was diluted with </w:t>
      </w:r>
      <w:r w:rsidR="003F3136" w:rsidRPr="00AD7107">
        <w:rPr>
          <w:rFonts w:cs="Times New Roman"/>
          <w:szCs w:val="24"/>
        </w:rPr>
        <w:t>CH</w:t>
      </w:r>
      <w:r w:rsidR="003F3136" w:rsidRPr="00AD7107">
        <w:rPr>
          <w:rFonts w:cs="Times New Roman"/>
          <w:szCs w:val="24"/>
          <w:vertAlign w:val="subscript"/>
        </w:rPr>
        <w:t>2</w:t>
      </w:r>
      <w:r w:rsidR="003F3136" w:rsidRPr="00AD7107">
        <w:rPr>
          <w:rFonts w:cs="Times New Roman"/>
          <w:szCs w:val="24"/>
        </w:rPr>
        <w:t>Cl</w:t>
      </w:r>
      <w:r w:rsidR="003F3136" w:rsidRPr="00AD7107">
        <w:rPr>
          <w:rFonts w:cs="Times New Roman"/>
          <w:szCs w:val="24"/>
          <w:vertAlign w:val="subscript"/>
        </w:rPr>
        <w:t>2</w:t>
      </w:r>
      <w:r w:rsidR="003F3136" w:rsidRPr="00AD7107">
        <w:rPr>
          <w:rFonts w:cs="Times New Roman"/>
          <w:szCs w:val="24"/>
        </w:rPr>
        <w:t>,</w:t>
      </w:r>
      <w:r w:rsidR="003F3136" w:rsidRPr="00AD7107">
        <w:rPr>
          <w:rFonts w:cs="Times New Roman"/>
          <w:bCs/>
          <w:szCs w:val="24"/>
        </w:rPr>
        <w:t xml:space="preserve"> washed with NaHCO</w:t>
      </w:r>
      <w:r w:rsidR="003F3136" w:rsidRPr="00AD7107">
        <w:rPr>
          <w:rFonts w:cs="Times New Roman"/>
          <w:bCs/>
          <w:szCs w:val="24"/>
          <w:vertAlign w:val="subscript"/>
        </w:rPr>
        <w:t>3</w:t>
      </w:r>
      <w:r w:rsidR="003F3136" w:rsidRPr="00AD7107">
        <w:rPr>
          <w:rFonts w:cs="Times New Roman"/>
          <w:bCs/>
          <w:szCs w:val="24"/>
        </w:rPr>
        <w:t>/H</w:t>
      </w:r>
      <w:r w:rsidR="003F3136" w:rsidRPr="00AD7107">
        <w:rPr>
          <w:rFonts w:cs="Times New Roman"/>
          <w:bCs/>
          <w:szCs w:val="24"/>
          <w:vertAlign w:val="subscript"/>
        </w:rPr>
        <w:t>2</w:t>
      </w:r>
      <w:r w:rsidR="003F3136" w:rsidRPr="00AD7107">
        <w:rPr>
          <w:rFonts w:cs="Times New Roman"/>
          <w:bCs/>
          <w:szCs w:val="24"/>
        </w:rPr>
        <w:t xml:space="preserve">O, brine and the volatiles evaporated under reduced pressure to give crude </w:t>
      </w:r>
      <w:r w:rsidR="00C6669B" w:rsidRPr="00AD7107">
        <w:rPr>
          <w:rFonts w:cs="Times New Roman"/>
          <w:b/>
          <w:bCs/>
          <w:szCs w:val="24"/>
        </w:rPr>
        <w:t>22</w:t>
      </w:r>
      <w:r w:rsidR="003F3136" w:rsidRPr="00AD7107">
        <w:rPr>
          <w:rFonts w:cs="Times New Roman"/>
          <w:bCs/>
          <w:szCs w:val="24"/>
        </w:rPr>
        <w:t xml:space="preserve"> (10.9 mg, </w:t>
      </w:r>
      <w:r w:rsidR="008A5B24" w:rsidRPr="00AD7107">
        <w:rPr>
          <w:rFonts w:cs="Times New Roman"/>
          <w:bCs/>
          <w:szCs w:val="24"/>
        </w:rPr>
        <w:t>56%</w:t>
      </w:r>
      <w:r w:rsidR="003F3136" w:rsidRPr="00AD7107">
        <w:rPr>
          <w:rFonts w:cs="Times New Roman"/>
          <w:bCs/>
          <w:szCs w:val="24"/>
        </w:rPr>
        <w:t>)</w:t>
      </w:r>
      <w:r w:rsidR="008A5B24" w:rsidRPr="00AD7107">
        <w:rPr>
          <w:rFonts w:cs="Times New Roman"/>
          <w:bCs/>
          <w:szCs w:val="24"/>
        </w:rPr>
        <w:t xml:space="preserve"> as a colorless oil with 80% purity: </w:t>
      </w:r>
      <w:r w:rsidR="008A5B24" w:rsidRPr="00AD7107">
        <w:rPr>
          <w:rFonts w:cs="Times New Roman"/>
          <w:szCs w:val="24"/>
          <w:vertAlign w:val="superscript"/>
        </w:rPr>
        <w:t xml:space="preserve"> 19</w:t>
      </w:r>
      <w:r w:rsidR="008A5B24" w:rsidRPr="00AD7107">
        <w:rPr>
          <w:rFonts w:cs="Times New Roman"/>
          <w:szCs w:val="24"/>
        </w:rPr>
        <w:t>F NMR (CDCl</w:t>
      </w:r>
      <w:r w:rsidR="008A5B24" w:rsidRPr="00AD7107">
        <w:rPr>
          <w:rFonts w:cs="Times New Roman"/>
          <w:szCs w:val="24"/>
          <w:vertAlign w:val="subscript"/>
        </w:rPr>
        <w:t>3</w:t>
      </w:r>
      <w:r w:rsidR="008A5B24" w:rsidRPr="00AD7107">
        <w:rPr>
          <w:rFonts w:cs="Times New Roman"/>
          <w:szCs w:val="24"/>
        </w:rPr>
        <w:t xml:space="preserve">) δ </w:t>
      </w:r>
      <w:r w:rsidR="00E14465" w:rsidRPr="00AD7107">
        <w:rPr>
          <w:rFonts w:cs="Times New Roman"/>
          <w:szCs w:val="24"/>
        </w:rPr>
        <w:t>-121.05</w:t>
      </w:r>
      <w:r w:rsidR="008A5B24" w:rsidRPr="00AD7107">
        <w:rPr>
          <w:rFonts w:cs="Times New Roman"/>
          <w:szCs w:val="24"/>
        </w:rPr>
        <w:t xml:space="preserve"> (br. d, </w:t>
      </w:r>
      <w:r w:rsidR="008A5B24" w:rsidRPr="00AD7107">
        <w:rPr>
          <w:rFonts w:cs="Times New Roman"/>
          <w:i/>
          <w:iCs/>
          <w:szCs w:val="24"/>
        </w:rPr>
        <w:t>J</w:t>
      </w:r>
      <w:r w:rsidR="00E14465" w:rsidRPr="00AD7107">
        <w:rPr>
          <w:rFonts w:cs="Times New Roman"/>
          <w:szCs w:val="24"/>
        </w:rPr>
        <w:t xml:space="preserve"> =  241.7 Hz, 1F), -115.92 (d</w:t>
      </w:r>
      <w:r w:rsidR="008A5B24" w:rsidRPr="00AD7107">
        <w:rPr>
          <w:rFonts w:cs="Times New Roman"/>
          <w:szCs w:val="24"/>
        </w:rPr>
        <w:t xml:space="preserve">, </w:t>
      </w:r>
      <w:r w:rsidR="008A5B24" w:rsidRPr="00AD7107">
        <w:rPr>
          <w:rFonts w:cs="Times New Roman"/>
          <w:i/>
          <w:iCs/>
          <w:szCs w:val="24"/>
        </w:rPr>
        <w:t>J</w:t>
      </w:r>
      <w:r w:rsidR="00E14465" w:rsidRPr="00AD7107">
        <w:rPr>
          <w:rFonts w:cs="Times New Roman"/>
          <w:szCs w:val="24"/>
        </w:rPr>
        <w:t xml:space="preserve"> = 246.7</w:t>
      </w:r>
      <w:r w:rsidR="008A5B24" w:rsidRPr="00AD7107">
        <w:rPr>
          <w:rFonts w:cs="Times New Roman"/>
          <w:szCs w:val="24"/>
        </w:rPr>
        <w:t xml:space="preserve"> Hz, 1F)</w:t>
      </w:r>
      <w:r w:rsidR="00E14465" w:rsidRPr="00AD7107">
        <w:rPr>
          <w:rFonts w:cs="Times New Roman"/>
          <w:szCs w:val="24"/>
        </w:rPr>
        <w:t>, -78.8 (s, 3F)</w:t>
      </w:r>
      <w:r w:rsidR="008A5B24" w:rsidRPr="00AD7107">
        <w:rPr>
          <w:rFonts w:cs="Times New Roman"/>
          <w:szCs w:val="24"/>
        </w:rPr>
        <w:t xml:space="preserve">; </w:t>
      </w:r>
      <w:r w:rsidR="00E14465" w:rsidRPr="00AD7107">
        <w:rPr>
          <w:rFonts w:cs="Times New Roman"/>
          <w:szCs w:val="24"/>
          <w:lang w:val="pt-BR"/>
        </w:rPr>
        <w:t>MS (ESI</w:t>
      </w:r>
      <w:r w:rsidR="00E14465" w:rsidRPr="00AD7107">
        <w:rPr>
          <w:rFonts w:cs="Times New Roman"/>
          <w:szCs w:val="24"/>
          <w:vertAlign w:val="superscript"/>
          <w:lang w:val="pt-BR"/>
        </w:rPr>
        <w:t>+</w:t>
      </w:r>
      <w:r w:rsidR="00E14465" w:rsidRPr="00AD7107">
        <w:rPr>
          <w:rFonts w:cs="Times New Roman"/>
          <w:szCs w:val="24"/>
          <w:lang w:val="pt-BR"/>
        </w:rPr>
        <w:t xml:space="preserve">) </w:t>
      </w:r>
      <w:r w:rsidR="00E14465" w:rsidRPr="00AD7107">
        <w:rPr>
          <w:rFonts w:cs="Times New Roman"/>
          <w:i/>
          <w:iCs/>
          <w:szCs w:val="24"/>
          <w:lang w:val="pt-BR"/>
        </w:rPr>
        <w:t>m/z</w:t>
      </w:r>
      <w:r w:rsidR="00E14465" w:rsidRPr="00AD7107">
        <w:rPr>
          <w:rFonts w:cs="Times New Roman"/>
          <w:szCs w:val="24"/>
          <w:lang w:val="pt-BR"/>
        </w:rPr>
        <w:t xml:space="preserve"> 802.3 (100, [M+Na]</w:t>
      </w:r>
      <w:r w:rsidR="00E14465" w:rsidRPr="00AD7107">
        <w:rPr>
          <w:rFonts w:cs="Times New Roman"/>
          <w:szCs w:val="24"/>
          <w:vertAlign w:val="superscript"/>
          <w:lang w:val="pt-BR"/>
        </w:rPr>
        <w:t>+</w:t>
      </w:r>
      <w:r w:rsidR="00E14465" w:rsidRPr="00AD7107">
        <w:rPr>
          <w:rFonts w:cs="Times New Roman"/>
          <w:szCs w:val="24"/>
          <w:lang w:val="pt-BR"/>
        </w:rPr>
        <w:t>)</w:t>
      </w:r>
    </w:p>
    <w:p w:rsidR="00486D48" w:rsidRPr="00AD7107" w:rsidRDefault="00486D48" w:rsidP="00551D1A">
      <w:pPr>
        <w:rPr>
          <w:rFonts w:cs="Times New Roman"/>
          <w:szCs w:val="24"/>
        </w:rPr>
      </w:pPr>
      <w:r w:rsidRPr="00AD7107">
        <w:rPr>
          <w:rFonts w:cs="Times New Roman"/>
          <w:b/>
          <w:bCs/>
          <w:iCs/>
          <w:szCs w:val="24"/>
          <w:lang w:val="pt-BR"/>
        </w:rPr>
        <w:t>4</w:t>
      </w:r>
      <w:r w:rsidRPr="00AD7107">
        <w:rPr>
          <w:rFonts w:cs="Times New Roman"/>
          <w:b/>
          <w:bCs/>
          <w:i/>
          <w:iCs/>
          <w:szCs w:val="24"/>
          <w:lang w:val="pt-BR"/>
        </w:rPr>
        <w:t>-N</w:t>
      </w:r>
      <w:r w:rsidRPr="00AD7107">
        <w:rPr>
          <w:rFonts w:cs="Times New Roman"/>
          <w:b/>
          <w:bCs/>
          <w:szCs w:val="24"/>
          <w:lang w:val="pt-BR"/>
        </w:rPr>
        <w:t>-(11-Fluoroundecanoyl)-3',5'-di-</w:t>
      </w:r>
      <w:r w:rsidRPr="00AD7107">
        <w:rPr>
          <w:rFonts w:cs="Times New Roman"/>
          <w:b/>
          <w:bCs/>
          <w:i/>
          <w:szCs w:val="24"/>
          <w:lang w:val="pt-BR"/>
        </w:rPr>
        <w:t>O</w:t>
      </w:r>
      <w:r w:rsidRPr="00AD7107">
        <w:rPr>
          <w:rFonts w:cs="Times New Roman"/>
          <w:b/>
          <w:bCs/>
          <w:szCs w:val="24"/>
          <w:lang w:val="pt-BR"/>
        </w:rPr>
        <w:t>-(</w:t>
      </w:r>
      <w:r w:rsidRPr="00AD7107">
        <w:rPr>
          <w:rFonts w:cs="Times New Roman"/>
          <w:b/>
          <w:bCs/>
          <w:i/>
          <w:szCs w:val="24"/>
          <w:lang w:val="pt-BR"/>
        </w:rPr>
        <w:t>tert</w:t>
      </w:r>
      <w:r w:rsidRPr="00AD7107">
        <w:rPr>
          <w:rFonts w:cs="Times New Roman"/>
          <w:b/>
          <w:bCs/>
          <w:szCs w:val="24"/>
          <w:lang w:val="pt-BR"/>
        </w:rPr>
        <w:t>-butoxycarbonyl)-2'-deoxy-2',2'-difluorocytidine (</w:t>
      </w:r>
      <w:r w:rsidR="00C6669B" w:rsidRPr="00AD7107">
        <w:rPr>
          <w:rFonts w:cs="Times New Roman"/>
          <w:b/>
          <w:bCs/>
          <w:szCs w:val="24"/>
          <w:lang w:val="pt-BR"/>
        </w:rPr>
        <w:t>23</w:t>
      </w:r>
      <w:r w:rsidRPr="00AD7107">
        <w:rPr>
          <w:rFonts w:cs="Times New Roman"/>
          <w:b/>
          <w:bCs/>
          <w:szCs w:val="24"/>
          <w:lang w:val="pt-BR"/>
        </w:rPr>
        <w:t>).</w:t>
      </w:r>
      <w:r w:rsidRPr="00AD7107">
        <w:rPr>
          <w:rFonts w:cs="Times New Roman"/>
          <w:bCs/>
          <w:szCs w:val="24"/>
          <w:lang w:val="pt-BR"/>
        </w:rPr>
        <w:t xml:space="preserve"> </w:t>
      </w:r>
      <w:r w:rsidRPr="00AD7107">
        <w:rPr>
          <w:rFonts w:cs="Times New Roman"/>
          <w:szCs w:val="24"/>
        </w:rPr>
        <w:t>A chilled (-78</w:t>
      </w:r>
      <w:r w:rsidR="00D60195">
        <w:rPr>
          <w:rFonts w:cs="Times New Roman"/>
          <w:szCs w:val="24"/>
        </w:rPr>
        <w:t xml:space="preserve"> </w:t>
      </w:r>
      <w:r w:rsidRPr="00AD7107">
        <w:rPr>
          <w:rFonts w:cs="Times New Roman"/>
          <w:szCs w:val="24"/>
        </w:rPr>
        <w:t>ºC) solution of DAST (6.2 µL, 7.6 mg, 0.048 mmol,) in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(500 µL) was added to a stirred solution of </w:t>
      </w:r>
      <w:r w:rsidR="00C6669B" w:rsidRPr="00AD7107">
        <w:rPr>
          <w:rFonts w:cs="Times New Roman"/>
          <w:b/>
          <w:szCs w:val="24"/>
        </w:rPr>
        <w:t>20</w:t>
      </w:r>
      <w:r w:rsidRPr="00AD7107">
        <w:rPr>
          <w:rFonts w:cs="Times New Roman"/>
          <w:szCs w:val="24"/>
        </w:rPr>
        <w:t xml:space="preserve"> (9.8 mg, 0.016 mmol) in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(1.5 mL) at -78ºC. After 30 minutes, the reaction mixture was allowed to warm up to ambient temperature and kept stirring. After 2 h, the reaction mixture was then poured into a separatory funnel containing a chilled solution of NaHCO</w:t>
      </w:r>
      <w:r w:rsidRPr="00AD7107">
        <w:rPr>
          <w:rFonts w:cs="Times New Roman"/>
          <w:szCs w:val="24"/>
          <w:vertAlign w:val="subscript"/>
        </w:rPr>
        <w:t>3</w:t>
      </w:r>
      <w:r w:rsidRPr="00AD7107">
        <w:rPr>
          <w:rFonts w:cs="Times New Roman"/>
          <w:szCs w:val="24"/>
        </w:rPr>
        <w:t>/ H</w:t>
      </w:r>
      <w:r w:rsidRPr="00AD7107">
        <w:rPr>
          <w:rFonts w:cs="Times New Roman"/>
          <w:szCs w:val="24"/>
          <w:vertAlign w:val="subscript"/>
        </w:rPr>
        <w:t>2</w:t>
      </w:r>
      <w:r w:rsidRPr="00AD7107">
        <w:rPr>
          <w:rFonts w:cs="Times New Roman"/>
          <w:szCs w:val="24"/>
        </w:rPr>
        <w:t>O (10 mL, pH=8) and was then extracted with CHCl</w:t>
      </w:r>
      <w:r w:rsidRPr="00AD7107">
        <w:rPr>
          <w:rFonts w:cs="Times New Roman"/>
          <w:szCs w:val="24"/>
          <w:vertAlign w:val="subscript"/>
        </w:rPr>
        <w:t>3</w:t>
      </w:r>
      <w:r w:rsidRPr="00AD7107">
        <w:rPr>
          <w:rFonts w:cs="Times New Roman"/>
          <w:szCs w:val="24"/>
        </w:rPr>
        <w:t xml:space="preserve"> (3 x 10 mL). The combined organic layer was washed with brine, dried over MgSO</w:t>
      </w:r>
      <w:r w:rsidRPr="00AD7107">
        <w:rPr>
          <w:rFonts w:cs="Times New Roman"/>
          <w:szCs w:val="24"/>
          <w:vertAlign w:val="subscript"/>
        </w:rPr>
        <w:t>4</w:t>
      </w:r>
      <w:r w:rsidRPr="00AD7107">
        <w:rPr>
          <w:rFonts w:cs="Times New Roman"/>
          <w:szCs w:val="24"/>
        </w:rPr>
        <w:t>, evaporated under reduced pressure and the resulting residue (14 mg) was column chromatographed (5% MeOH/CHCl</w:t>
      </w:r>
      <w:r w:rsidRPr="00AD7107">
        <w:rPr>
          <w:rFonts w:cs="Times New Roman"/>
          <w:szCs w:val="24"/>
          <w:vertAlign w:val="subscript"/>
        </w:rPr>
        <w:t>3</w:t>
      </w:r>
      <w:r w:rsidRPr="00AD7107">
        <w:rPr>
          <w:rFonts w:cs="Times New Roman"/>
          <w:szCs w:val="24"/>
        </w:rPr>
        <w:t xml:space="preserve">) to give </w:t>
      </w:r>
      <w:r w:rsidR="00C6669B" w:rsidRPr="00AD7107">
        <w:rPr>
          <w:rFonts w:cs="Times New Roman"/>
          <w:b/>
          <w:bCs/>
          <w:szCs w:val="24"/>
        </w:rPr>
        <w:t>23</w:t>
      </w:r>
      <w:r w:rsidRPr="00AD7107">
        <w:rPr>
          <w:rFonts w:cs="Times New Roman"/>
          <w:szCs w:val="24"/>
        </w:rPr>
        <w:t xml:space="preserve"> (4.2 mg, 40%) as a colorless oil:</w:t>
      </w:r>
      <w:r w:rsidRPr="00AD7107">
        <w:rPr>
          <w:rFonts w:cs="Times New Roman"/>
          <w:szCs w:val="24"/>
          <w:vertAlign w:val="superscript"/>
        </w:rPr>
        <w:t xml:space="preserve"> 1</w:t>
      </w:r>
      <w:r w:rsidRPr="00AD7107">
        <w:rPr>
          <w:rFonts w:cs="Times New Roman"/>
          <w:szCs w:val="24"/>
        </w:rPr>
        <w:t>H NMR (CDCl</w:t>
      </w:r>
      <w:r w:rsidRPr="00AD7107">
        <w:rPr>
          <w:rFonts w:cs="Times New Roman"/>
          <w:szCs w:val="24"/>
          <w:vertAlign w:val="subscript"/>
        </w:rPr>
        <w:t>3</w:t>
      </w:r>
      <w:r w:rsidRPr="00AD7107">
        <w:rPr>
          <w:rFonts w:cs="Times New Roman"/>
          <w:szCs w:val="24"/>
        </w:rPr>
        <w:t>) δ 1.28 (br. s, 12H, 6 x CH</w:t>
      </w:r>
      <w:r w:rsidRPr="00AD7107">
        <w:rPr>
          <w:rFonts w:cs="Times New Roman"/>
          <w:szCs w:val="24"/>
          <w:vertAlign w:val="subscript"/>
        </w:rPr>
        <w:t>2</w:t>
      </w:r>
      <w:r w:rsidRPr="00AD7107">
        <w:rPr>
          <w:rFonts w:cs="Times New Roman"/>
          <w:szCs w:val="24"/>
        </w:rPr>
        <w:t xml:space="preserve">), 1.51 (s, 9H, </w:t>
      </w:r>
      <w:r w:rsidRPr="00AD7107">
        <w:rPr>
          <w:rFonts w:cs="Times New Roman"/>
          <w:i/>
          <w:szCs w:val="24"/>
        </w:rPr>
        <w:t>t</w:t>
      </w:r>
      <w:r w:rsidRPr="00AD7107">
        <w:rPr>
          <w:rFonts w:cs="Times New Roman"/>
          <w:szCs w:val="24"/>
        </w:rPr>
        <w:t xml:space="preserve">-Bu), 1.52 (s, 9H, </w:t>
      </w:r>
      <w:r w:rsidRPr="00AD7107">
        <w:rPr>
          <w:rFonts w:cs="Times New Roman"/>
          <w:i/>
          <w:szCs w:val="24"/>
        </w:rPr>
        <w:t>t</w:t>
      </w:r>
      <w:r w:rsidRPr="00AD7107">
        <w:rPr>
          <w:rFonts w:cs="Times New Roman"/>
          <w:szCs w:val="24"/>
        </w:rPr>
        <w:t>-Bu), 1.60-1.78 (m, 4H, 2 x CH</w:t>
      </w:r>
      <w:r w:rsidRPr="00AD7107">
        <w:rPr>
          <w:rFonts w:cs="Times New Roman"/>
          <w:szCs w:val="24"/>
          <w:vertAlign w:val="subscript"/>
        </w:rPr>
        <w:t>2</w:t>
      </w:r>
      <w:r w:rsidRPr="00AD7107">
        <w:rPr>
          <w:rFonts w:cs="Times New Roman"/>
          <w:szCs w:val="24"/>
        </w:rPr>
        <w:t xml:space="preserve">), 2.45 (t, </w:t>
      </w:r>
      <w:r w:rsidRPr="00AD7107">
        <w:rPr>
          <w:rFonts w:cs="Times New Roman"/>
          <w:i/>
          <w:szCs w:val="24"/>
        </w:rPr>
        <w:t xml:space="preserve">J </w:t>
      </w:r>
      <w:r w:rsidRPr="00AD7107">
        <w:rPr>
          <w:rFonts w:cs="Times New Roman"/>
          <w:szCs w:val="24"/>
        </w:rPr>
        <w:t>= 7.4 Hz, 2H, CH</w:t>
      </w:r>
      <w:r w:rsidRPr="00AD7107">
        <w:rPr>
          <w:rFonts w:cs="Times New Roman"/>
          <w:szCs w:val="24"/>
          <w:vertAlign w:val="subscript"/>
        </w:rPr>
        <w:t>2</w:t>
      </w:r>
      <w:r w:rsidRPr="00AD7107">
        <w:rPr>
          <w:rFonts w:cs="Times New Roman"/>
          <w:szCs w:val="24"/>
        </w:rPr>
        <w:t xml:space="preserve">), 4.38-4.47 (m, 3H, H4', H5', H5''), 4.44 (dt, </w:t>
      </w:r>
      <w:r w:rsidRPr="00AD7107">
        <w:rPr>
          <w:rFonts w:cs="Times New Roman"/>
          <w:i/>
          <w:szCs w:val="24"/>
        </w:rPr>
        <w:t>J</w:t>
      </w:r>
      <w:r w:rsidRPr="00AD7107">
        <w:rPr>
          <w:rFonts w:cs="Times New Roman"/>
          <w:szCs w:val="24"/>
        </w:rPr>
        <w:t xml:space="preserve"> = 6.2, 47.3 Hz, 2H, CH</w:t>
      </w:r>
      <w:r w:rsidRPr="00AD7107">
        <w:rPr>
          <w:rFonts w:cs="Times New Roman"/>
          <w:szCs w:val="24"/>
          <w:vertAlign w:val="subscript"/>
        </w:rPr>
        <w:t>2</w:t>
      </w:r>
      <w:r w:rsidRPr="00AD7107">
        <w:rPr>
          <w:rFonts w:cs="Times New Roman"/>
          <w:szCs w:val="24"/>
        </w:rPr>
        <w:t xml:space="preserve">), 5.12-5.15 (m, 1H, H3'), 6.43 (t, </w:t>
      </w:r>
      <w:r w:rsidRPr="00AD7107">
        <w:rPr>
          <w:rFonts w:cs="Times New Roman"/>
          <w:i/>
          <w:szCs w:val="24"/>
        </w:rPr>
        <w:t>J</w:t>
      </w:r>
      <w:r w:rsidRPr="00AD7107">
        <w:rPr>
          <w:rFonts w:cs="Times New Roman"/>
          <w:szCs w:val="24"/>
        </w:rPr>
        <w:t xml:space="preserve"> = 7.3 Hz, 1H, H1'), 7.51-7.54 (m, 1H, H5), 7.87 (d, </w:t>
      </w:r>
      <w:r w:rsidRPr="00AD7107">
        <w:rPr>
          <w:rFonts w:cs="Times New Roman"/>
          <w:i/>
          <w:szCs w:val="24"/>
        </w:rPr>
        <w:t>J</w:t>
      </w:r>
      <w:r w:rsidRPr="00AD7107">
        <w:rPr>
          <w:rFonts w:cs="Times New Roman"/>
          <w:szCs w:val="24"/>
        </w:rPr>
        <w:t xml:space="preserve"> = 7.0 Hz, 1H, H6); </w:t>
      </w:r>
      <w:r w:rsidRPr="00AD7107">
        <w:rPr>
          <w:rFonts w:cs="Times New Roman"/>
          <w:szCs w:val="24"/>
          <w:vertAlign w:val="superscript"/>
        </w:rPr>
        <w:lastRenderedPageBreak/>
        <w:t>19</w:t>
      </w:r>
      <w:r w:rsidRPr="00AD7107">
        <w:rPr>
          <w:rFonts w:cs="Times New Roman"/>
          <w:szCs w:val="24"/>
        </w:rPr>
        <w:t>F NMR (CDCl</w:t>
      </w:r>
      <w:r w:rsidRPr="00AD7107">
        <w:rPr>
          <w:rFonts w:cs="Times New Roman"/>
          <w:szCs w:val="24"/>
          <w:vertAlign w:val="subscript"/>
        </w:rPr>
        <w:t>3</w:t>
      </w:r>
      <w:r w:rsidRPr="00AD7107">
        <w:rPr>
          <w:rFonts w:cs="Times New Roman"/>
          <w:szCs w:val="24"/>
        </w:rPr>
        <w:t xml:space="preserve">) δ -217.97 (dt, </w:t>
      </w:r>
      <w:r w:rsidRPr="00AD7107">
        <w:rPr>
          <w:rFonts w:cs="Times New Roman"/>
          <w:i/>
          <w:szCs w:val="24"/>
        </w:rPr>
        <w:t>J</w:t>
      </w:r>
      <w:r w:rsidRPr="00AD7107">
        <w:rPr>
          <w:rFonts w:cs="Times New Roman"/>
          <w:szCs w:val="24"/>
        </w:rPr>
        <w:t xml:space="preserve"> = 25.0, 47.4 Hz, 2F), -120.27 (br. d, </w:t>
      </w:r>
      <w:r w:rsidRPr="00AD7107">
        <w:rPr>
          <w:rFonts w:cs="Times New Roman"/>
          <w:i/>
          <w:iCs/>
          <w:szCs w:val="24"/>
        </w:rPr>
        <w:t>J</w:t>
      </w:r>
      <w:r w:rsidRPr="00AD7107">
        <w:rPr>
          <w:rFonts w:cs="Times New Roman"/>
          <w:szCs w:val="24"/>
        </w:rPr>
        <w:t xml:space="preserve"> =  240.7 Hz, 1F), -115.77 (dt, </w:t>
      </w:r>
      <w:r w:rsidRPr="00AD7107">
        <w:rPr>
          <w:rFonts w:cs="Times New Roman"/>
          <w:i/>
          <w:iCs/>
          <w:szCs w:val="24"/>
        </w:rPr>
        <w:t>J</w:t>
      </w:r>
      <w:r w:rsidRPr="00AD7107">
        <w:rPr>
          <w:rFonts w:cs="Times New Roman"/>
          <w:szCs w:val="24"/>
        </w:rPr>
        <w:t xml:space="preserve"> = 10.9, 247.4 Hz, 1F);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30</w:t>
      </w:r>
      <w:r w:rsidRPr="00AD7107">
        <w:rPr>
          <w:rFonts w:cs="Times New Roman"/>
          <w:szCs w:val="24"/>
        </w:rPr>
        <w:t>H</w:t>
      </w:r>
      <w:r w:rsidRPr="00AD7107">
        <w:rPr>
          <w:rFonts w:cs="Times New Roman"/>
          <w:szCs w:val="24"/>
          <w:vertAlign w:val="subscript"/>
        </w:rPr>
        <w:t>46</w:t>
      </w:r>
      <w:r w:rsidRPr="00AD7107">
        <w:rPr>
          <w:rFonts w:cs="Times New Roman"/>
          <w:szCs w:val="24"/>
        </w:rPr>
        <w:t>F</w:t>
      </w:r>
      <w:r w:rsidRPr="00AD7107">
        <w:rPr>
          <w:rFonts w:cs="Times New Roman"/>
          <w:szCs w:val="24"/>
          <w:vertAlign w:val="subscript"/>
        </w:rPr>
        <w:t>3</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 xml:space="preserve">9 </w:t>
      </w:r>
      <w:r w:rsidRPr="00AD7107">
        <w:rPr>
          <w:rFonts w:cs="Times New Roman"/>
          <w:szCs w:val="24"/>
        </w:rPr>
        <w:t>[M+Na]</w:t>
      </w:r>
      <w:r w:rsidRPr="00AD7107">
        <w:rPr>
          <w:rFonts w:cs="Times New Roman"/>
          <w:szCs w:val="24"/>
          <w:vertAlign w:val="superscript"/>
        </w:rPr>
        <w:t>+</w:t>
      </w:r>
      <w:r w:rsidRPr="00AD7107">
        <w:rPr>
          <w:rFonts w:cs="Times New Roman"/>
          <w:szCs w:val="24"/>
        </w:rPr>
        <w:t xml:space="preserve"> 672.3078; found 672.3096.</w:t>
      </w:r>
    </w:p>
    <w:p w:rsidR="00486D48" w:rsidRPr="00AD7107" w:rsidRDefault="00486D48" w:rsidP="00551D1A">
      <w:pPr>
        <w:rPr>
          <w:rFonts w:cs="Times New Roman"/>
          <w:b/>
          <w:bCs/>
          <w:i/>
          <w:iCs/>
          <w:szCs w:val="24"/>
        </w:rPr>
      </w:pPr>
      <w:r w:rsidRPr="00AD7107">
        <w:rPr>
          <w:rFonts w:cs="Times New Roman"/>
          <w:szCs w:val="24"/>
          <w:lang w:val="pt-BR"/>
        </w:rPr>
        <w:t xml:space="preserve">Treatment of </w:t>
      </w:r>
      <w:r w:rsidR="00C6669B" w:rsidRPr="00AD7107">
        <w:rPr>
          <w:rFonts w:cs="Times New Roman"/>
          <w:b/>
          <w:szCs w:val="24"/>
          <w:lang w:val="pt-BR"/>
        </w:rPr>
        <w:t>23</w:t>
      </w:r>
      <w:r w:rsidRPr="00AD7107">
        <w:rPr>
          <w:rFonts w:cs="Times New Roman"/>
          <w:b/>
          <w:szCs w:val="24"/>
          <w:lang w:val="pt-BR"/>
        </w:rPr>
        <w:t xml:space="preserve"> </w:t>
      </w:r>
      <w:r w:rsidRPr="00AD7107">
        <w:rPr>
          <w:rFonts w:cs="Times New Roman"/>
          <w:szCs w:val="24"/>
          <w:lang w:val="pt-BR"/>
        </w:rPr>
        <w:t>(4.0 mg, 0.008 mmol)</w:t>
      </w:r>
      <w:r w:rsidRPr="00AD7107">
        <w:rPr>
          <w:rFonts w:cs="Times New Roman"/>
          <w:b/>
          <w:szCs w:val="24"/>
          <w:lang w:val="pt-BR"/>
        </w:rPr>
        <w:t xml:space="preserve"> </w:t>
      </w:r>
      <w:r w:rsidRPr="00AD7107">
        <w:rPr>
          <w:rFonts w:cs="Times New Roman"/>
          <w:szCs w:val="24"/>
          <w:lang w:val="pt-BR"/>
        </w:rPr>
        <w:t xml:space="preserve">with TFA as descibed for </w:t>
      </w:r>
      <w:r w:rsidR="00C6669B" w:rsidRPr="00AD7107">
        <w:rPr>
          <w:rFonts w:cs="Times New Roman"/>
          <w:b/>
          <w:szCs w:val="24"/>
          <w:lang w:val="pt-BR"/>
        </w:rPr>
        <w:t>21</w:t>
      </w:r>
      <w:r w:rsidRPr="00AD7107">
        <w:rPr>
          <w:rFonts w:cs="Times New Roman"/>
          <w:b/>
          <w:szCs w:val="24"/>
          <w:lang w:val="pt-BR"/>
        </w:rPr>
        <w:t xml:space="preserve"> </w:t>
      </w:r>
      <w:r w:rsidRPr="00AD7107">
        <w:rPr>
          <w:rFonts w:cs="Times New Roman"/>
          <w:szCs w:val="24"/>
          <w:lang w:val="pt-BR"/>
        </w:rPr>
        <w:t xml:space="preserve">gave </w:t>
      </w:r>
      <w:r w:rsidR="00C6669B" w:rsidRPr="00AD7107">
        <w:rPr>
          <w:rFonts w:cs="Times New Roman"/>
          <w:b/>
          <w:szCs w:val="24"/>
          <w:lang w:val="pt-BR"/>
        </w:rPr>
        <w:t>13</w:t>
      </w:r>
      <w:r w:rsidRPr="00AD7107">
        <w:rPr>
          <w:rFonts w:cs="Times New Roman"/>
          <w:b/>
          <w:szCs w:val="24"/>
          <w:lang w:val="pt-BR"/>
        </w:rPr>
        <w:t xml:space="preserve"> </w:t>
      </w:r>
      <w:r w:rsidRPr="00AD7107">
        <w:rPr>
          <w:rFonts w:cs="Times New Roman"/>
          <w:szCs w:val="24"/>
          <w:lang w:val="pt-BR"/>
        </w:rPr>
        <w:t>(2.9 mg, 82%) with data sa reported above.</w:t>
      </w:r>
    </w:p>
    <w:p w:rsidR="00965FF5" w:rsidRPr="00AD7107" w:rsidRDefault="00965FF5" w:rsidP="00551D1A">
      <w:pPr>
        <w:rPr>
          <w:rFonts w:cs="Times New Roman"/>
          <w:bCs/>
          <w:iCs/>
          <w:szCs w:val="24"/>
        </w:rPr>
      </w:pPr>
      <w:r w:rsidRPr="00AD7107">
        <w:rPr>
          <w:rFonts w:cs="Times New Roman"/>
          <w:b/>
          <w:bCs/>
          <w:szCs w:val="24"/>
        </w:rPr>
        <w:t>4-</w:t>
      </w:r>
      <w:r w:rsidRPr="00AD7107">
        <w:rPr>
          <w:rFonts w:cs="Times New Roman"/>
          <w:b/>
          <w:bCs/>
          <w:i/>
          <w:szCs w:val="24"/>
        </w:rPr>
        <w:t>N</w:t>
      </w:r>
      <w:r w:rsidRPr="00AD7107">
        <w:rPr>
          <w:rFonts w:cs="Times New Roman"/>
          <w:b/>
          <w:bCs/>
          <w:szCs w:val="24"/>
        </w:rPr>
        <w:t>-</w:t>
      </w:r>
      <w:r w:rsidR="00C61799" w:rsidRPr="00AD7107">
        <w:rPr>
          <w:rFonts w:cs="Times New Roman"/>
          <w:b/>
          <w:bCs/>
          <w:szCs w:val="24"/>
        </w:rPr>
        <w:t>(</w:t>
      </w:r>
      <w:r w:rsidR="00C61799" w:rsidRPr="00AD7107">
        <w:rPr>
          <w:rFonts w:cs="Times New Roman"/>
          <w:b/>
          <w:bCs/>
          <w:i/>
          <w:szCs w:val="24"/>
        </w:rPr>
        <w:t>p</w:t>
      </w:r>
      <w:r w:rsidRPr="00AD7107">
        <w:rPr>
          <w:rFonts w:cs="Times New Roman"/>
          <w:b/>
          <w:bCs/>
          <w:szCs w:val="24"/>
        </w:rPr>
        <w:t>-T</w:t>
      </w:r>
      <w:r w:rsidR="00C61799" w:rsidRPr="00AD7107">
        <w:rPr>
          <w:rFonts w:cs="Times New Roman"/>
          <w:b/>
          <w:bCs/>
          <w:szCs w:val="24"/>
        </w:rPr>
        <w:t>oluenosulfonyl)-3',5'-</w:t>
      </w:r>
      <w:r w:rsidRPr="00AD7107">
        <w:rPr>
          <w:rFonts w:cs="Times New Roman"/>
          <w:b/>
          <w:bCs/>
          <w:szCs w:val="24"/>
        </w:rPr>
        <w:t>di-</w:t>
      </w:r>
      <w:r w:rsidR="00C61799" w:rsidRPr="00AD7107">
        <w:rPr>
          <w:rFonts w:cs="Times New Roman"/>
          <w:b/>
          <w:bCs/>
          <w:i/>
          <w:szCs w:val="24"/>
        </w:rPr>
        <w:t>O</w:t>
      </w:r>
      <w:r w:rsidR="00C61799" w:rsidRPr="00AD7107">
        <w:rPr>
          <w:rFonts w:cs="Times New Roman"/>
          <w:b/>
          <w:bCs/>
          <w:szCs w:val="24"/>
        </w:rPr>
        <w:t>-(</w:t>
      </w:r>
      <w:r w:rsidR="00C61799" w:rsidRPr="00AD7107">
        <w:rPr>
          <w:rFonts w:cs="Times New Roman"/>
          <w:b/>
          <w:bCs/>
          <w:i/>
          <w:szCs w:val="24"/>
        </w:rPr>
        <w:t>tert</w:t>
      </w:r>
      <w:r w:rsidR="00C61799" w:rsidRPr="00AD7107">
        <w:rPr>
          <w:rFonts w:cs="Times New Roman"/>
          <w:b/>
          <w:bCs/>
          <w:szCs w:val="24"/>
        </w:rPr>
        <w:t>-butoxycarbonyl)-2'-deoxy-2',2'-difluorocytidine</w:t>
      </w:r>
      <w:r w:rsidR="00C61799" w:rsidRPr="00AD7107">
        <w:rPr>
          <w:rFonts w:cs="Times New Roman"/>
          <w:b/>
          <w:bCs/>
          <w:iCs/>
          <w:szCs w:val="24"/>
        </w:rPr>
        <w:t xml:space="preserve"> (</w:t>
      </w:r>
      <w:r w:rsidR="0090721E" w:rsidRPr="00AD7107">
        <w:rPr>
          <w:rFonts w:cs="Times New Roman"/>
          <w:b/>
          <w:bCs/>
          <w:iCs/>
          <w:szCs w:val="24"/>
        </w:rPr>
        <w:t>24</w:t>
      </w:r>
      <w:r w:rsidR="00C61799" w:rsidRPr="00AD7107">
        <w:rPr>
          <w:rFonts w:cs="Times New Roman"/>
          <w:b/>
          <w:bCs/>
          <w:iCs/>
          <w:szCs w:val="24"/>
        </w:rPr>
        <w:t>)</w:t>
      </w:r>
      <w:r w:rsidR="00C61799" w:rsidRPr="00AD7107">
        <w:rPr>
          <w:rFonts w:cs="Times New Roman"/>
          <w:bCs/>
          <w:iCs/>
          <w:szCs w:val="24"/>
        </w:rPr>
        <w:t>.</w:t>
      </w:r>
      <w:r w:rsidRPr="00AD7107">
        <w:rPr>
          <w:rFonts w:cs="Times New Roman"/>
          <w:bCs/>
          <w:iCs/>
          <w:szCs w:val="24"/>
        </w:rPr>
        <w:t xml:space="preserve"> Et</w:t>
      </w:r>
      <w:r w:rsidRPr="00AD7107">
        <w:rPr>
          <w:rFonts w:cs="Times New Roman"/>
          <w:bCs/>
          <w:iCs/>
          <w:szCs w:val="24"/>
          <w:vertAlign w:val="subscript"/>
        </w:rPr>
        <w:t>3</w:t>
      </w:r>
      <w:r w:rsidRPr="00AD7107">
        <w:rPr>
          <w:rFonts w:cs="Times New Roman"/>
          <w:bCs/>
          <w:iCs/>
          <w:szCs w:val="24"/>
        </w:rPr>
        <w:t xml:space="preserve">N (1.45 mL, 10.5 mmol) and TsCl (997 mg, 5.2 mmol) were added to a solution of </w:t>
      </w:r>
      <w:r w:rsidR="0090721E" w:rsidRPr="00AD7107">
        <w:rPr>
          <w:rFonts w:cs="Times New Roman"/>
          <w:b/>
          <w:bCs/>
          <w:iCs/>
          <w:szCs w:val="24"/>
        </w:rPr>
        <w:t>16</w:t>
      </w:r>
      <w:hyperlink w:anchor="_ENREF_159" w:tooltip="Guo, 1999 #1336" w:history="1">
        <w:r w:rsidR="0000162A" w:rsidRPr="00AD7107">
          <w:rPr>
            <w:rFonts w:cs="Times New Roman"/>
            <w:bCs/>
            <w:szCs w:val="24"/>
          </w:rPr>
          <w:fldChar w:fldCharType="begin">
            <w:fldData xml:space="preserve">PEVuZE5vdGU+PENpdGU+PEF1dGhvcj5HdW88L0F1dGhvcj48WWVhcj4xOTk5PC9ZZWFyPjxSZWNO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</w:fldData>
          </w:fldChar>
        </w:r>
        <w:r w:rsidR="0000162A" w:rsidRPr="00AD7107">
          <w:rPr>
            <w:rFonts w:cs="Times New Roman"/>
            <w:bCs/>
            <w:szCs w:val="24"/>
          </w:rPr>
          <w:instrText xml:space="preserve"> ADDIN EN.CITE </w:instrText>
        </w:r>
        <w:r w:rsidR="0000162A" w:rsidRPr="00AD7107">
          <w:rPr>
            <w:rFonts w:cs="Times New Roman"/>
            <w:bCs/>
            <w:szCs w:val="24"/>
          </w:rPr>
          <w:fldChar w:fldCharType="begin">
            <w:fldData xml:space="preserve">PEVuZE5vdGU+PENpdGU+PEF1dGhvcj5HdW88L0F1dGhvcj48WWVhcj4xOTk5PC9ZZWFyPjxSZWNO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</w:fldData>
          </w:fldChar>
        </w:r>
        <w:r w:rsidR="0000162A" w:rsidRPr="00AD7107">
          <w:rPr>
            <w:rFonts w:cs="Times New Roman"/>
            <w:bCs/>
            <w:szCs w:val="24"/>
          </w:rPr>
          <w:instrText xml:space="preserve"> ADDIN EN.CITE.DATA </w:instrText>
        </w:r>
        <w:r w:rsidR="0000162A" w:rsidRPr="00AD7107">
          <w:rPr>
            <w:rFonts w:cs="Times New Roman"/>
            <w:bCs/>
            <w:szCs w:val="24"/>
          </w:rPr>
        </w:r>
        <w:r w:rsidR="0000162A" w:rsidRPr="00AD7107">
          <w:rPr>
            <w:rFonts w:cs="Times New Roman"/>
            <w:bCs/>
            <w:szCs w:val="24"/>
          </w:rPr>
          <w:fldChar w:fldCharType="end"/>
        </w:r>
        <w:r w:rsidR="0000162A" w:rsidRPr="00AD7107">
          <w:rPr>
            <w:rFonts w:cs="Times New Roman"/>
            <w:bCs/>
            <w:szCs w:val="24"/>
          </w:rPr>
        </w:r>
        <w:r w:rsidR="0000162A" w:rsidRPr="00AD7107">
          <w:rPr>
            <w:rFonts w:cs="Times New Roman"/>
            <w:bCs/>
            <w:szCs w:val="24"/>
          </w:rPr>
          <w:fldChar w:fldCharType="separate"/>
        </w:r>
        <w:r w:rsidR="0000162A" w:rsidRPr="00AD7107">
          <w:rPr>
            <w:rFonts w:cs="Times New Roman"/>
            <w:bCs/>
            <w:noProof/>
            <w:szCs w:val="24"/>
            <w:vertAlign w:val="superscript"/>
          </w:rPr>
          <w:t>159</w:t>
        </w:r>
        <w:r w:rsidR="0000162A" w:rsidRPr="00AD7107">
          <w:rPr>
            <w:rFonts w:cs="Times New Roman"/>
            <w:bCs/>
            <w:szCs w:val="24"/>
          </w:rPr>
          <w:fldChar w:fldCharType="end"/>
        </w:r>
      </w:hyperlink>
      <w:r w:rsidRPr="00AD7107">
        <w:rPr>
          <w:rFonts w:cs="Times New Roman"/>
          <w:bCs/>
          <w:iCs/>
          <w:szCs w:val="24"/>
        </w:rPr>
        <w:t xml:space="preserve"> (242 mg, 0.52 mmol) in dry 1,4-dioxane (4.0 mL) and stirred at ambient temperature under Ar. The tightly sealed reaction mixture was then gradually heated to 65 ºC and kept stirring. After 24 h, the reaction mixture was diluted with EtOAc, partitioned with saturated NaHCO</w:t>
      </w:r>
      <w:r w:rsidRPr="00AD7107">
        <w:rPr>
          <w:rFonts w:cs="Times New Roman"/>
          <w:bCs/>
          <w:iCs/>
          <w:szCs w:val="24"/>
          <w:vertAlign w:val="subscript"/>
        </w:rPr>
        <w:t>3</w:t>
      </w:r>
      <w:r w:rsidRPr="00AD7107">
        <w:rPr>
          <w:rFonts w:cs="Times New Roman"/>
          <w:bCs/>
          <w:iCs/>
          <w:szCs w:val="24"/>
        </w:rPr>
        <w:t>/H</w:t>
      </w:r>
      <w:r w:rsidRPr="00AD7107">
        <w:rPr>
          <w:rFonts w:cs="Times New Roman"/>
          <w:bCs/>
          <w:iCs/>
          <w:szCs w:val="24"/>
          <w:vertAlign w:val="subscript"/>
        </w:rPr>
        <w:t>2</w:t>
      </w:r>
      <w:r w:rsidRPr="00AD7107">
        <w:rPr>
          <w:rFonts w:cs="Times New Roman"/>
          <w:bCs/>
          <w:iCs/>
          <w:szCs w:val="24"/>
        </w:rPr>
        <w:t xml:space="preserve">O solution, and the aqueous layer was then extracted with EtOAc (2x). The combined organic layer was washed with brine, dried over </w:t>
      </w:r>
      <w:r w:rsidRPr="00AD7107">
        <w:rPr>
          <w:rFonts w:cs="Times New Roman"/>
          <w:szCs w:val="24"/>
        </w:rPr>
        <w:t>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evaporated under reduced pressure and the resulting residue</w:t>
      </w:r>
      <w:r w:rsidRPr="00AD7107">
        <w:rPr>
          <w:rFonts w:cs="Times New Roman"/>
          <w:i/>
          <w:szCs w:val="24"/>
        </w:rPr>
        <w:t xml:space="preserve"> </w:t>
      </w:r>
      <w:r w:rsidRPr="00AD7107">
        <w:rPr>
          <w:rFonts w:cs="Times New Roman"/>
          <w:szCs w:val="24"/>
        </w:rPr>
        <w:t xml:space="preserve">(403 mg) was then column chromatographed (35% EtOAc/hexane) to give </w:t>
      </w:r>
      <w:r w:rsidR="0090721E" w:rsidRPr="00AD7107">
        <w:rPr>
          <w:rFonts w:cs="Times New Roman"/>
          <w:b/>
          <w:bCs/>
          <w:szCs w:val="24"/>
        </w:rPr>
        <w:t>24</w:t>
      </w:r>
      <w:r w:rsidRPr="00AD7107">
        <w:rPr>
          <w:rFonts w:cs="Times New Roman"/>
          <w:szCs w:val="24"/>
        </w:rPr>
        <w:t xml:space="preserve"> (146 mg, 45%) as a colorless, solidifying oil: </w:t>
      </w:r>
      <w:r w:rsidRPr="00AD7107">
        <w:rPr>
          <w:rFonts w:cs="Times New Roman"/>
          <w:szCs w:val="24"/>
          <w:vertAlign w:val="superscript"/>
        </w:rPr>
        <w:t>1</w:t>
      </w:r>
      <w:r w:rsidRPr="00AD7107">
        <w:rPr>
          <w:rFonts w:cs="Times New Roman"/>
          <w:szCs w:val="24"/>
        </w:rPr>
        <w:t>H NMR δ 1.49 (s, 9H, 3 x CH</w:t>
      </w:r>
      <w:r w:rsidRPr="00AD7107">
        <w:rPr>
          <w:rFonts w:cs="Times New Roman"/>
          <w:szCs w:val="24"/>
          <w:vertAlign w:val="subscript"/>
        </w:rPr>
        <w:t>3</w:t>
      </w:r>
      <w:r w:rsidRPr="00AD7107">
        <w:rPr>
          <w:rFonts w:cs="Times New Roman"/>
          <w:szCs w:val="24"/>
        </w:rPr>
        <w:t>), 1.52 (s, 9H, 3 x CH</w:t>
      </w:r>
      <w:r w:rsidRPr="00AD7107">
        <w:rPr>
          <w:rFonts w:cs="Times New Roman"/>
          <w:szCs w:val="24"/>
          <w:vertAlign w:val="subscript"/>
        </w:rPr>
        <w:t>3</w:t>
      </w:r>
      <w:r w:rsidRPr="00AD7107">
        <w:rPr>
          <w:rFonts w:cs="Times New Roman"/>
          <w:szCs w:val="24"/>
        </w:rPr>
        <w:t>), 2.43 (s, 3H, CH</w:t>
      </w:r>
      <w:r w:rsidRPr="00AD7107">
        <w:rPr>
          <w:rFonts w:cs="Times New Roman"/>
          <w:szCs w:val="24"/>
          <w:vertAlign w:val="subscript"/>
        </w:rPr>
        <w:t>3</w:t>
      </w:r>
      <w:r w:rsidRPr="00AD7107">
        <w:rPr>
          <w:rFonts w:cs="Times New Roman"/>
          <w:szCs w:val="24"/>
        </w:rPr>
        <w:t>), 4.46–4.32 (m, 3H, H4', H5', 5''), 5.11 (</w:t>
      </w:r>
      <w:r w:rsidR="00873613" w:rsidRPr="00AD7107">
        <w:rPr>
          <w:rFonts w:cs="Times New Roman"/>
          <w:szCs w:val="24"/>
        </w:rPr>
        <w:t>dt</w:t>
      </w:r>
      <w:r w:rsidRPr="00AD7107">
        <w:rPr>
          <w:rFonts w:cs="Times New Roman"/>
          <w:szCs w:val="24"/>
        </w:rPr>
        <w:t xml:space="preserve">, </w:t>
      </w:r>
      <w:r w:rsidRPr="00AD7107">
        <w:rPr>
          <w:rFonts w:cs="Times New Roman"/>
          <w:i/>
          <w:iCs/>
          <w:szCs w:val="24"/>
        </w:rPr>
        <w:t>J</w:t>
      </w:r>
      <w:r w:rsidRPr="00AD7107">
        <w:rPr>
          <w:rFonts w:cs="Times New Roman"/>
          <w:szCs w:val="24"/>
        </w:rPr>
        <w:t xml:space="preserve"> = 4.</w:t>
      </w:r>
      <w:r w:rsidR="00873613" w:rsidRPr="00AD7107">
        <w:rPr>
          <w:rFonts w:cs="Times New Roman"/>
          <w:szCs w:val="24"/>
        </w:rPr>
        <w:t>0</w:t>
      </w:r>
      <w:r w:rsidRPr="00AD7107">
        <w:rPr>
          <w:rFonts w:cs="Times New Roman"/>
          <w:szCs w:val="24"/>
        </w:rPr>
        <w:t xml:space="preserve">, 12.8 Hz, 1H, H3'), 5.80 (br. s, 1H, H5), 6.24 (dd, </w:t>
      </w:r>
      <w:r w:rsidRPr="00AD7107">
        <w:rPr>
          <w:rFonts w:cs="Times New Roman"/>
          <w:i/>
          <w:iCs/>
          <w:szCs w:val="24"/>
        </w:rPr>
        <w:t>J</w:t>
      </w:r>
      <w:r w:rsidRPr="00AD7107">
        <w:rPr>
          <w:rFonts w:cs="Times New Roman"/>
          <w:szCs w:val="24"/>
        </w:rPr>
        <w:t xml:space="preserve"> = 6.6, 10.6 Hz, 1H, H1'), 7.31 (d, </w:t>
      </w:r>
      <w:r w:rsidRPr="00AD7107">
        <w:rPr>
          <w:rFonts w:cs="Times New Roman"/>
          <w:i/>
          <w:iCs/>
          <w:szCs w:val="24"/>
        </w:rPr>
        <w:t>J</w:t>
      </w:r>
      <w:r w:rsidRPr="00AD7107">
        <w:rPr>
          <w:rFonts w:cs="Times New Roman"/>
          <w:szCs w:val="24"/>
        </w:rPr>
        <w:t xml:space="preserve"> = 8.1 Hz, 2H, Ar), 7.48 (dd, </w:t>
      </w:r>
      <w:r w:rsidRPr="00AD7107">
        <w:rPr>
          <w:rFonts w:cs="Times New Roman"/>
          <w:i/>
          <w:iCs/>
          <w:szCs w:val="24"/>
        </w:rPr>
        <w:t>J</w:t>
      </w:r>
      <w:r w:rsidRPr="00AD7107">
        <w:rPr>
          <w:rFonts w:cs="Times New Roman"/>
          <w:szCs w:val="24"/>
        </w:rPr>
        <w:t xml:space="preserve"> = 1.9, 8.1, Hz, 1H, H6), 7.84 (d, </w:t>
      </w:r>
      <w:r w:rsidRPr="00AD7107">
        <w:rPr>
          <w:rFonts w:cs="Times New Roman"/>
          <w:i/>
          <w:iCs/>
          <w:szCs w:val="24"/>
        </w:rPr>
        <w:t>J</w:t>
      </w:r>
      <w:r w:rsidRPr="00AD7107">
        <w:rPr>
          <w:rFonts w:cs="Times New Roman"/>
          <w:szCs w:val="24"/>
        </w:rPr>
        <w:t xml:space="preserve"> = 8.3 Hz, 2H, Ar), 10.96 (br. s, 1H, NH); </w:t>
      </w:r>
      <w:r w:rsidRPr="00AD7107">
        <w:rPr>
          <w:rFonts w:cs="Times New Roman"/>
          <w:szCs w:val="24"/>
          <w:vertAlign w:val="superscript"/>
        </w:rPr>
        <w:t>13</w:t>
      </w:r>
      <w:r w:rsidRPr="00AD7107">
        <w:rPr>
          <w:rFonts w:cs="Times New Roman"/>
          <w:szCs w:val="24"/>
        </w:rPr>
        <w:t xml:space="preserve">C NMR δ 21.54, 27.51, 27.65, 63.80 (C5'), 72.40 (dd, </w:t>
      </w:r>
      <w:r w:rsidRPr="00AD7107">
        <w:rPr>
          <w:rFonts w:cs="Times New Roman"/>
          <w:i/>
          <w:iCs/>
          <w:szCs w:val="24"/>
        </w:rPr>
        <w:t>J</w:t>
      </w:r>
      <w:r w:rsidRPr="00AD7107">
        <w:rPr>
          <w:rFonts w:cs="Times New Roman"/>
          <w:szCs w:val="24"/>
        </w:rPr>
        <w:t xml:space="preserve"> = 16.9, 33.8 Hz, C3'), 78.02 (dd, </w:t>
      </w:r>
      <w:r w:rsidRPr="00AD7107">
        <w:rPr>
          <w:rFonts w:cs="Times New Roman"/>
          <w:i/>
          <w:iCs/>
          <w:szCs w:val="24"/>
        </w:rPr>
        <w:t>J</w:t>
      </w:r>
      <w:r w:rsidRPr="00AD7107">
        <w:rPr>
          <w:rFonts w:cs="Times New Roman"/>
          <w:szCs w:val="24"/>
        </w:rPr>
        <w:t xml:space="preserve"> = 2.2, 4.7 Hz, C4'), 83.31 (dd, </w:t>
      </w:r>
      <w:r w:rsidRPr="00AD7107">
        <w:rPr>
          <w:rFonts w:cs="Times New Roman"/>
          <w:i/>
          <w:iCs/>
          <w:szCs w:val="24"/>
        </w:rPr>
        <w:t>J</w:t>
      </w:r>
      <w:r w:rsidRPr="00AD7107">
        <w:rPr>
          <w:rFonts w:cs="Times New Roman"/>
          <w:szCs w:val="24"/>
        </w:rPr>
        <w:t xml:space="preserve"> = 20.6, 38.7 Hz, C1'), 83.41, 84.99, 98.41 (C5), 120.38 (dd, </w:t>
      </w:r>
      <w:r w:rsidRPr="00AD7107">
        <w:rPr>
          <w:rFonts w:cs="Times New Roman"/>
          <w:i/>
          <w:iCs/>
          <w:szCs w:val="24"/>
        </w:rPr>
        <w:t>J</w:t>
      </w:r>
      <w:r w:rsidRPr="00AD7107">
        <w:rPr>
          <w:rFonts w:cs="Times New Roman"/>
          <w:szCs w:val="24"/>
        </w:rPr>
        <w:t xml:space="preserve"> = 260.2, 266.5 Hz, C2'), 126.71 (Ar), 129.58 (Ar), 138.26 (d, </w:t>
      </w:r>
      <w:r w:rsidRPr="00AD7107">
        <w:rPr>
          <w:rFonts w:cs="Times New Roman"/>
          <w:i/>
          <w:iCs/>
          <w:szCs w:val="24"/>
        </w:rPr>
        <w:t>J</w:t>
      </w:r>
      <w:r w:rsidRPr="00AD7107">
        <w:rPr>
          <w:rFonts w:cs="Times New Roman"/>
          <w:szCs w:val="24"/>
        </w:rPr>
        <w:t xml:space="preserve"> = 3.4 Hz, Ar), 139.88 (d, </w:t>
      </w:r>
      <w:r w:rsidRPr="00AD7107">
        <w:rPr>
          <w:rFonts w:cs="Times New Roman"/>
          <w:i/>
          <w:iCs/>
          <w:szCs w:val="24"/>
        </w:rPr>
        <w:t>J</w:t>
      </w:r>
      <w:r w:rsidRPr="00AD7107">
        <w:rPr>
          <w:rFonts w:cs="Times New Roman"/>
          <w:szCs w:val="24"/>
        </w:rPr>
        <w:t xml:space="preserve"> = 2.2 Hz, C6), 143.74 (Ar), 147.16 (C2), 151.35, 152.82, 154.82 (C4); </w:t>
      </w:r>
      <w:r w:rsidRPr="00AD7107">
        <w:rPr>
          <w:rFonts w:cs="Times New Roman"/>
          <w:szCs w:val="24"/>
          <w:vertAlign w:val="superscript"/>
        </w:rPr>
        <w:t>19</w:t>
      </w:r>
      <w:r w:rsidRPr="00AD7107">
        <w:rPr>
          <w:rFonts w:cs="Times New Roman"/>
          <w:szCs w:val="24"/>
        </w:rPr>
        <w:t xml:space="preserve">F NMR δ -120.59 (br. d, </w:t>
      </w:r>
      <w:r w:rsidRPr="00AD7107">
        <w:rPr>
          <w:rFonts w:cs="Times New Roman"/>
          <w:i/>
          <w:iCs/>
          <w:szCs w:val="24"/>
        </w:rPr>
        <w:t>J</w:t>
      </w:r>
      <w:r w:rsidRPr="00AD7107">
        <w:rPr>
          <w:rFonts w:cs="Times New Roman"/>
          <w:szCs w:val="24"/>
        </w:rPr>
        <w:t xml:space="preserve"> = 247.6 Hz, 1F), -115.80 (br. d, </w:t>
      </w:r>
      <w:r w:rsidRPr="00AD7107">
        <w:rPr>
          <w:rFonts w:cs="Times New Roman"/>
          <w:i/>
          <w:iCs/>
          <w:szCs w:val="24"/>
        </w:rPr>
        <w:t>J</w:t>
      </w:r>
      <w:r w:rsidRPr="00AD7107">
        <w:rPr>
          <w:rFonts w:cs="Times New Roman"/>
          <w:szCs w:val="24"/>
        </w:rPr>
        <w:t xml:space="preserve"> = 247.6 Hz, 1F); </w:t>
      </w:r>
      <w:r w:rsidRPr="00AD7107">
        <w:rPr>
          <w:rFonts w:cs="Times New Roman"/>
          <w:szCs w:val="24"/>
          <w:lang w:val="pt-BR"/>
        </w:rPr>
        <w:t>MS (ESI</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618 </w:t>
      </w:r>
      <w:r w:rsidRPr="00AD7107">
        <w:rPr>
          <w:rFonts w:cs="Times New Roman"/>
          <w:szCs w:val="24"/>
          <w:lang w:val="pt-BR"/>
        </w:rPr>
        <w:lastRenderedPageBreak/>
        <w:t>(100, [M+H]</w:t>
      </w:r>
      <w:r w:rsidRPr="00AD7107">
        <w:rPr>
          <w:rFonts w:cs="Times New Roman"/>
          <w:szCs w:val="24"/>
          <w:vertAlign w:val="superscript"/>
          <w:lang w:val="pt-BR"/>
        </w:rPr>
        <w:t>+</w:t>
      </w:r>
      <w:r w:rsidRPr="00AD7107">
        <w:rPr>
          <w:rFonts w:cs="Times New Roman"/>
          <w:szCs w:val="24"/>
          <w:lang w:val="pt-BR"/>
        </w:rPr>
        <w:t>)</w:t>
      </w:r>
      <w:r w:rsidRPr="00AD7107">
        <w:rPr>
          <w:rFonts w:cs="Times New Roman"/>
          <w:szCs w:val="24"/>
        </w:rPr>
        <w:t>;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26</w:t>
      </w:r>
      <w:r w:rsidRPr="00AD7107">
        <w:rPr>
          <w:rFonts w:cs="Times New Roman"/>
          <w:szCs w:val="24"/>
        </w:rPr>
        <w:t>H</w:t>
      </w:r>
      <w:r w:rsidRPr="00AD7107">
        <w:rPr>
          <w:rFonts w:cs="Times New Roman"/>
          <w:szCs w:val="24"/>
          <w:vertAlign w:val="subscript"/>
        </w:rPr>
        <w:t>33</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10</w:t>
      </w:r>
      <w:r w:rsidRPr="00AD7107">
        <w:rPr>
          <w:rFonts w:cs="Times New Roman"/>
          <w:szCs w:val="24"/>
        </w:rPr>
        <w:t>S [M+Na]</w:t>
      </w:r>
      <w:r w:rsidRPr="00AD7107">
        <w:rPr>
          <w:rFonts w:cs="Times New Roman"/>
          <w:szCs w:val="24"/>
          <w:vertAlign w:val="superscript"/>
        </w:rPr>
        <w:t xml:space="preserve">+ </w:t>
      </w:r>
      <w:r w:rsidRPr="00AD7107">
        <w:rPr>
          <w:rFonts w:cs="Times New Roman"/>
          <w:szCs w:val="24"/>
        </w:rPr>
        <w:t>640.1747; found 640.1754.</w:t>
      </w:r>
      <w:r w:rsidR="00C61799" w:rsidRPr="00AD7107">
        <w:rPr>
          <w:rFonts w:cs="Times New Roman"/>
          <w:bCs/>
          <w:iCs/>
          <w:szCs w:val="24"/>
        </w:rPr>
        <w:t xml:space="preserve"> </w:t>
      </w:r>
    </w:p>
    <w:p w:rsidR="008D4A25" w:rsidRPr="00AD7107" w:rsidRDefault="006430AA" w:rsidP="00551D1A">
      <w:pPr>
        <w:rPr>
          <w:rFonts w:cs="Times New Roman"/>
          <w:szCs w:val="24"/>
          <w:lang w:val="pt-BR"/>
        </w:rPr>
      </w:pPr>
      <w:r w:rsidRPr="00AD7107">
        <w:rPr>
          <w:rFonts w:cs="Times New Roman"/>
          <w:b/>
          <w:bCs/>
          <w:iCs/>
          <w:szCs w:val="24"/>
        </w:rPr>
        <w:t>4-</w:t>
      </w:r>
      <w:r w:rsidR="008D4A25" w:rsidRPr="00AD7107">
        <w:rPr>
          <w:rFonts w:cs="Times New Roman"/>
          <w:b/>
          <w:bCs/>
          <w:i/>
          <w:iCs/>
          <w:szCs w:val="24"/>
        </w:rPr>
        <w:t>N</w:t>
      </w:r>
      <w:r w:rsidR="008D4A25" w:rsidRPr="00AD7107">
        <w:rPr>
          <w:rFonts w:cs="Times New Roman"/>
          <w:b/>
          <w:bCs/>
          <w:i/>
          <w:szCs w:val="24"/>
        </w:rPr>
        <w:t>-</w:t>
      </w:r>
      <w:r w:rsidR="008D4A25" w:rsidRPr="00AD7107">
        <w:rPr>
          <w:rFonts w:cs="Times New Roman"/>
          <w:b/>
          <w:bCs/>
          <w:szCs w:val="24"/>
        </w:rPr>
        <w:t>(n-Butyl)-2'-deoxy-2',2'-difluorocytidine (</w:t>
      </w:r>
      <w:r w:rsidR="0090721E" w:rsidRPr="00AD7107">
        <w:rPr>
          <w:rFonts w:cs="Times New Roman"/>
          <w:b/>
          <w:bCs/>
          <w:szCs w:val="24"/>
        </w:rPr>
        <w:t>25</w:t>
      </w:r>
      <w:r w:rsidR="008D4A25" w:rsidRPr="00AD7107">
        <w:rPr>
          <w:rFonts w:cs="Times New Roman"/>
          <w:b/>
          <w:bCs/>
          <w:szCs w:val="24"/>
        </w:rPr>
        <w:t>)</w:t>
      </w:r>
      <w:r w:rsidR="008D4A25" w:rsidRPr="00AD7107">
        <w:rPr>
          <w:rFonts w:cs="Times New Roman"/>
          <w:bCs/>
          <w:szCs w:val="24"/>
        </w:rPr>
        <w:t xml:space="preserve">. </w:t>
      </w:r>
      <w:r w:rsidR="009D3B4C" w:rsidRPr="00AD7107">
        <w:rPr>
          <w:rFonts w:cs="Times New Roman"/>
          <w:bCs/>
          <w:szCs w:val="24"/>
        </w:rPr>
        <w:t>In a tightly sealed vessel, a</w:t>
      </w:r>
      <w:r w:rsidR="008D4A25" w:rsidRPr="00AD7107">
        <w:rPr>
          <w:rFonts w:cs="Times New Roman"/>
          <w:bCs/>
          <w:szCs w:val="24"/>
        </w:rPr>
        <w:t xml:space="preserve"> mixture of </w:t>
      </w:r>
      <w:r w:rsidR="0090721E" w:rsidRPr="00AD7107">
        <w:rPr>
          <w:rFonts w:cs="Times New Roman"/>
          <w:b/>
          <w:bCs/>
          <w:szCs w:val="24"/>
        </w:rPr>
        <w:t>24</w:t>
      </w:r>
      <w:r w:rsidR="008D4A25" w:rsidRPr="00AD7107">
        <w:rPr>
          <w:rFonts w:cs="Times New Roman"/>
          <w:bCs/>
          <w:szCs w:val="24"/>
        </w:rPr>
        <w:t xml:space="preserve"> (27 mg, 0.044 mmol) and</w:t>
      </w:r>
      <w:r w:rsidRPr="00AD7107">
        <w:rPr>
          <w:rFonts w:cs="Times New Roman"/>
          <w:bCs/>
          <w:szCs w:val="24"/>
        </w:rPr>
        <w:t xml:space="preserve"> n-butyl amine </w:t>
      </w:r>
      <w:r w:rsidR="008D4A25" w:rsidRPr="00AD7107">
        <w:rPr>
          <w:rFonts w:cs="Times New Roman"/>
          <w:bCs/>
          <w:szCs w:val="24"/>
        </w:rPr>
        <w:t xml:space="preserve">(0.5 mL) was stirred at </w:t>
      </w:r>
      <w:r w:rsidR="00D744F9" w:rsidRPr="00AD7107">
        <w:rPr>
          <w:rFonts w:cs="Times New Roman"/>
          <w:bCs/>
          <w:iCs/>
          <w:szCs w:val="24"/>
        </w:rPr>
        <w:t>60</w:t>
      </w:r>
      <w:r w:rsidR="00D60195">
        <w:rPr>
          <w:rFonts w:cs="Times New Roman"/>
          <w:bCs/>
          <w:iCs/>
          <w:szCs w:val="24"/>
        </w:rPr>
        <w:t xml:space="preserve"> </w:t>
      </w:r>
      <w:r w:rsidR="00D744F9" w:rsidRPr="00AD7107">
        <w:rPr>
          <w:rFonts w:cs="Times New Roman"/>
          <w:bCs/>
          <w:iCs/>
          <w:szCs w:val="24"/>
        </w:rPr>
        <w:t>º</w:t>
      </w:r>
      <w:r w:rsidR="008D4A25" w:rsidRPr="00AD7107">
        <w:rPr>
          <w:rFonts w:cs="Times New Roman"/>
          <w:bCs/>
          <w:iCs/>
          <w:szCs w:val="24"/>
        </w:rPr>
        <w:t>C.</w:t>
      </w:r>
      <w:r w:rsidR="005D3F62" w:rsidRPr="00AD7107">
        <w:rPr>
          <w:rFonts w:cs="Times New Roman"/>
          <w:bCs/>
          <w:iCs/>
          <w:szCs w:val="24"/>
        </w:rPr>
        <w:t xml:space="preserve"> After 24 h</w:t>
      </w:r>
      <w:r w:rsidR="00D744F9" w:rsidRPr="00AD7107">
        <w:rPr>
          <w:rFonts w:cs="Times New Roman"/>
          <w:bCs/>
          <w:iCs/>
          <w:szCs w:val="24"/>
        </w:rPr>
        <w:t>,</w:t>
      </w:r>
      <w:r w:rsidR="008D4A25" w:rsidRPr="00AD7107">
        <w:rPr>
          <w:rFonts w:cs="Times New Roman"/>
          <w:bCs/>
          <w:iCs/>
          <w:szCs w:val="24"/>
        </w:rPr>
        <w:t xml:space="preserve"> </w:t>
      </w:r>
      <w:r w:rsidR="00D744F9" w:rsidRPr="00AD7107">
        <w:rPr>
          <w:rFonts w:cs="Times New Roman"/>
          <w:bCs/>
          <w:iCs/>
          <w:szCs w:val="24"/>
        </w:rPr>
        <w:t>t</w:t>
      </w:r>
      <w:r w:rsidR="008D4A25" w:rsidRPr="00AD7107">
        <w:rPr>
          <w:rFonts w:cs="Times New Roman"/>
          <w:bCs/>
          <w:iCs/>
          <w:szCs w:val="24"/>
        </w:rPr>
        <w:t>he vol</w:t>
      </w:r>
      <w:r w:rsidRPr="00AD7107">
        <w:rPr>
          <w:rFonts w:cs="Times New Roman"/>
          <w:bCs/>
          <w:iCs/>
          <w:szCs w:val="24"/>
        </w:rPr>
        <w:t>atiles were evaporated and the resulting residue (</w:t>
      </w:r>
      <w:r w:rsidR="008D4A25" w:rsidRPr="00AD7107">
        <w:rPr>
          <w:rFonts w:cs="Times New Roman"/>
          <w:bCs/>
          <w:iCs/>
          <w:szCs w:val="24"/>
        </w:rPr>
        <w:t>74 mg</w:t>
      </w:r>
      <w:r w:rsidRPr="00AD7107">
        <w:rPr>
          <w:rFonts w:cs="Times New Roman"/>
          <w:bCs/>
          <w:iCs/>
          <w:szCs w:val="24"/>
        </w:rPr>
        <w:t xml:space="preserve">) was </w:t>
      </w:r>
      <w:r w:rsidRPr="00AD7107">
        <w:rPr>
          <w:rFonts w:cs="Times New Roman"/>
          <w:szCs w:val="24"/>
        </w:rPr>
        <w:t>column chromatographed (5</w:t>
      </w:r>
      <w:r w:rsidRPr="00AD7107">
        <w:rPr>
          <w:rFonts w:cs="Times New Roman"/>
          <w:szCs w:val="24"/>
          <w:lang w:val="pt-BR"/>
        </w:rPr>
        <w:t xml:space="preserve"> → 8</w:t>
      </w:r>
      <w:r w:rsidR="008D4A25" w:rsidRPr="00AD7107">
        <w:rPr>
          <w:rFonts w:cs="Times New Roman"/>
          <w:szCs w:val="24"/>
        </w:rPr>
        <w:t xml:space="preserve">% MeOH/EtOAc) to give </w:t>
      </w:r>
      <w:r w:rsidR="0090721E" w:rsidRPr="00AD7107">
        <w:rPr>
          <w:rFonts w:cs="Times New Roman"/>
          <w:b/>
          <w:bCs/>
          <w:szCs w:val="24"/>
        </w:rPr>
        <w:t>25</w:t>
      </w:r>
      <w:r w:rsidR="008D4A25" w:rsidRPr="00AD7107">
        <w:rPr>
          <w:rFonts w:cs="Times New Roman"/>
          <w:szCs w:val="24"/>
        </w:rPr>
        <w:t xml:space="preserve"> as a colorless solid (7.7 mg, 55%): </w:t>
      </w:r>
      <w:r w:rsidR="008D4A25" w:rsidRPr="00AD7107">
        <w:rPr>
          <w:rFonts w:cs="Times New Roman"/>
          <w:color w:val="000000"/>
          <w:szCs w:val="24"/>
          <w:vertAlign w:val="superscript"/>
        </w:rPr>
        <w:t>1</w:t>
      </w:r>
      <w:r w:rsidR="008D4A25" w:rsidRPr="00AD7107">
        <w:rPr>
          <w:rFonts w:cs="Times New Roman"/>
          <w:color w:val="000000"/>
          <w:szCs w:val="24"/>
        </w:rPr>
        <w:t>H NMR (CD</w:t>
      </w:r>
      <w:r w:rsidR="008D4A25" w:rsidRPr="00AD7107">
        <w:rPr>
          <w:rFonts w:cs="Times New Roman"/>
          <w:color w:val="000000"/>
          <w:szCs w:val="24"/>
          <w:vertAlign w:val="subscript"/>
        </w:rPr>
        <w:t>3</w:t>
      </w:r>
      <w:r w:rsidRPr="00AD7107">
        <w:rPr>
          <w:rFonts w:cs="Times New Roman"/>
          <w:color w:val="000000"/>
          <w:szCs w:val="24"/>
        </w:rPr>
        <w:t>OD)</w:t>
      </w:r>
      <w:r w:rsidR="008D4A25" w:rsidRPr="00AD7107">
        <w:rPr>
          <w:rFonts w:cs="Times New Roman"/>
          <w:color w:val="000000"/>
          <w:szCs w:val="24"/>
        </w:rPr>
        <w:t xml:space="preserve"> δ</w:t>
      </w:r>
      <w:r w:rsidR="008D4A25" w:rsidRPr="00AD7107">
        <w:rPr>
          <w:rFonts w:cs="Times New Roman"/>
          <w:color w:val="4F81BD"/>
          <w:szCs w:val="24"/>
        </w:rPr>
        <w:t xml:space="preserve"> </w:t>
      </w:r>
      <w:r w:rsidR="008D4A25" w:rsidRPr="00AD7107">
        <w:rPr>
          <w:rFonts w:cs="Times New Roman"/>
          <w:szCs w:val="24"/>
        </w:rPr>
        <w:t xml:space="preserve">0.97 (t, </w:t>
      </w:r>
      <w:r w:rsidR="008D4A25" w:rsidRPr="00AD7107">
        <w:rPr>
          <w:rFonts w:cs="Times New Roman"/>
          <w:i/>
          <w:iCs/>
          <w:szCs w:val="24"/>
        </w:rPr>
        <w:t>J</w:t>
      </w:r>
      <w:r w:rsidR="008D4A25" w:rsidRPr="00AD7107">
        <w:rPr>
          <w:rFonts w:cs="Times New Roman"/>
          <w:szCs w:val="24"/>
        </w:rPr>
        <w:t xml:space="preserve"> = 7.3 Hz, 3</w:t>
      </w:r>
      <w:r w:rsidR="005D3F62" w:rsidRPr="00AD7107">
        <w:rPr>
          <w:rFonts w:cs="Times New Roman"/>
          <w:szCs w:val="24"/>
        </w:rPr>
        <w:t>H</w:t>
      </w:r>
      <w:r w:rsidR="008D4A25" w:rsidRPr="00AD7107">
        <w:rPr>
          <w:rFonts w:cs="Times New Roman"/>
          <w:szCs w:val="24"/>
        </w:rPr>
        <w:t>, CH</w:t>
      </w:r>
      <w:r w:rsidR="008D4A25" w:rsidRPr="00AD7107">
        <w:rPr>
          <w:rFonts w:cs="Times New Roman"/>
          <w:szCs w:val="24"/>
          <w:vertAlign w:val="subscript"/>
        </w:rPr>
        <w:t>3</w:t>
      </w:r>
      <w:r w:rsidR="008D4A25" w:rsidRPr="00AD7107">
        <w:rPr>
          <w:rFonts w:cs="Times New Roman"/>
          <w:szCs w:val="24"/>
        </w:rPr>
        <w:t>), 1.37–1.47 (m, 2</w:t>
      </w:r>
      <w:r w:rsidR="005D3F62" w:rsidRPr="00AD7107">
        <w:rPr>
          <w:rFonts w:cs="Times New Roman"/>
          <w:szCs w:val="24"/>
        </w:rPr>
        <w:t>H</w:t>
      </w:r>
      <w:r w:rsidR="008D4A25" w:rsidRPr="00AD7107">
        <w:rPr>
          <w:rFonts w:cs="Times New Roman"/>
          <w:szCs w:val="24"/>
        </w:rPr>
        <w:t>, CH</w:t>
      </w:r>
      <w:r w:rsidR="008D4A25" w:rsidRPr="00AD7107">
        <w:rPr>
          <w:rFonts w:cs="Times New Roman"/>
          <w:szCs w:val="24"/>
          <w:vertAlign w:val="subscript"/>
        </w:rPr>
        <w:t>2</w:t>
      </w:r>
      <w:r w:rsidR="008D4A25" w:rsidRPr="00AD7107">
        <w:rPr>
          <w:rFonts w:cs="Times New Roman"/>
          <w:szCs w:val="24"/>
        </w:rPr>
        <w:t>), 1.55-1.63 (m, 2</w:t>
      </w:r>
      <w:r w:rsidR="005D3F62" w:rsidRPr="00AD7107">
        <w:rPr>
          <w:rFonts w:cs="Times New Roman"/>
          <w:szCs w:val="24"/>
        </w:rPr>
        <w:t>H</w:t>
      </w:r>
      <w:r w:rsidR="008D4A25" w:rsidRPr="00AD7107">
        <w:rPr>
          <w:rFonts w:cs="Times New Roman"/>
          <w:szCs w:val="24"/>
        </w:rPr>
        <w:t>, CH</w:t>
      </w:r>
      <w:r w:rsidR="008D4A25" w:rsidRPr="00AD7107">
        <w:rPr>
          <w:rFonts w:cs="Times New Roman"/>
          <w:szCs w:val="24"/>
          <w:vertAlign w:val="subscript"/>
        </w:rPr>
        <w:t>2</w:t>
      </w:r>
      <w:r w:rsidR="008D4A25" w:rsidRPr="00AD7107">
        <w:rPr>
          <w:rFonts w:cs="Times New Roman"/>
          <w:szCs w:val="24"/>
        </w:rPr>
        <w:t xml:space="preserve">), 3.40 (t, </w:t>
      </w:r>
      <w:r w:rsidR="008D4A25" w:rsidRPr="00AD7107">
        <w:rPr>
          <w:rFonts w:cs="Times New Roman"/>
          <w:i/>
          <w:iCs/>
          <w:szCs w:val="24"/>
        </w:rPr>
        <w:t>J</w:t>
      </w:r>
      <w:r w:rsidR="008D4A25" w:rsidRPr="00AD7107">
        <w:rPr>
          <w:rFonts w:cs="Times New Roman"/>
          <w:szCs w:val="24"/>
        </w:rPr>
        <w:t xml:space="preserve"> = 7.1 Hz, 2</w:t>
      </w:r>
      <w:r w:rsidR="005D3F62" w:rsidRPr="00AD7107">
        <w:rPr>
          <w:rFonts w:cs="Times New Roman"/>
          <w:szCs w:val="24"/>
        </w:rPr>
        <w:t>H</w:t>
      </w:r>
      <w:r w:rsidR="008D4A25" w:rsidRPr="00AD7107">
        <w:rPr>
          <w:rFonts w:cs="Times New Roman"/>
          <w:szCs w:val="24"/>
        </w:rPr>
        <w:t>, CH</w:t>
      </w:r>
      <w:r w:rsidR="008D4A25" w:rsidRPr="00AD7107">
        <w:rPr>
          <w:rFonts w:cs="Times New Roman"/>
          <w:szCs w:val="24"/>
          <w:vertAlign w:val="subscript"/>
        </w:rPr>
        <w:t>2</w:t>
      </w:r>
      <w:r w:rsidR="008D4A25" w:rsidRPr="00AD7107">
        <w:rPr>
          <w:rFonts w:cs="Times New Roman"/>
          <w:szCs w:val="24"/>
        </w:rPr>
        <w:t xml:space="preserve">), 3.80 (dd, </w:t>
      </w:r>
      <w:r w:rsidR="008D4A25" w:rsidRPr="00AD7107">
        <w:rPr>
          <w:rFonts w:cs="Times New Roman"/>
          <w:i/>
          <w:iCs/>
          <w:szCs w:val="24"/>
        </w:rPr>
        <w:t>J</w:t>
      </w:r>
      <w:r w:rsidR="008D4A25" w:rsidRPr="00AD7107">
        <w:rPr>
          <w:rFonts w:cs="Times New Roman"/>
          <w:szCs w:val="24"/>
        </w:rPr>
        <w:t xml:space="preserve"> = 3.3, 12.6 Hz, 1</w:t>
      </w:r>
      <w:r w:rsidR="005D3F62" w:rsidRPr="00AD7107">
        <w:rPr>
          <w:rFonts w:cs="Times New Roman"/>
          <w:szCs w:val="24"/>
        </w:rPr>
        <w:t>H</w:t>
      </w:r>
      <w:r w:rsidR="008D4A25" w:rsidRPr="00AD7107">
        <w:rPr>
          <w:rFonts w:cs="Times New Roman"/>
          <w:szCs w:val="24"/>
        </w:rPr>
        <w:t xml:space="preserve">, H5'), 3.89 (td, </w:t>
      </w:r>
      <w:r w:rsidR="008D4A25" w:rsidRPr="00AD7107">
        <w:rPr>
          <w:rFonts w:cs="Times New Roman"/>
          <w:i/>
          <w:iCs/>
          <w:szCs w:val="24"/>
        </w:rPr>
        <w:t>J</w:t>
      </w:r>
      <w:r w:rsidR="008D4A25" w:rsidRPr="00AD7107">
        <w:rPr>
          <w:rFonts w:cs="Times New Roman"/>
          <w:szCs w:val="24"/>
        </w:rPr>
        <w:t xml:space="preserve"> = 2.7, 8.3 Hz, 1</w:t>
      </w:r>
      <w:r w:rsidR="005D3F62" w:rsidRPr="00AD7107">
        <w:rPr>
          <w:rFonts w:cs="Times New Roman"/>
          <w:szCs w:val="24"/>
        </w:rPr>
        <w:t>H</w:t>
      </w:r>
      <w:r w:rsidR="008D4A25" w:rsidRPr="00AD7107">
        <w:rPr>
          <w:rFonts w:cs="Times New Roman"/>
          <w:szCs w:val="24"/>
        </w:rPr>
        <w:t xml:space="preserve">, H4'), 3.95 (dd, </w:t>
      </w:r>
      <w:r w:rsidR="008D4A25" w:rsidRPr="00AD7107">
        <w:rPr>
          <w:rFonts w:cs="Times New Roman"/>
          <w:i/>
          <w:iCs/>
          <w:szCs w:val="24"/>
        </w:rPr>
        <w:t>J</w:t>
      </w:r>
      <w:r w:rsidR="008D4A25" w:rsidRPr="00AD7107">
        <w:rPr>
          <w:rFonts w:cs="Times New Roman"/>
          <w:szCs w:val="24"/>
        </w:rPr>
        <w:t xml:space="preserve"> = 2.4, 12.7 Hz, 1</w:t>
      </w:r>
      <w:r w:rsidR="005D3F62" w:rsidRPr="00AD7107">
        <w:rPr>
          <w:rFonts w:cs="Times New Roman"/>
          <w:szCs w:val="24"/>
        </w:rPr>
        <w:t>H</w:t>
      </w:r>
      <w:r w:rsidR="008D4A25" w:rsidRPr="00AD7107">
        <w:rPr>
          <w:rFonts w:cs="Times New Roman"/>
          <w:szCs w:val="24"/>
        </w:rPr>
        <w:t xml:space="preserve">, H5''), 4.26 (dt, </w:t>
      </w:r>
      <w:r w:rsidR="008D4A25" w:rsidRPr="00AD7107">
        <w:rPr>
          <w:rFonts w:cs="Times New Roman"/>
          <w:i/>
          <w:iCs/>
          <w:szCs w:val="24"/>
        </w:rPr>
        <w:t>J</w:t>
      </w:r>
      <w:r w:rsidR="008D4A25" w:rsidRPr="00AD7107">
        <w:rPr>
          <w:rFonts w:cs="Times New Roman"/>
          <w:szCs w:val="24"/>
        </w:rPr>
        <w:t xml:space="preserve"> = 8.3, 12.1 Hz, 1</w:t>
      </w:r>
      <w:r w:rsidR="005D3F62" w:rsidRPr="00AD7107">
        <w:rPr>
          <w:rFonts w:cs="Times New Roman"/>
          <w:szCs w:val="24"/>
        </w:rPr>
        <w:t>H</w:t>
      </w:r>
      <w:r w:rsidR="008D4A25" w:rsidRPr="00AD7107">
        <w:rPr>
          <w:rFonts w:cs="Times New Roman"/>
          <w:szCs w:val="24"/>
        </w:rPr>
        <w:t xml:space="preserve">, H3'), 5.87 (d, </w:t>
      </w:r>
      <w:r w:rsidR="008D4A25" w:rsidRPr="00AD7107">
        <w:rPr>
          <w:rFonts w:cs="Times New Roman"/>
          <w:i/>
          <w:iCs/>
          <w:szCs w:val="24"/>
        </w:rPr>
        <w:t>J</w:t>
      </w:r>
      <w:r w:rsidR="008D4A25" w:rsidRPr="00AD7107">
        <w:rPr>
          <w:rFonts w:cs="Times New Roman"/>
          <w:szCs w:val="24"/>
        </w:rPr>
        <w:t xml:space="preserve"> = 7.6 Hz, 1</w:t>
      </w:r>
      <w:r w:rsidR="005D3F62" w:rsidRPr="00AD7107">
        <w:rPr>
          <w:rFonts w:cs="Times New Roman"/>
          <w:szCs w:val="24"/>
        </w:rPr>
        <w:t>H</w:t>
      </w:r>
      <w:r w:rsidR="008D4A25" w:rsidRPr="00AD7107">
        <w:rPr>
          <w:rFonts w:cs="Times New Roman"/>
          <w:szCs w:val="24"/>
        </w:rPr>
        <w:t>, H5), 6.23 (</w:t>
      </w:r>
      <w:r w:rsidR="005D3F62" w:rsidRPr="00AD7107">
        <w:rPr>
          <w:rFonts w:cs="Times New Roman"/>
          <w:szCs w:val="24"/>
        </w:rPr>
        <w:t>"</w:t>
      </w:r>
      <w:r w:rsidR="008D4A25" w:rsidRPr="00AD7107">
        <w:rPr>
          <w:rFonts w:cs="Times New Roman"/>
          <w:szCs w:val="24"/>
        </w:rPr>
        <w:t>t,</w:t>
      </w:r>
      <w:r w:rsidR="005D3F62" w:rsidRPr="00AD7107">
        <w:rPr>
          <w:rFonts w:cs="Times New Roman"/>
          <w:szCs w:val="24"/>
        </w:rPr>
        <w:t>"</w:t>
      </w:r>
      <w:r w:rsidR="008D4A25" w:rsidRPr="00AD7107">
        <w:rPr>
          <w:rFonts w:cs="Times New Roman"/>
          <w:szCs w:val="24"/>
        </w:rPr>
        <w:t xml:space="preserve"> </w:t>
      </w:r>
      <w:r w:rsidR="008D4A25" w:rsidRPr="00AD7107">
        <w:rPr>
          <w:rFonts w:cs="Times New Roman"/>
          <w:i/>
          <w:iCs/>
          <w:szCs w:val="24"/>
        </w:rPr>
        <w:t>J</w:t>
      </w:r>
      <w:r w:rsidR="008D4A25" w:rsidRPr="00AD7107">
        <w:rPr>
          <w:rFonts w:cs="Times New Roman"/>
          <w:szCs w:val="24"/>
        </w:rPr>
        <w:t xml:space="preserve"> = 8.0 Hz, 1</w:t>
      </w:r>
      <w:r w:rsidR="005D3F62" w:rsidRPr="00AD7107">
        <w:rPr>
          <w:rFonts w:cs="Times New Roman"/>
          <w:szCs w:val="24"/>
        </w:rPr>
        <w:t>H</w:t>
      </w:r>
      <w:r w:rsidR="008D4A25" w:rsidRPr="00AD7107">
        <w:rPr>
          <w:rFonts w:cs="Times New Roman"/>
          <w:szCs w:val="24"/>
        </w:rPr>
        <w:t xml:space="preserve">, H1'), 7.74 (d, </w:t>
      </w:r>
      <w:r w:rsidR="008D4A25" w:rsidRPr="00AD7107">
        <w:rPr>
          <w:rFonts w:cs="Times New Roman"/>
          <w:i/>
          <w:iCs/>
          <w:szCs w:val="24"/>
        </w:rPr>
        <w:t>J</w:t>
      </w:r>
      <w:r w:rsidR="008D4A25" w:rsidRPr="00AD7107">
        <w:rPr>
          <w:rFonts w:cs="Times New Roman"/>
          <w:szCs w:val="24"/>
        </w:rPr>
        <w:t xml:space="preserve"> = 7.6 Hz, 1</w:t>
      </w:r>
      <w:r w:rsidR="005D3F62" w:rsidRPr="00AD7107">
        <w:rPr>
          <w:rFonts w:cs="Times New Roman"/>
          <w:szCs w:val="24"/>
        </w:rPr>
        <w:t>H</w:t>
      </w:r>
      <w:r w:rsidR="008D4A25" w:rsidRPr="00AD7107">
        <w:rPr>
          <w:rFonts w:cs="Times New Roman"/>
          <w:szCs w:val="24"/>
        </w:rPr>
        <w:t xml:space="preserve">, H6); </w:t>
      </w:r>
      <w:r w:rsidR="008D4A25" w:rsidRPr="00AD7107">
        <w:rPr>
          <w:rFonts w:cs="Times New Roman"/>
          <w:szCs w:val="24"/>
          <w:vertAlign w:val="superscript"/>
        </w:rPr>
        <w:t>13</w:t>
      </w:r>
      <w:r w:rsidR="008D4A25" w:rsidRPr="00AD7107">
        <w:rPr>
          <w:rFonts w:cs="Times New Roman"/>
          <w:szCs w:val="24"/>
        </w:rPr>
        <w:t>C NMR (</w:t>
      </w:r>
      <w:r w:rsidR="008D4A25" w:rsidRPr="00AD7107">
        <w:rPr>
          <w:rFonts w:cs="Times New Roman"/>
          <w:color w:val="000000"/>
          <w:szCs w:val="24"/>
        </w:rPr>
        <w:t>CD</w:t>
      </w:r>
      <w:r w:rsidR="008D4A25" w:rsidRPr="00AD7107">
        <w:rPr>
          <w:rFonts w:cs="Times New Roman"/>
          <w:color w:val="000000"/>
          <w:szCs w:val="24"/>
          <w:vertAlign w:val="subscript"/>
        </w:rPr>
        <w:t>3</w:t>
      </w:r>
      <w:r w:rsidR="008D4A25" w:rsidRPr="00AD7107">
        <w:rPr>
          <w:rFonts w:cs="Times New Roman"/>
          <w:color w:val="000000"/>
          <w:szCs w:val="24"/>
        </w:rPr>
        <w:t>OD</w:t>
      </w:r>
      <w:r w:rsidRPr="00AD7107">
        <w:rPr>
          <w:rFonts w:cs="Times New Roman"/>
          <w:szCs w:val="24"/>
        </w:rPr>
        <w:t>) δ 14.10, 21.12</w:t>
      </w:r>
      <w:r w:rsidR="00D744F9" w:rsidRPr="00AD7107">
        <w:rPr>
          <w:rFonts w:cs="Times New Roman"/>
          <w:szCs w:val="24"/>
        </w:rPr>
        <w:t>, 32.09</w:t>
      </w:r>
      <w:r w:rsidRPr="00AD7107">
        <w:rPr>
          <w:rFonts w:cs="Times New Roman"/>
          <w:szCs w:val="24"/>
        </w:rPr>
        <w:t>, 41.46,</w:t>
      </w:r>
      <w:r w:rsidR="008D4A25" w:rsidRPr="00AD7107">
        <w:rPr>
          <w:rFonts w:cs="Times New Roman"/>
          <w:szCs w:val="24"/>
        </w:rPr>
        <w:t xml:space="preserve"> 60.56 (C5'), 70.67 (dd, </w:t>
      </w:r>
      <w:r w:rsidR="008D4A25" w:rsidRPr="00AD7107">
        <w:rPr>
          <w:rFonts w:cs="Times New Roman"/>
          <w:i/>
          <w:szCs w:val="24"/>
        </w:rPr>
        <w:t>J</w:t>
      </w:r>
      <w:r w:rsidR="008D4A25" w:rsidRPr="00AD7107">
        <w:rPr>
          <w:rFonts w:cs="Times New Roman"/>
          <w:szCs w:val="24"/>
        </w:rPr>
        <w:t xml:space="preserve"> = 22.4, 24.2 Hz, C3'), 82.26 (dd, </w:t>
      </w:r>
      <w:r w:rsidR="008D4A25" w:rsidRPr="00AD7107">
        <w:rPr>
          <w:rFonts w:cs="Times New Roman"/>
          <w:i/>
          <w:szCs w:val="24"/>
        </w:rPr>
        <w:t>J</w:t>
      </w:r>
      <w:r w:rsidR="008D4A25" w:rsidRPr="00AD7107">
        <w:rPr>
          <w:rFonts w:cs="Times New Roman"/>
          <w:szCs w:val="24"/>
        </w:rPr>
        <w:t xml:space="preserve"> = 4.0, 4.9 Hz, C4'), 85.94 (dd,</w:t>
      </w:r>
      <w:r w:rsidR="008D4A25" w:rsidRPr="00AD7107">
        <w:rPr>
          <w:rFonts w:cs="Times New Roman"/>
          <w:i/>
          <w:szCs w:val="24"/>
        </w:rPr>
        <w:t xml:space="preserve"> J</w:t>
      </w:r>
      <w:r w:rsidR="008D4A25" w:rsidRPr="00AD7107">
        <w:rPr>
          <w:rFonts w:cs="Times New Roman"/>
          <w:szCs w:val="24"/>
        </w:rPr>
        <w:t xml:space="preserve"> = 26.7, 37.4 Hz, C1), 97.31 (C5), 124.05 (t, </w:t>
      </w:r>
      <w:r w:rsidR="008D4A25" w:rsidRPr="00AD7107">
        <w:rPr>
          <w:rFonts w:cs="Times New Roman"/>
          <w:i/>
          <w:szCs w:val="24"/>
        </w:rPr>
        <w:t>J</w:t>
      </w:r>
      <w:r w:rsidR="008D4A25" w:rsidRPr="00AD7107">
        <w:rPr>
          <w:rFonts w:cs="Times New Roman"/>
          <w:szCs w:val="24"/>
        </w:rPr>
        <w:t xml:space="preserve"> = 258.4 Hz, C2'), 140.77 (C6), 158.30 (C2), 165.38 (C4)</w:t>
      </w:r>
      <w:r w:rsidR="008D4A25" w:rsidRPr="00AD7107">
        <w:rPr>
          <w:rFonts w:cs="Times New Roman"/>
          <w:color w:val="000000"/>
          <w:szCs w:val="24"/>
        </w:rPr>
        <w:t>;</w:t>
      </w:r>
      <w:r w:rsidR="008D4A25" w:rsidRPr="00AD7107">
        <w:rPr>
          <w:rFonts w:cs="Times New Roman"/>
          <w:szCs w:val="24"/>
        </w:rPr>
        <w:t xml:space="preserve"> </w:t>
      </w:r>
      <w:r w:rsidR="008D4A25" w:rsidRPr="00AD7107">
        <w:rPr>
          <w:rFonts w:cs="Times New Roman"/>
          <w:szCs w:val="24"/>
          <w:vertAlign w:val="superscript"/>
        </w:rPr>
        <w:t>19</w:t>
      </w:r>
      <w:r w:rsidR="008D4A25" w:rsidRPr="00AD7107">
        <w:rPr>
          <w:rFonts w:cs="Times New Roman"/>
          <w:szCs w:val="24"/>
        </w:rPr>
        <w:t>F NMR (</w:t>
      </w:r>
      <w:r w:rsidR="008D4A25" w:rsidRPr="00AD7107">
        <w:rPr>
          <w:rFonts w:cs="Times New Roman"/>
          <w:color w:val="000000"/>
          <w:szCs w:val="24"/>
        </w:rPr>
        <w:t>CD</w:t>
      </w:r>
      <w:r w:rsidR="008D4A25" w:rsidRPr="00AD7107">
        <w:rPr>
          <w:rFonts w:cs="Times New Roman"/>
          <w:color w:val="000000"/>
          <w:szCs w:val="24"/>
          <w:vertAlign w:val="subscript"/>
        </w:rPr>
        <w:t>3</w:t>
      </w:r>
      <w:r w:rsidR="008D4A25" w:rsidRPr="00AD7107">
        <w:rPr>
          <w:rFonts w:cs="Times New Roman"/>
          <w:color w:val="000000"/>
          <w:szCs w:val="24"/>
        </w:rPr>
        <w:t>OD</w:t>
      </w:r>
      <w:r w:rsidRPr="00AD7107">
        <w:rPr>
          <w:rFonts w:cs="Times New Roman"/>
          <w:szCs w:val="24"/>
        </w:rPr>
        <w:t>)</w:t>
      </w:r>
      <w:r w:rsidR="008D4A25" w:rsidRPr="00AD7107">
        <w:rPr>
          <w:rFonts w:cs="Times New Roman"/>
          <w:szCs w:val="24"/>
        </w:rPr>
        <w:t xml:space="preserve"> δ -119.90 (</w:t>
      </w:r>
      <w:r w:rsidR="0042365E" w:rsidRPr="00AD7107">
        <w:rPr>
          <w:rFonts w:cs="Times New Roman"/>
          <w:szCs w:val="24"/>
        </w:rPr>
        <w:t>"</w:t>
      </w:r>
      <w:r w:rsidR="008D4A25" w:rsidRPr="00AD7107">
        <w:rPr>
          <w:rFonts w:cs="Times New Roman"/>
          <w:szCs w:val="24"/>
        </w:rPr>
        <w:t>br. d,</w:t>
      </w:r>
      <w:r w:rsidR="0042365E" w:rsidRPr="00AD7107">
        <w:rPr>
          <w:rFonts w:cs="Times New Roman"/>
          <w:szCs w:val="24"/>
        </w:rPr>
        <w:t>"</w:t>
      </w:r>
      <w:r w:rsidR="008D4A25" w:rsidRPr="00AD7107">
        <w:rPr>
          <w:rFonts w:cs="Times New Roman"/>
          <w:szCs w:val="24"/>
        </w:rPr>
        <w:t xml:space="preserve"> </w:t>
      </w:r>
      <w:r w:rsidR="008D4A25" w:rsidRPr="00AD7107">
        <w:rPr>
          <w:rFonts w:cs="Times New Roman"/>
          <w:i/>
          <w:iCs/>
          <w:szCs w:val="24"/>
        </w:rPr>
        <w:t>J</w:t>
      </w:r>
      <w:r w:rsidR="008D4A25" w:rsidRPr="00AD7107">
        <w:rPr>
          <w:rFonts w:cs="Times New Roman"/>
          <w:szCs w:val="24"/>
        </w:rPr>
        <w:t xml:space="preserve"> = 240.1Hz, 1F), -118.84 (ddd, </w:t>
      </w:r>
      <w:r w:rsidR="008D4A25" w:rsidRPr="00AD7107">
        <w:rPr>
          <w:rFonts w:cs="Times New Roman"/>
          <w:i/>
          <w:iCs/>
          <w:szCs w:val="24"/>
        </w:rPr>
        <w:t>J</w:t>
      </w:r>
      <w:r w:rsidR="008D4A25" w:rsidRPr="00AD7107">
        <w:rPr>
          <w:rFonts w:cs="Times New Roman"/>
          <w:szCs w:val="24"/>
        </w:rPr>
        <w:t xml:space="preserve"> = 3.8, 12.3, 238.5 Hz, 1F); </w:t>
      </w:r>
      <w:r w:rsidR="008D4A25" w:rsidRPr="00AD7107">
        <w:rPr>
          <w:rFonts w:cs="Times New Roman"/>
          <w:szCs w:val="24"/>
          <w:lang w:val="pt-BR"/>
        </w:rPr>
        <w:t>MS (ESI</w:t>
      </w:r>
      <w:r w:rsidR="00B41107" w:rsidRPr="00AD7107">
        <w:rPr>
          <w:rFonts w:cs="Times New Roman"/>
          <w:szCs w:val="24"/>
          <w:vertAlign w:val="superscript"/>
          <w:lang w:val="pt-BR"/>
        </w:rPr>
        <w:t>+</w:t>
      </w:r>
      <w:r w:rsidR="008D4A25" w:rsidRPr="00AD7107">
        <w:rPr>
          <w:rFonts w:cs="Times New Roman"/>
          <w:szCs w:val="24"/>
          <w:lang w:val="pt-BR"/>
        </w:rPr>
        <w:t xml:space="preserve">) </w:t>
      </w:r>
      <w:r w:rsidR="008D4A25" w:rsidRPr="00AD7107">
        <w:rPr>
          <w:rFonts w:cs="Times New Roman"/>
          <w:i/>
          <w:iCs/>
          <w:szCs w:val="24"/>
          <w:lang w:val="pt-BR"/>
        </w:rPr>
        <w:t>m/z</w:t>
      </w:r>
      <w:r w:rsidR="008D4A25" w:rsidRPr="00AD7107">
        <w:rPr>
          <w:rFonts w:cs="Times New Roman"/>
          <w:szCs w:val="24"/>
          <w:lang w:val="pt-BR"/>
        </w:rPr>
        <w:t xml:space="preserve"> 320 (100, [M+H]</w:t>
      </w:r>
      <w:r w:rsidR="008D4A25" w:rsidRPr="00AD7107">
        <w:rPr>
          <w:rFonts w:cs="Times New Roman"/>
          <w:szCs w:val="24"/>
          <w:vertAlign w:val="superscript"/>
          <w:lang w:val="pt-BR"/>
        </w:rPr>
        <w:t>+</w:t>
      </w:r>
      <w:r w:rsidR="008D4A25" w:rsidRPr="00AD7107">
        <w:rPr>
          <w:rFonts w:cs="Times New Roman"/>
          <w:szCs w:val="24"/>
          <w:lang w:val="pt-BR"/>
        </w:rPr>
        <w:t>)</w:t>
      </w:r>
      <w:r w:rsidR="00B41107" w:rsidRPr="00AD7107">
        <w:rPr>
          <w:rFonts w:cs="Times New Roman"/>
          <w:szCs w:val="24"/>
          <w:lang w:val="pt-BR"/>
        </w:rPr>
        <w:t>.</w:t>
      </w:r>
    </w:p>
    <w:p w:rsidR="006430AA" w:rsidRPr="00AD7107" w:rsidRDefault="006430AA" w:rsidP="00551D1A">
      <w:pPr>
        <w:rPr>
          <w:rFonts w:cs="Times New Roman"/>
          <w:b/>
          <w:szCs w:val="24"/>
        </w:rPr>
      </w:pPr>
      <w:r w:rsidRPr="00AD7107">
        <w:rPr>
          <w:rFonts w:cs="Times New Roman"/>
          <w:b/>
          <w:iCs/>
          <w:szCs w:val="24"/>
        </w:rPr>
        <w:t>4</w:t>
      </w:r>
      <w:r w:rsidRPr="00AD7107">
        <w:rPr>
          <w:rFonts w:cs="Times New Roman"/>
          <w:b/>
          <w:i/>
          <w:iCs/>
          <w:szCs w:val="24"/>
        </w:rPr>
        <w:t>-N</w:t>
      </w:r>
      <w:r w:rsidRPr="00AD7107">
        <w:rPr>
          <w:rFonts w:cs="Times New Roman"/>
          <w:b/>
          <w:szCs w:val="24"/>
        </w:rPr>
        <w:t>-(10-Undecenyl)-2'-deoxy-2',2'-difluorocytidine (</w:t>
      </w:r>
      <w:r w:rsidR="00550FA0" w:rsidRPr="00AD7107">
        <w:rPr>
          <w:rFonts w:cs="Times New Roman"/>
          <w:b/>
          <w:szCs w:val="24"/>
        </w:rPr>
        <w:t>26</w:t>
      </w:r>
      <w:r w:rsidRPr="00AD7107">
        <w:rPr>
          <w:rFonts w:cs="Times New Roman"/>
          <w:b/>
          <w:szCs w:val="24"/>
        </w:rPr>
        <w:t>)</w:t>
      </w:r>
      <w:r w:rsidRPr="00AD7107">
        <w:rPr>
          <w:rFonts w:cs="Times New Roman"/>
          <w:szCs w:val="24"/>
        </w:rPr>
        <w:t xml:space="preserve">. </w:t>
      </w:r>
      <w:r w:rsidRPr="00AD7107">
        <w:rPr>
          <w:rFonts w:cs="Times New Roman"/>
          <w:bCs/>
          <w:szCs w:val="24"/>
        </w:rPr>
        <w:t>In a tightly sealed vessel, a</w:t>
      </w:r>
      <w:r w:rsidRPr="00AD7107">
        <w:rPr>
          <w:rFonts w:cs="Times New Roman"/>
          <w:szCs w:val="24"/>
        </w:rPr>
        <w:t xml:space="preserve"> mixture of </w:t>
      </w:r>
      <w:r w:rsidR="00550FA0" w:rsidRPr="00AD7107">
        <w:rPr>
          <w:rFonts w:cs="Times New Roman"/>
          <w:b/>
          <w:szCs w:val="24"/>
        </w:rPr>
        <w:t>24</w:t>
      </w:r>
      <w:r w:rsidRPr="00AD7107">
        <w:rPr>
          <w:rFonts w:cs="Times New Roman"/>
          <w:szCs w:val="24"/>
        </w:rPr>
        <w:t xml:space="preserve"> (40 mg, 0.065 mmol) and 1-amino-10-undecene (0.50 mL, 404 mg, 2.4 mmol) was stirred at </w:t>
      </w:r>
      <w:r w:rsidRPr="00AD7107">
        <w:rPr>
          <w:rFonts w:cs="Times New Roman"/>
          <w:iCs/>
          <w:szCs w:val="24"/>
        </w:rPr>
        <w:t xml:space="preserve">60 ºC. After 30 h, the volatiles were evaporated </w:t>
      </w:r>
      <w:r w:rsidRPr="00AD7107">
        <w:rPr>
          <w:rFonts w:cs="Times New Roman"/>
          <w:szCs w:val="24"/>
        </w:rPr>
        <w:t xml:space="preserve">the resulting residue was column chromatographed (8% MeOH/EtOAc) to give </w:t>
      </w:r>
      <w:r w:rsidR="00550FA0" w:rsidRPr="00AD7107">
        <w:rPr>
          <w:rFonts w:cs="Times New Roman"/>
          <w:b/>
          <w:szCs w:val="24"/>
        </w:rPr>
        <w:t>26</w:t>
      </w:r>
      <w:r w:rsidRPr="00AD7107">
        <w:rPr>
          <w:rFonts w:cs="Times New Roman"/>
          <w:b/>
          <w:szCs w:val="24"/>
        </w:rPr>
        <w:t xml:space="preserve"> </w:t>
      </w:r>
      <w:r w:rsidRPr="00AD7107">
        <w:rPr>
          <w:rFonts w:cs="Times New Roman"/>
          <w:szCs w:val="24"/>
        </w:rPr>
        <w:t>(9.5 mg, 36%) as colorless viscous oil: UV (CH</w:t>
      </w:r>
      <w:r w:rsidRPr="00AD7107">
        <w:rPr>
          <w:rFonts w:cs="Times New Roman"/>
          <w:szCs w:val="24"/>
          <w:vertAlign w:val="subscript"/>
        </w:rPr>
        <w:t>3</w:t>
      </w:r>
      <w:r w:rsidRPr="00AD7107">
        <w:rPr>
          <w:rFonts w:cs="Times New Roman"/>
          <w:szCs w:val="24"/>
        </w:rPr>
        <w:t>OH) λ</w:t>
      </w:r>
      <w:r w:rsidRPr="00AD7107">
        <w:rPr>
          <w:rFonts w:cs="Times New Roman"/>
          <w:szCs w:val="24"/>
          <w:vertAlign w:val="subscript"/>
        </w:rPr>
        <w:t>max</w:t>
      </w:r>
      <w:r w:rsidRPr="00AD7107">
        <w:rPr>
          <w:rFonts w:cs="Times New Roman"/>
          <w:szCs w:val="24"/>
        </w:rPr>
        <w:t xml:space="preserve"> 268 nm (ε 11 600), λ</w:t>
      </w:r>
      <w:r w:rsidRPr="00AD7107">
        <w:rPr>
          <w:rFonts w:cs="Times New Roman"/>
          <w:szCs w:val="24"/>
          <w:vertAlign w:val="subscript"/>
        </w:rPr>
        <w:t>min</w:t>
      </w:r>
      <w:r w:rsidRPr="00AD7107">
        <w:rPr>
          <w:rFonts w:cs="Times New Roman"/>
          <w:szCs w:val="24"/>
        </w:rPr>
        <w:t xml:space="preserve"> 228 nm (ε 7800);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1.43-1.30 (m, 12H, 6 x CH</w:t>
      </w:r>
      <w:r w:rsidRPr="00AD7107">
        <w:rPr>
          <w:rFonts w:cs="Times New Roman"/>
          <w:szCs w:val="24"/>
          <w:vertAlign w:val="subscript"/>
        </w:rPr>
        <w:t>2</w:t>
      </w:r>
      <w:r w:rsidRPr="00AD7107">
        <w:rPr>
          <w:rFonts w:cs="Times New Roman"/>
          <w:szCs w:val="24"/>
        </w:rPr>
        <w:t>), 1.65-1.56 (m, 2H, CH</w:t>
      </w:r>
      <w:r w:rsidRPr="00AD7107">
        <w:rPr>
          <w:rFonts w:cs="Times New Roman"/>
          <w:szCs w:val="24"/>
          <w:vertAlign w:val="subscript"/>
        </w:rPr>
        <w:t>2</w:t>
      </w:r>
      <w:r w:rsidRPr="00AD7107">
        <w:rPr>
          <w:rFonts w:cs="Times New Roman"/>
          <w:szCs w:val="24"/>
        </w:rPr>
        <w:t>), 2.03-2.09 (m, 2H, CH</w:t>
      </w:r>
      <w:r w:rsidRPr="00AD7107">
        <w:rPr>
          <w:rFonts w:cs="Times New Roman"/>
          <w:szCs w:val="24"/>
          <w:vertAlign w:val="subscript"/>
        </w:rPr>
        <w:t>2</w:t>
      </w:r>
      <w:r w:rsidRPr="00AD7107">
        <w:rPr>
          <w:rFonts w:cs="Times New Roman"/>
          <w:szCs w:val="24"/>
        </w:rPr>
        <w:t xml:space="preserve">), 3.39 (t, </w:t>
      </w:r>
      <w:r w:rsidRPr="00AD7107">
        <w:rPr>
          <w:rFonts w:cs="Times New Roman"/>
          <w:i/>
          <w:iCs/>
          <w:szCs w:val="24"/>
        </w:rPr>
        <w:t>J</w:t>
      </w:r>
      <w:r w:rsidRPr="00AD7107">
        <w:rPr>
          <w:rFonts w:cs="Times New Roman"/>
          <w:szCs w:val="24"/>
        </w:rPr>
        <w:t xml:space="preserve"> = 7.1 Hz, 2H, CH</w:t>
      </w:r>
      <w:r w:rsidRPr="00AD7107">
        <w:rPr>
          <w:rFonts w:cs="Times New Roman"/>
          <w:szCs w:val="24"/>
          <w:vertAlign w:val="subscript"/>
        </w:rPr>
        <w:t>2</w:t>
      </w:r>
      <w:r w:rsidRPr="00AD7107">
        <w:rPr>
          <w:rFonts w:cs="Times New Roman"/>
          <w:szCs w:val="24"/>
        </w:rPr>
        <w:t xml:space="preserve">), 3.80 (dd, </w:t>
      </w:r>
      <w:r w:rsidRPr="00AD7107">
        <w:rPr>
          <w:rFonts w:cs="Times New Roman"/>
          <w:i/>
          <w:iCs/>
          <w:szCs w:val="24"/>
        </w:rPr>
        <w:t>J</w:t>
      </w:r>
      <w:r w:rsidRPr="00AD7107">
        <w:rPr>
          <w:rFonts w:cs="Times New Roman"/>
          <w:szCs w:val="24"/>
        </w:rPr>
        <w:t xml:space="preserve"> = 3.3, 12.6 Hz, 1H, H5'), 3.89 (td, </w:t>
      </w:r>
      <w:r w:rsidRPr="00AD7107">
        <w:rPr>
          <w:rFonts w:cs="Times New Roman"/>
          <w:i/>
          <w:iCs/>
          <w:szCs w:val="24"/>
        </w:rPr>
        <w:t>J</w:t>
      </w:r>
      <w:r w:rsidRPr="00AD7107">
        <w:rPr>
          <w:rFonts w:cs="Times New Roman"/>
          <w:szCs w:val="24"/>
        </w:rPr>
        <w:t xml:space="preserve"> = 2.8, 8.3 Hz, 1H, H4'), 3.95 (d, </w:t>
      </w:r>
      <w:r w:rsidRPr="00AD7107">
        <w:rPr>
          <w:rFonts w:cs="Times New Roman"/>
          <w:i/>
          <w:iCs/>
          <w:szCs w:val="24"/>
        </w:rPr>
        <w:t>J</w:t>
      </w:r>
      <w:r w:rsidRPr="00AD7107">
        <w:rPr>
          <w:rFonts w:cs="Times New Roman"/>
          <w:szCs w:val="24"/>
        </w:rPr>
        <w:t xml:space="preserve"> = 12.6 Hz, 1H, H5''), 4.26 (dt, </w:t>
      </w:r>
      <w:r w:rsidRPr="00AD7107">
        <w:rPr>
          <w:rFonts w:cs="Times New Roman"/>
          <w:i/>
          <w:iCs/>
          <w:szCs w:val="24"/>
        </w:rPr>
        <w:t>J</w:t>
      </w:r>
      <w:r w:rsidRPr="00AD7107">
        <w:rPr>
          <w:rFonts w:cs="Times New Roman"/>
          <w:szCs w:val="24"/>
        </w:rPr>
        <w:t xml:space="preserve"> = 8.3, 12.1 Hz, 1H, H3'), </w:t>
      </w:r>
      <w:r w:rsidRPr="00AD7107">
        <w:rPr>
          <w:rFonts w:cs="Times New Roman"/>
          <w:szCs w:val="24"/>
        </w:rPr>
        <w:lastRenderedPageBreak/>
        <w:t>4.91-5.02 (m, 2H, CH</w:t>
      </w:r>
      <w:r w:rsidRPr="00AD7107">
        <w:rPr>
          <w:rFonts w:cs="Times New Roman"/>
          <w:szCs w:val="24"/>
          <w:vertAlign w:val="subscript"/>
        </w:rPr>
        <w:t>2</w:t>
      </w:r>
      <w:r w:rsidRPr="00AD7107">
        <w:rPr>
          <w:rFonts w:cs="Times New Roman"/>
          <w:szCs w:val="24"/>
        </w:rPr>
        <w:t xml:space="preserve">), 5.82 (tdd, </w:t>
      </w:r>
      <w:r w:rsidRPr="00AD7107">
        <w:rPr>
          <w:rFonts w:cs="Times New Roman"/>
          <w:i/>
          <w:iCs/>
          <w:szCs w:val="24"/>
        </w:rPr>
        <w:t>J</w:t>
      </w:r>
      <w:r w:rsidRPr="00AD7107">
        <w:rPr>
          <w:rFonts w:cs="Times New Roman"/>
          <w:szCs w:val="24"/>
        </w:rPr>
        <w:t xml:space="preserve"> = 6.7, 10.3, 17.0 Hz, 1H, CH), 5.87 (d, </w:t>
      </w:r>
      <w:r w:rsidRPr="00AD7107">
        <w:rPr>
          <w:rFonts w:cs="Times New Roman"/>
          <w:i/>
          <w:iCs/>
          <w:szCs w:val="24"/>
        </w:rPr>
        <w:t>J</w:t>
      </w:r>
      <w:r w:rsidRPr="00AD7107">
        <w:rPr>
          <w:rFonts w:cs="Times New Roman"/>
          <w:szCs w:val="24"/>
        </w:rPr>
        <w:t xml:space="preserve"> = 7.6 Hz, 1H, H5), 6.23 (t, </w:t>
      </w:r>
      <w:r w:rsidRPr="00AD7107">
        <w:rPr>
          <w:rFonts w:cs="Times New Roman"/>
          <w:i/>
          <w:iCs/>
          <w:szCs w:val="24"/>
        </w:rPr>
        <w:t>J</w:t>
      </w:r>
      <w:r w:rsidRPr="00AD7107">
        <w:rPr>
          <w:rFonts w:cs="Times New Roman"/>
          <w:szCs w:val="24"/>
        </w:rPr>
        <w:t xml:space="preserve"> = 8.0 Hz, 1H, H1'), 7.74 (d, </w:t>
      </w:r>
      <w:r w:rsidRPr="00AD7107">
        <w:rPr>
          <w:rFonts w:cs="Times New Roman"/>
          <w:i/>
          <w:iCs/>
          <w:szCs w:val="24"/>
        </w:rPr>
        <w:t>J</w:t>
      </w:r>
      <w:r w:rsidRPr="00AD7107">
        <w:rPr>
          <w:rFonts w:cs="Times New Roman"/>
          <w:szCs w:val="24"/>
        </w:rPr>
        <w:t xml:space="preserve"> = 7.6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28.01, 29.98, 30.12, 30.19, 30.42, 30.51, 30.63, 34.88, 41.75, 60.56 (C5'), 70.67 (dd, </w:t>
      </w:r>
      <w:r w:rsidRPr="00AD7107">
        <w:rPr>
          <w:rFonts w:cs="Times New Roman"/>
          <w:i/>
          <w:szCs w:val="24"/>
        </w:rPr>
        <w:t>J</w:t>
      </w:r>
      <w:r w:rsidRPr="00AD7107">
        <w:rPr>
          <w:rFonts w:cs="Times New Roman"/>
          <w:szCs w:val="24"/>
        </w:rPr>
        <w:t xml:space="preserve"> = 22.4, 23.8 Hz, C3'), 82.26 (dd, </w:t>
      </w:r>
      <w:r w:rsidRPr="00AD7107">
        <w:rPr>
          <w:rFonts w:cs="Times New Roman"/>
          <w:i/>
          <w:szCs w:val="24"/>
        </w:rPr>
        <w:t>J</w:t>
      </w:r>
      <w:r w:rsidRPr="00AD7107">
        <w:rPr>
          <w:rFonts w:cs="Times New Roman"/>
          <w:szCs w:val="24"/>
        </w:rPr>
        <w:t xml:space="preserve"> = 3.6, 5.0 Hz, C4'), 85.94 (dd,</w:t>
      </w:r>
      <w:r w:rsidRPr="00AD7107">
        <w:rPr>
          <w:rFonts w:cs="Times New Roman"/>
          <w:i/>
          <w:szCs w:val="24"/>
        </w:rPr>
        <w:t xml:space="preserve"> J</w:t>
      </w:r>
      <w:r w:rsidRPr="00AD7107">
        <w:rPr>
          <w:rFonts w:cs="Times New Roman"/>
          <w:szCs w:val="24"/>
        </w:rPr>
        <w:t xml:space="preserve"> = 26.0, 38.0 Hz, C1), 97.33 (C5), 114.68, 124.05 (t, </w:t>
      </w:r>
      <w:r w:rsidRPr="00AD7107">
        <w:rPr>
          <w:rFonts w:cs="Times New Roman"/>
          <w:i/>
          <w:szCs w:val="24"/>
        </w:rPr>
        <w:t>J</w:t>
      </w:r>
      <w:r w:rsidRPr="00AD7107">
        <w:rPr>
          <w:rFonts w:cs="Times New Roman"/>
          <w:szCs w:val="24"/>
        </w:rPr>
        <w:t xml:space="preserve"> = 258.4 Hz, C2'), 140.16, 140.77 (C6), 158.30 (C2), 165.37 (C4);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-119.89 (br. d, </w:t>
      </w:r>
      <w:r w:rsidRPr="00AD7107">
        <w:rPr>
          <w:rFonts w:cs="Times New Roman"/>
          <w:i/>
          <w:iCs/>
          <w:szCs w:val="24"/>
        </w:rPr>
        <w:t>J</w:t>
      </w:r>
      <w:r w:rsidRPr="00AD7107">
        <w:rPr>
          <w:rFonts w:cs="Times New Roman"/>
          <w:szCs w:val="24"/>
        </w:rPr>
        <w:t xml:space="preserve"> = 240.1 Hz, 1F), -118.80 (br. d, </w:t>
      </w:r>
      <w:r w:rsidRPr="00AD7107">
        <w:rPr>
          <w:rFonts w:cs="Times New Roman"/>
          <w:i/>
          <w:iCs/>
          <w:szCs w:val="24"/>
        </w:rPr>
        <w:t>J</w:t>
      </w:r>
      <w:r w:rsidRPr="00AD7107">
        <w:rPr>
          <w:rFonts w:cs="Times New Roman"/>
          <w:szCs w:val="24"/>
        </w:rPr>
        <w:t xml:space="preserve"> = 240.1 Hz, 1F); </w:t>
      </w:r>
      <w:r w:rsidRPr="00AD7107">
        <w:rPr>
          <w:rFonts w:cs="Times New Roman"/>
          <w:szCs w:val="24"/>
          <w:lang w:val="pt-BR"/>
        </w:rPr>
        <w:t>MS (ESI</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416 (100, [M+H]</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szCs w:val="24"/>
        </w:rPr>
        <w:t>HRMS (ESI</w:t>
      </w:r>
      <w:r w:rsidRPr="00AD7107">
        <w:rPr>
          <w:rFonts w:cs="Times New Roman"/>
          <w:szCs w:val="24"/>
          <w:vertAlign w:val="superscript"/>
          <w:lang w:val="pt-BR"/>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31</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4</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438.2175; found 438.2178; Elemental Anal. 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31</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O</w:t>
      </w:r>
      <w:r w:rsidRPr="00AD7107">
        <w:rPr>
          <w:rFonts w:cs="Times New Roman"/>
          <w:szCs w:val="24"/>
          <w:vertAlign w:val="subscript"/>
        </w:rPr>
        <w:t>4</w:t>
      </w:r>
      <w:r w:rsidRPr="00AD7107">
        <w:rPr>
          <w:rFonts w:cs="Times New Roman"/>
          <w:szCs w:val="24"/>
        </w:rPr>
        <w:t>•0.5H</w:t>
      </w:r>
      <w:r w:rsidRPr="00AD7107">
        <w:rPr>
          <w:rFonts w:cs="Times New Roman"/>
          <w:szCs w:val="24"/>
          <w:vertAlign w:val="subscript"/>
        </w:rPr>
        <w:t>2</w:t>
      </w:r>
      <w:r w:rsidRPr="00AD7107">
        <w:rPr>
          <w:rFonts w:cs="Times New Roman"/>
          <w:szCs w:val="24"/>
        </w:rPr>
        <w:t>O•0.5CH</w:t>
      </w:r>
      <w:r w:rsidRPr="00AD7107">
        <w:rPr>
          <w:rFonts w:cs="Times New Roman"/>
          <w:szCs w:val="24"/>
          <w:vertAlign w:val="subscript"/>
        </w:rPr>
        <w:t>3</w:t>
      </w:r>
      <w:r w:rsidRPr="00AD7107">
        <w:rPr>
          <w:rFonts w:cs="Times New Roman"/>
          <w:szCs w:val="24"/>
        </w:rPr>
        <w:t>CN (445.01): C, 56.68; H, 7.59; N, 11.02. Found: C, 56.93; H, 7.77; N, 10.76.</w:t>
      </w:r>
    </w:p>
    <w:p w:rsidR="008D4A25" w:rsidRPr="00AD7107" w:rsidRDefault="006430AA" w:rsidP="00551D1A">
      <w:pPr>
        <w:rPr>
          <w:rFonts w:cs="Times New Roman"/>
          <w:szCs w:val="24"/>
        </w:rPr>
      </w:pPr>
      <w:r w:rsidRPr="00AD7107">
        <w:rPr>
          <w:rFonts w:cs="Times New Roman"/>
          <w:b/>
          <w:bCs/>
          <w:iCs/>
          <w:szCs w:val="24"/>
        </w:rPr>
        <w:t>4-</w:t>
      </w:r>
      <w:r w:rsidR="008D4A25" w:rsidRPr="00AD7107">
        <w:rPr>
          <w:rFonts w:cs="Times New Roman"/>
          <w:b/>
          <w:bCs/>
          <w:i/>
          <w:iCs/>
          <w:szCs w:val="24"/>
        </w:rPr>
        <w:t>N</w:t>
      </w:r>
      <w:r w:rsidR="008D4A25" w:rsidRPr="00AD7107">
        <w:rPr>
          <w:rFonts w:cs="Times New Roman"/>
          <w:b/>
          <w:bCs/>
          <w:i/>
          <w:szCs w:val="24"/>
        </w:rPr>
        <w:t>-</w:t>
      </w:r>
      <w:r w:rsidR="008D4A25" w:rsidRPr="00AD7107">
        <w:rPr>
          <w:rFonts w:cs="Times New Roman"/>
          <w:b/>
          <w:bCs/>
          <w:szCs w:val="24"/>
        </w:rPr>
        <w:t>(9-Fluoroundecanyl)-2'-deoxy-2',2'-difluorocytidine (</w:t>
      </w:r>
      <w:r w:rsidR="00B57410" w:rsidRPr="00AD7107">
        <w:rPr>
          <w:rFonts w:cs="Times New Roman"/>
          <w:b/>
          <w:bCs/>
          <w:szCs w:val="24"/>
        </w:rPr>
        <w:t>28</w:t>
      </w:r>
      <w:r w:rsidR="007F7B71" w:rsidRPr="00AD7107">
        <w:rPr>
          <w:rFonts w:cs="Times New Roman"/>
          <w:b/>
          <w:bCs/>
          <w:szCs w:val="24"/>
        </w:rPr>
        <w:t>)</w:t>
      </w:r>
      <w:r w:rsidR="007F7B71" w:rsidRPr="00AD7107">
        <w:rPr>
          <w:rFonts w:cs="Times New Roman"/>
          <w:bCs/>
          <w:szCs w:val="24"/>
        </w:rPr>
        <w:t xml:space="preserve">. </w:t>
      </w:r>
      <w:r w:rsidR="00685E74" w:rsidRPr="00AD7107">
        <w:rPr>
          <w:rFonts w:cs="Times New Roman"/>
          <w:bCs/>
          <w:szCs w:val="24"/>
        </w:rPr>
        <w:t>Chilled h</w:t>
      </w:r>
      <w:r w:rsidR="007F7B71" w:rsidRPr="00AD7107">
        <w:rPr>
          <w:rFonts w:cs="Times New Roman"/>
          <w:szCs w:val="24"/>
        </w:rPr>
        <w:t xml:space="preserve">ydrogen fluoride/pyridine (70%, 1.0 mL) was added to </w:t>
      </w:r>
      <w:r w:rsidR="00B57410" w:rsidRPr="00AD7107">
        <w:rPr>
          <w:rFonts w:cs="Times New Roman"/>
          <w:b/>
          <w:szCs w:val="24"/>
        </w:rPr>
        <w:t>26</w:t>
      </w:r>
      <w:r w:rsidR="008D4A25" w:rsidRPr="00AD7107">
        <w:rPr>
          <w:rFonts w:cs="Times New Roman"/>
          <w:szCs w:val="24"/>
        </w:rPr>
        <w:t xml:space="preserve"> (10.3 mg, 0.025 mmol) </w:t>
      </w:r>
      <w:r w:rsidR="007F7B71" w:rsidRPr="00AD7107">
        <w:rPr>
          <w:rFonts w:cs="Times New Roman"/>
          <w:bCs/>
          <w:szCs w:val="24"/>
        </w:rPr>
        <w:t>in an HDPE vessel</w:t>
      </w:r>
      <w:r w:rsidR="00685E74" w:rsidRPr="00AD7107">
        <w:rPr>
          <w:rFonts w:cs="Times New Roman"/>
          <w:bCs/>
          <w:szCs w:val="24"/>
        </w:rPr>
        <w:t xml:space="preserve"> at 0°C and stirred</w:t>
      </w:r>
      <w:r w:rsidR="007F7B71" w:rsidRPr="00AD7107">
        <w:rPr>
          <w:rFonts w:cs="Times New Roman"/>
          <w:bCs/>
          <w:szCs w:val="24"/>
        </w:rPr>
        <w:t>.</w:t>
      </w:r>
      <w:r w:rsidR="00685E74" w:rsidRPr="00AD7107">
        <w:rPr>
          <w:rFonts w:cs="Times New Roman"/>
          <w:bCs/>
          <w:szCs w:val="24"/>
        </w:rPr>
        <w:t xml:space="preserve"> After </w:t>
      </w:r>
      <w:r w:rsidR="00B24168" w:rsidRPr="00AD7107">
        <w:rPr>
          <w:rFonts w:cs="Times New Roman"/>
          <w:bCs/>
          <w:szCs w:val="24"/>
        </w:rPr>
        <w:t>4 h</w:t>
      </w:r>
      <w:r w:rsidR="007F7B71" w:rsidRPr="00AD7107">
        <w:rPr>
          <w:rFonts w:cs="Times New Roman"/>
          <w:bCs/>
          <w:szCs w:val="24"/>
        </w:rPr>
        <w:t>,</w:t>
      </w:r>
      <w:r w:rsidR="00B24168" w:rsidRPr="00AD7107">
        <w:rPr>
          <w:rFonts w:cs="Times New Roman"/>
          <w:bCs/>
          <w:szCs w:val="24"/>
        </w:rPr>
        <w:t xml:space="preserve"> </w:t>
      </w:r>
      <w:r w:rsidR="00685E74" w:rsidRPr="00AD7107">
        <w:rPr>
          <w:rFonts w:cs="Times New Roman"/>
          <w:bCs/>
          <w:szCs w:val="24"/>
        </w:rPr>
        <w:t xml:space="preserve">the reaction mixture was treated with </w:t>
      </w:r>
      <w:r w:rsidR="007F7B71" w:rsidRPr="00AD7107">
        <w:rPr>
          <w:rFonts w:cs="Times New Roman"/>
          <w:bCs/>
          <w:szCs w:val="24"/>
        </w:rPr>
        <w:t>saturated NaHCO</w:t>
      </w:r>
      <w:r w:rsidR="007F7B71" w:rsidRPr="00AD7107">
        <w:rPr>
          <w:rFonts w:cs="Times New Roman"/>
          <w:bCs/>
          <w:szCs w:val="24"/>
          <w:vertAlign w:val="subscript"/>
        </w:rPr>
        <w:t>3</w:t>
      </w:r>
      <w:r w:rsidR="00B24168" w:rsidRPr="00AD7107">
        <w:rPr>
          <w:rFonts w:cs="Times New Roman"/>
          <w:bCs/>
          <w:szCs w:val="24"/>
        </w:rPr>
        <w:t>/</w:t>
      </w:r>
      <w:r w:rsidR="007F7B71" w:rsidRPr="00AD7107">
        <w:rPr>
          <w:rFonts w:cs="Times New Roman"/>
          <w:bCs/>
          <w:szCs w:val="24"/>
        </w:rPr>
        <w:t>H</w:t>
      </w:r>
      <w:r w:rsidR="007F7B71" w:rsidRPr="00AD7107">
        <w:rPr>
          <w:rFonts w:cs="Times New Roman"/>
          <w:bCs/>
          <w:szCs w:val="24"/>
          <w:vertAlign w:val="subscript"/>
        </w:rPr>
        <w:t>2</w:t>
      </w:r>
      <w:r w:rsidR="007F7B71" w:rsidRPr="00AD7107">
        <w:rPr>
          <w:rFonts w:cs="Times New Roman"/>
          <w:bCs/>
          <w:szCs w:val="24"/>
        </w:rPr>
        <w:t xml:space="preserve">O </w:t>
      </w:r>
      <w:r w:rsidR="00685E74" w:rsidRPr="00AD7107">
        <w:rPr>
          <w:rFonts w:cs="Times New Roman"/>
          <w:bCs/>
          <w:szCs w:val="24"/>
        </w:rPr>
        <w:t xml:space="preserve">(1.0 mL) </w:t>
      </w:r>
      <w:r w:rsidR="007F7B71" w:rsidRPr="00AD7107">
        <w:rPr>
          <w:rFonts w:cs="Times New Roman"/>
          <w:bCs/>
          <w:szCs w:val="24"/>
        </w:rPr>
        <w:t>and extracted with EtOAc</w:t>
      </w:r>
      <w:r w:rsidR="00685E74" w:rsidRPr="00AD7107">
        <w:rPr>
          <w:rFonts w:cs="Times New Roman"/>
          <w:bCs/>
          <w:szCs w:val="24"/>
        </w:rPr>
        <w:t xml:space="preserve"> (3 x 10 mL)</w:t>
      </w:r>
      <w:r w:rsidR="007F7B71" w:rsidRPr="00AD7107">
        <w:rPr>
          <w:rFonts w:cs="Times New Roman"/>
          <w:bCs/>
          <w:szCs w:val="24"/>
        </w:rPr>
        <w:t xml:space="preserve">. </w:t>
      </w:r>
      <w:r w:rsidR="00685E74" w:rsidRPr="00AD7107">
        <w:rPr>
          <w:rFonts w:cs="Times New Roman"/>
          <w:bCs/>
          <w:szCs w:val="24"/>
        </w:rPr>
        <w:t>The combined organic layer was</w:t>
      </w:r>
      <w:r w:rsidR="007F7B71" w:rsidRPr="00AD7107">
        <w:rPr>
          <w:rFonts w:cs="Times New Roman"/>
          <w:bCs/>
          <w:szCs w:val="24"/>
        </w:rPr>
        <w:t xml:space="preserve"> washed </w:t>
      </w:r>
      <w:r w:rsidR="00B24168" w:rsidRPr="00AD7107">
        <w:rPr>
          <w:rFonts w:cs="Times New Roman"/>
          <w:bCs/>
          <w:szCs w:val="24"/>
        </w:rPr>
        <w:t xml:space="preserve">with </w:t>
      </w:r>
      <w:r w:rsidR="007F7B71" w:rsidRPr="00AD7107">
        <w:rPr>
          <w:rFonts w:cs="Times New Roman"/>
          <w:bCs/>
          <w:szCs w:val="24"/>
        </w:rPr>
        <w:t>brine, dried</w:t>
      </w:r>
      <w:r w:rsidR="00B24168" w:rsidRPr="00AD7107">
        <w:rPr>
          <w:rFonts w:cs="Times New Roman"/>
          <w:bCs/>
          <w:szCs w:val="24"/>
        </w:rPr>
        <w:t xml:space="preserve"> over </w:t>
      </w:r>
      <w:r w:rsidR="007F7B71" w:rsidRPr="00AD7107">
        <w:rPr>
          <w:rFonts w:cs="Times New Roman"/>
          <w:bCs/>
          <w:szCs w:val="24"/>
        </w:rPr>
        <w:t>Na</w:t>
      </w:r>
      <w:r w:rsidR="007F7B71" w:rsidRPr="00AD7107">
        <w:rPr>
          <w:rFonts w:cs="Times New Roman"/>
          <w:bCs/>
          <w:szCs w:val="24"/>
          <w:vertAlign w:val="subscript"/>
        </w:rPr>
        <w:t>2</w:t>
      </w:r>
      <w:r w:rsidR="007F7B71" w:rsidRPr="00AD7107">
        <w:rPr>
          <w:rFonts w:cs="Times New Roman"/>
          <w:bCs/>
          <w:szCs w:val="24"/>
        </w:rPr>
        <w:t>SO</w:t>
      </w:r>
      <w:r w:rsidR="007F7B71" w:rsidRPr="00AD7107">
        <w:rPr>
          <w:rFonts w:cs="Times New Roman"/>
          <w:bCs/>
          <w:szCs w:val="24"/>
          <w:vertAlign w:val="subscript"/>
        </w:rPr>
        <w:t>4</w:t>
      </w:r>
      <w:r w:rsidR="00B24168" w:rsidRPr="00AD7107">
        <w:rPr>
          <w:rFonts w:cs="Times New Roman"/>
          <w:bCs/>
          <w:szCs w:val="24"/>
        </w:rPr>
        <w:t xml:space="preserve"> </w:t>
      </w:r>
      <w:r w:rsidR="007F7B71" w:rsidRPr="00AD7107">
        <w:rPr>
          <w:rFonts w:cs="Times New Roman"/>
          <w:bCs/>
          <w:szCs w:val="24"/>
        </w:rPr>
        <w:t xml:space="preserve">and concentrated </w:t>
      </w:r>
      <w:r w:rsidR="00685E74" w:rsidRPr="00AD7107">
        <w:rPr>
          <w:rFonts w:cs="Times New Roman"/>
          <w:bCs/>
          <w:szCs w:val="24"/>
        </w:rPr>
        <w:t>under reduced pressure and the resulting residue (</w:t>
      </w:r>
      <w:r w:rsidR="00685E74" w:rsidRPr="00AD7107">
        <w:rPr>
          <w:rFonts w:cs="Times New Roman"/>
          <w:szCs w:val="24"/>
        </w:rPr>
        <w:t>10.6 mg) was column</w:t>
      </w:r>
      <w:r w:rsidR="008D4A25" w:rsidRPr="00AD7107">
        <w:rPr>
          <w:rFonts w:cs="Times New Roman"/>
          <w:szCs w:val="24"/>
        </w:rPr>
        <w:t xml:space="preserve"> chromatographed (4% MeOH/CHCl</w:t>
      </w:r>
      <w:r w:rsidR="008D4A25" w:rsidRPr="00AD7107">
        <w:rPr>
          <w:rFonts w:cs="Times New Roman"/>
          <w:szCs w:val="24"/>
          <w:vertAlign w:val="subscript"/>
        </w:rPr>
        <w:t>3</w:t>
      </w:r>
      <w:r w:rsidR="008D4A25" w:rsidRPr="00AD7107">
        <w:rPr>
          <w:rFonts w:cs="Times New Roman"/>
          <w:szCs w:val="24"/>
        </w:rPr>
        <w:t xml:space="preserve">) to give </w:t>
      </w:r>
      <w:r w:rsidR="00B57410" w:rsidRPr="00AD7107">
        <w:rPr>
          <w:rFonts w:cs="Times New Roman"/>
          <w:b/>
          <w:bCs/>
          <w:szCs w:val="24"/>
        </w:rPr>
        <w:t>28</w:t>
      </w:r>
      <w:r w:rsidR="008D4A25" w:rsidRPr="00AD7107">
        <w:rPr>
          <w:rFonts w:cs="Times New Roman"/>
          <w:szCs w:val="24"/>
        </w:rPr>
        <w:t xml:space="preserve"> (8.4</w:t>
      </w:r>
      <w:r w:rsidR="004758D8" w:rsidRPr="00AD7107">
        <w:rPr>
          <w:rFonts w:cs="Times New Roman"/>
          <w:szCs w:val="24"/>
        </w:rPr>
        <w:t xml:space="preserve"> mg, 78%, </w:t>
      </w:r>
      <w:r w:rsidR="007D787D" w:rsidRPr="00AD7107">
        <w:rPr>
          <w:rFonts w:cs="Times New Roman"/>
          <w:szCs w:val="24"/>
        </w:rPr>
        <w:t xml:space="preserve">isomeric mixture of </w:t>
      </w:r>
      <w:r w:rsidR="00B57410" w:rsidRPr="00AD7107">
        <w:rPr>
          <w:rFonts w:cs="Times New Roman"/>
          <w:b/>
          <w:szCs w:val="24"/>
        </w:rPr>
        <w:t>27</w:t>
      </w:r>
      <w:r w:rsidR="007D787D" w:rsidRPr="00AD7107">
        <w:rPr>
          <w:rFonts w:cs="Times New Roman"/>
          <w:szCs w:val="24"/>
        </w:rPr>
        <w:t>:</w:t>
      </w:r>
      <w:r w:rsidR="00B57410" w:rsidRPr="00AD7107">
        <w:rPr>
          <w:rFonts w:cs="Times New Roman"/>
          <w:b/>
          <w:szCs w:val="24"/>
        </w:rPr>
        <w:t>28</w:t>
      </w:r>
      <w:r w:rsidR="007D787D" w:rsidRPr="00AD7107">
        <w:rPr>
          <w:rFonts w:cs="Times New Roman"/>
          <w:szCs w:val="24"/>
        </w:rPr>
        <w:t>:</w:t>
      </w:r>
      <w:r w:rsidR="00B57410" w:rsidRPr="00AD7107">
        <w:rPr>
          <w:rFonts w:cs="Times New Roman"/>
          <w:b/>
          <w:szCs w:val="24"/>
        </w:rPr>
        <w:t>29</w:t>
      </w:r>
      <w:r w:rsidR="007D787D" w:rsidRPr="00AD7107">
        <w:rPr>
          <w:rFonts w:cs="Times New Roman"/>
          <w:szCs w:val="24"/>
        </w:rPr>
        <w:t xml:space="preserve"> in 20:45:35 ratio</w:t>
      </w:r>
      <w:r w:rsidR="004758D8" w:rsidRPr="00AD7107">
        <w:rPr>
          <w:rFonts w:cs="Times New Roman"/>
          <w:szCs w:val="24"/>
        </w:rPr>
        <w:t>)</w:t>
      </w:r>
      <w:r w:rsidR="007D787D" w:rsidRPr="00AD7107">
        <w:rPr>
          <w:rFonts w:cs="Times New Roman"/>
          <w:szCs w:val="24"/>
        </w:rPr>
        <w:t xml:space="preserve"> as a colorless oil</w:t>
      </w:r>
      <w:r w:rsidR="004758D8" w:rsidRPr="00AD7107">
        <w:rPr>
          <w:rFonts w:cs="Times New Roman"/>
          <w:szCs w:val="24"/>
        </w:rPr>
        <w:t>:</w:t>
      </w:r>
      <w:r w:rsidR="008D4A25" w:rsidRPr="00AD7107">
        <w:rPr>
          <w:rFonts w:cs="Times New Roman"/>
          <w:bCs/>
          <w:szCs w:val="24"/>
        </w:rPr>
        <w:t xml:space="preserve"> </w:t>
      </w:r>
      <w:r w:rsidR="008D4A25" w:rsidRPr="00AD7107">
        <w:rPr>
          <w:rFonts w:cs="Times New Roman"/>
          <w:color w:val="000000"/>
          <w:szCs w:val="24"/>
          <w:vertAlign w:val="superscript"/>
        </w:rPr>
        <w:t>1</w:t>
      </w:r>
      <w:r w:rsidR="008D4A25" w:rsidRPr="00AD7107">
        <w:rPr>
          <w:rFonts w:cs="Times New Roman"/>
          <w:color w:val="000000"/>
          <w:szCs w:val="24"/>
        </w:rPr>
        <w:t>H NMR (CD</w:t>
      </w:r>
      <w:r w:rsidR="008D4A25" w:rsidRPr="00AD7107">
        <w:rPr>
          <w:rFonts w:cs="Times New Roman"/>
          <w:color w:val="000000"/>
          <w:szCs w:val="24"/>
          <w:vertAlign w:val="subscript"/>
        </w:rPr>
        <w:t>3</w:t>
      </w:r>
      <w:r w:rsidR="004758D8" w:rsidRPr="00AD7107">
        <w:rPr>
          <w:rFonts w:cs="Times New Roman"/>
          <w:color w:val="000000"/>
          <w:szCs w:val="24"/>
        </w:rPr>
        <w:t>OD)</w:t>
      </w:r>
      <w:r w:rsidR="008D4A25" w:rsidRPr="00AD7107">
        <w:rPr>
          <w:rFonts w:cs="Times New Roman"/>
          <w:color w:val="000000"/>
          <w:szCs w:val="24"/>
        </w:rPr>
        <w:t xml:space="preserve"> δ 0</w:t>
      </w:r>
      <w:r w:rsidR="008D4A25" w:rsidRPr="00AD7107">
        <w:rPr>
          <w:rFonts w:cs="Times New Roman"/>
          <w:szCs w:val="24"/>
        </w:rPr>
        <w:t>.89-1.00 (m,</w:t>
      </w:r>
      <w:r w:rsidRPr="00AD7107">
        <w:rPr>
          <w:rFonts w:cs="Times New Roman"/>
          <w:szCs w:val="24"/>
        </w:rPr>
        <w:t xml:space="preserve"> 3</w:t>
      </w:r>
      <w:r w:rsidR="00B24168" w:rsidRPr="00AD7107">
        <w:rPr>
          <w:rFonts w:cs="Times New Roman"/>
          <w:szCs w:val="24"/>
        </w:rPr>
        <w:t>H</w:t>
      </w:r>
      <w:r w:rsidR="008D4A25" w:rsidRPr="00AD7107">
        <w:rPr>
          <w:rFonts w:cs="Times New Roman"/>
          <w:szCs w:val="24"/>
        </w:rPr>
        <w:t>, CH</w:t>
      </w:r>
      <w:r w:rsidR="008D4A25" w:rsidRPr="00AD7107">
        <w:rPr>
          <w:rFonts w:cs="Times New Roman"/>
          <w:szCs w:val="24"/>
          <w:vertAlign w:val="subscript"/>
        </w:rPr>
        <w:t>3</w:t>
      </w:r>
      <w:r w:rsidR="008D4A25" w:rsidRPr="00AD7107">
        <w:rPr>
          <w:rFonts w:cs="Times New Roman"/>
          <w:szCs w:val="24"/>
        </w:rPr>
        <w:t>), 1.24-1.68 (m,</w:t>
      </w:r>
      <w:r w:rsidRPr="00AD7107">
        <w:rPr>
          <w:rFonts w:cs="Times New Roman"/>
          <w:szCs w:val="24"/>
        </w:rPr>
        <w:t xml:space="preserve"> 18</w:t>
      </w:r>
      <w:r w:rsidR="00B24168" w:rsidRPr="00AD7107">
        <w:rPr>
          <w:rFonts w:cs="Times New Roman"/>
          <w:szCs w:val="24"/>
        </w:rPr>
        <w:t>H</w:t>
      </w:r>
      <w:r w:rsidR="008D4A25" w:rsidRPr="00AD7107">
        <w:rPr>
          <w:rFonts w:cs="Times New Roman"/>
          <w:szCs w:val="24"/>
        </w:rPr>
        <w:t>,</w:t>
      </w:r>
      <w:r w:rsidRPr="00AD7107">
        <w:rPr>
          <w:rFonts w:cs="Times New Roman"/>
          <w:szCs w:val="24"/>
        </w:rPr>
        <w:t xml:space="preserve"> 9 x</w:t>
      </w:r>
      <w:r w:rsidR="008D4A25" w:rsidRPr="00AD7107">
        <w:rPr>
          <w:rFonts w:cs="Times New Roman"/>
          <w:szCs w:val="24"/>
        </w:rPr>
        <w:t xml:space="preserve"> CH</w:t>
      </w:r>
      <w:r w:rsidR="008D4A25" w:rsidRPr="00AD7107">
        <w:rPr>
          <w:rFonts w:cs="Times New Roman"/>
          <w:szCs w:val="24"/>
          <w:vertAlign w:val="subscript"/>
        </w:rPr>
        <w:t>2</w:t>
      </w:r>
      <w:r w:rsidR="008D4A25" w:rsidRPr="00AD7107">
        <w:rPr>
          <w:rFonts w:cs="Times New Roman"/>
          <w:szCs w:val="24"/>
        </w:rPr>
        <w:t xml:space="preserve">), 3.39 (t, </w:t>
      </w:r>
      <w:r w:rsidR="008D4A25" w:rsidRPr="00AD7107">
        <w:rPr>
          <w:rFonts w:cs="Times New Roman"/>
          <w:i/>
          <w:iCs/>
          <w:szCs w:val="24"/>
        </w:rPr>
        <w:t>J</w:t>
      </w:r>
      <w:r w:rsidR="008D4A25" w:rsidRPr="00AD7107">
        <w:rPr>
          <w:rFonts w:cs="Times New Roman"/>
          <w:szCs w:val="24"/>
        </w:rPr>
        <w:t xml:space="preserve"> = 7.2 </w:t>
      </w:r>
      <w:r w:rsidR="008D4A25" w:rsidRPr="00AD7107">
        <w:rPr>
          <w:rFonts w:cs="Times New Roman"/>
          <w:color w:val="000000"/>
          <w:szCs w:val="24"/>
        </w:rPr>
        <w:t>Hz, 2</w:t>
      </w:r>
      <w:r w:rsidR="00B248E6" w:rsidRPr="00AD7107">
        <w:rPr>
          <w:rFonts w:cs="Times New Roman"/>
          <w:color w:val="000000"/>
          <w:szCs w:val="24"/>
        </w:rPr>
        <w:t>H</w:t>
      </w:r>
      <w:r w:rsidR="008D4A25" w:rsidRPr="00AD7107">
        <w:rPr>
          <w:rFonts w:cs="Times New Roman"/>
          <w:color w:val="000000"/>
          <w:szCs w:val="24"/>
        </w:rPr>
        <w:t>,</w:t>
      </w:r>
      <w:r w:rsidRPr="00AD7107">
        <w:rPr>
          <w:rFonts w:cs="Times New Roman"/>
          <w:color w:val="000000"/>
          <w:szCs w:val="24"/>
        </w:rPr>
        <w:t xml:space="preserve"> </w:t>
      </w:r>
      <w:r w:rsidR="008D4A25" w:rsidRPr="00AD7107">
        <w:rPr>
          <w:rFonts w:cs="Times New Roman"/>
          <w:color w:val="000000"/>
          <w:szCs w:val="24"/>
        </w:rPr>
        <w:t>CH</w:t>
      </w:r>
      <w:r w:rsidR="008D4A25" w:rsidRPr="00AD7107">
        <w:rPr>
          <w:rFonts w:cs="Times New Roman"/>
          <w:color w:val="000000"/>
          <w:szCs w:val="24"/>
          <w:vertAlign w:val="subscript"/>
        </w:rPr>
        <w:t>2</w:t>
      </w:r>
      <w:r w:rsidR="008D4A25" w:rsidRPr="00AD7107">
        <w:rPr>
          <w:rFonts w:cs="Times New Roman"/>
          <w:color w:val="000000"/>
          <w:szCs w:val="24"/>
        </w:rPr>
        <w:t xml:space="preserve">), </w:t>
      </w:r>
      <w:r w:rsidR="008D4A25" w:rsidRPr="00AD7107">
        <w:rPr>
          <w:rFonts w:cs="Times New Roman"/>
          <w:szCs w:val="24"/>
        </w:rPr>
        <w:t>3.80</w:t>
      </w:r>
      <w:r w:rsidR="008D4A25" w:rsidRPr="00AD7107">
        <w:rPr>
          <w:rFonts w:cs="Times New Roman"/>
          <w:color w:val="4F81BD"/>
          <w:szCs w:val="24"/>
        </w:rPr>
        <w:t xml:space="preserve"> </w:t>
      </w:r>
      <w:r w:rsidR="008D4A25" w:rsidRPr="00AD7107">
        <w:rPr>
          <w:rFonts w:cs="Times New Roman"/>
          <w:color w:val="000000"/>
          <w:szCs w:val="24"/>
        </w:rPr>
        <w:t xml:space="preserve">(dd, </w:t>
      </w:r>
      <w:r w:rsidR="008D4A25" w:rsidRPr="00AD7107">
        <w:rPr>
          <w:rFonts w:cs="Times New Roman"/>
          <w:i/>
          <w:iCs/>
          <w:color w:val="000000"/>
          <w:szCs w:val="24"/>
        </w:rPr>
        <w:t>J</w:t>
      </w:r>
      <w:r w:rsidR="008D4A25" w:rsidRPr="00AD7107">
        <w:rPr>
          <w:rFonts w:cs="Times New Roman"/>
          <w:color w:val="000000"/>
          <w:szCs w:val="24"/>
        </w:rPr>
        <w:t xml:space="preserve"> = 3.3, 12.6 Hz, 1</w:t>
      </w:r>
      <w:r w:rsidR="00B248E6" w:rsidRPr="00AD7107">
        <w:rPr>
          <w:rFonts w:cs="Times New Roman"/>
          <w:color w:val="000000"/>
          <w:szCs w:val="24"/>
        </w:rPr>
        <w:t>H</w:t>
      </w:r>
      <w:r w:rsidR="008D4A25" w:rsidRPr="00AD7107">
        <w:rPr>
          <w:rFonts w:cs="Times New Roman"/>
          <w:color w:val="000000"/>
          <w:szCs w:val="24"/>
        </w:rPr>
        <w:t xml:space="preserve">, H5'), 3.89 (td, </w:t>
      </w:r>
      <w:r w:rsidR="008D4A25" w:rsidRPr="00AD7107">
        <w:rPr>
          <w:rFonts w:cs="Times New Roman"/>
          <w:i/>
          <w:iCs/>
          <w:color w:val="000000"/>
          <w:szCs w:val="24"/>
        </w:rPr>
        <w:t>J</w:t>
      </w:r>
      <w:r w:rsidR="008D4A25" w:rsidRPr="00AD7107">
        <w:rPr>
          <w:rFonts w:cs="Times New Roman"/>
          <w:color w:val="000000"/>
          <w:szCs w:val="24"/>
        </w:rPr>
        <w:t xml:space="preserve"> = 2.8, 8.3 Hz, 1</w:t>
      </w:r>
      <w:r w:rsidR="00B248E6" w:rsidRPr="00AD7107">
        <w:rPr>
          <w:rFonts w:cs="Times New Roman"/>
          <w:color w:val="000000"/>
          <w:szCs w:val="24"/>
        </w:rPr>
        <w:t>H</w:t>
      </w:r>
      <w:r w:rsidR="008D4A25" w:rsidRPr="00AD7107">
        <w:rPr>
          <w:rFonts w:cs="Times New Roman"/>
          <w:color w:val="000000"/>
          <w:szCs w:val="24"/>
        </w:rPr>
        <w:t xml:space="preserve">, H4'), </w:t>
      </w:r>
      <w:r w:rsidR="008D4A25" w:rsidRPr="00AD7107">
        <w:rPr>
          <w:rFonts w:cs="Times New Roman"/>
          <w:szCs w:val="24"/>
        </w:rPr>
        <w:t>3.95</w:t>
      </w:r>
      <w:r w:rsidR="008D4A25" w:rsidRPr="00AD7107">
        <w:rPr>
          <w:rFonts w:cs="Times New Roman"/>
          <w:color w:val="4F81BD"/>
          <w:szCs w:val="24"/>
        </w:rPr>
        <w:t xml:space="preserve"> </w:t>
      </w:r>
      <w:r w:rsidR="008D4A25" w:rsidRPr="00AD7107">
        <w:rPr>
          <w:rFonts w:cs="Times New Roman"/>
          <w:color w:val="000000"/>
          <w:szCs w:val="24"/>
        </w:rPr>
        <w:t xml:space="preserve">(br. dd, </w:t>
      </w:r>
      <w:r w:rsidR="008D4A25" w:rsidRPr="00AD7107">
        <w:rPr>
          <w:rFonts w:cs="Times New Roman"/>
          <w:i/>
          <w:iCs/>
          <w:color w:val="000000"/>
          <w:szCs w:val="24"/>
        </w:rPr>
        <w:t>J</w:t>
      </w:r>
      <w:r w:rsidR="008D4A25" w:rsidRPr="00AD7107">
        <w:rPr>
          <w:rFonts w:cs="Times New Roman"/>
          <w:color w:val="000000"/>
          <w:szCs w:val="24"/>
        </w:rPr>
        <w:t xml:space="preserve"> = 2.1, 12.6, 1</w:t>
      </w:r>
      <w:r w:rsidR="00B248E6" w:rsidRPr="00AD7107">
        <w:rPr>
          <w:rFonts w:cs="Times New Roman"/>
          <w:color w:val="000000"/>
          <w:szCs w:val="24"/>
        </w:rPr>
        <w:t>H</w:t>
      </w:r>
      <w:r w:rsidR="008D4A25" w:rsidRPr="00AD7107">
        <w:rPr>
          <w:rFonts w:cs="Times New Roman"/>
          <w:color w:val="000000"/>
          <w:szCs w:val="24"/>
        </w:rPr>
        <w:t xml:space="preserve">, H5''), </w:t>
      </w:r>
      <w:r w:rsidR="008D4A25" w:rsidRPr="00AD7107">
        <w:rPr>
          <w:rFonts w:cs="Times New Roman"/>
          <w:szCs w:val="24"/>
        </w:rPr>
        <w:t xml:space="preserve">4.26 </w:t>
      </w:r>
      <w:r w:rsidR="008D4A25" w:rsidRPr="00AD7107">
        <w:rPr>
          <w:rFonts w:cs="Times New Roman"/>
          <w:color w:val="000000"/>
          <w:szCs w:val="24"/>
        </w:rPr>
        <w:t xml:space="preserve">(dt, </w:t>
      </w:r>
      <w:r w:rsidR="008D4A25" w:rsidRPr="00AD7107">
        <w:rPr>
          <w:rFonts w:cs="Times New Roman"/>
          <w:i/>
          <w:iCs/>
          <w:szCs w:val="24"/>
        </w:rPr>
        <w:t>J</w:t>
      </w:r>
      <w:r w:rsidR="008D4A25" w:rsidRPr="00AD7107">
        <w:rPr>
          <w:rFonts w:cs="Times New Roman"/>
          <w:szCs w:val="24"/>
        </w:rPr>
        <w:t xml:space="preserve"> = 8.3, 12.1 </w:t>
      </w:r>
      <w:r w:rsidR="008D4A25" w:rsidRPr="00AD7107">
        <w:rPr>
          <w:rFonts w:cs="Times New Roman"/>
          <w:color w:val="000000"/>
          <w:szCs w:val="24"/>
        </w:rPr>
        <w:t>Hz, 1</w:t>
      </w:r>
      <w:r w:rsidR="00B248E6" w:rsidRPr="00AD7107">
        <w:rPr>
          <w:rFonts w:cs="Times New Roman"/>
          <w:color w:val="000000"/>
          <w:szCs w:val="24"/>
        </w:rPr>
        <w:t>H</w:t>
      </w:r>
      <w:r w:rsidR="008D4A25" w:rsidRPr="00AD7107">
        <w:rPr>
          <w:rFonts w:cs="Times New Roman"/>
          <w:color w:val="000000"/>
          <w:szCs w:val="24"/>
        </w:rPr>
        <w:t xml:space="preserve">, H3'), 4.46 (dm, </w:t>
      </w:r>
      <w:r w:rsidR="008D4A25" w:rsidRPr="00AD7107">
        <w:rPr>
          <w:rFonts w:cs="Times New Roman"/>
          <w:i/>
          <w:iCs/>
          <w:color w:val="000000"/>
          <w:szCs w:val="24"/>
        </w:rPr>
        <w:t>J</w:t>
      </w:r>
      <w:r w:rsidR="008D4A25" w:rsidRPr="00AD7107">
        <w:rPr>
          <w:rFonts w:cs="Times New Roman"/>
          <w:color w:val="000000"/>
          <w:szCs w:val="24"/>
        </w:rPr>
        <w:t xml:space="preserve"> = 49.8 Hz, </w:t>
      </w:r>
      <w:r w:rsidR="007D787D" w:rsidRPr="00AD7107">
        <w:rPr>
          <w:rFonts w:cs="Times New Roman"/>
          <w:color w:val="000000"/>
          <w:szCs w:val="24"/>
        </w:rPr>
        <w:t>1</w:t>
      </w:r>
      <w:r w:rsidR="00B248E6" w:rsidRPr="00AD7107">
        <w:rPr>
          <w:rFonts w:cs="Times New Roman"/>
          <w:color w:val="000000"/>
          <w:szCs w:val="24"/>
        </w:rPr>
        <w:t>H</w:t>
      </w:r>
      <w:r w:rsidR="008D4A25" w:rsidRPr="00AD7107">
        <w:rPr>
          <w:rFonts w:cs="Times New Roman"/>
          <w:color w:val="000000"/>
          <w:szCs w:val="24"/>
        </w:rPr>
        <w:t xml:space="preserve">, CHF), 5.87 (d, </w:t>
      </w:r>
      <w:r w:rsidR="008D4A25" w:rsidRPr="00AD7107">
        <w:rPr>
          <w:rFonts w:cs="Times New Roman"/>
          <w:i/>
          <w:iCs/>
          <w:color w:val="000000"/>
          <w:szCs w:val="24"/>
        </w:rPr>
        <w:t>J</w:t>
      </w:r>
      <w:r w:rsidR="008D4A25" w:rsidRPr="00AD7107">
        <w:rPr>
          <w:rFonts w:cs="Times New Roman"/>
          <w:color w:val="000000"/>
          <w:szCs w:val="24"/>
        </w:rPr>
        <w:t xml:space="preserve"> = 7.6 Hz, 1</w:t>
      </w:r>
      <w:r w:rsidR="00B248E6" w:rsidRPr="00AD7107">
        <w:rPr>
          <w:rFonts w:cs="Times New Roman"/>
          <w:color w:val="000000"/>
          <w:szCs w:val="24"/>
        </w:rPr>
        <w:t>H</w:t>
      </w:r>
      <w:r w:rsidR="008D4A25" w:rsidRPr="00AD7107">
        <w:rPr>
          <w:rFonts w:cs="Times New Roman"/>
          <w:color w:val="000000"/>
          <w:szCs w:val="24"/>
        </w:rPr>
        <w:t xml:space="preserve">, H5), </w:t>
      </w:r>
      <w:r w:rsidR="008D4A25" w:rsidRPr="00AD7107">
        <w:rPr>
          <w:rFonts w:cs="Times New Roman"/>
          <w:szCs w:val="24"/>
        </w:rPr>
        <w:t xml:space="preserve">6.23 </w:t>
      </w:r>
      <w:r w:rsidR="008D4A25" w:rsidRPr="00AD7107">
        <w:rPr>
          <w:rFonts w:cs="Times New Roman"/>
          <w:color w:val="000000"/>
          <w:szCs w:val="24"/>
        </w:rPr>
        <w:t>(</w:t>
      </w:r>
      <w:r w:rsidR="00B248E6" w:rsidRPr="00AD7107">
        <w:rPr>
          <w:rFonts w:cs="Times New Roman"/>
          <w:color w:val="000000"/>
          <w:szCs w:val="24"/>
        </w:rPr>
        <w:t>"</w:t>
      </w:r>
      <w:r w:rsidR="008D4A25" w:rsidRPr="00AD7107">
        <w:rPr>
          <w:rFonts w:cs="Times New Roman"/>
          <w:color w:val="000000"/>
          <w:szCs w:val="24"/>
        </w:rPr>
        <w:t>t,</w:t>
      </w:r>
      <w:r w:rsidR="00B248E6" w:rsidRPr="00AD7107">
        <w:rPr>
          <w:rFonts w:cs="Times New Roman"/>
          <w:color w:val="000000"/>
          <w:szCs w:val="24"/>
        </w:rPr>
        <w:t>"</w:t>
      </w:r>
      <w:r w:rsidR="008D4A25" w:rsidRPr="00AD7107">
        <w:rPr>
          <w:rFonts w:cs="Times New Roman"/>
          <w:color w:val="000000"/>
          <w:szCs w:val="24"/>
        </w:rPr>
        <w:t xml:space="preserve"> </w:t>
      </w:r>
      <w:r w:rsidR="008D4A25" w:rsidRPr="00AD7107">
        <w:rPr>
          <w:rFonts w:cs="Times New Roman"/>
          <w:i/>
          <w:iCs/>
          <w:color w:val="000000"/>
          <w:szCs w:val="24"/>
        </w:rPr>
        <w:t>J</w:t>
      </w:r>
      <w:r w:rsidR="008D4A25" w:rsidRPr="00AD7107">
        <w:rPr>
          <w:rFonts w:cs="Times New Roman"/>
          <w:color w:val="000000"/>
          <w:szCs w:val="24"/>
        </w:rPr>
        <w:t xml:space="preserve"> = 8.0 Hz, 1</w:t>
      </w:r>
      <w:r w:rsidR="00B248E6" w:rsidRPr="00AD7107">
        <w:rPr>
          <w:rFonts w:cs="Times New Roman"/>
          <w:color w:val="000000"/>
          <w:szCs w:val="24"/>
        </w:rPr>
        <w:t>H</w:t>
      </w:r>
      <w:r w:rsidR="008D4A25" w:rsidRPr="00AD7107">
        <w:rPr>
          <w:rFonts w:cs="Times New Roman"/>
          <w:color w:val="000000"/>
          <w:szCs w:val="24"/>
        </w:rPr>
        <w:t xml:space="preserve">, H1'), 7.74 (d, </w:t>
      </w:r>
      <w:r w:rsidR="008D4A25" w:rsidRPr="00AD7107">
        <w:rPr>
          <w:rFonts w:cs="Times New Roman"/>
          <w:i/>
          <w:iCs/>
          <w:color w:val="000000"/>
          <w:szCs w:val="24"/>
        </w:rPr>
        <w:t>J</w:t>
      </w:r>
      <w:r w:rsidR="008D4A25" w:rsidRPr="00AD7107">
        <w:rPr>
          <w:rFonts w:cs="Times New Roman"/>
          <w:color w:val="000000"/>
          <w:szCs w:val="24"/>
        </w:rPr>
        <w:t xml:space="preserve"> = 7.6 Hz, 1</w:t>
      </w:r>
      <w:r w:rsidR="00B248E6" w:rsidRPr="00AD7107">
        <w:rPr>
          <w:rFonts w:cs="Times New Roman"/>
          <w:color w:val="000000"/>
          <w:szCs w:val="24"/>
        </w:rPr>
        <w:t>H</w:t>
      </w:r>
      <w:r w:rsidR="008D4A25" w:rsidRPr="00AD7107">
        <w:rPr>
          <w:rFonts w:cs="Times New Roman"/>
          <w:color w:val="000000"/>
          <w:szCs w:val="24"/>
        </w:rPr>
        <w:t xml:space="preserve">, H6); </w:t>
      </w:r>
      <w:r w:rsidR="008D4A25" w:rsidRPr="00AD7107">
        <w:rPr>
          <w:rFonts w:cs="Times New Roman"/>
          <w:szCs w:val="24"/>
          <w:vertAlign w:val="superscript"/>
        </w:rPr>
        <w:t>13</w:t>
      </w:r>
      <w:r w:rsidR="008D4A25" w:rsidRPr="00AD7107">
        <w:rPr>
          <w:rFonts w:cs="Times New Roman"/>
          <w:szCs w:val="24"/>
        </w:rPr>
        <w:t>C NMR (CD</w:t>
      </w:r>
      <w:r w:rsidR="008D4A25" w:rsidRPr="00AD7107">
        <w:rPr>
          <w:rFonts w:cs="Times New Roman"/>
          <w:szCs w:val="24"/>
          <w:vertAlign w:val="subscript"/>
        </w:rPr>
        <w:t>3</w:t>
      </w:r>
      <w:r w:rsidR="008D4A25" w:rsidRPr="00AD7107">
        <w:rPr>
          <w:rFonts w:cs="Times New Roman"/>
          <w:szCs w:val="24"/>
        </w:rPr>
        <w:t>OD</w:t>
      </w:r>
      <w:r w:rsidR="007D787D" w:rsidRPr="00AD7107">
        <w:rPr>
          <w:rFonts w:cs="Times New Roman"/>
          <w:szCs w:val="24"/>
        </w:rPr>
        <w:t>)</w:t>
      </w:r>
      <w:r w:rsidR="008D4A25" w:rsidRPr="00AD7107">
        <w:rPr>
          <w:rFonts w:cs="Times New Roman"/>
          <w:szCs w:val="24"/>
        </w:rPr>
        <w:t xml:space="preserve"> δ </w:t>
      </w:r>
      <w:r w:rsidR="008D4A25" w:rsidRPr="00AD7107">
        <w:rPr>
          <w:rFonts w:cs="Times New Roman"/>
          <w:color w:val="000000"/>
          <w:szCs w:val="24"/>
        </w:rPr>
        <w:t xml:space="preserve">9.67, 9.72, 14.28, 14.32, 19.44, 19.49, 21.23, 21.45, 23.63, 26.19, 26.22, 27.91, 28.00, 29.90, 29.97, 30.35, 30.40, 30.56, 30.58, 32.87, </w:t>
      </w:r>
      <w:r w:rsidR="008D4A25" w:rsidRPr="00AD7107">
        <w:rPr>
          <w:rFonts w:cs="Times New Roman"/>
          <w:color w:val="000000"/>
          <w:szCs w:val="24"/>
        </w:rPr>
        <w:lastRenderedPageBreak/>
        <w:t>35.76, 35.93, 35.97, 36.14</w:t>
      </w:r>
      <w:r w:rsidR="008D4A25" w:rsidRPr="00AD7107">
        <w:rPr>
          <w:rFonts w:cs="Times New Roman"/>
          <w:szCs w:val="24"/>
        </w:rPr>
        <w:t xml:space="preserve">, 36.19, 36.25 (d, </w:t>
      </w:r>
      <w:r w:rsidR="008D4A25" w:rsidRPr="00AD7107">
        <w:rPr>
          <w:rFonts w:cs="Times New Roman"/>
          <w:i/>
          <w:szCs w:val="24"/>
        </w:rPr>
        <w:t>J</w:t>
      </w:r>
      <w:r w:rsidR="008D4A25" w:rsidRPr="00AD7107">
        <w:rPr>
          <w:rFonts w:cs="Times New Roman"/>
          <w:szCs w:val="24"/>
        </w:rPr>
        <w:t xml:space="preserve"> = 21.1 Hz), 36.31 (d, </w:t>
      </w:r>
      <w:r w:rsidR="008D4A25" w:rsidRPr="00AD7107">
        <w:rPr>
          <w:rFonts w:cs="Times New Roman"/>
          <w:i/>
          <w:szCs w:val="24"/>
        </w:rPr>
        <w:t>J</w:t>
      </w:r>
      <w:r w:rsidR="007D787D" w:rsidRPr="00AD7107">
        <w:rPr>
          <w:rFonts w:cs="Times New Roman"/>
          <w:szCs w:val="24"/>
        </w:rPr>
        <w:t xml:space="preserve"> = 21.0 Hz</w:t>
      </w:r>
      <w:r w:rsidR="008D4A25" w:rsidRPr="00AD7107">
        <w:rPr>
          <w:rFonts w:cs="Times New Roman"/>
          <w:szCs w:val="24"/>
        </w:rPr>
        <w:t xml:space="preserve">), 38.10 (d, </w:t>
      </w:r>
      <w:r w:rsidR="008D4A25" w:rsidRPr="00AD7107">
        <w:rPr>
          <w:rFonts w:cs="Times New Roman"/>
          <w:i/>
          <w:szCs w:val="24"/>
        </w:rPr>
        <w:t>J</w:t>
      </w:r>
      <w:r w:rsidR="007D787D" w:rsidRPr="00AD7107">
        <w:rPr>
          <w:rFonts w:cs="Times New Roman"/>
          <w:szCs w:val="24"/>
        </w:rPr>
        <w:t xml:space="preserve"> = 20.6 Hz</w:t>
      </w:r>
      <w:r w:rsidR="008D4A25" w:rsidRPr="00AD7107">
        <w:rPr>
          <w:rFonts w:cs="Times New Roman"/>
          <w:szCs w:val="24"/>
        </w:rPr>
        <w:t xml:space="preserve">), 38.50 (d, </w:t>
      </w:r>
      <w:r w:rsidR="008D4A25" w:rsidRPr="00AD7107">
        <w:rPr>
          <w:rFonts w:cs="Times New Roman"/>
          <w:i/>
          <w:szCs w:val="24"/>
        </w:rPr>
        <w:t>J</w:t>
      </w:r>
      <w:r w:rsidR="007D787D" w:rsidRPr="00AD7107">
        <w:rPr>
          <w:rFonts w:cs="Times New Roman"/>
          <w:szCs w:val="24"/>
        </w:rPr>
        <w:t xml:space="preserve"> = 20.9 Hz), 41.73</w:t>
      </w:r>
      <w:r w:rsidR="008D4A25" w:rsidRPr="00AD7107">
        <w:rPr>
          <w:rFonts w:cs="Times New Roman"/>
          <w:szCs w:val="24"/>
        </w:rPr>
        <w:t xml:space="preserve">, 60.56 (C5'), 70.67 (dd, </w:t>
      </w:r>
      <w:r w:rsidR="008D4A25" w:rsidRPr="00AD7107">
        <w:rPr>
          <w:rFonts w:cs="Times New Roman"/>
          <w:i/>
          <w:szCs w:val="24"/>
        </w:rPr>
        <w:t>J</w:t>
      </w:r>
      <w:r w:rsidR="008D4A25" w:rsidRPr="00AD7107">
        <w:rPr>
          <w:rFonts w:cs="Times New Roman"/>
          <w:szCs w:val="24"/>
        </w:rPr>
        <w:t xml:space="preserve"> = 22.4, 24.0 Hz, C3'), 82.26 (dd,</w:t>
      </w:r>
      <w:r w:rsidR="008D4A25" w:rsidRPr="00AD7107">
        <w:rPr>
          <w:rFonts w:cs="Times New Roman"/>
          <w:i/>
          <w:szCs w:val="24"/>
        </w:rPr>
        <w:t xml:space="preserve"> J</w:t>
      </w:r>
      <w:r w:rsidR="008D4A25" w:rsidRPr="00AD7107">
        <w:rPr>
          <w:rFonts w:cs="Times New Roman"/>
          <w:szCs w:val="24"/>
        </w:rPr>
        <w:t xml:space="preserve"> = 3.0, 5.7 Hz, C4'), 85.93 (dd,</w:t>
      </w:r>
      <w:r w:rsidR="008D4A25" w:rsidRPr="00AD7107">
        <w:rPr>
          <w:rFonts w:cs="Times New Roman"/>
          <w:i/>
          <w:szCs w:val="24"/>
        </w:rPr>
        <w:t xml:space="preserve"> J</w:t>
      </w:r>
      <w:r w:rsidR="008D4A25" w:rsidRPr="00AD7107">
        <w:rPr>
          <w:rFonts w:cs="Times New Roman"/>
          <w:szCs w:val="24"/>
        </w:rPr>
        <w:t xml:space="preserve"> = 27.1, 37.0 Hz, C1), 95.16 (d, </w:t>
      </w:r>
      <w:r w:rsidR="008D4A25" w:rsidRPr="00AD7107">
        <w:rPr>
          <w:rFonts w:cs="Times New Roman"/>
          <w:i/>
          <w:szCs w:val="24"/>
        </w:rPr>
        <w:t>J</w:t>
      </w:r>
      <w:r w:rsidR="007D787D" w:rsidRPr="00AD7107">
        <w:rPr>
          <w:rFonts w:cs="Times New Roman"/>
          <w:szCs w:val="24"/>
        </w:rPr>
        <w:t xml:space="preserve"> = 149.0 Hz</w:t>
      </w:r>
      <w:r w:rsidR="008D4A25" w:rsidRPr="00AD7107">
        <w:rPr>
          <w:rFonts w:cs="Times New Roman"/>
          <w:szCs w:val="24"/>
        </w:rPr>
        <w:t xml:space="preserve">), 97.32 (C5), 124.05 (t, </w:t>
      </w:r>
      <w:r w:rsidR="008D4A25" w:rsidRPr="00AD7107">
        <w:rPr>
          <w:rFonts w:cs="Times New Roman"/>
          <w:i/>
          <w:szCs w:val="24"/>
        </w:rPr>
        <w:t>J</w:t>
      </w:r>
      <w:r w:rsidR="008D4A25" w:rsidRPr="00AD7107">
        <w:rPr>
          <w:rFonts w:cs="Times New Roman"/>
          <w:szCs w:val="24"/>
        </w:rPr>
        <w:t xml:space="preserve"> = 258.4 Hz, C2'), 140.77 (C6), 158.29 (C2), 165.37 (C4); </w:t>
      </w:r>
      <w:r w:rsidR="008D4A25" w:rsidRPr="00AD7107">
        <w:rPr>
          <w:rFonts w:cs="Times New Roman"/>
          <w:szCs w:val="24"/>
          <w:vertAlign w:val="superscript"/>
        </w:rPr>
        <w:t>19</w:t>
      </w:r>
      <w:r w:rsidR="008D4A25" w:rsidRPr="00AD7107">
        <w:rPr>
          <w:rFonts w:cs="Times New Roman"/>
          <w:szCs w:val="24"/>
        </w:rPr>
        <w:t>F NMR (CD</w:t>
      </w:r>
      <w:r w:rsidR="008D4A25" w:rsidRPr="00AD7107">
        <w:rPr>
          <w:rFonts w:cs="Times New Roman"/>
          <w:szCs w:val="24"/>
          <w:vertAlign w:val="subscript"/>
        </w:rPr>
        <w:t>3</w:t>
      </w:r>
      <w:r w:rsidR="008D4A25" w:rsidRPr="00AD7107">
        <w:rPr>
          <w:rFonts w:cs="Times New Roman"/>
          <w:szCs w:val="24"/>
        </w:rPr>
        <w:t xml:space="preserve">OD) δ -181.90 (m, 0.45F), 119.90 (br. d, </w:t>
      </w:r>
      <w:r w:rsidR="008D4A25" w:rsidRPr="00AD7107">
        <w:rPr>
          <w:rFonts w:cs="Times New Roman"/>
          <w:i/>
          <w:iCs/>
          <w:color w:val="000000"/>
          <w:szCs w:val="24"/>
        </w:rPr>
        <w:t>J</w:t>
      </w:r>
      <w:r w:rsidR="008D4A25" w:rsidRPr="00AD7107">
        <w:rPr>
          <w:rFonts w:cs="Times New Roman"/>
          <w:color w:val="000000"/>
          <w:szCs w:val="24"/>
        </w:rPr>
        <w:t xml:space="preserve"> = 238.8 Hz, 1F</w:t>
      </w:r>
      <w:r w:rsidR="008D4A25" w:rsidRPr="00AD7107">
        <w:rPr>
          <w:rFonts w:cs="Times New Roman"/>
          <w:szCs w:val="24"/>
        </w:rPr>
        <w:t xml:space="preserve">), -118.83 (dd, </w:t>
      </w:r>
      <w:r w:rsidR="008D4A25" w:rsidRPr="00AD7107">
        <w:rPr>
          <w:rFonts w:cs="Times New Roman"/>
          <w:i/>
          <w:iCs/>
          <w:color w:val="000000"/>
          <w:szCs w:val="24"/>
        </w:rPr>
        <w:t>J</w:t>
      </w:r>
      <w:r w:rsidR="008D4A25" w:rsidRPr="00AD7107">
        <w:rPr>
          <w:rFonts w:cs="Times New Roman"/>
          <w:color w:val="000000"/>
          <w:szCs w:val="24"/>
        </w:rPr>
        <w:t xml:space="preserve"> = 9.2, 238.8Hz,</w:t>
      </w:r>
      <w:r w:rsidR="008D4A25" w:rsidRPr="00AD7107">
        <w:rPr>
          <w:rFonts w:cs="Times New Roman"/>
          <w:szCs w:val="24"/>
        </w:rPr>
        <w:t xml:space="preserve"> 1F); </w:t>
      </w:r>
      <w:r w:rsidR="008D4A25" w:rsidRPr="00AD7107">
        <w:rPr>
          <w:rFonts w:cs="Times New Roman"/>
          <w:szCs w:val="24"/>
          <w:lang w:val="pt-BR"/>
        </w:rPr>
        <w:t>MS (ESI</w:t>
      </w:r>
      <w:r w:rsidR="00B41107" w:rsidRPr="00AD7107">
        <w:rPr>
          <w:rFonts w:cs="Times New Roman"/>
          <w:szCs w:val="24"/>
          <w:vertAlign w:val="superscript"/>
          <w:lang w:val="pt-BR"/>
        </w:rPr>
        <w:t>+</w:t>
      </w:r>
      <w:r w:rsidR="008D4A25" w:rsidRPr="00AD7107">
        <w:rPr>
          <w:rFonts w:cs="Times New Roman"/>
          <w:szCs w:val="24"/>
          <w:lang w:val="pt-BR"/>
        </w:rPr>
        <w:t xml:space="preserve">) </w:t>
      </w:r>
      <w:r w:rsidR="008D4A25" w:rsidRPr="00AD7107">
        <w:rPr>
          <w:rFonts w:cs="Times New Roman"/>
          <w:i/>
          <w:iCs/>
          <w:szCs w:val="24"/>
          <w:lang w:val="pt-BR"/>
        </w:rPr>
        <w:t>m/z</w:t>
      </w:r>
      <w:r w:rsidR="008D4A25" w:rsidRPr="00AD7107">
        <w:rPr>
          <w:rFonts w:cs="Times New Roman"/>
          <w:szCs w:val="24"/>
          <w:lang w:val="pt-BR"/>
        </w:rPr>
        <w:t xml:space="preserve"> 436 (100, [M+H]</w:t>
      </w:r>
      <w:r w:rsidR="008D4A25" w:rsidRPr="00AD7107">
        <w:rPr>
          <w:rFonts w:cs="Times New Roman"/>
          <w:szCs w:val="24"/>
          <w:vertAlign w:val="superscript"/>
          <w:lang w:val="pt-BR"/>
        </w:rPr>
        <w:t>+</w:t>
      </w:r>
      <w:r w:rsidR="008D4A25" w:rsidRPr="00AD7107">
        <w:rPr>
          <w:rFonts w:cs="Times New Roman"/>
          <w:szCs w:val="24"/>
          <w:lang w:val="pt-BR"/>
        </w:rPr>
        <w:t>).</w:t>
      </w:r>
      <w:r w:rsidR="00B41107" w:rsidRPr="00AD7107">
        <w:rPr>
          <w:rFonts w:cs="Times New Roman"/>
          <w:szCs w:val="24"/>
        </w:rPr>
        <w:t xml:space="preserve"> HRMS (</w:t>
      </w:r>
      <w:r w:rsidR="008D4A25" w:rsidRPr="00AD7107">
        <w:rPr>
          <w:rFonts w:cs="Times New Roman"/>
          <w:szCs w:val="24"/>
        </w:rPr>
        <w:t>ESI</w:t>
      </w:r>
      <w:r w:rsidR="00B41107" w:rsidRPr="00AD7107">
        <w:rPr>
          <w:rFonts w:cs="Times New Roman"/>
          <w:szCs w:val="24"/>
          <w:vertAlign w:val="superscript"/>
          <w:lang w:val="pt-BR"/>
        </w:rPr>
        <w:t>+</w:t>
      </w:r>
      <w:r w:rsidR="008D4A25" w:rsidRPr="00AD7107">
        <w:rPr>
          <w:rFonts w:cs="Times New Roman"/>
          <w:szCs w:val="24"/>
        </w:rPr>
        <w:t xml:space="preserve">) </w:t>
      </w:r>
      <w:r w:rsidR="008D4A25" w:rsidRPr="00AD7107">
        <w:rPr>
          <w:rFonts w:cs="Times New Roman"/>
          <w:i/>
          <w:szCs w:val="24"/>
        </w:rPr>
        <w:t xml:space="preserve">m/z </w:t>
      </w:r>
      <w:r w:rsidR="00B41107" w:rsidRPr="00AD7107">
        <w:rPr>
          <w:rFonts w:cs="Times New Roman"/>
          <w:szCs w:val="24"/>
        </w:rPr>
        <w:t>calc</w:t>
      </w:r>
      <w:r w:rsidR="008D4A25" w:rsidRPr="00AD7107">
        <w:rPr>
          <w:rFonts w:cs="Times New Roman"/>
          <w:szCs w:val="24"/>
        </w:rPr>
        <w:t>d for C</w:t>
      </w:r>
      <w:r w:rsidR="008D4A25" w:rsidRPr="00AD7107">
        <w:rPr>
          <w:rFonts w:cs="Times New Roman"/>
          <w:szCs w:val="24"/>
          <w:vertAlign w:val="subscript"/>
        </w:rPr>
        <w:t>20</w:t>
      </w:r>
      <w:r w:rsidR="008D4A25" w:rsidRPr="00AD7107">
        <w:rPr>
          <w:rFonts w:cs="Times New Roman"/>
          <w:szCs w:val="24"/>
        </w:rPr>
        <w:t>H</w:t>
      </w:r>
      <w:r w:rsidR="008D4A25" w:rsidRPr="00AD7107">
        <w:rPr>
          <w:rFonts w:cs="Times New Roman"/>
          <w:szCs w:val="24"/>
          <w:vertAlign w:val="subscript"/>
        </w:rPr>
        <w:t>32</w:t>
      </w:r>
      <w:r w:rsidR="008D4A25" w:rsidRPr="00AD7107">
        <w:rPr>
          <w:rFonts w:cs="Times New Roman"/>
          <w:szCs w:val="24"/>
        </w:rPr>
        <w:t>F</w:t>
      </w:r>
      <w:r w:rsidR="008D4A25" w:rsidRPr="00AD7107">
        <w:rPr>
          <w:rFonts w:cs="Times New Roman"/>
          <w:szCs w:val="24"/>
          <w:vertAlign w:val="subscript"/>
        </w:rPr>
        <w:t>3</w:t>
      </w:r>
      <w:r w:rsidR="008D4A25" w:rsidRPr="00AD7107">
        <w:rPr>
          <w:rFonts w:cs="Times New Roman"/>
          <w:szCs w:val="24"/>
        </w:rPr>
        <w:t>N</w:t>
      </w:r>
      <w:r w:rsidR="008D4A25" w:rsidRPr="00AD7107">
        <w:rPr>
          <w:rFonts w:cs="Times New Roman"/>
          <w:szCs w:val="24"/>
          <w:vertAlign w:val="subscript"/>
        </w:rPr>
        <w:t>3</w:t>
      </w:r>
      <w:r w:rsidR="008D4A25" w:rsidRPr="00AD7107">
        <w:rPr>
          <w:rFonts w:cs="Times New Roman"/>
          <w:szCs w:val="24"/>
        </w:rPr>
        <w:t>O</w:t>
      </w:r>
      <w:r w:rsidR="008D4A25" w:rsidRPr="00AD7107">
        <w:rPr>
          <w:rFonts w:cs="Times New Roman"/>
          <w:szCs w:val="24"/>
          <w:vertAlign w:val="subscript"/>
        </w:rPr>
        <w:t>4</w:t>
      </w:r>
      <w:r w:rsidR="008D4A25" w:rsidRPr="00AD7107">
        <w:rPr>
          <w:rFonts w:cs="Times New Roman"/>
          <w:szCs w:val="24"/>
        </w:rPr>
        <w:t xml:space="preserve"> [M + Na</w:t>
      </w:r>
      <w:r w:rsidR="008D4A25" w:rsidRPr="00AD7107">
        <w:rPr>
          <w:rFonts w:cs="Times New Roman"/>
          <w:szCs w:val="24"/>
          <w:vertAlign w:val="superscript"/>
        </w:rPr>
        <w:t>+</w:t>
      </w:r>
      <w:r w:rsidR="008D4A25" w:rsidRPr="00AD7107">
        <w:rPr>
          <w:rFonts w:cs="Times New Roman"/>
          <w:szCs w:val="24"/>
        </w:rPr>
        <w:t>] 458.2237; found 458.2248.</w:t>
      </w:r>
    </w:p>
    <w:p w:rsidR="00DA39CA" w:rsidRPr="00AD7107" w:rsidRDefault="00DA39CA" w:rsidP="00551D1A">
      <w:pPr>
        <w:rPr>
          <w:rFonts w:cs="Times New Roman"/>
          <w:szCs w:val="24"/>
        </w:rPr>
      </w:pPr>
      <w:r w:rsidRPr="00AD7107">
        <w:rPr>
          <w:rFonts w:cs="Times New Roman"/>
          <w:szCs w:val="24"/>
        </w:rPr>
        <w:t>Minor isomers</w:t>
      </w:r>
      <w:r w:rsidR="007D787D" w:rsidRPr="00AD7107">
        <w:rPr>
          <w:rFonts w:cs="Times New Roman"/>
          <w:szCs w:val="24"/>
        </w:rPr>
        <w:t xml:space="preserve"> </w:t>
      </w:r>
      <w:r w:rsidR="00B57410" w:rsidRPr="00AD7107">
        <w:rPr>
          <w:rFonts w:cs="Times New Roman"/>
          <w:b/>
          <w:szCs w:val="24"/>
        </w:rPr>
        <w:t>27</w:t>
      </w:r>
      <w:r w:rsidR="007D787D" w:rsidRPr="00AD7107">
        <w:rPr>
          <w:rFonts w:cs="Times New Roman"/>
          <w:b/>
          <w:szCs w:val="24"/>
        </w:rPr>
        <w:t xml:space="preserve"> </w:t>
      </w:r>
      <w:r w:rsidR="007D787D" w:rsidRPr="00AD7107">
        <w:rPr>
          <w:rFonts w:cs="Times New Roman"/>
          <w:szCs w:val="24"/>
        </w:rPr>
        <w:t>[</w:t>
      </w:r>
      <w:r w:rsidR="007D787D" w:rsidRPr="00AD7107">
        <w:rPr>
          <w:rFonts w:cs="Times New Roman"/>
          <w:bCs/>
          <w:iCs/>
          <w:szCs w:val="24"/>
        </w:rPr>
        <w:t>4</w:t>
      </w:r>
      <w:r w:rsidR="007D787D" w:rsidRPr="00AD7107">
        <w:rPr>
          <w:rFonts w:cs="Times New Roman"/>
          <w:bCs/>
          <w:i/>
          <w:iCs/>
          <w:szCs w:val="24"/>
        </w:rPr>
        <w:t>-N</w:t>
      </w:r>
      <w:r w:rsidR="00145072">
        <w:rPr>
          <w:rFonts w:cs="Times New Roman"/>
          <w:bCs/>
          <w:szCs w:val="24"/>
        </w:rPr>
        <w:t>-(10-f</w:t>
      </w:r>
      <w:r w:rsidR="007D787D" w:rsidRPr="00AD7107">
        <w:rPr>
          <w:rFonts w:cs="Times New Roman"/>
          <w:bCs/>
          <w:szCs w:val="24"/>
        </w:rPr>
        <w:t>luoroundecanyl)]</w:t>
      </w:r>
      <w:r w:rsidR="007D787D" w:rsidRPr="00AD7107">
        <w:rPr>
          <w:rFonts w:cs="Times New Roman"/>
          <w:b/>
          <w:bCs/>
          <w:szCs w:val="24"/>
        </w:rPr>
        <w:t xml:space="preserve"> </w:t>
      </w:r>
      <w:r w:rsidR="007D787D" w:rsidRPr="00AD7107">
        <w:rPr>
          <w:rFonts w:cs="Times New Roman"/>
          <w:b/>
          <w:szCs w:val="24"/>
        </w:rPr>
        <w:t xml:space="preserve"> </w:t>
      </w:r>
      <w:r w:rsidR="007D787D" w:rsidRPr="00AD7107">
        <w:rPr>
          <w:rFonts w:cs="Times New Roman"/>
          <w:szCs w:val="24"/>
        </w:rPr>
        <w:t>and</w:t>
      </w:r>
      <w:r w:rsidR="007D787D" w:rsidRPr="00AD7107">
        <w:rPr>
          <w:rFonts w:cs="Times New Roman"/>
          <w:b/>
          <w:szCs w:val="24"/>
        </w:rPr>
        <w:t xml:space="preserve"> </w:t>
      </w:r>
      <w:r w:rsidR="00B57410" w:rsidRPr="00AD7107">
        <w:rPr>
          <w:rFonts w:cs="Times New Roman"/>
          <w:b/>
          <w:szCs w:val="24"/>
        </w:rPr>
        <w:t>29</w:t>
      </w:r>
      <w:r w:rsidRPr="00AD7107">
        <w:rPr>
          <w:rFonts w:cs="Times New Roman"/>
          <w:szCs w:val="24"/>
        </w:rPr>
        <w:t xml:space="preserve"> </w:t>
      </w:r>
      <w:r w:rsidR="007D787D" w:rsidRPr="00AD7107">
        <w:rPr>
          <w:rFonts w:cs="Times New Roman"/>
          <w:szCs w:val="24"/>
        </w:rPr>
        <w:t>[</w:t>
      </w:r>
      <w:r w:rsidR="007D787D" w:rsidRPr="00AD7107">
        <w:rPr>
          <w:rFonts w:cs="Times New Roman"/>
          <w:bCs/>
          <w:iCs/>
          <w:szCs w:val="24"/>
        </w:rPr>
        <w:t>4</w:t>
      </w:r>
      <w:r w:rsidR="007D787D" w:rsidRPr="00AD7107">
        <w:rPr>
          <w:rFonts w:cs="Times New Roman"/>
          <w:bCs/>
          <w:i/>
          <w:iCs/>
          <w:szCs w:val="24"/>
        </w:rPr>
        <w:t>-N</w:t>
      </w:r>
      <w:r w:rsidR="00145072">
        <w:rPr>
          <w:rFonts w:cs="Times New Roman"/>
          <w:bCs/>
          <w:szCs w:val="24"/>
        </w:rPr>
        <w:t>-(8-f</w:t>
      </w:r>
      <w:r w:rsidR="007D787D" w:rsidRPr="00AD7107">
        <w:rPr>
          <w:rFonts w:cs="Times New Roman"/>
          <w:bCs/>
          <w:szCs w:val="24"/>
        </w:rPr>
        <w:t>luoroundecanyl)]</w:t>
      </w:r>
      <w:r w:rsidR="007D787D" w:rsidRPr="00AD7107">
        <w:rPr>
          <w:rFonts w:cs="Times New Roman"/>
          <w:b/>
          <w:bCs/>
          <w:szCs w:val="24"/>
        </w:rPr>
        <w:t xml:space="preserve"> </w:t>
      </w:r>
      <w:r w:rsidR="007D787D" w:rsidRPr="00AD7107">
        <w:rPr>
          <w:rFonts w:cs="Times New Roman"/>
          <w:b/>
          <w:szCs w:val="24"/>
        </w:rPr>
        <w:t xml:space="preserve"> </w:t>
      </w:r>
      <w:r w:rsidRPr="00AD7107">
        <w:rPr>
          <w:rFonts w:cs="Times New Roman"/>
          <w:szCs w:val="24"/>
        </w:rPr>
        <w:t xml:space="preserve">had the following distinguishable peaks: </w:t>
      </w:r>
      <w:r w:rsidRPr="00AD7107">
        <w:rPr>
          <w:rFonts w:cs="Times New Roman"/>
          <w:szCs w:val="24"/>
          <w:vertAlign w:val="superscript"/>
        </w:rPr>
        <w:t>1</w:t>
      </w:r>
      <w:r w:rsidRPr="00AD7107">
        <w:rPr>
          <w:rFonts w:cs="Times New Roman"/>
          <w:szCs w:val="24"/>
        </w:rPr>
        <w:t xml:space="preserve">H NMR </w:t>
      </w:r>
      <w:r w:rsidRPr="00AD7107">
        <w:rPr>
          <w:rFonts w:cs="Times New Roman"/>
          <w:color w:val="000000"/>
          <w:szCs w:val="24"/>
        </w:rPr>
        <w:t>(CD</w:t>
      </w:r>
      <w:r w:rsidRPr="00AD7107">
        <w:rPr>
          <w:rFonts w:cs="Times New Roman"/>
          <w:color w:val="000000"/>
          <w:szCs w:val="24"/>
          <w:vertAlign w:val="subscript"/>
        </w:rPr>
        <w:t>3</w:t>
      </w:r>
      <w:r w:rsidR="007D787D" w:rsidRPr="00AD7107">
        <w:rPr>
          <w:rFonts w:cs="Times New Roman"/>
          <w:color w:val="000000"/>
          <w:szCs w:val="24"/>
        </w:rPr>
        <w:t>OD)</w:t>
      </w:r>
      <w:r w:rsidRPr="00AD7107">
        <w:rPr>
          <w:rFonts w:cs="Times New Roman"/>
          <w:color w:val="000000"/>
          <w:szCs w:val="24"/>
        </w:rPr>
        <w:t xml:space="preserve"> </w:t>
      </w:r>
      <w:r w:rsidRPr="00AD7107">
        <w:rPr>
          <w:rFonts w:cs="Times New Roman"/>
          <w:szCs w:val="24"/>
        </w:rPr>
        <w:t xml:space="preserve">δ </w:t>
      </w:r>
      <w:r w:rsidRPr="00AD7107">
        <w:rPr>
          <w:rFonts w:cs="Times New Roman"/>
          <w:color w:val="000000"/>
          <w:szCs w:val="24"/>
        </w:rPr>
        <w:t xml:space="preserve">4.36 (dm, </w:t>
      </w:r>
      <w:r w:rsidRPr="00AD7107">
        <w:rPr>
          <w:rFonts w:cs="Times New Roman"/>
          <w:i/>
          <w:iCs/>
          <w:color w:val="000000"/>
          <w:szCs w:val="24"/>
        </w:rPr>
        <w:t>J</w:t>
      </w:r>
      <w:r w:rsidRPr="00AD7107">
        <w:rPr>
          <w:rFonts w:cs="Times New Roman"/>
          <w:color w:val="000000"/>
          <w:szCs w:val="24"/>
        </w:rPr>
        <w:t xml:space="preserve"> = 49.8 Hz, 0.2H, CHF), 4.61 (dm, </w:t>
      </w:r>
      <w:r w:rsidRPr="00AD7107">
        <w:rPr>
          <w:rFonts w:cs="Times New Roman"/>
          <w:i/>
          <w:iCs/>
          <w:color w:val="000000"/>
          <w:szCs w:val="24"/>
        </w:rPr>
        <w:t>J</w:t>
      </w:r>
      <w:r w:rsidRPr="00AD7107">
        <w:rPr>
          <w:rFonts w:cs="Times New Roman"/>
          <w:color w:val="000000"/>
          <w:szCs w:val="24"/>
        </w:rPr>
        <w:t xml:space="preserve"> = 49.8 Hz, 0.35H, CHF)</w:t>
      </w:r>
      <w:r w:rsidRPr="00AD7107">
        <w:rPr>
          <w:rFonts w:cs="Times New Roman"/>
          <w:szCs w:val="24"/>
        </w:rPr>
        <w:t>;</w:t>
      </w:r>
      <w:r w:rsidR="00775FDF" w:rsidRPr="00AD7107">
        <w:rPr>
          <w:rFonts w:cs="Times New Roman"/>
          <w:szCs w:val="24"/>
          <w:vertAlign w:val="superscript"/>
        </w:rPr>
        <w:t xml:space="preserve"> 13</w:t>
      </w:r>
      <w:r w:rsidR="00775FDF" w:rsidRPr="00AD7107">
        <w:rPr>
          <w:rFonts w:cs="Times New Roman"/>
          <w:szCs w:val="24"/>
        </w:rPr>
        <w:t>C NMR (CD</w:t>
      </w:r>
      <w:r w:rsidR="00775FDF" w:rsidRPr="00AD7107">
        <w:rPr>
          <w:rFonts w:cs="Times New Roman"/>
          <w:szCs w:val="24"/>
          <w:vertAlign w:val="subscript"/>
        </w:rPr>
        <w:t>3</w:t>
      </w:r>
      <w:r w:rsidR="007D787D" w:rsidRPr="00AD7107">
        <w:rPr>
          <w:rFonts w:cs="Times New Roman"/>
          <w:szCs w:val="24"/>
        </w:rPr>
        <w:t>OD)</w:t>
      </w:r>
      <w:r w:rsidR="00775FDF" w:rsidRPr="00AD7107">
        <w:rPr>
          <w:rFonts w:cs="Times New Roman"/>
          <w:szCs w:val="24"/>
        </w:rPr>
        <w:t xml:space="preserve"> δ 91.77 (d, </w:t>
      </w:r>
      <w:r w:rsidR="00775FDF" w:rsidRPr="00AD7107">
        <w:rPr>
          <w:rFonts w:cs="Times New Roman"/>
          <w:i/>
          <w:szCs w:val="24"/>
        </w:rPr>
        <w:t>J</w:t>
      </w:r>
      <w:r w:rsidR="00775FDF" w:rsidRPr="00AD7107">
        <w:rPr>
          <w:rFonts w:cs="Times New Roman"/>
          <w:szCs w:val="24"/>
        </w:rPr>
        <w:t xml:space="preserve"> = </w:t>
      </w:r>
      <w:r w:rsidR="00145072">
        <w:rPr>
          <w:rFonts w:cs="Times New Roman"/>
          <w:szCs w:val="24"/>
        </w:rPr>
        <w:t xml:space="preserve">       </w:t>
      </w:r>
      <w:r w:rsidR="00775FDF" w:rsidRPr="00AD7107">
        <w:rPr>
          <w:rFonts w:cs="Times New Roman"/>
          <w:szCs w:val="24"/>
        </w:rPr>
        <w:t xml:space="preserve">164.3 Hz, CHF), 94.95 (d, </w:t>
      </w:r>
      <w:r w:rsidR="00775FDF" w:rsidRPr="00AD7107">
        <w:rPr>
          <w:rFonts w:cs="Times New Roman"/>
          <w:i/>
          <w:szCs w:val="24"/>
        </w:rPr>
        <w:t>J</w:t>
      </w:r>
      <w:r w:rsidR="007D787D" w:rsidRPr="00AD7107">
        <w:rPr>
          <w:rFonts w:cs="Times New Roman"/>
          <w:szCs w:val="24"/>
        </w:rPr>
        <w:t xml:space="preserve"> = 142.2 Hz, CHF)</w:t>
      </w:r>
      <w:r w:rsidR="00775FDF" w:rsidRPr="00AD7107">
        <w:rPr>
          <w:rFonts w:cs="Times New Roman"/>
          <w:szCs w:val="24"/>
        </w:rPr>
        <w:t xml:space="preserve">;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007D787D" w:rsidRPr="00AD7107">
        <w:rPr>
          <w:rFonts w:cs="Times New Roman"/>
          <w:szCs w:val="24"/>
        </w:rPr>
        <w:t>OD)</w:t>
      </w:r>
      <w:r w:rsidRPr="00AD7107">
        <w:rPr>
          <w:rFonts w:cs="Times New Roman"/>
          <w:szCs w:val="24"/>
        </w:rPr>
        <w:t xml:space="preserve"> δ -183.01 (m, 0.2F), -173.68 (m, 0.35F),</w:t>
      </w:r>
    </w:p>
    <w:p w:rsidR="00C2371E" w:rsidRPr="00AD7107" w:rsidRDefault="00C2371E" w:rsidP="00551D1A">
      <w:pPr>
        <w:tabs>
          <w:tab w:val="left" w:pos="720"/>
        </w:tabs>
        <w:rPr>
          <w:rFonts w:cs="Times New Roman"/>
          <w:b/>
          <w:bCs/>
          <w:szCs w:val="24"/>
        </w:rPr>
      </w:pPr>
      <w:r w:rsidRPr="00AD7107">
        <w:rPr>
          <w:rFonts w:cs="Times New Roman"/>
          <w:b/>
          <w:bCs/>
          <w:iCs/>
          <w:szCs w:val="24"/>
        </w:rPr>
        <w:t>4</w:t>
      </w:r>
      <w:r w:rsidRPr="00AD7107">
        <w:rPr>
          <w:rFonts w:cs="Times New Roman"/>
          <w:b/>
          <w:bCs/>
          <w:i/>
          <w:iCs/>
          <w:szCs w:val="24"/>
        </w:rPr>
        <w:t>-N</w:t>
      </w:r>
      <w:r w:rsidRPr="00AD7107">
        <w:rPr>
          <w:rFonts w:cs="Times New Roman"/>
          <w:b/>
          <w:bCs/>
          <w:szCs w:val="24"/>
        </w:rPr>
        <w:t>-(11-Hydroxyundecanyl)-2'-deoxy-2',2'-difluorocytidine (</w:t>
      </w:r>
      <w:r w:rsidR="005023DC" w:rsidRPr="00AD7107">
        <w:rPr>
          <w:rFonts w:cs="Times New Roman"/>
          <w:b/>
          <w:bCs/>
          <w:szCs w:val="24"/>
        </w:rPr>
        <w:t>31</w:t>
      </w:r>
      <w:r w:rsidRPr="00AD7107">
        <w:rPr>
          <w:rFonts w:cs="Times New Roman"/>
          <w:b/>
          <w:bCs/>
          <w:szCs w:val="24"/>
        </w:rPr>
        <w:t>).</w:t>
      </w:r>
      <w:r w:rsidRPr="00AD7107">
        <w:rPr>
          <w:rFonts w:cs="Times New Roman"/>
          <w:bCs/>
          <w:szCs w:val="24"/>
        </w:rPr>
        <w:t xml:space="preserve"> 11-Amino-1-undecanol (</w:t>
      </w:r>
      <w:r w:rsidR="007E5BDD" w:rsidRPr="00AD7107">
        <w:rPr>
          <w:rFonts w:cs="Times New Roman"/>
          <w:b/>
          <w:bCs/>
          <w:szCs w:val="24"/>
        </w:rPr>
        <w:t>66</w:t>
      </w:r>
      <w:r w:rsidR="007E5BDD" w:rsidRPr="00AD7107">
        <w:rPr>
          <w:rFonts w:cs="Times New Roman"/>
          <w:bCs/>
          <w:szCs w:val="24"/>
        </w:rPr>
        <w:t>,</w:t>
      </w:r>
      <w:r w:rsidRPr="00AD7107">
        <w:rPr>
          <w:rFonts w:cs="Times New Roman"/>
          <w:b/>
          <w:bCs/>
          <w:szCs w:val="24"/>
        </w:rPr>
        <w:t xml:space="preserve"> </w:t>
      </w:r>
      <w:r w:rsidRPr="00AD7107">
        <w:rPr>
          <w:rFonts w:cs="Times New Roman"/>
          <w:bCs/>
          <w:szCs w:val="24"/>
        </w:rPr>
        <w:t>88 mg, 0.47 mmol) and Et</w:t>
      </w:r>
      <w:r w:rsidRPr="00AD7107">
        <w:rPr>
          <w:rFonts w:cs="Times New Roman"/>
          <w:bCs/>
          <w:szCs w:val="24"/>
          <w:vertAlign w:val="subscript"/>
        </w:rPr>
        <w:t>3</w:t>
      </w:r>
      <w:r w:rsidRPr="00AD7107">
        <w:rPr>
          <w:rFonts w:cs="Times New Roman"/>
          <w:bCs/>
          <w:szCs w:val="24"/>
        </w:rPr>
        <w:t xml:space="preserve">N (0.5 mL) were added to a solution of </w:t>
      </w:r>
      <w:r w:rsidR="005023DC" w:rsidRPr="00AD7107">
        <w:rPr>
          <w:rFonts w:cs="Times New Roman"/>
          <w:b/>
          <w:bCs/>
          <w:szCs w:val="24"/>
        </w:rPr>
        <w:t>24</w:t>
      </w:r>
      <w:r w:rsidRPr="00AD7107">
        <w:rPr>
          <w:rFonts w:cs="Times New Roman"/>
          <w:bCs/>
          <w:szCs w:val="24"/>
        </w:rPr>
        <w:t xml:space="preserve"> (23.2 mg, 0.038 mmol) in 1,4-dioxane (0.5 mL) and stirred at ambient temperature under Ar. The reaction mixture was then gradually heated to 65 </w:t>
      </w:r>
      <w:r w:rsidRPr="00AD7107">
        <w:rPr>
          <w:rFonts w:cs="Times New Roman"/>
          <w:bCs/>
          <w:iCs/>
          <w:szCs w:val="24"/>
        </w:rPr>
        <w:t>ºC (oil bath) and kept stirring overnight. After 40 h</w:t>
      </w:r>
      <w:r w:rsidRPr="00AD7107">
        <w:rPr>
          <w:rFonts w:cs="Times New Roman"/>
          <w:bCs/>
          <w:szCs w:val="24"/>
        </w:rPr>
        <w:t xml:space="preserve">, the volatiles were evaporated and the residue (97 mg) was column chromatographed (1 → 3% MeOH/EtOAc) to give mono-protected product </w:t>
      </w:r>
      <w:r w:rsidR="005023DC" w:rsidRPr="00AD7107">
        <w:rPr>
          <w:rFonts w:cs="Times New Roman"/>
          <w:b/>
          <w:bCs/>
          <w:szCs w:val="24"/>
        </w:rPr>
        <w:t>30</w:t>
      </w:r>
      <w:r w:rsidRPr="00AD7107">
        <w:rPr>
          <w:rFonts w:cs="Times New Roman"/>
          <w:b/>
          <w:bCs/>
          <w:szCs w:val="24"/>
        </w:rPr>
        <w:t xml:space="preserve"> </w:t>
      </w:r>
      <w:r w:rsidRPr="00AD7107">
        <w:rPr>
          <w:rFonts w:cs="Times New Roman"/>
          <w:bCs/>
          <w:szCs w:val="24"/>
        </w:rPr>
        <w:t xml:space="preserve">[9.5 mg, 47%: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w:t>
      </w:r>
      <w:r w:rsidRPr="00AD7107">
        <w:rPr>
          <w:rFonts w:cs="Times New Roman"/>
          <w:szCs w:val="24"/>
          <w:lang w:val="pt-BR"/>
        </w:rPr>
        <w:t xml:space="preserve"> 1.32 (br. s, 12H, 6 x CH</w:t>
      </w:r>
      <w:r w:rsidRPr="00AD7107">
        <w:rPr>
          <w:rFonts w:cs="Times New Roman"/>
          <w:szCs w:val="24"/>
          <w:vertAlign w:val="subscript"/>
          <w:lang w:val="pt-BR"/>
        </w:rPr>
        <w:t>2</w:t>
      </w:r>
      <w:r w:rsidRPr="00AD7107">
        <w:rPr>
          <w:rFonts w:cs="Times New Roman"/>
          <w:szCs w:val="24"/>
          <w:lang w:val="pt-BR"/>
        </w:rPr>
        <w:t>), 1.49 (s, 9H</w:t>
      </w:r>
      <w:r w:rsidRPr="00AD7107">
        <w:rPr>
          <w:rFonts w:cs="Times New Roman"/>
          <w:szCs w:val="24"/>
        </w:rPr>
        <w:t xml:space="preserve">, </w:t>
      </w:r>
      <w:r w:rsidRPr="00AD7107">
        <w:rPr>
          <w:rFonts w:cs="Times New Roman"/>
          <w:i/>
          <w:szCs w:val="24"/>
        </w:rPr>
        <w:t>t</w:t>
      </w:r>
      <w:r w:rsidRPr="00AD7107">
        <w:rPr>
          <w:rFonts w:cs="Times New Roman"/>
          <w:szCs w:val="24"/>
        </w:rPr>
        <w:t>-Bu</w:t>
      </w:r>
      <w:r w:rsidRPr="00AD7107">
        <w:rPr>
          <w:rFonts w:cs="Times New Roman"/>
          <w:szCs w:val="24"/>
          <w:lang w:val="pt-BR"/>
        </w:rPr>
        <w:t>), 1.49-1.61 (m, 4H, 2 x CH</w:t>
      </w:r>
      <w:r w:rsidRPr="00AD7107">
        <w:rPr>
          <w:rFonts w:cs="Times New Roman"/>
          <w:szCs w:val="24"/>
          <w:vertAlign w:val="subscript"/>
          <w:lang w:val="pt-BR"/>
        </w:rPr>
        <w:t>2</w:t>
      </w:r>
      <w:r w:rsidRPr="00AD7107">
        <w:rPr>
          <w:rFonts w:cs="Times New Roman"/>
          <w:szCs w:val="24"/>
          <w:lang w:val="pt-BR"/>
        </w:rPr>
        <w:t xml:space="preserve">), 3.37 (t, </w:t>
      </w:r>
      <w:r w:rsidRPr="00AD7107">
        <w:rPr>
          <w:rFonts w:cs="Times New Roman"/>
          <w:i/>
          <w:szCs w:val="24"/>
          <w:lang w:val="pt-BR"/>
        </w:rPr>
        <w:t>J</w:t>
      </w:r>
      <w:r w:rsidRPr="00AD7107">
        <w:rPr>
          <w:rFonts w:cs="Times New Roman"/>
          <w:szCs w:val="24"/>
          <w:lang w:val="pt-BR"/>
        </w:rPr>
        <w:t xml:space="preserve"> = 7.1 Hz, 2H, CH</w:t>
      </w:r>
      <w:r w:rsidRPr="00AD7107">
        <w:rPr>
          <w:rFonts w:cs="Times New Roman"/>
          <w:szCs w:val="24"/>
          <w:vertAlign w:val="subscript"/>
          <w:lang w:val="pt-BR"/>
        </w:rPr>
        <w:t>2</w:t>
      </w:r>
      <w:r w:rsidRPr="00AD7107">
        <w:rPr>
          <w:rFonts w:cs="Times New Roman"/>
          <w:szCs w:val="24"/>
          <w:lang w:val="pt-BR"/>
        </w:rPr>
        <w:t>), 3.49-3.62</w:t>
      </w:r>
      <w:r w:rsidRPr="00AD7107">
        <w:rPr>
          <w:rFonts w:cs="Times New Roman"/>
          <w:color w:val="FF0000"/>
          <w:szCs w:val="24"/>
          <w:lang w:val="pt-BR"/>
        </w:rPr>
        <w:t xml:space="preserve"> </w:t>
      </w:r>
      <w:r w:rsidRPr="00AD7107">
        <w:rPr>
          <w:rFonts w:cs="Times New Roman"/>
          <w:szCs w:val="24"/>
          <w:lang w:val="pt-BR"/>
        </w:rPr>
        <w:t>(m, 2H, CH</w:t>
      </w:r>
      <w:r w:rsidRPr="00AD7107">
        <w:rPr>
          <w:rFonts w:cs="Times New Roman"/>
          <w:szCs w:val="24"/>
          <w:vertAlign w:val="subscript"/>
          <w:lang w:val="pt-BR"/>
        </w:rPr>
        <w:t>2</w:t>
      </w:r>
      <w:r w:rsidRPr="00AD7107">
        <w:rPr>
          <w:rFonts w:cs="Times New Roman"/>
          <w:szCs w:val="24"/>
          <w:lang w:val="pt-BR"/>
        </w:rPr>
        <w:t xml:space="preserve">), 4.17 (dt, </w:t>
      </w:r>
      <w:r w:rsidRPr="00AD7107">
        <w:rPr>
          <w:rFonts w:cs="Times New Roman"/>
          <w:i/>
          <w:szCs w:val="24"/>
          <w:lang w:val="pt-BR"/>
        </w:rPr>
        <w:t>J</w:t>
      </w:r>
      <w:r w:rsidRPr="00AD7107">
        <w:rPr>
          <w:rFonts w:cs="Times New Roman"/>
          <w:szCs w:val="24"/>
          <w:lang w:val="pt-BR"/>
        </w:rPr>
        <w:t xml:space="preserve"> = 9.9, 19.4 Hz, 1H, H4'), 4.02-4.09 (m, 1H, H3'), 4.48 (dd, </w:t>
      </w:r>
      <w:r w:rsidRPr="00AD7107">
        <w:rPr>
          <w:rFonts w:cs="Times New Roman"/>
          <w:i/>
          <w:szCs w:val="24"/>
          <w:lang w:val="pt-BR"/>
        </w:rPr>
        <w:t>J</w:t>
      </w:r>
      <w:r w:rsidRPr="00AD7107">
        <w:rPr>
          <w:rFonts w:cs="Times New Roman"/>
          <w:szCs w:val="24"/>
          <w:lang w:val="pt-BR"/>
        </w:rPr>
        <w:t xml:space="preserve"> = 2.6, 12.4 Hz, 1H, H5'), 4.33 (dd, </w:t>
      </w:r>
      <w:r w:rsidRPr="00AD7107">
        <w:rPr>
          <w:rFonts w:cs="Times New Roman"/>
          <w:i/>
          <w:szCs w:val="24"/>
          <w:lang w:val="pt-BR"/>
        </w:rPr>
        <w:t>J</w:t>
      </w:r>
      <w:r w:rsidRPr="00AD7107">
        <w:rPr>
          <w:rFonts w:cs="Times New Roman"/>
          <w:szCs w:val="24"/>
          <w:lang w:val="pt-BR"/>
        </w:rPr>
        <w:t xml:space="preserve"> = 4.3, 12.4 Hz, 1H, H5''),  5.86 (d, </w:t>
      </w:r>
      <w:r w:rsidRPr="00AD7107">
        <w:rPr>
          <w:rFonts w:cs="Times New Roman"/>
          <w:i/>
          <w:szCs w:val="24"/>
          <w:lang w:val="pt-BR"/>
        </w:rPr>
        <w:t>J</w:t>
      </w:r>
      <w:r w:rsidRPr="00AD7107">
        <w:rPr>
          <w:rFonts w:cs="Times New Roman"/>
          <w:szCs w:val="24"/>
          <w:lang w:val="pt-BR"/>
        </w:rPr>
        <w:t xml:space="preserve"> = 7.6 Hz, 2H, H5), 6.25 (t, </w:t>
      </w:r>
      <w:r w:rsidRPr="00AD7107">
        <w:rPr>
          <w:rFonts w:cs="Times New Roman"/>
          <w:i/>
          <w:szCs w:val="24"/>
          <w:lang w:val="pt-BR"/>
        </w:rPr>
        <w:t>J</w:t>
      </w:r>
      <w:r w:rsidRPr="00AD7107">
        <w:rPr>
          <w:rFonts w:cs="Times New Roman"/>
          <w:szCs w:val="24"/>
          <w:lang w:val="pt-BR"/>
        </w:rPr>
        <w:t xml:space="preserve"> = 8.2 Hz, 2H, H1'), 7.51 (d, </w:t>
      </w:r>
      <w:r w:rsidRPr="00AD7107">
        <w:rPr>
          <w:rFonts w:cs="Times New Roman"/>
          <w:i/>
          <w:szCs w:val="24"/>
          <w:lang w:val="pt-BR"/>
        </w:rPr>
        <w:t>J</w:t>
      </w:r>
      <w:r w:rsidRPr="00AD7107">
        <w:rPr>
          <w:rFonts w:cs="Times New Roman"/>
          <w:szCs w:val="24"/>
          <w:lang w:val="pt-BR"/>
        </w:rPr>
        <w:t xml:space="preserve"> = 7.6 Hz, 2H, C6); MS (ESI</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534 (100, [M+H]</w:t>
      </w:r>
      <w:r w:rsidRPr="00AD7107">
        <w:rPr>
          <w:rFonts w:cs="Times New Roman"/>
          <w:szCs w:val="24"/>
          <w:vertAlign w:val="superscript"/>
          <w:lang w:val="pt-BR"/>
        </w:rPr>
        <w:t>+</w:t>
      </w:r>
      <w:r w:rsidRPr="00AD7107">
        <w:rPr>
          <w:rFonts w:cs="Times New Roman"/>
          <w:szCs w:val="24"/>
          <w:lang w:val="pt-BR"/>
        </w:rPr>
        <w:t>)]</w:t>
      </w:r>
      <w:r w:rsidRPr="00AD7107">
        <w:rPr>
          <w:rFonts w:cs="Times New Roman"/>
          <w:szCs w:val="24"/>
        </w:rPr>
        <w:t xml:space="preserve"> followed by </w:t>
      </w:r>
      <w:r w:rsidR="005023DC" w:rsidRPr="00AD7107">
        <w:rPr>
          <w:rFonts w:cs="Times New Roman"/>
          <w:b/>
          <w:bCs/>
          <w:szCs w:val="24"/>
        </w:rPr>
        <w:t>31</w:t>
      </w:r>
      <w:r w:rsidRPr="00AD7107">
        <w:rPr>
          <w:rFonts w:cs="Times New Roman"/>
          <w:bCs/>
          <w:szCs w:val="24"/>
        </w:rPr>
        <w:t xml:space="preserve"> (4 mg, </w:t>
      </w:r>
      <w:r w:rsidRPr="00AD7107">
        <w:rPr>
          <w:rFonts w:cs="Times New Roman"/>
          <w:bCs/>
          <w:szCs w:val="24"/>
        </w:rPr>
        <w:lastRenderedPageBreak/>
        <w:t xml:space="preserve">24%) of 90% purity. Compound </w:t>
      </w:r>
      <w:r w:rsidR="005023DC" w:rsidRPr="00AD7107">
        <w:rPr>
          <w:rFonts w:cs="Times New Roman"/>
          <w:b/>
          <w:szCs w:val="24"/>
        </w:rPr>
        <w:t>30</w:t>
      </w:r>
      <w:r w:rsidRPr="00AD7107">
        <w:rPr>
          <w:rFonts w:cs="Times New Roman"/>
          <w:b/>
          <w:szCs w:val="24"/>
        </w:rPr>
        <w:t xml:space="preserve"> </w:t>
      </w:r>
      <w:r w:rsidRPr="00AD7107">
        <w:rPr>
          <w:rFonts w:cs="Times New Roman"/>
          <w:szCs w:val="24"/>
        </w:rPr>
        <w:t xml:space="preserve">(9.5 mg, 0.018 mmol) was dissolved in TFA (1.0 mL) and reaction mixture was stirred at 18 </w:t>
      </w:r>
      <w:r w:rsidRPr="00AD7107">
        <w:rPr>
          <w:rFonts w:cs="Times New Roman"/>
          <w:bCs/>
          <w:iCs/>
          <w:szCs w:val="24"/>
        </w:rPr>
        <w:t xml:space="preserve">ºC. After 5 h, the reaction mixture was diluted with toluene (2 mL), the volatiles were evaporated, and the residue was </w:t>
      </w:r>
      <w:r w:rsidRPr="00AD7107">
        <w:rPr>
          <w:rFonts w:cs="Times New Roman"/>
          <w:szCs w:val="24"/>
        </w:rPr>
        <w:t xml:space="preserve">co-evaporated with a toluene (2 x 1 mL). The resulting residue (17 mg) was then column chromatographed (1% MeOH/EtOAc) to give </w:t>
      </w:r>
      <w:r w:rsidR="005023DC" w:rsidRPr="00AD7107">
        <w:rPr>
          <w:rFonts w:cs="Times New Roman"/>
          <w:b/>
          <w:bCs/>
          <w:szCs w:val="24"/>
        </w:rPr>
        <w:t>31</w:t>
      </w:r>
      <w:r w:rsidRPr="00AD7107">
        <w:rPr>
          <w:rFonts w:cs="Times New Roman"/>
          <w:szCs w:val="24"/>
        </w:rPr>
        <w:t xml:space="preserve"> (2.2 mg, 29% from </w:t>
      </w:r>
      <w:r w:rsidR="005023DC" w:rsidRPr="00AD7107">
        <w:rPr>
          <w:rFonts w:cs="Times New Roman"/>
          <w:b/>
          <w:szCs w:val="24"/>
        </w:rPr>
        <w:t>30</w:t>
      </w:r>
      <w:r w:rsidRPr="00AD7107">
        <w:rPr>
          <w:rFonts w:cs="Times New Roman"/>
          <w:szCs w:val="24"/>
        </w:rPr>
        <w:t xml:space="preserve">; 38% overall from </w:t>
      </w:r>
      <w:r w:rsidR="005023DC" w:rsidRPr="00AD7107">
        <w:rPr>
          <w:rFonts w:cs="Times New Roman"/>
          <w:b/>
          <w:szCs w:val="24"/>
        </w:rPr>
        <w:t>24</w:t>
      </w:r>
      <w:r w:rsidRPr="00AD7107">
        <w:rPr>
          <w:rFonts w:cs="Times New Roman"/>
          <w:szCs w:val="24"/>
        </w:rPr>
        <w:t xml:space="preserve">) as a colorless oil: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1.30-1.41 (m, 14H, 7 x CH</w:t>
      </w:r>
      <w:r w:rsidRPr="00AD7107">
        <w:rPr>
          <w:rFonts w:cs="Times New Roman"/>
          <w:szCs w:val="24"/>
          <w:vertAlign w:val="subscript"/>
        </w:rPr>
        <w:t>2</w:t>
      </w:r>
      <w:r w:rsidRPr="00AD7107">
        <w:rPr>
          <w:rFonts w:cs="Times New Roman"/>
          <w:szCs w:val="24"/>
        </w:rPr>
        <w:t>), 1.50-1.57 (m, 2H, CH</w:t>
      </w:r>
      <w:r w:rsidRPr="00AD7107">
        <w:rPr>
          <w:rFonts w:cs="Times New Roman"/>
          <w:szCs w:val="24"/>
          <w:vertAlign w:val="subscript"/>
        </w:rPr>
        <w:t>2</w:t>
      </w:r>
      <w:r w:rsidRPr="00AD7107">
        <w:rPr>
          <w:rFonts w:cs="Times New Roman"/>
          <w:szCs w:val="24"/>
        </w:rPr>
        <w:t>), 1.58-1.64 (m, 2H, CH</w:t>
      </w:r>
      <w:r w:rsidRPr="00AD7107">
        <w:rPr>
          <w:rFonts w:cs="Times New Roman"/>
          <w:szCs w:val="24"/>
          <w:vertAlign w:val="subscript"/>
        </w:rPr>
        <w:t>2</w:t>
      </w:r>
      <w:r w:rsidRPr="00AD7107">
        <w:rPr>
          <w:rFonts w:cs="Times New Roman"/>
          <w:szCs w:val="24"/>
        </w:rPr>
        <w:t xml:space="preserve">), 3.39 (t, </w:t>
      </w:r>
      <w:r w:rsidRPr="00AD7107">
        <w:rPr>
          <w:rFonts w:cs="Times New Roman"/>
          <w:i/>
          <w:iCs/>
          <w:szCs w:val="24"/>
        </w:rPr>
        <w:t>J</w:t>
      </w:r>
      <w:r w:rsidRPr="00AD7107">
        <w:rPr>
          <w:rFonts w:cs="Times New Roman"/>
          <w:szCs w:val="24"/>
        </w:rPr>
        <w:t xml:space="preserve"> = 7.1 Hz, 2H, CH</w:t>
      </w:r>
      <w:r w:rsidRPr="00AD7107">
        <w:rPr>
          <w:rFonts w:cs="Times New Roman"/>
          <w:szCs w:val="24"/>
          <w:vertAlign w:val="subscript"/>
        </w:rPr>
        <w:t>2</w:t>
      </w:r>
      <w:r w:rsidRPr="00AD7107">
        <w:rPr>
          <w:rFonts w:cs="Times New Roman"/>
          <w:szCs w:val="24"/>
        </w:rPr>
        <w:t xml:space="preserve">), 3.55 (t, </w:t>
      </w:r>
      <w:r w:rsidRPr="00AD7107">
        <w:rPr>
          <w:rFonts w:cs="Times New Roman"/>
          <w:i/>
          <w:iCs/>
          <w:szCs w:val="24"/>
        </w:rPr>
        <w:t>J</w:t>
      </w:r>
      <w:r w:rsidRPr="00AD7107">
        <w:rPr>
          <w:rFonts w:cs="Times New Roman"/>
          <w:szCs w:val="24"/>
        </w:rPr>
        <w:t xml:space="preserve"> = 6.6 Hz, 2H, CH</w:t>
      </w:r>
      <w:r w:rsidRPr="00AD7107">
        <w:rPr>
          <w:rFonts w:cs="Times New Roman"/>
          <w:szCs w:val="24"/>
          <w:vertAlign w:val="subscript"/>
        </w:rPr>
        <w:t>2</w:t>
      </w:r>
      <w:r w:rsidRPr="00AD7107">
        <w:rPr>
          <w:rFonts w:cs="Times New Roman"/>
          <w:szCs w:val="24"/>
        </w:rPr>
        <w:t xml:space="preserve">), 3.80 (dd, </w:t>
      </w:r>
      <w:r w:rsidRPr="00AD7107">
        <w:rPr>
          <w:rFonts w:cs="Times New Roman"/>
          <w:i/>
          <w:iCs/>
          <w:szCs w:val="24"/>
        </w:rPr>
        <w:t>J</w:t>
      </w:r>
      <w:r w:rsidRPr="00AD7107">
        <w:rPr>
          <w:rFonts w:cs="Times New Roman"/>
          <w:szCs w:val="24"/>
        </w:rPr>
        <w:t xml:space="preserve"> = 3.3, 12.6 Hz, 1H, H5'), 3.89 (td, </w:t>
      </w:r>
      <w:r w:rsidRPr="00AD7107">
        <w:rPr>
          <w:rFonts w:cs="Times New Roman"/>
          <w:i/>
          <w:iCs/>
          <w:szCs w:val="24"/>
        </w:rPr>
        <w:t>J</w:t>
      </w:r>
      <w:r w:rsidRPr="00AD7107">
        <w:rPr>
          <w:rFonts w:cs="Times New Roman"/>
          <w:szCs w:val="24"/>
        </w:rPr>
        <w:t xml:space="preserve"> = 2.8, 8.3 Hz, 1H, H4'), 3.95 (br. dd, </w:t>
      </w:r>
      <w:r w:rsidRPr="00AD7107">
        <w:rPr>
          <w:rFonts w:cs="Times New Roman"/>
          <w:i/>
          <w:iCs/>
          <w:szCs w:val="24"/>
        </w:rPr>
        <w:t>J</w:t>
      </w:r>
      <w:r w:rsidRPr="00AD7107">
        <w:rPr>
          <w:rFonts w:cs="Times New Roman"/>
          <w:szCs w:val="24"/>
        </w:rPr>
        <w:t xml:space="preserve"> = 2.0, 12.6, 1H, H5''), 4.26 (dt, </w:t>
      </w:r>
      <w:r w:rsidRPr="00AD7107">
        <w:rPr>
          <w:rFonts w:cs="Times New Roman"/>
          <w:i/>
          <w:iCs/>
          <w:szCs w:val="24"/>
        </w:rPr>
        <w:t>J</w:t>
      </w:r>
      <w:r w:rsidRPr="00AD7107">
        <w:rPr>
          <w:rFonts w:cs="Times New Roman"/>
          <w:szCs w:val="24"/>
        </w:rPr>
        <w:t xml:space="preserve"> = 8.3, 12.1 Hz, 1H, H3'), 5.87 (d, </w:t>
      </w:r>
      <w:r w:rsidRPr="00AD7107">
        <w:rPr>
          <w:rFonts w:cs="Times New Roman"/>
          <w:i/>
          <w:iCs/>
          <w:szCs w:val="24"/>
        </w:rPr>
        <w:t>J</w:t>
      </w:r>
      <w:r w:rsidRPr="00AD7107">
        <w:rPr>
          <w:rFonts w:cs="Times New Roman"/>
          <w:szCs w:val="24"/>
        </w:rPr>
        <w:t xml:space="preserve"> = 7.6 Hz, 1H, H5), 6.23 ("t," </w:t>
      </w:r>
      <w:r w:rsidRPr="00AD7107">
        <w:rPr>
          <w:rFonts w:cs="Times New Roman"/>
          <w:i/>
          <w:iCs/>
          <w:szCs w:val="24"/>
        </w:rPr>
        <w:t>J</w:t>
      </w:r>
      <w:r w:rsidRPr="00AD7107">
        <w:rPr>
          <w:rFonts w:cs="Times New Roman"/>
          <w:szCs w:val="24"/>
        </w:rPr>
        <w:t xml:space="preserve"> = 8.0 Hz, 1H, H1'), 7.74 (d, </w:t>
      </w:r>
      <w:r w:rsidRPr="00AD7107">
        <w:rPr>
          <w:rFonts w:cs="Times New Roman"/>
          <w:i/>
          <w:iCs/>
          <w:szCs w:val="24"/>
        </w:rPr>
        <w:t>J</w:t>
      </w:r>
      <w:r w:rsidRPr="00AD7107">
        <w:rPr>
          <w:rFonts w:cs="Times New Roman"/>
          <w:szCs w:val="24"/>
        </w:rPr>
        <w:t xml:space="preserve"> = 7.6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26.94, 28.01, 29.97, 30.42, 30.58, 30.63, 30.66, 30.71, 33.67, 41.74, 60.56 (C5'), 63.03, 70.63 (dd, </w:t>
      </w:r>
      <w:r w:rsidRPr="00AD7107">
        <w:rPr>
          <w:rFonts w:cs="Times New Roman"/>
          <w:i/>
          <w:szCs w:val="24"/>
        </w:rPr>
        <w:t>J</w:t>
      </w:r>
      <w:r w:rsidRPr="00AD7107">
        <w:rPr>
          <w:rFonts w:cs="Times New Roman"/>
          <w:szCs w:val="24"/>
        </w:rPr>
        <w:t xml:space="preserve"> = 22.0, 24.8 Hz, C3'), 82.23 (dd,</w:t>
      </w:r>
      <w:r w:rsidRPr="00AD7107">
        <w:rPr>
          <w:rFonts w:cs="Times New Roman"/>
          <w:i/>
          <w:szCs w:val="24"/>
        </w:rPr>
        <w:t xml:space="preserve"> J</w:t>
      </w:r>
      <w:r w:rsidRPr="00AD7107">
        <w:rPr>
          <w:rFonts w:cs="Times New Roman"/>
          <w:szCs w:val="24"/>
        </w:rPr>
        <w:t xml:space="preserve"> = 3.8, 5.0 Hz, C4'), 85.82 (C1), 97.32 (C5), 124.04 (t, </w:t>
      </w:r>
      <w:r w:rsidRPr="00AD7107">
        <w:rPr>
          <w:rFonts w:cs="Times New Roman"/>
          <w:i/>
          <w:szCs w:val="24"/>
        </w:rPr>
        <w:t>J</w:t>
      </w:r>
      <w:r w:rsidRPr="00AD7107">
        <w:rPr>
          <w:rFonts w:cs="Times New Roman"/>
          <w:szCs w:val="24"/>
        </w:rPr>
        <w:t xml:space="preserve"> = 259.8 Hz, C2'), 140.77 (C6), 158.29 (C2), 165.37 (C4);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-119.90 (br. d, </w:t>
      </w:r>
      <w:r w:rsidRPr="00AD7107">
        <w:rPr>
          <w:rFonts w:cs="Times New Roman"/>
          <w:i/>
          <w:iCs/>
          <w:szCs w:val="24"/>
        </w:rPr>
        <w:t>J</w:t>
      </w:r>
      <w:r w:rsidRPr="00AD7107">
        <w:rPr>
          <w:rFonts w:cs="Times New Roman"/>
          <w:szCs w:val="24"/>
        </w:rPr>
        <w:t xml:space="preserve"> = 239.2 Hz, 1F), -118.83 (dd, </w:t>
      </w:r>
      <w:r w:rsidRPr="00AD7107">
        <w:rPr>
          <w:rFonts w:cs="Times New Roman"/>
          <w:i/>
          <w:iCs/>
          <w:szCs w:val="24"/>
        </w:rPr>
        <w:t>J</w:t>
      </w:r>
      <w:r w:rsidRPr="00AD7107">
        <w:rPr>
          <w:rFonts w:cs="Times New Roman"/>
          <w:szCs w:val="24"/>
        </w:rPr>
        <w:t xml:space="preserve"> = 11.6, 239.2Hz, 1F); </w:t>
      </w:r>
      <w:r w:rsidRPr="00AD7107">
        <w:rPr>
          <w:rFonts w:cs="Times New Roman"/>
          <w:szCs w:val="24"/>
          <w:lang w:val="pt-BR"/>
        </w:rPr>
        <w:t xml:space="preserve">MS (ESI) </w:t>
      </w:r>
      <w:r w:rsidRPr="00AD7107">
        <w:rPr>
          <w:rFonts w:cs="Times New Roman"/>
          <w:i/>
          <w:iCs/>
          <w:szCs w:val="24"/>
          <w:lang w:val="pt-BR"/>
        </w:rPr>
        <w:t>m/z</w:t>
      </w:r>
      <w:r w:rsidRPr="00AD7107">
        <w:rPr>
          <w:rFonts w:cs="Times New Roman"/>
          <w:szCs w:val="24"/>
          <w:lang w:val="pt-BR"/>
        </w:rPr>
        <w:t xml:space="preserve"> 434 (100, [M+H]</w:t>
      </w:r>
      <w:r w:rsidRPr="00AD7107">
        <w:rPr>
          <w:rFonts w:cs="Times New Roman"/>
          <w:szCs w:val="24"/>
          <w:vertAlign w:val="superscript"/>
          <w:lang w:val="pt-BR"/>
        </w:rPr>
        <w:t>+</w:t>
      </w:r>
      <w:r w:rsidRPr="00AD7107">
        <w:rPr>
          <w:rFonts w:cs="Times New Roman"/>
          <w:szCs w:val="24"/>
          <w:lang w:val="pt-BR"/>
        </w:rPr>
        <w:t>);</w:t>
      </w:r>
      <w:r w:rsidRPr="00AD7107">
        <w:rPr>
          <w:rFonts w:cs="Times New Roman"/>
          <w:szCs w:val="24"/>
        </w:rPr>
        <w:t xml:space="preserve">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33</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456.2280; found 456.2287.</w:t>
      </w:r>
    </w:p>
    <w:p w:rsidR="00C2371E" w:rsidRPr="00AD7107" w:rsidRDefault="00C2371E" w:rsidP="00551D1A">
      <w:pPr>
        <w:rPr>
          <w:rFonts w:cs="Times New Roman"/>
          <w:szCs w:val="24"/>
        </w:rPr>
      </w:pPr>
      <w:r w:rsidRPr="00AD7107">
        <w:rPr>
          <w:rFonts w:cs="Times New Roman"/>
          <w:b/>
          <w:szCs w:val="24"/>
        </w:rPr>
        <w:t>4</w:t>
      </w:r>
      <w:r w:rsidRPr="00AD7107">
        <w:rPr>
          <w:rFonts w:cs="Times New Roman"/>
          <w:b/>
          <w:i/>
          <w:szCs w:val="24"/>
        </w:rPr>
        <w:t>-N</w:t>
      </w:r>
      <w:r w:rsidRPr="00AD7107">
        <w:rPr>
          <w:rFonts w:cs="Times New Roman"/>
          <w:b/>
          <w:szCs w:val="24"/>
        </w:rPr>
        <w:t>-(</w:t>
      </w:r>
      <w:r w:rsidRPr="00AD7107">
        <w:rPr>
          <w:rFonts w:cs="Times New Roman"/>
          <w:b/>
          <w:i/>
          <w:szCs w:val="24"/>
        </w:rPr>
        <w:t>p</w:t>
      </w:r>
      <w:r w:rsidRPr="00AD7107">
        <w:rPr>
          <w:rFonts w:cs="Times New Roman"/>
          <w:b/>
          <w:szCs w:val="24"/>
        </w:rPr>
        <w:t>-Toluenosulfonyl)-2'-deoxy-2',2'-difluorocytidine (</w:t>
      </w:r>
      <w:r w:rsidR="005023DC" w:rsidRPr="00AD7107">
        <w:rPr>
          <w:rFonts w:cs="Times New Roman"/>
          <w:b/>
          <w:szCs w:val="24"/>
        </w:rPr>
        <w:t>32</w:t>
      </w:r>
      <w:r w:rsidRPr="00AD7107">
        <w:rPr>
          <w:rFonts w:cs="Times New Roman"/>
          <w:b/>
          <w:szCs w:val="24"/>
        </w:rPr>
        <w:t>)</w:t>
      </w:r>
      <w:r w:rsidRPr="00AD7107">
        <w:rPr>
          <w:rFonts w:cs="Times New Roman"/>
          <w:szCs w:val="24"/>
        </w:rPr>
        <w:t xml:space="preserve">. TMSCl (5.1 mL) was added to a suspension of </w:t>
      </w:r>
      <w:r w:rsidR="005023DC" w:rsidRPr="00AD7107">
        <w:rPr>
          <w:rFonts w:cs="Times New Roman"/>
          <w:b/>
          <w:szCs w:val="24"/>
        </w:rPr>
        <w:t>1</w:t>
      </w:r>
      <w:r w:rsidRPr="00AD7107">
        <w:rPr>
          <w:rFonts w:cs="Times New Roman"/>
          <w:szCs w:val="24"/>
        </w:rPr>
        <w:t xml:space="preserve"> (600 mg, 2.0 mmol) in anhydrous pyridine (10 mL) and stirred at ambient temperature under Ar. After 2 h, TsCl (3.8 g, 20.027 mmol) was added and the reaction mixture gradually heated to 60 ºC (oil-bath) and kept stirring. After 20 h, volatiles were evaporated under reduced pressure and the resulting residue was treated with MeOH/NH</w:t>
      </w:r>
      <w:r w:rsidRPr="00AD7107">
        <w:rPr>
          <w:rFonts w:cs="Times New Roman"/>
          <w:szCs w:val="24"/>
          <w:vertAlign w:val="subscript"/>
        </w:rPr>
        <w:t>3</w:t>
      </w:r>
      <w:r w:rsidRPr="00AD7107">
        <w:rPr>
          <w:rFonts w:cs="Times New Roman"/>
          <w:szCs w:val="24"/>
        </w:rPr>
        <w:t xml:space="preserve"> (10 mL) and stirred at ambient temperature overnight. After 24 h, volatiles were evaporated under reduced pressure and the resulting residue was column </w:t>
      </w:r>
      <w:r w:rsidRPr="00AD7107">
        <w:rPr>
          <w:rFonts w:cs="Times New Roman"/>
          <w:szCs w:val="24"/>
        </w:rPr>
        <w:lastRenderedPageBreak/>
        <w:t xml:space="preserve">chromatographed (90% EtOAc/hexane) to give </w:t>
      </w:r>
      <w:r w:rsidR="005023DC" w:rsidRPr="00AD7107">
        <w:rPr>
          <w:rFonts w:cs="Times New Roman"/>
          <w:b/>
          <w:szCs w:val="24"/>
        </w:rPr>
        <w:t>32</w:t>
      </w:r>
      <w:r w:rsidRPr="00AD7107">
        <w:rPr>
          <w:rFonts w:cs="Times New Roman"/>
          <w:szCs w:val="24"/>
        </w:rPr>
        <w:t xml:space="preserve"> (808 mg, 96%) as a white solid: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2.42 (s, 3H, CH</w:t>
      </w:r>
      <w:r w:rsidRPr="00AD7107">
        <w:rPr>
          <w:rFonts w:cs="Times New Roman"/>
          <w:szCs w:val="24"/>
          <w:vertAlign w:val="subscript"/>
        </w:rPr>
        <w:t>3</w:t>
      </w:r>
      <w:r w:rsidRPr="00AD7107">
        <w:rPr>
          <w:rFonts w:cs="Times New Roman"/>
          <w:szCs w:val="24"/>
        </w:rPr>
        <w:t xml:space="preserve">), 3.78 (dd, </w:t>
      </w:r>
      <w:r w:rsidRPr="00AD7107">
        <w:rPr>
          <w:rFonts w:cs="Times New Roman"/>
          <w:i/>
          <w:szCs w:val="24"/>
        </w:rPr>
        <w:t>J</w:t>
      </w:r>
      <w:r w:rsidRPr="00AD7107">
        <w:rPr>
          <w:rFonts w:cs="Times New Roman"/>
          <w:szCs w:val="24"/>
        </w:rPr>
        <w:t xml:space="preserve"> = 3.4, 12.8 Hz, 1H, H5'), 3.90-3.95 (m, 2H, H4', H5''), 4.28 (dt, </w:t>
      </w:r>
      <w:r w:rsidRPr="00AD7107">
        <w:rPr>
          <w:rFonts w:cs="Times New Roman"/>
          <w:i/>
          <w:szCs w:val="24"/>
        </w:rPr>
        <w:t>J</w:t>
      </w:r>
      <w:r w:rsidRPr="00AD7107">
        <w:rPr>
          <w:rFonts w:cs="Times New Roman"/>
          <w:szCs w:val="24"/>
        </w:rPr>
        <w:t xml:space="preserve"> = 8.4, 12.0 Hz, 1H, H3'), 6.13 ("dd," </w:t>
      </w:r>
      <w:r w:rsidRPr="00AD7107">
        <w:rPr>
          <w:rFonts w:cs="Times New Roman"/>
          <w:i/>
          <w:szCs w:val="24"/>
        </w:rPr>
        <w:t>J</w:t>
      </w:r>
      <w:r w:rsidRPr="00AD7107">
        <w:rPr>
          <w:rFonts w:cs="Times New Roman"/>
          <w:szCs w:val="24"/>
        </w:rPr>
        <w:t xml:space="preserve"> = 5.3, 9.5 Hz, 1H, H1'), 6.65 (d, </w:t>
      </w:r>
      <w:r w:rsidRPr="00AD7107">
        <w:rPr>
          <w:rFonts w:cs="Times New Roman"/>
          <w:i/>
          <w:szCs w:val="24"/>
        </w:rPr>
        <w:t>J</w:t>
      </w:r>
      <w:r w:rsidRPr="00AD7107">
        <w:rPr>
          <w:rFonts w:cs="Times New Roman"/>
          <w:szCs w:val="24"/>
        </w:rPr>
        <w:t xml:space="preserve"> = 8.2 Hz, 1H, H5), 7.36 (d, </w:t>
      </w:r>
      <w:r w:rsidRPr="00AD7107">
        <w:rPr>
          <w:rFonts w:cs="Times New Roman"/>
          <w:i/>
          <w:szCs w:val="24"/>
        </w:rPr>
        <w:t>J</w:t>
      </w:r>
      <w:r w:rsidRPr="00AD7107">
        <w:rPr>
          <w:rFonts w:cs="Times New Roman"/>
          <w:szCs w:val="24"/>
        </w:rPr>
        <w:t xml:space="preserve"> = 8.0 Hz, 2H, Ar), 7.79 (d, </w:t>
      </w:r>
      <w:r w:rsidRPr="00AD7107">
        <w:rPr>
          <w:rFonts w:cs="Times New Roman"/>
          <w:i/>
          <w:szCs w:val="24"/>
        </w:rPr>
        <w:t>J</w:t>
      </w:r>
      <w:r w:rsidRPr="00AD7107">
        <w:rPr>
          <w:rFonts w:cs="Times New Roman"/>
          <w:szCs w:val="24"/>
        </w:rPr>
        <w:t xml:space="preserve"> = 8.3 Hz, 2H, Ar), 7.99 (d, </w:t>
      </w:r>
      <w:r w:rsidRPr="00AD7107">
        <w:rPr>
          <w:rFonts w:cs="Times New Roman"/>
          <w:i/>
          <w:szCs w:val="24"/>
        </w:rPr>
        <w:t>J</w:t>
      </w:r>
      <w:r w:rsidRPr="00AD7107">
        <w:rPr>
          <w:rFonts w:cs="Times New Roman"/>
          <w:szCs w:val="24"/>
        </w:rPr>
        <w:t xml:space="preserve"> = 8.1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21.43, 60.34 (C5'), 70.21 (dd, </w:t>
      </w:r>
      <w:r w:rsidRPr="00AD7107">
        <w:rPr>
          <w:rFonts w:cs="Times New Roman"/>
          <w:i/>
          <w:szCs w:val="24"/>
        </w:rPr>
        <w:t>J</w:t>
      </w:r>
      <w:r w:rsidRPr="00AD7107">
        <w:rPr>
          <w:rFonts w:cs="Times New Roman"/>
          <w:szCs w:val="24"/>
        </w:rPr>
        <w:t xml:space="preserve"> = 18.8, 27.2 Hz, C3'), 82.99 (d, </w:t>
      </w:r>
      <w:r w:rsidRPr="00AD7107">
        <w:rPr>
          <w:rFonts w:cs="Times New Roman"/>
          <w:i/>
          <w:szCs w:val="24"/>
        </w:rPr>
        <w:t>J</w:t>
      </w:r>
      <w:r w:rsidRPr="00AD7107">
        <w:rPr>
          <w:rFonts w:cs="Times New Roman"/>
          <w:szCs w:val="24"/>
        </w:rPr>
        <w:t xml:space="preserve"> = 8.4, C4'), 85.46 (dd, </w:t>
      </w:r>
      <w:r w:rsidRPr="00AD7107">
        <w:rPr>
          <w:rFonts w:cs="Times New Roman"/>
          <w:i/>
          <w:szCs w:val="24"/>
        </w:rPr>
        <w:t>J</w:t>
      </w:r>
      <w:r w:rsidRPr="00AD7107">
        <w:rPr>
          <w:rFonts w:cs="Times New Roman"/>
          <w:szCs w:val="24"/>
        </w:rPr>
        <w:t xml:space="preserve"> = 23.9, 41.3 Hz, C1'), 98.46 (C5), 123.84 (t, </w:t>
      </w:r>
      <w:r w:rsidRPr="00AD7107">
        <w:rPr>
          <w:rFonts w:cs="Times New Roman"/>
          <w:i/>
          <w:szCs w:val="24"/>
        </w:rPr>
        <w:t>J</w:t>
      </w:r>
      <w:r w:rsidRPr="00AD7107">
        <w:rPr>
          <w:rFonts w:cs="Times New Roman"/>
          <w:szCs w:val="24"/>
        </w:rPr>
        <w:t xml:space="preserve"> = 258.7 Hz, C2'), 127.58 (Ar), 130.52 (Ar), 140.71 (Ar), 142.62 (C6), 144.66 (Ar), 150.21 (C2), 160.54 (C4);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-120.17 (br. s, 1F), -119.41 (dd, </w:t>
      </w:r>
      <w:r w:rsidRPr="00AD7107">
        <w:rPr>
          <w:rFonts w:cs="Times New Roman"/>
          <w:i/>
          <w:szCs w:val="24"/>
        </w:rPr>
        <w:t>J</w:t>
      </w:r>
      <w:r w:rsidRPr="00AD7107">
        <w:rPr>
          <w:rFonts w:cs="Times New Roman"/>
          <w:szCs w:val="24"/>
        </w:rPr>
        <w:t xml:space="preserve"> = 4.1, 12.7 Hz, 1F); 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m/z</w:t>
      </w:r>
      <w:r w:rsidRPr="00AD7107">
        <w:rPr>
          <w:rFonts w:cs="Times New Roman"/>
          <w:szCs w:val="24"/>
        </w:rPr>
        <w:t xml:space="preserve"> 440 (100, [M+Na]</w:t>
      </w:r>
      <w:r w:rsidRPr="00AD7107">
        <w:rPr>
          <w:rFonts w:cs="Times New Roman"/>
          <w:szCs w:val="24"/>
          <w:vertAlign w:val="superscript"/>
        </w:rPr>
        <w:t>+</w:t>
      </w:r>
      <w:r w:rsidRPr="00AD7107">
        <w:rPr>
          <w:rFonts w:cs="Times New Roman"/>
          <w:szCs w:val="24"/>
        </w:rPr>
        <w:t>.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16</w:t>
      </w:r>
      <w:r w:rsidRPr="00AD7107">
        <w:rPr>
          <w:rFonts w:cs="Times New Roman"/>
          <w:szCs w:val="24"/>
        </w:rPr>
        <w:t>H</w:t>
      </w:r>
      <w:r w:rsidRPr="00AD7107">
        <w:rPr>
          <w:rFonts w:cs="Times New Roman"/>
          <w:szCs w:val="24"/>
          <w:vertAlign w:val="subscript"/>
        </w:rPr>
        <w:t>17</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6</w:t>
      </w:r>
      <w:r w:rsidRPr="00AD7107">
        <w:rPr>
          <w:rFonts w:cs="Times New Roman"/>
          <w:szCs w:val="24"/>
        </w:rPr>
        <w:t>S [M+Na]</w:t>
      </w:r>
      <w:r w:rsidRPr="00AD7107">
        <w:rPr>
          <w:rFonts w:cs="Times New Roman"/>
          <w:szCs w:val="24"/>
          <w:vertAlign w:val="superscript"/>
        </w:rPr>
        <w:t>+</w:t>
      </w:r>
      <w:r w:rsidRPr="00AD7107">
        <w:rPr>
          <w:rFonts w:cs="Times New Roman"/>
          <w:szCs w:val="24"/>
        </w:rPr>
        <w:t xml:space="preserve"> 440.0698; found 440.0711.</w:t>
      </w:r>
    </w:p>
    <w:p w:rsidR="00C2371E" w:rsidRPr="00AD7107" w:rsidRDefault="00C2371E" w:rsidP="00551D1A">
      <w:pPr>
        <w:rPr>
          <w:rFonts w:cs="Times New Roman"/>
          <w:szCs w:val="24"/>
        </w:rPr>
      </w:pPr>
      <w:r w:rsidRPr="00AD7107">
        <w:rPr>
          <w:rFonts w:cs="Times New Roman"/>
          <w:b/>
          <w:szCs w:val="24"/>
        </w:rPr>
        <w:t>4</w:t>
      </w:r>
      <w:r w:rsidRPr="00AD7107">
        <w:rPr>
          <w:rFonts w:cs="Times New Roman"/>
          <w:b/>
          <w:i/>
          <w:szCs w:val="24"/>
        </w:rPr>
        <w:t>-N</w:t>
      </w:r>
      <w:r w:rsidRPr="00AD7107">
        <w:rPr>
          <w:rFonts w:cs="Times New Roman"/>
          <w:b/>
          <w:szCs w:val="24"/>
        </w:rPr>
        <w:t>-(11-Benzyloxyundecanyl)-2'-deoxy-2',2'-difluorocytidine (</w:t>
      </w:r>
      <w:r w:rsidR="005023DC" w:rsidRPr="00AD7107">
        <w:rPr>
          <w:rFonts w:cs="Times New Roman"/>
          <w:b/>
          <w:szCs w:val="24"/>
        </w:rPr>
        <w:t>33</w:t>
      </w:r>
      <w:r w:rsidRPr="00AD7107">
        <w:rPr>
          <w:rFonts w:cs="Times New Roman"/>
          <w:b/>
          <w:szCs w:val="24"/>
        </w:rPr>
        <w:t>)</w:t>
      </w:r>
      <w:r w:rsidRPr="00AD7107">
        <w:rPr>
          <w:rFonts w:cs="Times New Roman"/>
          <w:szCs w:val="24"/>
        </w:rPr>
        <w:t xml:space="preserve">. In a tightly sealed container, a solution of </w:t>
      </w:r>
      <w:r w:rsidR="00502913" w:rsidRPr="00AD7107">
        <w:rPr>
          <w:rFonts w:cs="Times New Roman"/>
          <w:b/>
          <w:szCs w:val="24"/>
        </w:rPr>
        <w:t>55</w:t>
      </w:r>
      <w:r w:rsidRPr="00AD7107">
        <w:rPr>
          <w:rFonts w:cs="Times New Roman"/>
          <w:szCs w:val="24"/>
        </w:rPr>
        <w:t xml:space="preserve"> (158 mg, 0.383 mmol), 11-(benzyloxy)undecanyl amine (</w:t>
      </w:r>
      <w:r w:rsidR="007E5BDD" w:rsidRPr="00AD7107">
        <w:rPr>
          <w:rFonts w:cs="Times New Roman"/>
          <w:b/>
          <w:szCs w:val="24"/>
        </w:rPr>
        <w:t>70</w:t>
      </w:r>
      <w:r w:rsidRPr="00AD7107">
        <w:rPr>
          <w:rFonts w:cs="Times New Roman"/>
          <w:szCs w:val="24"/>
        </w:rPr>
        <w:t>;</w:t>
      </w:r>
      <w:r w:rsidRPr="00AD7107">
        <w:rPr>
          <w:rFonts w:cs="Times New Roman"/>
          <w:b/>
          <w:szCs w:val="24"/>
        </w:rPr>
        <w:t xml:space="preserve"> </w:t>
      </w:r>
      <w:r w:rsidRPr="00AD7107">
        <w:rPr>
          <w:rFonts w:cs="Times New Roman"/>
          <w:szCs w:val="24"/>
        </w:rPr>
        <w:t xml:space="preserve">945 mg, 3.41 mmol) and TEA (2 mL) in 1,4-dioxane was stirred at 75 ºC. After 96 h, the volatiles were evaporated under reduced pressure and the resulting residue was column chromatographed (1% MeOH/EtOAc) to give </w:t>
      </w:r>
      <w:r w:rsidR="005023DC" w:rsidRPr="00AD7107">
        <w:rPr>
          <w:rFonts w:cs="Times New Roman"/>
          <w:b/>
          <w:szCs w:val="24"/>
        </w:rPr>
        <w:t>33</w:t>
      </w:r>
      <w:r w:rsidRPr="00AD7107">
        <w:rPr>
          <w:rFonts w:cs="Times New Roman"/>
          <w:szCs w:val="24"/>
        </w:rPr>
        <w:t xml:space="preserve"> (122 mg, 61%):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1.28 (br. s, 10H, 5 x CH</w:t>
      </w:r>
      <w:r w:rsidRPr="00AD7107">
        <w:rPr>
          <w:rFonts w:cs="Times New Roman"/>
          <w:szCs w:val="24"/>
          <w:vertAlign w:val="subscript"/>
        </w:rPr>
        <w:t>2</w:t>
      </w:r>
      <w:r w:rsidRPr="00AD7107">
        <w:rPr>
          <w:rFonts w:cs="Times New Roman"/>
          <w:szCs w:val="24"/>
        </w:rPr>
        <w:t>), 1.32 (br. s, 4H, 2 x CH</w:t>
      </w:r>
      <w:r w:rsidRPr="00AD7107">
        <w:rPr>
          <w:rFonts w:cs="Times New Roman"/>
          <w:szCs w:val="24"/>
          <w:vertAlign w:val="subscript"/>
        </w:rPr>
        <w:t>2</w:t>
      </w:r>
      <w:r w:rsidRPr="00AD7107">
        <w:rPr>
          <w:rFonts w:cs="Times New Roman"/>
          <w:szCs w:val="24"/>
        </w:rPr>
        <w:t>), 1.54-1.61 (m, 4H, 2 x CH</w:t>
      </w:r>
      <w:r w:rsidRPr="00AD7107">
        <w:rPr>
          <w:rFonts w:cs="Times New Roman"/>
          <w:szCs w:val="24"/>
          <w:vertAlign w:val="subscript"/>
        </w:rPr>
        <w:t>2</w:t>
      </w:r>
      <w:r w:rsidRPr="00AD7107">
        <w:rPr>
          <w:rFonts w:cs="Times New Roman"/>
          <w:szCs w:val="24"/>
        </w:rPr>
        <w:t>), 3.36 (t, J = 7.1 Hz, 2H, CH</w:t>
      </w:r>
      <w:r w:rsidRPr="00AD7107">
        <w:rPr>
          <w:rFonts w:cs="Times New Roman"/>
          <w:szCs w:val="24"/>
          <w:vertAlign w:val="subscript"/>
        </w:rPr>
        <w:t>2</w:t>
      </w:r>
      <w:r w:rsidRPr="00AD7107">
        <w:rPr>
          <w:rFonts w:cs="Times New Roman"/>
          <w:szCs w:val="24"/>
        </w:rPr>
        <w:t xml:space="preserve">), 3.47 (t, </w:t>
      </w:r>
      <w:r w:rsidRPr="00AD7107">
        <w:rPr>
          <w:rFonts w:cs="Times New Roman"/>
          <w:i/>
          <w:szCs w:val="24"/>
        </w:rPr>
        <w:t>J</w:t>
      </w:r>
      <w:r w:rsidRPr="00AD7107">
        <w:rPr>
          <w:rFonts w:cs="Times New Roman"/>
          <w:szCs w:val="24"/>
        </w:rPr>
        <w:t xml:space="preserve"> = 6.6 Hz, 2H, CH</w:t>
      </w:r>
      <w:r w:rsidRPr="00AD7107">
        <w:rPr>
          <w:rFonts w:cs="Times New Roman"/>
          <w:szCs w:val="24"/>
          <w:vertAlign w:val="subscript"/>
        </w:rPr>
        <w:t>2</w:t>
      </w:r>
      <w:r w:rsidRPr="00AD7107">
        <w:rPr>
          <w:rFonts w:cs="Times New Roman"/>
          <w:szCs w:val="24"/>
        </w:rPr>
        <w:t xml:space="preserve">), 3.79 (dd, </w:t>
      </w:r>
      <w:r w:rsidRPr="00AD7107">
        <w:rPr>
          <w:rFonts w:cs="Times New Roman"/>
          <w:i/>
          <w:szCs w:val="24"/>
        </w:rPr>
        <w:t>J</w:t>
      </w:r>
      <w:r w:rsidRPr="00AD7107">
        <w:rPr>
          <w:rFonts w:cs="Times New Roman"/>
          <w:szCs w:val="24"/>
        </w:rPr>
        <w:t xml:space="preserve"> = 3.3, 12.6, 1H, H5'), 3.88-3.96 (m, 2H, H4', H5''), 4.25 (dt, </w:t>
      </w:r>
      <w:r w:rsidRPr="00AD7107">
        <w:rPr>
          <w:rFonts w:cs="Times New Roman"/>
          <w:i/>
          <w:szCs w:val="24"/>
        </w:rPr>
        <w:t>J</w:t>
      </w:r>
      <w:r w:rsidRPr="00AD7107">
        <w:rPr>
          <w:rFonts w:cs="Times New Roman"/>
          <w:szCs w:val="24"/>
        </w:rPr>
        <w:t xml:space="preserve"> = 8.3, 12.0 Hz, 1H, H3'), 4.48 (s, 2H, CH</w:t>
      </w:r>
      <w:r w:rsidRPr="00AD7107">
        <w:rPr>
          <w:rFonts w:cs="Times New Roman"/>
          <w:szCs w:val="24"/>
          <w:vertAlign w:val="subscript"/>
        </w:rPr>
        <w:t>2</w:t>
      </w:r>
      <w:r w:rsidRPr="00AD7107">
        <w:rPr>
          <w:rFonts w:cs="Times New Roman"/>
          <w:szCs w:val="24"/>
        </w:rPr>
        <w:t xml:space="preserve">), 5.89 (d, </w:t>
      </w:r>
      <w:r w:rsidRPr="00AD7107">
        <w:rPr>
          <w:rFonts w:cs="Times New Roman"/>
          <w:i/>
          <w:szCs w:val="24"/>
        </w:rPr>
        <w:t>J</w:t>
      </w:r>
      <w:r w:rsidRPr="00AD7107">
        <w:rPr>
          <w:rFonts w:cs="Times New Roman"/>
          <w:szCs w:val="24"/>
        </w:rPr>
        <w:t xml:space="preserve"> = 7.6 Hz, 1H, H5), 6.21 (t, </w:t>
      </w:r>
      <w:r w:rsidRPr="00AD7107">
        <w:rPr>
          <w:rFonts w:cs="Times New Roman"/>
          <w:i/>
          <w:szCs w:val="24"/>
        </w:rPr>
        <w:t>J</w:t>
      </w:r>
      <w:r w:rsidRPr="00AD7107">
        <w:rPr>
          <w:rFonts w:cs="Times New Roman"/>
          <w:szCs w:val="24"/>
        </w:rPr>
        <w:t xml:space="preserve"> = 8.0 Hz, 1H, H1'), 7.32 ("br. s," 5H, Ar), 7.70 (d, </w:t>
      </w:r>
      <w:r w:rsidRPr="00AD7107">
        <w:rPr>
          <w:rFonts w:cs="Times New Roman"/>
          <w:i/>
          <w:szCs w:val="24"/>
        </w:rPr>
        <w:t>J</w:t>
      </w:r>
      <w:r w:rsidRPr="00AD7107">
        <w:rPr>
          <w:rFonts w:cs="Times New Roman"/>
          <w:szCs w:val="24"/>
        </w:rPr>
        <w:t xml:space="preserve"> = 7.6 Hz, 1H, H6); </w:t>
      </w:r>
      <w:r w:rsidRPr="00AD7107">
        <w:rPr>
          <w:rFonts w:cs="Times New Roman"/>
          <w:szCs w:val="24"/>
          <w:vertAlign w:val="superscript"/>
        </w:rPr>
        <w:t>13</w:t>
      </w:r>
      <w:r w:rsidRPr="00AD7107">
        <w:rPr>
          <w:rFonts w:cs="Times New Roman"/>
          <w:szCs w:val="24"/>
        </w:rPr>
        <w:t>C NMR (CD</w:t>
      </w:r>
      <w:r w:rsidRPr="00AD7107">
        <w:rPr>
          <w:rFonts w:cs="Times New Roman"/>
          <w:szCs w:val="24"/>
          <w:vertAlign w:val="subscript"/>
        </w:rPr>
        <w:t>3</w:t>
      </w:r>
      <w:r w:rsidRPr="00AD7107">
        <w:rPr>
          <w:rFonts w:cs="Times New Roman"/>
          <w:szCs w:val="24"/>
        </w:rPr>
        <w:t xml:space="preserve">OD) δ 27.23, 28.00, 29.96, 30.42, 30.48, 30.60, 30.63, 30.65, 30.71, 41.74, 60.54, 68.14 (C3'), 71.44, 73.86, 82.24 ("t," </w:t>
      </w:r>
      <w:r w:rsidRPr="00AD7107">
        <w:rPr>
          <w:rFonts w:cs="Times New Roman"/>
          <w:i/>
          <w:szCs w:val="24"/>
        </w:rPr>
        <w:t>J</w:t>
      </w:r>
      <w:r w:rsidRPr="00AD7107">
        <w:rPr>
          <w:rFonts w:cs="Times New Roman"/>
          <w:szCs w:val="24"/>
        </w:rPr>
        <w:t xml:space="preserve"> = 2.95 Hz, C4'), 85.92 ("dd," </w:t>
      </w:r>
      <w:r w:rsidRPr="00AD7107">
        <w:rPr>
          <w:rFonts w:cs="Times New Roman"/>
          <w:i/>
          <w:szCs w:val="24"/>
        </w:rPr>
        <w:t>J</w:t>
      </w:r>
      <w:r w:rsidRPr="00AD7107">
        <w:rPr>
          <w:rFonts w:cs="Times New Roman"/>
          <w:szCs w:val="24"/>
        </w:rPr>
        <w:t xml:space="preserve"> = 26.7, 37.7 Hz, C1'), 97.31 (C5), 124.04 (t, </w:t>
      </w:r>
      <w:r w:rsidRPr="00AD7107">
        <w:rPr>
          <w:rFonts w:cs="Times New Roman"/>
          <w:i/>
          <w:szCs w:val="24"/>
        </w:rPr>
        <w:t>J</w:t>
      </w:r>
      <w:r w:rsidRPr="00AD7107">
        <w:rPr>
          <w:rFonts w:cs="Times New Roman"/>
          <w:szCs w:val="24"/>
        </w:rPr>
        <w:t xml:space="preserve"> = 258.7 Hz, C2'), 128.62, 128.84, 129.35, 139.87, 140.75, 158.27, 165.34;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-119.47 </w:t>
      </w:r>
      <w:r w:rsidRPr="00AD7107">
        <w:rPr>
          <w:rFonts w:cs="Times New Roman"/>
          <w:szCs w:val="24"/>
        </w:rPr>
        <w:lastRenderedPageBreak/>
        <w:t xml:space="preserve">(br. d, </w:t>
      </w:r>
      <w:r w:rsidRPr="00AD7107">
        <w:rPr>
          <w:rFonts w:cs="Times New Roman"/>
          <w:i/>
          <w:szCs w:val="24"/>
        </w:rPr>
        <w:t>J</w:t>
      </w:r>
      <w:r w:rsidRPr="00AD7107">
        <w:rPr>
          <w:rFonts w:cs="Times New Roman"/>
          <w:szCs w:val="24"/>
        </w:rPr>
        <w:t xml:space="preserve"> = 236.7 Hz, 1F), -118.42 (dd, </w:t>
      </w:r>
      <w:r w:rsidRPr="00AD7107">
        <w:rPr>
          <w:rFonts w:cs="Times New Roman"/>
          <w:i/>
          <w:szCs w:val="24"/>
        </w:rPr>
        <w:t>J</w:t>
      </w:r>
      <w:r w:rsidRPr="00AD7107">
        <w:rPr>
          <w:rFonts w:cs="Times New Roman"/>
          <w:szCs w:val="24"/>
        </w:rPr>
        <w:t xml:space="preserve"> = 8.6, 236.7 Hz, 1F); HRMS (ESI</w:t>
      </w:r>
      <w:r w:rsidRPr="00AD7107">
        <w:rPr>
          <w:rFonts w:cs="Times New Roman"/>
          <w:szCs w:val="24"/>
          <w:vertAlign w:val="superscript"/>
          <w:lang w:val="pt-BR"/>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27</w:t>
      </w:r>
      <w:r w:rsidRPr="00AD7107">
        <w:rPr>
          <w:rFonts w:cs="Times New Roman"/>
          <w:szCs w:val="24"/>
        </w:rPr>
        <w:t>H</w:t>
      </w:r>
      <w:r w:rsidRPr="00AD7107">
        <w:rPr>
          <w:rFonts w:cs="Times New Roman"/>
          <w:szCs w:val="24"/>
          <w:vertAlign w:val="subscript"/>
        </w:rPr>
        <w:t>39</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5</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546.2750; found 546.2774.</w:t>
      </w:r>
    </w:p>
    <w:p w:rsidR="006F360F" w:rsidRPr="00AD7107" w:rsidRDefault="006F360F" w:rsidP="00551D1A">
      <w:pPr>
        <w:rPr>
          <w:rFonts w:cs="Times New Roman"/>
          <w:szCs w:val="24"/>
        </w:rPr>
      </w:pPr>
      <w:r w:rsidRPr="00AD7107">
        <w:rPr>
          <w:rFonts w:cs="Times New Roman"/>
          <w:b/>
          <w:szCs w:val="24"/>
        </w:rPr>
        <w:t>4</w:t>
      </w:r>
      <w:r w:rsidRPr="00AD7107">
        <w:rPr>
          <w:rFonts w:cs="Times New Roman"/>
          <w:b/>
          <w:i/>
          <w:szCs w:val="24"/>
        </w:rPr>
        <w:t>-N</w:t>
      </w:r>
      <w:r w:rsidRPr="00AD7107">
        <w:rPr>
          <w:rFonts w:cs="Times New Roman"/>
          <w:b/>
          <w:szCs w:val="24"/>
        </w:rPr>
        <w:t>-(11-Benzyloxyundecanyl)-3',5'-di-</w:t>
      </w:r>
      <w:r w:rsidRPr="00AD7107">
        <w:rPr>
          <w:rFonts w:cs="Times New Roman"/>
          <w:b/>
          <w:i/>
          <w:szCs w:val="24"/>
        </w:rPr>
        <w:t>O</w:t>
      </w:r>
      <w:r w:rsidRPr="00AD7107">
        <w:rPr>
          <w:rFonts w:cs="Times New Roman"/>
          <w:b/>
          <w:szCs w:val="24"/>
        </w:rPr>
        <w:t>-benzoyl-2'-deoxy-2',2'-difluorocytidine (</w:t>
      </w:r>
      <w:r w:rsidR="005023DC" w:rsidRPr="00AD7107">
        <w:rPr>
          <w:rFonts w:cs="Times New Roman"/>
          <w:b/>
          <w:szCs w:val="24"/>
        </w:rPr>
        <w:t>34</w:t>
      </w:r>
      <w:r w:rsidRPr="00AD7107">
        <w:rPr>
          <w:rFonts w:cs="Times New Roman"/>
          <w:b/>
          <w:szCs w:val="24"/>
        </w:rPr>
        <w:t>)</w:t>
      </w:r>
      <w:r w:rsidRPr="00AD7107">
        <w:rPr>
          <w:rFonts w:cs="Times New Roman"/>
          <w:szCs w:val="24"/>
        </w:rPr>
        <w:t xml:space="preserve">. BzCl (50 µL, 0.49 mmol) was added to a solution of </w:t>
      </w:r>
      <w:r w:rsidR="005023DC" w:rsidRPr="00AD7107">
        <w:rPr>
          <w:rFonts w:cs="Times New Roman"/>
          <w:b/>
          <w:szCs w:val="24"/>
        </w:rPr>
        <w:t>33</w:t>
      </w:r>
      <w:r w:rsidRPr="00AD7107">
        <w:rPr>
          <w:rFonts w:cs="Times New Roman"/>
          <w:szCs w:val="24"/>
        </w:rPr>
        <w:t xml:space="preserve"> (117 mg, 0.22 mmol), 2,6-Lutidine (64 µL, 0.89 mmol) and 4-dimethylaminopyridine (27 mg, 0.22 mmol) in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(10 mL) and stirred at 35 ºC under Argon. After 20 h, the reaction mixture was diluted with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(40 mL), partitioned with H</w:t>
      </w:r>
      <w:r w:rsidRPr="00AD7107">
        <w:rPr>
          <w:rFonts w:cs="Times New Roman"/>
          <w:szCs w:val="24"/>
          <w:vertAlign w:val="subscript"/>
        </w:rPr>
        <w:t>2</w:t>
      </w:r>
      <w:r w:rsidRPr="00AD7107">
        <w:rPr>
          <w:rFonts w:cs="Times New Roman"/>
          <w:szCs w:val="24"/>
        </w:rPr>
        <w:t>O, and the aqueous layer extracted with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(2 x 20 mL). The combined organic layer was sequentially washed with 1M HCl (20 mL), saturated NaHCO</w:t>
      </w:r>
      <w:r w:rsidRPr="00AD7107">
        <w:rPr>
          <w:rFonts w:cs="Times New Roman"/>
          <w:szCs w:val="24"/>
          <w:vertAlign w:val="subscript"/>
        </w:rPr>
        <w:t>3</w:t>
      </w:r>
      <w:r w:rsidRPr="00AD7107">
        <w:rPr>
          <w:rFonts w:cs="Times New Roman"/>
          <w:szCs w:val="24"/>
        </w:rPr>
        <w:t>/H</w:t>
      </w:r>
      <w:r w:rsidRPr="00AD7107">
        <w:rPr>
          <w:rFonts w:cs="Times New Roman"/>
          <w:szCs w:val="24"/>
          <w:vertAlign w:val="subscript"/>
        </w:rPr>
        <w:t>2</w:t>
      </w:r>
      <w:r w:rsidRPr="00AD7107">
        <w:rPr>
          <w:rFonts w:cs="Times New Roman"/>
          <w:szCs w:val="24"/>
        </w:rPr>
        <w:t>O (20 mL) and brine (20 mL), dried over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evaporated under reduced pressure and the resulting residue (157 mg) was column chromatographed (1% MeOH/CHCl</w:t>
      </w:r>
      <w:r w:rsidRPr="00AD7107">
        <w:rPr>
          <w:rFonts w:cs="Times New Roman"/>
          <w:szCs w:val="24"/>
          <w:vertAlign w:val="subscript"/>
        </w:rPr>
        <w:t>3</w:t>
      </w:r>
      <w:r w:rsidRPr="00AD7107">
        <w:rPr>
          <w:rFonts w:cs="Times New Roman"/>
          <w:szCs w:val="24"/>
        </w:rPr>
        <w:t xml:space="preserve">) to give </w:t>
      </w:r>
      <w:r w:rsidR="005023DC" w:rsidRPr="00AD7107">
        <w:rPr>
          <w:rFonts w:cs="Times New Roman"/>
          <w:b/>
          <w:szCs w:val="24"/>
        </w:rPr>
        <w:t>34</w:t>
      </w:r>
      <w:r w:rsidRPr="00AD7107">
        <w:rPr>
          <w:rFonts w:cs="Times New Roman"/>
          <w:szCs w:val="24"/>
        </w:rPr>
        <w:t xml:space="preserve"> (50.6 mg, 60%) as a mixture of rotamers (80:20). The major rotamer had the following peaks:</w:t>
      </w:r>
      <w:r w:rsidRPr="00AD7107">
        <w:rPr>
          <w:rFonts w:cs="Times New Roman"/>
          <w:szCs w:val="24"/>
          <w:vertAlign w:val="superscript"/>
        </w:rPr>
        <w:t xml:space="preserve"> </w:t>
      </w:r>
      <w:r w:rsidRPr="00AD7107">
        <w:rPr>
          <w:rFonts w:cs="Times New Roman"/>
          <w:szCs w:val="24"/>
        </w:rPr>
        <w:t xml:space="preserve">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1.24 (br. s, 12H, 6 x CH</w:t>
      </w:r>
      <w:r w:rsidRPr="00AD7107">
        <w:rPr>
          <w:rFonts w:cs="Times New Roman"/>
          <w:szCs w:val="24"/>
          <w:vertAlign w:val="subscript"/>
        </w:rPr>
        <w:t>2</w:t>
      </w:r>
      <w:r w:rsidRPr="00AD7107">
        <w:rPr>
          <w:rFonts w:cs="Times New Roman"/>
          <w:szCs w:val="24"/>
        </w:rPr>
        <w:t>), 1.51-1.62 (m, 4H, 2 x CH</w:t>
      </w:r>
      <w:r w:rsidRPr="00AD7107">
        <w:rPr>
          <w:rFonts w:cs="Times New Roman"/>
          <w:szCs w:val="24"/>
          <w:vertAlign w:val="subscript"/>
        </w:rPr>
        <w:t>2</w:t>
      </w:r>
      <w:r w:rsidRPr="00AD7107">
        <w:rPr>
          <w:rFonts w:cs="Times New Roman"/>
          <w:szCs w:val="24"/>
        </w:rPr>
        <w:t xml:space="preserve">), 3.20 (t, </w:t>
      </w:r>
      <w:r w:rsidRPr="00AD7107">
        <w:rPr>
          <w:rFonts w:cs="Times New Roman"/>
          <w:i/>
          <w:szCs w:val="24"/>
        </w:rPr>
        <w:t xml:space="preserve">J </w:t>
      </w:r>
      <w:r w:rsidRPr="00AD7107">
        <w:rPr>
          <w:rFonts w:cs="Times New Roman"/>
          <w:szCs w:val="24"/>
        </w:rPr>
        <w:t>= 7.1 Hz, 2H, CH</w:t>
      </w:r>
      <w:r w:rsidRPr="00AD7107">
        <w:rPr>
          <w:rFonts w:cs="Times New Roman"/>
          <w:szCs w:val="24"/>
          <w:vertAlign w:val="subscript"/>
        </w:rPr>
        <w:t>2</w:t>
      </w:r>
      <w:r w:rsidRPr="00AD7107">
        <w:rPr>
          <w:rFonts w:cs="Times New Roman"/>
          <w:szCs w:val="24"/>
        </w:rPr>
        <w:t xml:space="preserve">), 3.39 (t, </w:t>
      </w:r>
      <w:r w:rsidRPr="00AD7107">
        <w:rPr>
          <w:rFonts w:cs="Times New Roman"/>
          <w:i/>
          <w:szCs w:val="24"/>
        </w:rPr>
        <w:t>J</w:t>
      </w:r>
      <w:r w:rsidRPr="00AD7107">
        <w:rPr>
          <w:rFonts w:cs="Times New Roman"/>
          <w:szCs w:val="24"/>
        </w:rPr>
        <w:t xml:space="preserve"> = 12.3 Hz, 2H, CH</w:t>
      </w:r>
      <w:r w:rsidRPr="00AD7107">
        <w:rPr>
          <w:rFonts w:cs="Times New Roman"/>
          <w:szCs w:val="24"/>
          <w:vertAlign w:val="subscript"/>
        </w:rPr>
        <w:t>2</w:t>
      </w:r>
      <w:r w:rsidRPr="00AD7107">
        <w:rPr>
          <w:rFonts w:cs="Times New Roman"/>
          <w:szCs w:val="24"/>
        </w:rPr>
        <w:t>), 4.48 (s, 2H, CH</w:t>
      </w:r>
      <w:r w:rsidRPr="00AD7107">
        <w:rPr>
          <w:rFonts w:cs="Times New Roman"/>
          <w:szCs w:val="24"/>
          <w:vertAlign w:val="subscript"/>
        </w:rPr>
        <w:t>2</w:t>
      </w:r>
      <w:r w:rsidRPr="00AD7107">
        <w:rPr>
          <w:rFonts w:cs="Times New Roman"/>
          <w:szCs w:val="24"/>
        </w:rPr>
        <w:t xml:space="preserve">), 4.49-4.53 (m, 1H, H5'), 4.63-4.67 (m, 1H, H5'), 4.73-4.79 (m, 1H, H4'), 5.54 (d, </w:t>
      </w:r>
      <w:r w:rsidRPr="00AD7107">
        <w:rPr>
          <w:rFonts w:cs="Times New Roman"/>
          <w:i/>
          <w:szCs w:val="24"/>
        </w:rPr>
        <w:t>J</w:t>
      </w:r>
      <w:r w:rsidRPr="00AD7107">
        <w:rPr>
          <w:rFonts w:cs="Times New Roman"/>
          <w:szCs w:val="24"/>
        </w:rPr>
        <w:t xml:space="preserve"> = 7.6 Hz, 1H, H5), 5.57-5.61 (m, 1H, H3'), 6.60-6.65 (m, 1H, H1'), 7.26-7.33 (m, 5H, Ar), 7.41-7.49 (m, 4H, Ar), 7.55-7.64 (m, 2H, Ar), 8.02-8.08 (m, 4H, Ar);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-120.48 (br. d, </w:t>
      </w:r>
      <w:r w:rsidRPr="00AD7107">
        <w:rPr>
          <w:rFonts w:cs="Times New Roman"/>
          <w:i/>
          <w:szCs w:val="24"/>
        </w:rPr>
        <w:t>J</w:t>
      </w:r>
      <w:r w:rsidRPr="00AD7107">
        <w:rPr>
          <w:rFonts w:cs="Times New Roman"/>
          <w:szCs w:val="24"/>
        </w:rPr>
        <w:t xml:space="preserve"> = 246.7 Hz, 1F), -115.34 (dt, </w:t>
      </w:r>
      <w:r w:rsidRPr="00AD7107">
        <w:rPr>
          <w:rFonts w:cs="Times New Roman"/>
          <w:i/>
          <w:szCs w:val="24"/>
        </w:rPr>
        <w:t>J</w:t>
      </w:r>
      <w:r w:rsidRPr="00AD7107">
        <w:rPr>
          <w:rFonts w:cs="Times New Roman"/>
          <w:szCs w:val="24"/>
        </w:rPr>
        <w:t xml:space="preserve"> = 13.6, 246.7 Hz, 1F); 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m/z</w:t>
      </w:r>
      <w:r w:rsidRPr="00AD7107">
        <w:rPr>
          <w:rFonts w:cs="Times New Roman"/>
          <w:szCs w:val="24"/>
        </w:rPr>
        <w:t xml:space="preserve"> 754 (100, [M+Na]</w:t>
      </w:r>
      <w:r w:rsidRPr="00AD7107">
        <w:rPr>
          <w:rFonts w:cs="Times New Roman"/>
          <w:szCs w:val="24"/>
          <w:vertAlign w:val="superscript"/>
        </w:rPr>
        <w:t>+</w:t>
      </w:r>
      <w:r w:rsidRPr="00AD7107">
        <w:rPr>
          <w:rFonts w:cs="Times New Roman"/>
          <w:szCs w:val="24"/>
        </w:rPr>
        <w:t>. HRMS (ESI</w:t>
      </w:r>
      <w:r w:rsidRPr="00AD7107">
        <w:rPr>
          <w:rFonts w:cs="Times New Roman"/>
          <w:szCs w:val="24"/>
          <w:vertAlign w:val="superscript"/>
          <w:lang w:val="pt-BR"/>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41</w:t>
      </w:r>
      <w:r w:rsidRPr="00AD7107">
        <w:rPr>
          <w:rFonts w:cs="Times New Roman"/>
          <w:szCs w:val="24"/>
        </w:rPr>
        <w:t>H</w:t>
      </w:r>
      <w:r w:rsidRPr="00AD7107">
        <w:rPr>
          <w:rFonts w:cs="Times New Roman"/>
          <w:szCs w:val="24"/>
          <w:vertAlign w:val="subscript"/>
        </w:rPr>
        <w:t>47</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7</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754.3274; found 754.3303.</w:t>
      </w:r>
    </w:p>
    <w:p w:rsidR="006F360F" w:rsidRPr="00AD7107" w:rsidRDefault="006F360F" w:rsidP="00551D1A">
      <w:pPr>
        <w:rPr>
          <w:rFonts w:cs="Times New Roman"/>
          <w:b/>
          <w:szCs w:val="24"/>
        </w:rPr>
      </w:pPr>
      <w:r w:rsidRPr="00AD7107">
        <w:rPr>
          <w:rFonts w:cs="Times New Roman"/>
          <w:szCs w:val="24"/>
        </w:rPr>
        <w:t>The minor rotamer had the following distinguishable peaks:</w:t>
      </w:r>
      <w:r w:rsidRPr="00AD7107">
        <w:rPr>
          <w:rFonts w:cs="Times New Roman"/>
          <w:szCs w:val="24"/>
          <w:vertAlign w:val="superscript"/>
        </w:rPr>
        <w:t xml:space="preserve"> 1</w:t>
      </w:r>
      <w:r w:rsidRPr="00AD7107">
        <w:rPr>
          <w:rFonts w:cs="Times New Roman"/>
          <w:szCs w:val="24"/>
        </w:rPr>
        <w:t>H NMR (CD</w:t>
      </w:r>
      <w:r w:rsidRPr="00AD7107">
        <w:rPr>
          <w:rFonts w:cs="Times New Roman"/>
          <w:szCs w:val="24"/>
          <w:vertAlign w:val="subscript"/>
        </w:rPr>
        <w:t>3</w:t>
      </w:r>
      <w:r w:rsidRPr="00AD7107">
        <w:rPr>
          <w:rFonts w:cs="Times New Roman"/>
          <w:szCs w:val="24"/>
        </w:rPr>
        <w:t xml:space="preserve">OD) δ 5.70 (d, </w:t>
      </w:r>
      <w:r w:rsidRPr="00AD7107">
        <w:rPr>
          <w:rFonts w:cs="Times New Roman"/>
          <w:i/>
          <w:szCs w:val="24"/>
        </w:rPr>
        <w:t>J</w:t>
      </w:r>
      <w:r w:rsidRPr="00AD7107">
        <w:rPr>
          <w:rFonts w:cs="Times New Roman"/>
          <w:szCs w:val="24"/>
        </w:rPr>
        <w:t xml:space="preserve"> = 7.8, 1H, H5);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OD): δ -115.82 (dt,</w:t>
      </w:r>
      <w:r w:rsidRPr="00AD7107">
        <w:rPr>
          <w:rFonts w:cs="Times New Roman"/>
          <w:i/>
          <w:szCs w:val="24"/>
        </w:rPr>
        <w:t xml:space="preserve"> J = </w:t>
      </w:r>
      <w:r w:rsidRPr="00AD7107">
        <w:rPr>
          <w:rFonts w:cs="Times New Roman"/>
          <w:szCs w:val="24"/>
        </w:rPr>
        <w:t>13.4, 246.7, 1F).</w:t>
      </w:r>
    </w:p>
    <w:p w:rsidR="00F70B06" w:rsidRPr="00AD7107" w:rsidRDefault="00F70B06" w:rsidP="00551D1A">
      <w:pPr>
        <w:rPr>
          <w:rFonts w:cs="Times New Roman"/>
          <w:szCs w:val="24"/>
        </w:rPr>
      </w:pPr>
      <w:r w:rsidRPr="00AD7107">
        <w:rPr>
          <w:rFonts w:cs="Times New Roman"/>
          <w:b/>
          <w:szCs w:val="24"/>
        </w:rPr>
        <w:t>4</w:t>
      </w:r>
      <w:r w:rsidRPr="00AD7107">
        <w:rPr>
          <w:rFonts w:cs="Times New Roman"/>
          <w:b/>
          <w:i/>
          <w:szCs w:val="24"/>
        </w:rPr>
        <w:t>-N</w:t>
      </w:r>
      <w:r w:rsidRPr="00AD7107">
        <w:rPr>
          <w:rFonts w:cs="Times New Roman"/>
          <w:b/>
          <w:szCs w:val="24"/>
        </w:rPr>
        <w:t>-(11-Hydroxyundecanyl)-3',5'-di-</w:t>
      </w:r>
      <w:r w:rsidRPr="00AD7107">
        <w:rPr>
          <w:rFonts w:cs="Times New Roman"/>
          <w:b/>
          <w:i/>
          <w:szCs w:val="24"/>
        </w:rPr>
        <w:t>O</w:t>
      </w:r>
      <w:r w:rsidRPr="00AD7107">
        <w:rPr>
          <w:rFonts w:cs="Times New Roman"/>
          <w:b/>
          <w:szCs w:val="24"/>
        </w:rPr>
        <w:t>-benzoyl-2'-deoxy-2',2'-difluorocytidine (</w:t>
      </w:r>
      <w:r w:rsidR="005820A8" w:rsidRPr="00AD7107">
        <w:rPr>
          <w:rFonts w:cs="Times New Roman"/>
          <w:b/>
          <w:szCs w:val="24"/>
        </w:rPr>
        <w:t>35</w:t>
      </w:r>
      <w:r w:rsidRPr="00AD7107">
        <w:rPr>
          <w:rFonts w:cs="Times New Roman"/>
          <w:b/>
          <w:szCs w:val="24"/>
        </w:rPr>
        <w:t>)</w:t>
      </w:r>
      <w:r w:rsidRPr="00AD7107">
        <w:rPr>
          <w:rFonts w:cs="Times New Roman"/>
          <w:szCs w:val="24"/>
        </w:rPr>
        <w:t xml:space="preserve">. Ammonium cerium (IV) nitrate (63 mg, 0.115 mmol) was added to a solution of </w:t>
      </w:r>
      <w:r w:rsidR="005820A8" w:rsidRPr="00AD7107">
        <w:rPr>
          <w:rFonts w:cs="Times New Roman"/>
          <w:b/>
          <w:szCs w:val="24"/>
        </w:rPr>
        <w:t>34</w:t>
      </w:r>
      <w:r w:rsidRPr="00AD7107">
        <w:rPr>
          <w:rFonts w:cs="Times New Roman"/>
          <w:szCs w:val="24"/>
        </w:rPr>
        <w:t xml:space="preserve"> </w:t>
      </w:r>
      <w:r w:rsidRPr="00AD7107">
        <w:rPr>
          <w:rFonts w:cs="Times New Roman"/>
          <w:szCs w:val="24"/>
        </w:rPr>
        <w:lastRenderedPageBreak/>
        <w:t>(106 mg, 0.145 mmol) in CH</w:t>
      </w:r>
      <w:r w:rsidRPr="00AD7107">
        <w:rPr>
          <w:rFonts w:cs="Times New Roman"/>
          <w:szCs w:val="24"/>
          <w:vertAlign w:val="subscript"/>
        </w:rPr>
        <w:t>3</w:t>
      </w:r>
      <w:r w:rsidRPr="00AD7107">
        <w:rPr>
          <w:rFonts w:cs="Times New Roman"/>
          <w:szCs w:val="24"/>
        </w:rPr>
        <w:t>CN:H</w:t>
      </w:r>
      <w:r w:rsidRPr="00AD7107">
        <w:rPr>
          <w:rFonts w:cs="Times New Roman"/>
          <w:szCs w:val="24"/>
          <w:vertAlign w:val="subscript"/>
        </w:rPr>
        <w:t>2</w:t>
      </w:r>
      <w:r w:rsidRPr="00AD7107">
        <w:rPr>
          <w:rFonts w:cs="Times New Roman"/>
          <w:szCs w:val="24"/>
        </w:rPr>
        <w:t>O (9:1, 5 mL) and stirred at ambient temperature overnight. Additional portions of CAN (240 mg) were added to the reaction mixture every 24 h until no starting material could be detected by TLC. After 72 h, the reaction was quenched by the addition of saturated NaHSO</w:t>
      </w:r>
      <w:r w:rsidRPr="00AD7107">
        <w:rPr>
          <w:rFonts w:cs="Times New Roman"/>
          <w:szCs w:val="24"/>
          <w:vertAlign w:val="subscript"/>
        </w:rPr>
        <w:t>3</w:t>
      </w:r>
      <w:r w:rsidRPr="00AD7107">
        <w:rPr>
          <w:rFonts w:cs="Times New Roman"/>
          <w:szCs w:val="24"/>
        </w:rPr>
        <w:t xml:space="preserve"> (20 mL), the volatiles evaporated under reduced pressure and the resulting aqueous residue was extracted with EtOAc (3 x 20 mL). The combined organic layer was washed with brine (20 mL), dried over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xml:space="preserve">, evaporated under reduced pressure and the resulting residue (103.5 mg) was then column chromatographed (1% MeOH/EtOAc) to give </w:t>
      </w:r>
      <w:r w:rsidR="005820A8" w:rsidRPr="00AD7107">
        <w:rPr>
          <w:rFonts w:cs="Times New Roman"/>
          <w:b/>
          <w:szCs w:val="24"/>
        </w:rPr>
        <w:t>35</w:t>
      </w:r>
      <w:r w:rsidRPr="00AD7107">
        <w:rPr>
          <w:rFonts w:cs="Times New Roman"/>
          <w:szCs w:val="24"/>
        </w:rPr>
        <w:t xml:space="preserve"> (66 mg, 70%) as a mixture of rotamers (72:28). The major rotamer had the following peaks:</w:t>
      </w:r>
      <w:r w:rsidRPr="00AD7107">
        <w:rPr>
          <w:rFonts w:cs="Times New Roman"/>
          <w:szCs w:val="24"/>
          <w:vertAlign w:val="superscript"/>
        </w:rPr>
        <w:t xml:space="preserve"> </w:t>
      </w:r>
      <w:r w:rsidRPr="00AD7107">
        <w:rPr>
          <w:rFonts w:cs="Times New Roman"/>
          <w:szCs w:val="24"/>
        </w:rPr>
        <w:t xml:space="preserve">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1.24 (br. s, 14H, 7 x CH</w:t>
      </w:r>
      <w:r w:rsidRPr="00AD7107">
        <w:rPr>
          <w:rFonts w:cs="Times New Roman"/>
          <w:szCs w:val="24"/>
          <w:vertAlign w:val="subscript"/>
        </w:rPr>
        <w:t>2</w:t>
      </w:r>
      <w:r w:rsidRPr="00AD7107">
        <w:rPr>
          <w:rFonts w:cs="Times New Roman"/>
          <w:szCs w:val="24"/>
        </w:rPr>
        <w:t>), 1.51-1.64 (m, 4H, 2 x CH</w:t>
      </w:r>
      <w:r w:rsidRPr="00AD7107">
        <w:rPr>
          <w:rFonts w:cs="Times New Roman"/>
          <w:szCs w:val="24"/>
          <w:vertAlign w:val="subscript"/>
        </w:rPr>
        <w:t>2</w:t>
      </w:r>
      <w:r w:rsidRPr="00AD7107">
        <w:rPr>
          <w:rFonts w:cs="Times New Roman"/>
          <w:szCs w:val="24"/>
        </w:rPr>
        <w:t xml:space="preserve">), 3.20 (t, </w:t>
      </w:r>
      <w:r w:rsidRPr="00AD7107">
        <w:rPr>
          <w:rFonts w:cs="Times New Roman"/>
          <w:i/>
          <w:szCs w:val="24"/>
        </w:rPr>
        <w:t xml:space="preserve">J </w:t>
      </w:r>
      <w:r w:rsidRPr="00AD7107">
        <w:rPr>
          <w:rFonts w:cs="Times New Roman"/>
          <w:szCs w:val="24"/>
        </w:rPr>
        <w:t>= 7.0 Hz, 2H, CH</w:t>
      </w:r>
      <w:r w:rsidRPr="00AD7107">
        <w:rPr>
          <w:rFonts w:cs="Times New Roman"/>
          <w:szCs w:val="24"/>
          <w:vertAlign w:val="subscript"/>
        </w:rPr>
        <w:t>2</w:t>
      </w:r>
      <w:r w:rsidRPr="00AD7107">
        <w:rPr>
          <w:rFonts w:cs="Times New Roman"/>
          <w:szCs w:val="24"/>
        </w:rPr>
        <w:t xml:space="preserve">), 3.63 (t, </w:t>
      </w:r>
      <w:r w:rsidRPr="00AD7107">
        <w:rPr>
          <w:rFonts w:cs="Times New Roman"/>
          <w:i/>
          <w:szCs w:val="24"/>
        </w:rPr>
        <w:t>J</w:t>
      </w:r>
      <w:r w:rsidRPr="00AD7107">
        <w:rPr>
          <w:rFonts w:cs="Times New Roman"/>
          <w:szCs w:val="24"/>
        </w:rPr>
        <w:t xml:space="preserve"> = 6.6 Hz, 2H, CH</w:t>
      </w:r>
      <w:r w:rsidRPr="00AD7107">
        <w:rPr>
          <w:rFonts w:cs="Times New Roman"/>
          <w:szCs w:val="24"/>
          <w:vertAlign w:val="subscript"/>
        </w:rPr>
        <w:t>2</w:t>
      </w:r>
      <w:r w:rsidRPr="00AD7107">
        <w:rPr>
          <w:rFonts w:cs="Times New Roman"/>
          <w:szCs w:val="24"/>
        </w:rPr>
        <w:t xml:space="preserve">), 4.50-4.58 (m, 1H, H4'), 4.64-4.71 (m, 1H, H5'), 4.75-4.82 (m, 1H, H5''), 5.57-5.62 (m, 1H, H3') 5.60 (d, </w:t>
      </w:r>
      <w:r w:rsidRPr="00AD7107">
        <w:rPr>
          <w:rFonts w:cs="Times New Roman"/>
          <w:i/>
          <w:szCs w:val="24"/>
        </w:rPr>
        <w:t>J</w:t>
      </w:r>
      <w:r w:rsidRPr="00AD7107">
        <w:rPr>
          <w:rFonts w:cs="Times New Roman"/>
          <w:szCs w:val="24"/>
        </w:rPr>
        <w:t xml:space="preserve"> = 7.6 Hz, 1H, H5), 6.58-6.61 (m, 1H, H1'), 7.31 ("d," </w:t>
      </w:r>
      <w:r w:rsidRPr="00AD7107">
        <w:rPr>
          <w:rFonts w:cs="Times New Roman"/>
          <w:i/>
          <w:szCs w:val="24"/>
        </w:rPr>
        <w:t>J</w:t>
      </w:r>
      <w:r w:rsidRPr="00AD7107">
        <w:rPr>
          <w:rFonts w:cs="Times New Roman"/>
          <w:szCs w:val="24"/>
        </w:rPr>
        <w:t xml:space="preserve"> = 7.6 Hz, 1H, H6), 7.41-7.65 (m, 6H, Ar), 8.02-8.11 (m, 4H, Ar); </w:t>
      </w:r>
      <w:r w:rsidRPr="00AD7107">
        <w:rPr>
          <w:rFonts w:cs="Times New Roman"/>
          <w:szCs w:val="24"/>
          <w:vertAlign w:val="superscript"/>
        </w:rPr>
        <w:t>13</w:t>
      </w:r>
      <w:r w:rsidRPr="00AD7107">
        <w:rPr>
          <w:rFonts w:cs="Times New Roman"/>
          <w:szCs w:val="24"/>
        </w:rPr>
        <w:t>C NMR (CDCl</w:t>
      </w:r>
      <w:r w:rsidRPr="00AD7107">
        <w:rPr>
          <w:rFonts w:cs="Times New Roman"/>
          <w:szCs w:val="24"/>
          <w:vertAlign w:val="subscript"/>
        </w:rPr>
        <w:t>3</w:t>
      </w:r>
      <w:r w:rsidRPr="00AD7107">
        <w:rPr>
          <w:rFonts w:cs="Times New Roman"/>
          <w:szCs w:val="24"/>
        </w:rPr>
        <w:t xml:space="preserve">) δ 25.79, 26.93, 29.20, 29.29, 29.44, 29.47, 29.53, 29.57, 32.78, 41.14, 62.90, 63.01, 71.86 (m, C3'), 77.74 (C4'), 83.51 (br. s, C1'), 96.55 (C5), 120.98 (t, </w:t>
      </w:r>
      <w:r w:rsidRPr="00AD7107">
        <w:rPr>
          <w:rFonts w:cs="Times New Roman"/>
          <w:i/>
          <w:szCs w:val="24"/>
        </w:rPr>
        <w:t>J</w:t>
      </w:r>
      <w:r w:rsidRPr="00AD7107">
        <w:rPr>
          <w:rFonts w:cs="Times New Roman"/>
          <w:szCs w:val="24"/>
        </w:rPr>
        <w:t xml:space="preserve"> = 256.3 Hz, C2'), 128.10, 128.70, 128.81, 129.39, 129.81, 130.27, 133.60, 134.28, 139.86, 155.75, 163.59, 165.05, 166.09; </w:t>
      </w:r>
      <w:r w:rsidRPr="00AD7107">
        <w:rPr>
          <w:rFonts w:cs="Times New Roman"/>
          <w:szCs w:val="24"/>
          <w:vertAlign w:val="superscript"/>
        </w:rPr>
        <w:t xml:space="preserve"> 19</w:t>
      </w:r>
      <w:r w:rsidRPr="00AD7107">
        <w:rPr>
          <w:rFonts w:cs="Times New Roman"/>
          <w:szCs w:val="24"/>
        </w:rPr>
        <w:t xml:space="preserve">F NMR δ -115.36 (dt, </w:t>
      </w:r>
      <w:r w:rsidRPr="00AD7107">
        <w:rPr>
          <w:rFonts w:cs="Times New Roman"/>
          <w:i/>
          <w:szCs w:val="24"/>
        </w:rPr>
        <w:t xml:space="preserve">J </w:t>
      </w:r>
      <w:r w:rsidRPr="00AD7107">
        <w:rPr>
          <w:rFonts w:cs="Times New Roman"/>
          <w:szCs w:val="24"/>
        </w:rPr>
        <w:t>= 13.7, 246.3 Hz, 1F), -120.50 (br. d, 1F); 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m/z</w:t>
      </w:r>
      <w:r w:rsidRPr="00AD7107">
        <w:rPr>
          <w:rFonts w:cs="Times New Roman"/>
          <w:szCs w:val="24"/>
        </w:rPr>
        <w:t xml:space="preserve"> 664 (100, [M+Na]</w:t>
      </w:r>
      <w:r w:rsidRPr="00AD7107">
        <w:rPr>
          <w:rFonts w:cs="Times New Roman"/>
          <w:szCs w:val="24"/>
          <w:vertAlign w:val="superscript"/>
        </w:rPr>
        <w:t>+</w:t>
      </w:r>
      <w:r w:rsidR="00E71AEC" w:rsidRPr="00AD7107">
        <w:rPr>
          <w:rFonts w:cs="Times New Roman"/>
          <w:szCs w:val="24"/>
        </w:rPr>
        <w:t>;</w:t>
      </w:r>
      <w:r w:rsidRPr="00AD7107">
        <w:rPr>
          <w:rFonts w:cs="Times New Roman"/>
          <w:szCs w:val="24"/>
        </w:rPr>
        <w:t xml:space="preserve"> HRMS (ESI</w:t>
      </w:r>
      <w:r w:rsidRPr="00AD7107">
        <w:rPr>
          <w:rFonts w:cs="Times New Roman"/>
          <w:szCs w:val="24"/>
          <w:vertAlign w:val="superscript"/>
          <w:lang w:val="pt-BR"/>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34</w:t>
      </w:r>
      <w:r w:rsidRPr="00AD7107">
        <w:rPr>
          <w:rFonts w:cs="Times New Roman"/>
          <w:szCs w:val="24"/>
        </w:rPr>
        <w:t>H</w:t>
      </w:r>
      <w:r w:rsidRPr="00AD7107">
        <w:rPr>
          <w:rFonts w:cs="Times New Roman"/>
          <w:szCs w:val="24"/>
          <w:vertAlign w:val="subscript"/>
        </w:rPr>
        <w:t>41</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7</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664.2805; found 664.2837.</w:t>
      </w:r>
    </w:p>
    <w:p w:rsidR="00FD4A3F" w:rsidRPr="00AD7107" w:rsidRDefault="00F70B06" w:rsidP="00551D1A">
      <w:pPr>
        <w:ind w:firstLine="720"/>
        <w:rPr>
          <w:rFonts w:cs="Times New Roman"/>
          <w:szCs w:val="24"/>
        </w:rPr>
      </w:pPr>
      <w:r w:rsidRPr="00AD7107">
        <w:rPr>
          <w:rFonts w:cs="Times New Roman"/>
          <w:szCs w:val="24"/>
        </w:rPr>
        <w:t xml:space="preserve">The minor rotamer had the following distinguishable peaks: </w:t>
      </w:r>
      <w:r w:rsidRPr="00AD7107">
        <w:rPr>
          <w:rFonts w:cs="Times New Roman"/>
          <w:szCs w:val="24"/>
          <w:vertAlign w:val="superscript"/>
        </w:rPr>
        <w:t>1</w:t>
      </w:r>
      <w:r w:rsidRPr="00AD7107">
        <w:rPr>
          <w:rFonts w:cs="Times New Roman"/>
          <w:szCs w:val="24"/>
        </w:rPr>
        <w:t>H NMR (400 MHz, CDCl</w:t>
      </w:r>
      <w:r w:rsidRPr="00AD7107">
        <w:rPr>
          <w:rFonts w:cs="Times New Roman"/>
          <w:szCs w:val="24"/>
          <w:vertAlign w:val="subscript"/>
        </w:rPr>
        <w:t>3</w:t>
      </w:r>
      <w:r w:rsidRPr="00AD7107">
        <w:rPr>
          <w:rFonts w:cs="Times New Roman"/>
          <w:szCs w:val="24"/>
        </w:rPr>
        <w:t>) δ 3.40-3.41 (m, 2H, CH</w:t>
      </w:r>
      <w:r w:rsidRPr="00AD7107">
        <w:rPr>
          <w:rFonts w:cs="Times New Roman"/>
          <w:szCs w:val="24"/>
          <w:vertAlign w:val="subscript"/>
        </w:rPr>
        <w:t>2</w:t>
      </w:r>
      <w:r w:rsidRPr="00AD7107">
        <w:rPr>
          <w:rFonts w:cs="Times New Roman"/>
          <w:szCs w:val="24"/>
        </w:rPr>
        <w:t xml:space="preserve">), 5.71 (d, </w:t>
      </w:r>
      <w:r w:rsidRPr="00AD7107">
        <w:rPr>
          <w:rFonts w:cs="Times New Roman"/>
          <w:i/>
          <w:szCs w:val="24"/>
        </w:rPr>
        <w:t>J</w:t>
      </w:r>
      <w:r w:rsidRPr="00AD7107">
        <w:rPr>
          <w:rFonts w:cs="Times New Roman"/>
          <w:szCs w:val="24"/>
        </w:rPr>
        <w:t xml:space="preserve"> = 7.8 Hz, 1H, H5); </w:t>
      </w:r>
      <w:r w:rsidRPr="00AD7107">
        <w:rPr>
          <w:rFonts w:cs="Times New Roman"/>
          <w:szCs w:val="24"/>
          <w:vertAlign w:val="superscript"/>
        </w:rPr>
        <w:t>19</w:t>
      </w:r>
      <w:r w:rsidRPr="00AD7107">
        <w:rPr>
          <w:rFonts w:cs="Times New Roman"/>
          <w:szCs w:val="24"/>
        </w:rPr>
        <w:t xml:space="preserve">F NMR δ -115.85 (dt, </w:t>
      </w:r>
      <w:r w:rsidRPr="00AD7107">
        <w:rPr>
          <w:rFonts w:cs="Times New Roman"/>
          <w:i/>
          <w:szCs w:val="24"/>
        </w:rPr>
        <w:t xml:space="preserve">J </w:t>
      </w:r>
      <w:r w:rsidRPr="00AD7107">
        <w:rPr>
          <w:rFonts w:cs="Times New Roman"/>
          <w:szCs w:val="24"/>
        </w:rPr>
        <w:t>= 12.4, 246.0 Hz, 1F).</w:t>
      </w:r>
    </w:p>
    <w:p w:rsidR="00470999" w:rsidRPr="00AD7107" w:rsidRDefault="00470999" w:rsidP="00551D1A">
      <w:pPr>
        <w:rPr>
          <w:rFonts w:cs="Times New Roman"/>
          <w:szCs w:val="24"/>
        </w:rPr>
      </w:pPr>
      <w:r w:rsidRPr="00AD7107">
        <w:rPr>
          <w:rFonts w:cs="Times New Roman"/>
          <w:b/>
          <w:szCs w:val="24"/>
        </w:rPr>
        <w:lastRenderedPageBreak/>
        <w:t>5,6-dihydro-</w:t>
      </w:r>
      <w:r w:rsidR="00F70B06" w:rsidRPr="00AD7107">
        <w:rPr>
          <w:rFonts w:cs="Times New Roman"/>
          <w:b/>
          <w:szCs w:val="24"/>
        </w:rPr>
        <w:t>4-</w:t>
      </w:r>
      <w:r w:rsidRPr="00AD7107">
        <w:rPr>
          <w:rFonts w:cs="Times New Roman"/>
          <w:b/>
          <w:i/>
          <w:szCs w:val="24"/>
        </w:rPr>
        <w:t>N</w:t>
      </w:r>
      <w:r w:rsidRPr="00AD7107">
        <w:rPr>
          <w:rFonts w:cs="Times New Roman"/>
          <w:b/>
          <w:szCs w:val="24"/>
        </w:rPr>
        <w:t>-(11-Hydroxyundecanyl)-3',5'-</w:t>
      </w:r>
      <w:r w:rsidRPr="00AD7107">
        <w:rPr>
          <w:rFonts w:cs="Times New Roman"/>
          <w:b/>
          <w:i/>
          <w:szCs w:val="24"/>
        </w:rPr>
        <w:t>O</w:t>
      </w:r>
      <w:r w:rsidR="00D60195">
        <w:rPr>
          <w:rFonts w:cs="Times New Roman"/>
          <w:b/>
          <w:szCs w:val="24"/>
        </w:rPr>
        <w:t>-di-benzoyl-2'-deoxy-2',2'-d</w:t>
      </w:r>
      <w:r w:rsidRPr="00AD7107">
        <w:rPr>
          <w:rFonts w:cs="Times New Roman"/>
          <w:b/>
          <w:szCs w:val="24"/>
        </w:rPr>
        <w:t>ifluorocytidine (</w:t>
      </w:r>
      <w:r w:rsidR="005820A8" w:rsidRPr="00AD7107">
        <w:rPr>
          <w:rFonts w:cs="Times New Roman"/>
          <w:b/>
          <w:szCs w:val="24"/>
        </w:rPr>
        <w:t>36</w:t>
      </w:r>
      <w:r w:rsidRPr="00AD7107">
        <w:rPr>
          <w:rFonts w:cs="Times New Roman"/>
          <w:b/>
          <w:szCs w:val="24"/>
        </w:rPr>
        <w:t>)</w:t>
      </w:r>
      <w:r w:rsidRPr="00AD7107">
        <w:rPr>
          <w:rFonts w:cs="Times New Roman"/>
          <w:szCs w:val="24"/>
        </w:rPr>
        <w:t>.</w:t>
      </w:r>
      <w:r w:rsidR="00EB0093" w:rsidRPr="00AD7107">
        <w:rPr>
          <w:rFonts w:cs="Times New Roman"/>
          <w:szCs w:val="24"/>
        </w:rPr>
        <w:t xml:space="preserve"> A flask containing a solution of </w:t>
      </w:r>
      <w:r w:rsidR="005820A8" w:rsidRPr="00AD7107">
        <w:rPr>
          <w:rFonts w:cs="Times New Roman"/>
          <w:b/>
          <w:szCs w:val="24"/>
        </w:rPr>
        <w:t>34</w:t>
      </w:r>
      <w:r w:rsidR="00EB0093" w:rsidRPr="00AD7107">
        <w:rPr>
          <w:rFonts w:cs="Times New Roman"/>
          <w:szCs w:val="24"/>
        </w:rPr>
        <w:t xml:space="preserve"> (40.5 mg, 0.055 mmol) and 5% Pd-C in EtOH was equipped with a H</w:t>
      </w:r>
      <w:r w:rsidR="00EB0093" w:rsidRPr="00AD7107">
        <w:rPr>
          <w:rFonts w:cs="Times New Roman"/>
          <w:szCs w:val="24"/>
          <w:vertAlign w:val="subscript"/>
        </w:rPr>
        <w:t>2</w:t>
      </w:r>
      <w:r w:rsidR="00EB0093" w:rsidRPr="00AD7107">
        <w:rPr>
          <w:rFonts w:cs="Times New Roman"/>
          <w:szCs w:val="24"/>
        </w:rPr>
        <w:t xml:space="preserve"> gas balloon and stirred at ambient temperature overnight. After 15 h, the reaction mixture (which still contained active Pd-C) was filtered, the volatiles evaporated under reduced pressure and the resulting residue (36.4 mg) column chromatographed (1% MeOH/EtOAc) to give </w:t>
      </w:r>
      <w:r w:rsidR="005820A8" w:rsidRPr="00AD7107">
        <w:rPr>
          <w:rFonts w:cs="Times New Roman"/>
          <w:b/>
          <w:szCs w:val="24"/>
        </w:rPr>
        <w:t>36</w:t>
      </w:r>
      <w:r w:rsidR="00EB0093" w:rsidRPr="00AD7107">
        <w:rPr>
          <w:rFonts w:cs="Times New Roman"/>
          <w:b/>
          <w:szCs w:val="24"/>
        </w:rPr>
        <w:t xml:space="preserve"> </w:t>
      </w:r>
      <w:r w:rsidR="00EB0093" w:rsidRPr="00AD7107">
        <w:rPr>
          <w:rFonts w:cs="Times New Roman"/>
          <w:szCs w:val="24"/>
        </w:rPr>
        <w:t xml:space="preserve">(6.1 mg, </w:t>
      </w:r>
      <w:r w:rsidR="00E71AEC" w:rsidRPr="00AD7107">
        <w:rPr>
          <w:rFonts w:cs="Times New Roman"/>
          <w:szCs w:val="24"/>
        </w:rPr>
        <w:t>25%) as a clear oil: MS (ESI</w:t>
      </w:r>
      <w:r w:rsidR="00E71AEC" w:rsidRPr="00AD7107">
        <w:rPr>
          <w:rFonts w:cs="Times New Roman"/>
          <w:szCs w:val="24"/>
          <w:vertAlign w:val="superscript"/>
        </w:rPr>
        <w:t>+</w:t>
      </w:r>
      <w:r w:rsidR="00E71AEC" w:rsidRPr="00AD7107">
        <w:rPr>
          <w:rFonts w:cs="Times New Roman"/>
          <w:szCs w:val="24"/>
        </w:rPr>
        <w:t xml:space="preserve">) </w:t>
      </w:r>
      <w:r w:rsidR="00E71AEC" w:rsidRPr="00AD7107">
        <w:rPr>
          <w:rFonts w:cs="Times New Roman"/>
          <w:i/>
          <w:szCs w:val="24"/>
        </w:rPr>
        <w:t>m/z</w:t>
      </w:r>
      <w:r w:rsidR="00E71AEC" w:rsidRPr="00AD7107">
        <w:rPr>
          <w:rFonts w:cs="Times New Roman"/>
          <w:szCs w:val="24"/>
        </w:rPr>
        <w:t xml:space="preserve"> </w:t>
      </w:r>
      <w:r w:rsidR="002B37DD" w:rsidRPr="00AD7107">
        <w:rPr>
          <w:rFonts w:cs="Times New Roman"/>
          <w:szCs w:val="24"/>
        </w:rPr>
        <w:t>643</w:t>
      </w:r>
      <w:r w:rsidR="00E71AEC" w:rsidRPr="00AD7107">
        <w:rPr>
          <w:rFonts w:cs="Times New Roman"/>
          <w:szCs w:val="24"/>
        </w:rPr>
        <w:t xml:space="preserve"> (100, [M+Na]</w:t>
      </w:r>
      <w:r w:rsidR="00E71AEC" w:rsidRPr="00AD7107">
        <w:rPr>
          <w:rFonts w:cs="Times New Roman"/>
          <w:szCs w:val="24"/>
          <w:vertAlign w:val="superscript"/>
        </w:rPr>
        <w:t>+</w:t>
      </w:r>
      <w:r w:rsidR="00E71AEC" w:rsidRPr="00AD7107">
        <w:rPr>
          <w:rFonts w:cs="Times New Roman"/>
          <w:szCs w:val="24"/>
        </w:rPr>
        <w:t>.</w:t>
      </w:r>
    </w:p>
    <w:p w:rsidR="00F70B06" w:rsidRPr="00AD7107" w:rsidRDefault="00F70B06" w:rsidP="00551D1A">
      <w:pPr>
        <w:rPr>
          <w:rFonts w:cs="Times New Roman"/>
          <w:szCs w:val="24"/>
          <w:lang w:val="pt-BR"/>
        </w:rPr>
      </w:pPr>
      <w:r w:rsidRPr="00AD7107">
        <w:rPr>
          <w:rFonts w:cs="Times New Roman"/>
          <w:b/>
          <w:szCs w:val="24"/>
        </w:rPr>
        <w:t>4</w:t>
      </w:r>
      <w:r w:rsidRPr="00AD7107">
        <w:rPr>
          <w:rFonts w:cs="Times New Roman"/>
          <w:b/>
          <w:i/>
          <w:szCs w:val="24"/>
        </w:rPr>
        <w:t>-N</w:t>
      </w:r>
      <w:r w:rsidRPr="00AD7107">
        <w:rPr>
          <w:rFonts w:cs="Times New Roman"/>
          <w:b/>
          <w:szCs w:val="24"/>
        </w:rPr>
        <w:t>-[11-(Methanesulfoxy)undecanyl]-3',5'-di-</w:t>
      </w:r>
      <w:r w:rsidRPr="00AD7107">
        <w:rPr>
          <w:rFonts w:cs="Times New Roman"/>
          <w:b/>
          <w:i/>
          <w:szCs w:val="24"/>
        </w:rPr>
        <w:t>O</w:t>
      </w:r>
      <w:r w:rsidRPr="00AD7107">
        <w:rPr>
          <w:rFonts w:cs="Times New Roman"/>
          <w:b/>
          <w:szCs w:val="24"/>
        </w:rPr>
        <w:t>-benzoyl-2'-deoxy-2',2'-difluorocytidine (</w:t>
      </w:r>
      <w:r w:rsidR="005820A8" w:rsidRPr="00AD7107">
        <w:rPr>
          <w:rFonts w:cs="Times New Roman"/>
          <w:b/>
          <w:szCs w:val="24"/>
        </w:rPr>
        <w:t>37</w:t>
      </w:r>
      <w:r w:rsidRPr="00AD7107">
        <w:rPr>
          <w:rFonts w:cs="Times New Roman"/>
          <w:b/>
          <w:szCs w:val="24"/>
        </w:rPr>
        <w:t>).</w:t>
      </w:r>
      <w:r w:rsidRPr="00AD7107">
        <w:rPr>
          <w:rFonts w:cs="Times New Roman"/>
          <w:szCs w:val="24"/>
        </w:rPr>
        <w:t xml:space="preserve"> Et</w:t>
      </w:r>
      <w:r w:rsidRPr="00AD7107">
        <w:rPr>
          <w:rFonts w:cs="Times New Roman"/>
          <w:szCs w:val="24"/>
          <w:vertAlign w:val="subscript"/>
        </w:rPr>
        <w:t>3</w:t>
      </w:r>
      <w:r w:rsidRPr="00AD7107">
        <w:rPr>
          <w:rFonts w:cs="Times New Roman"/>
          <w:szCs w:val="24"/>
        </w:rPr>
        <w:t xml:space="preserve">N (3.8 µL, 2.7 mg, 0.027 mmol) and MsCl (1.5 µL, 2.3 mg, 0.020 mmol) were sequentially added to a stirred solution of </w:t>
      </w:r>
      <w:r w:rsidR="005820A8" w:rsidRPr="00AD7107">
        <w:rPr>
          <w:rFonts w:cs="Times New Roman"/>
          <w:b/>
          <w:szCs w:val="24"/>
        </w:rPr>
        <w:t>35</w:t>
      </w:r>
      <w:r w:rsidRPr="00AD7107">
        <w:rPr>
          <w:rFonts w:cs="Times New Roman"/>
          <w:szCs w:val="24"/>
        </w:rPr>
        <w:t xml:space="preserve"> (11.6 mg, 0.018 mmol) in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at 0 ºC. After 5 minutes, the reaction mixture was allowed to warm up to ambient temperature and kept stirring. After 3 h, the reaction mixture was then partitioned between H</w:t>
      </w:r>
      <w:r w:rsidRPr="00AD7107">
        <w:rPr>
          <w:rFonts w:cs="Times New Roman"/>
          <w:szCs w:val="24"/>
          <w:vertAlign w:val="subscript"/>
        </w:rPr>
        <w:t>2</w:t>
      </w:r>
      <w:r w:rsidRPr="00AD7107">
        <w:rPr>
          <w:rFonts w:cs="Times New Roman"/>
          <w:szCs w:val="24"/>
        </w:rPr>
        <w:t>O and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and the aqueous layer then extracted with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 xml:space="preserve">2 </w:t>
      </w:r>
      <w:r w:rsidRPr="00AD7107">
        <w:rPr>
          <w:rFonts w:cs="Times New Roman"/>
          <w:szCs w:val="24"/>
        </w:rPr>
        <w:t>(2 x 20 mL). The combined organic layer was washed with brine, dried over MgSO</w:t>
      </w:r>
      <w:r w:rsidRPr="00AD7107">
        <w:rPr>
          <w:rFonts w:cs="Times New Roman"/>
          <w:szCs w:val="24"/>
          <w:vertAlign w:val="subscript"/>
        </w:rPr>
        <w:t>4</w:t>
      </w:r>
      <w:r w:rsidRPr="00AD7107">
        <w:rPr>
          <w:rFonts w:cs="Times New Roman"/>
          <w:szCs w:val="24"/>
        </w:rPr>
        <w:t xml:space="preserve">, evaporated under reduced pressure and the resulting residue (12.1 mg) was column chromatogramphed (50% EtOAc/hexane) to give </w:t>
      </w:r>
      <w:r w:rsidR="005820A8" w:rsidRPr="00AD7107">
        <w:rPr>
          <w:rFonts w:cs="Times New Roman"/>
          <w:b/>
          <w:szCs w:val="24"/>
        </w:rPr>
        <w:t>37</w:t>
      </w:r>
      <w:r w:rsidRPr="00AD7107">
        <w:rPr>
          <w:rFonts w:cs="Times New Roman"/>
          <w:szCs w:val="24"/>
        </w:rPr>
        <w:t xml:space="preserve"> (11.7 mg, 90%) as a mixture of rotamers (71:29). The major rotamer had the following peaks:</w:t>
      </w:r>
      <w:r w:rsidRPr="00AD7107">
        <w:rPr>
          <w:rFonts w:cs="Times New Roman"/>
          <w:szCs w:val="24"/>
          <w:vertAlign w:val="superscript"/>
        </w:rPr>
        <w:t xml:space="preserve"> 1</w:t>
      </w:r>
      <w:r w:rsidRPr="00AD7107">
        <w:rPr>
          <w:rFonts w:cs="Times New Roman"/>
          <w:szCs w:val="24"/>
        </w:rPr>
        <w:t>H NMR (CDCl</w:t>
      </w:r>
      <w:r w:rsidRPr="00AD7107">
        <w:rPr>
          <w:rFonts w:cs="Times New Roman"/>
          <w:szCs w:val="24"/>
          <w:vertAlign w:val="subscript"/>
        </w:rPr>
        <w:t>3</w:t>
      </w:r>
      <w:r w:rsidRPr="00AD7107">
        <w:rPr>
          <w:rFonts w:cs="Times New Roman"/>
          <w:szCs w:val="24"/>
        </w:rPr>
        <w:t>) δ 1.25 (br.s, 14H, 7 x CH</w:t>
      </w:r>
      <w:r w:rsidRPr="00AD7107">
        <w:rPr>
          <w:rFonts w:cs="Times New Roman"/>
          <w:szCs w:val="24"/>
          <w:vertAlign w:val="subscript"/>
        </w:rPr>
        <w:t>2</w:t>
      </w:r>
      <w:r w:rsidRPr="00AD7107">
        <w:rPr>
          <w:rFonts w:cs="Times New Roman"/>
          <w:szCs w:val="24"/>
        </w:rPr>
        <w:t>), 1.55-1.77 (m, 4H, 2 x CH</w:t>
      </w:r>
      <w:r w:rsidRPr="00AD7107">
        <w:rPr>
          <w:rFonts w:cs="Times New Roman"/>
          <w:szCs w:val="24"/>
          <w:vertAlign w:val="subscript"/>
        </w:rPr>
        <w:t>2</w:t>
      </w:r>
      <w:r w:rsidRPr="00AD7107">
        <w:rPr>
          <w:rFonts w:cs="Times New Roman"/>
          <w:szCs w:val="24"/>
        </w:rPr>
        <w:t>), 2.99 (s, 3H, CH</w:t>
      </w:r>
      <w:r w:rsidRPr="00AD7107">
        <w:rPr>
          <w:rFonts w:cs="Times New Roman"/>
          <w:szCs w:val="24"/>
          <w:vertAlign w:val="subscript"/>
        </w:rPr>
        <w:t>3</w:t>
      </w:r>
      <w:r w:rsidRPr="00AD7107">
        <w:rPr>
          <w:rFonts w:cs="Times New Roman"/>
          <w:szCs w:val="24"/>
        </w:rPr>
        <w:t>), 3.46-3.52 (m, 2H, CH</w:t>
      </w:r>
      <w:r w:rsidRPr="00AD7107">
        <w:rPr>
          <w:rFonts w:cs="Times New Roman"/>
          <w:szCs w:val="24"/>
          <w:vertAlign w:val="subscript"/>
        </w:rPr>
        <w:t>2</w:t>
      </w:r>
      <w:r w:rsidRPr="00AD7107">
        <w:rPr>
          <w:rFonts w:cs="Times New Roman"/>
          <w:szCs w:val="24"/>
        </w:rPr>
        <w:t xml:space="preserve">), 4.21 (t, </w:t>
      </w:r>
      <w:r w:rsidRPr="00AD7107">
        <w:rPr>
          <w:rFonts w:cs="Times New Roman"/>
          <w:i/>
          <w:szCs w:val="24"/>
        </w:rPr>
        <w:t>J</w:t>
      </w:r>
      <w:r w:rsidRPr="00AD7107">
        <w:rPr>
          <w:rFonts w:cs="Times New Roman"/>
          <w:szCs w:val="24"/>
        </w:rPr>
        <w:t xml:space="preserve"> = 6.6 Hz, 2H, CH</w:t>
      </w:r>
      <w:r w:rsidRPr="00AD7107">
        <w:rPr>
          <w:rFonts w:cs="Times New Roman"/>
          <w:szCs w:val="24"/>
          <w:vertAlign w:val="subscript"/>
        </w:rPr>
        <w:t>2</w:t>
      </w:r>
      <w:r w:rsidRPr="00AD7107">
        <w:rPr>
          <w:rFonts w:cs="Times New Roman"/>
          <w:szCs w:val="24"/>
        </w:rPr>
        <w:t xml:space="preserve">), 4.51-4.58 (m, 1H, H4'), 4.64-4.81 (m, 2H, H5', H5''), 5.55 (d, </w:t>
      </w:r>
      <w:r w:rsidRPr="00AD7107">
        <w:rPr>
          <w:rFonts w:cs="Times New Roman"/>
          <w:i/>
          <w:szCs w:val="24"/>
        </w:rPr>
        <w:t>J</w:t>
      </w:r>
      <w:r w:rsidRPr="00AD7107">
        <w:rPr>
          <w:rFonts w:cs="Times New Roman"/>
          <w:szCs w:val="24"/>
        </w:rPr>
        <w:t xml:space="preserve"> = 7.6 Hz, 1H, H5), 5.59-5.63 (m, 1H, H3'), 6.55-6.67 (m, 1H, H1'), 7.32 (dd, </w:t>
      </w:r>
      <w:r w:rsidRPr="00AD7107">
        <w:rPr>
          <w:rFonts w:cs="Times New Roman"/>
          <w:i/>
          <w:szCs w:val="24"/>
        </w:rPr>
        <w:t>J</w:t>
      </w:r>
      <w:r w:rsidRPr="00AD7107">
        <w:rPr>
          <w:rFonts w:cs="Times New Roman"/>
          <w:szCs w:val="24"/>
        </w:rPr>
        <w:t xml:space="preserve"> = 1.6, 7.5 Hz, 1H, H6), 7.43-7.51 (m, 4H, Ar), 7.57-7.66 (m, 2H, Ar), 8.03-8.10 (m, 4H, Ar);</w:t>
      </w:r>
      <w:r w:rsidRPr="00AD7107">
        <w:rPr>
          <w:rFonts w:cs="Times New Roman"/>
          <w:szCs w:val="24"/>
          <w:vertAlign w:val="superscript"/>
        </w:rPr>
        <w:t xml:space="preserve"> 13</w:t>
      </w:r>
      <w:r w:rsidRPr="00AD7107">
        <w:rPr>
          <w:rFonts w:cs="Times New Roman"/>
          <w:szCs w:val="24"/>
        </w:rPr>
        <w:t>C NMR (CDCl</w:t>
      </w:r>
      <w:r w:rsidRPr="00AD7107">
        <w:rPr>
          <w:rFonts w:cs="Times New Roman"/>
          <w:szCs w:val="24"/>
          <w:vertAlign w:val="subscript"/>
        </w:rPr>
        <w:t>3</w:t>
      </w:r>
      <w:r w:rsidRPr="00AD7107">
        <w:rPr>
          <w:rFonts w:cs="Times New Roman"/>
          <w:szCs w:val="24"/>
        </w:rPr>
        <w:t xml:space="preserve">) δ 21.15, 25.47, 26.94, 29.00, 29.22, 29.30, 29.39, 29.46, 29.55, 37.50, 41.18, 63.02 (C5'), 70.39, 71.96 ("dd," </w:t>
      </w:r>
      <w:r w:rsidRPr="00AD7107">
        <w:rPr>
          <w:rFonts w:cs="Times New Roman"/>
          <w:i/>
          <w:szCs w:val="24"/>
        </w:rPr>
        <w:t>J</w:t>
      </w:r>
      <w:r w:rsidRPr="00AD7107">
        <w:rPr>
          <w:rFonts w:cs="Times New Roman"/>
          <w:szCs w:val="24"/>
        </w:rPr>
        <w:t xml:space="preserve"> = 17.3, 35.8 Hz, C3'), 77.36 (C4'), 84.00 (br. s, C1'), </w:t>
      </w:r>
      <w:r w:rsidRPr="00AD7107">
        <w:rPr>
          <w:rFonts w:cs="Times New Roman"/>
          <w:szCs w:val="24"/>
        </w:rPr>
        <w:lastRenderedPageBreak/>
        <w:t xml:space="preserve">96.22 (C5), 120.93 (t, </w:t>
      </w:r>
      <w:r w:rsidRPr="00AD7107">
        <w:rPr>
          <w:rFonts w:cs="Times New Roman"/>
          <w:i/>
          <w:szCs w:val="24"/>
        </w:rPr>
        <w:t>J</w:t>
      </w:r>
      <w:r w:rsidRPr="00AD7107">
        <w:rPr>
          <w:rFonts w:cs="Times New Roman"/>
          <w:szCs w:val="24"/>
        </w:rPr>
        <w:t xml:space="preserve"> = 262.8 Hz, C2'), 128.13, 128.71, 128.82, 129.41, 129.82, 130.28, 133.61, 134.28, 139.97 (C6), 155.66, 163.55, 165.05, 166.08; </w:t>
      </w:r>
      <w:r w:rsidRPr="00AD7107">
        <w:rPr>
          <w:rFonts w:cs="Times New Roman"/>
          <w:szCs w:val="24"/>
          <w:vertAlign w:val="superscript"/>
        </w:rPr>
        <w:t>19</w:t>
      </w:r>
      <w:r w:rsidRPr="00AD7107">
        <w:rPr>
          <w:rFonts w:cs="Times New Roman"/>
          <w:szCs w:val="24"/>
        </w:rPr>
        <w:t xml:space="preserve">F NMR δ -120.61 (br.d, </w:t>
      </w:r>
      <w:r w:rsidRPr="00AD7107">
        <w:rPr>
          <w:rFonts w:cs="Times New Roman"/>
          <w:i/>
          <w:szCs w:val="24"/>
        </w:rPr>
        <w:t>J</w:t>
      </w:r>
      <w:r w:rsidRPr="00AD7107">
        <w:rPr>
          <w:rFonts w:cs="Times New Roman"/>
          <w:szCs w:val="24"/>
        </w:rPr>
        <w:t xml:space="preserve"> = 261.9 Hz, 1F), -115.38 (dt, </w:t>
      </w:r>
      <w:r w:rsidRPr="00AD7107">
        <w:rPr>
          <w:rFonts w:cs="Times New Roman"/>
          <w:i/>
          <w:szCs w:val="24"/>
        </w:rPr>
        <w:t xml:space="preserve">J </w:t>
      </w:r>
      <w:r w:rsidRPr="00AD7107">
        <w:rPr>
          <w:rFonts w:cs="Times New Roman"/>
          <w:szCs w:val="24"/>
        </w:rPr>
        <w:t xml:space="preserve">= 14.1, 246.7 Hz, 1F); </w:t>
      </w:r>
      <w:r w:rsidRPr="00AD7107">
        <w:rPr>
          <w:rFonts w:cs="Times New Roman"/>
          <w:szCs w:val="24"/>
          <w:lang w:val="pt-BR"/>
        </w:rPr>
        <w:t xml:space="preserve">MS (ESI) </w:t>
      </w:r>
      <w:r w:rsidRPr="00AD7107">
        <w:rPr>
          <w:rFonts w:cs="Times New Roman"/>
          <w:i/>
          <w:iCs/>
          <w:szCs w:val="24"/>
          <w:lang w:val="pt-BR"/>
        </w:rPr>
        <w:t>m/z</w:t>
      </w:r>
      <w:r w:rsidRPr="00AD7107">
        <w:rPr>
          <w:rFonts w:cs="Times New Roman"/>
          <w:szCs w:val="24"/>
          <w:lang w:val="pt-BR"/>
        </w:rPr>
        <w:t xml:space="preserve"> 720 (100, [M+H]</w:t>
      </w:r>
      <w:r w:rsidRPr="00AD7107">
        <w:rPr>
          <w:rFonts w:cs="Times New Roman"/>
          <w:szCs w:val="24"/>
          <w:vertAlign w:val="superscript"/>
          <w:lang w:val="pt-BR"/>
        </w:rPr>
        <w:t>+</w:t>
      </w:r>
      <w:r w:rsidRPr="00AD7107">
        <w:rPr>
          <w:rFonts w:cs="Times New Roman"/>
          <w:szCs w:val="24"/>
          <w:lang w:val="pt-BR"/>
        </w:rPr>
        <w:t>);</w:t>
      </w:r>
      <w:r w:rsidRPr="00AD7107">
        <w:rPr>
          <w:rFonts w:cs="Times New Roman"/>
          <w:szCs w:val="24"/>
        </w:rPr>
        <w:t xml:space="preserve"> HRMS (ESI</w:t>
      </w:r>
      <w:r w:rsidRPr="00AD7107">
        <w:rPr>
          <w:rFonts w:cs="Times New Roman"/>
          <w:szCs w:val="24"/>
          <w:vertAlign w:val="superscript"/>
          <w:lang w:val="pt-BR"/>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35</w:t>
      </w:r>
      <w:r w:rsidRPr="00AD7107">
        <w:rPr>
          <w:rFonts w:cs="Times New Roman"/>
          <w:szCs w:val="24"/>
        </w:rPr>
        <w:t>H</w:t>
      </w:r>
      <w:r w:rsidRPr="00AD7107">
        <w:rPr>
          <w:rFonts w:cs="Times New Roman"/>
          <w:szCs w:val="24"/>
          <w:vertAlign w:val="subscript"/>
        </w:rPr>
        <w:t>43</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9</w:t>
      </w:r>
      <w:r w:rsidRPr="00AD7107">
        <w:rPr>
          <w:rFonts w:cs="Times New Roman"/>
          <w:szCs w:val="24"/>
        </w:rPr>
        <w:t>S [M+Na]</w:t>
      </w:r>
      <w:r w:rsidRPr="00AD7107">
        <w:rPr>
          <w:rFonts w:cs="Times New Roman"/>
          <w:szCs w:val="24"/>
          <w:vertAlign w:val="superscript"/>
        </w:rPr>
        <w:t>+</w:t>
      </w:r>
      <w:r w:rsidRPr="00AD7107">
        <w:rPr>
          <w:rFonts w:cs="Times New Roman"/>
          <w:szCs w:val="24"/>
        </w:rPr>
        <w:t xml:space="preserve"> 742.2580; found 742.2603.</w:t>
      </w:r>
    </w:p>
    <w:p w:rsidR="00F70B06" w:rsidRPr="00AD7107" w:rsidRDefault="00F70B06" w:rsidP="00551D1A">
      <w:pPr>
        <w:rPr>
          <w:rFonts w:cs="Times New Roman"/>
          <w:szCs w:val="24"/>
        </w:rPr>
      </w:pPr>
      <w:r w:rsidRPr="00AD7107">
        <w:rPr>
          <w:rFonts w:cs="Times New Roman"/>
          <w:szCs w:val="24"/>
        </w:rPr>
        <w:t>The minor rotamer had the following distinguishable peaks:</w:t>
      </w:r>
      <w:r w:rsidRPr="00AD7107">
        <w:rPr>
          <w:rFonts w:cs="Times New Roman"/>
          <w:szCs w:val="24"/>
          <w:vertAlign w:val="superscript"/>
        </w:rPr>
        <w:t xml:space="preserve"> 1</w:t>
      </w:r>
      <w:r w:rsidRPr="00AD7107">
        <w:rPr>
          <w:rFonts w:cs="Times New Roman"/>
          <w:szCs w:val="24"/>
        </w:rPr>
        <w:t>H NMR (CDCl</w:t>
      </w:r>
      <w:r w:rsidRPr="00AD7107">
        <w:rPr>
          <w:rFonts w:cs="Times New Roman"/>
          <w:szCs w:val="24"/>
          <w:vertAlign w:val="subscript"/>
        </w:rPr>
        <w:t>3</w:t>
      </w:r>
      <w:r w:rsidRPr="00AD7107">
        <w:rPr>
          <w:rFonts w:cs="Times New Roman"/>
          <w:szCs w:val="24"/>
        </w:rPr>
        <w:t>) δ 3.23-3.25 (m, CH</w:t>
      </w:r>
      <w:r w:rsidRPr="00AD7107">
        <w:rPr>
          <w:rFonts w:cs="Times New Roman"/>
          <w:szCs w:val="24"/>
          <w:vertAlign w:val="subscript"/>
        </w:rPr>
        <w:t>2</w:t>
      </w:r>
      <w:r w:rsidRPr="00AD7107">
        <w:rPr>
          <w:rFonts w:cs="Times New Roman"/>
          <w:szCs w:val="24"/>
        </w:rPr>
        <w:t xml:space="preserve">N), 5.77 (d, </w:t>
      </w:r>
      <w:r w:rsidRPr="00AD7107">
        <w:rPr>
          <w:rFonts w:cs="Times New Roman"/>
          <w:i/>
          <w:szCs w:val="24"/>
        </w:rPr>
        <w:t>J</w:t>
      </w:r>
      <w:r w:rsidRPr="00AD7107">
        <w:rPr>
          <w:rFonts w:cs="Times New Roman"/>
          <w:szCs w:val="24"/>
        </w:rPr>
        <w:t xml:space="preserve"> = 7.9 Hz, H5);</w:t>
      </w:r>
      <w:r w:rsidRPr="00AD7107">
        <w:rPr>
          <w:rFonts w:cs="Times New Roman"/>
          <w:szCs w:val="24"/>
          <w:vertAlign w:val="superscript"/>
        </w:rPr>
        <w:t xml:space="preserve"> 19</w:t>
      </w:r>
      <w:r w:rsidRPr="00AD7107">
        <w:rPr>
          <w:rFonts w:cs="Times New Roman"/>
          <w:szCs w:val="24"/>
        </w:rPr>
        <w:t xml:space="preserve">F NMR δ -115.98 (dt, </w:t>
      </w:r>
      <w:r w:rsidRPr="00AD7107">
        <w:rPr>
          <w:rFonts w:cs="Times New Roman"/>
          <w:i/>
          <w:szCs w:val="24"/>
        </w:rPr>
        <w:t xml:space="preserve">J </w:t>
      </w:r>
      <w:r w:rsidRPr="00AD7107">
        <w:rPr>
          <w:rFonts w:cs="Times New Roman"/>
          <w:szCs w:val="24"/>
        </w:rPr>
        <w:t>= 13.1, 234.1 Hz, 1F).</w:t>
      </w:r>
    </w:p>
    <w:p w:rsidR="00F70B06" w:rsidRPr="00AD7107" w:rsidRDefault="00F70B06" w:rsidP="00551D1A">
      <w:pPr>
        <w:rPr>
          <w:rFonts w:cs="Times New Roman"/>
          <w:szCs w:val="24"/>
        </w:rPr>
      </w:pPr>
      <w:r w:rsidRPr="00AD7107">
        <w:rPr>
          <w:rFonts w:cs="Times New Roman"/>
          <w:b/>
          <w:szCs w:val="24"/>
        </w:rPr>
        <w:t>4</w:t>
      </w:r>
      <w:r w:rsidRPr="00AD7107">
        <w:rPr>
          <w:rFonts w:cs="Times New Roman"/>
          <w:b/>
          <w:i/>
          <w:szCs w:val="24"/>
        </w:rPr>
        <w:t>-N</w:t>
      </w:r>
      <w:r w:rsidRPr="00AD7107">
        <w:rPr>
          <w:rFonts w:cs="Times New Roman"/>
          <w:b/>
          <w:szCs w:val="24"/>
        </w:rPr>
        <w:t>-(11-Fluoroundecanyl)-3',5'-di-</w:t>
      </w:r>
      <w:r w:rsidRPr="00AD7107">
        <w:rPr>
          <w:rFonts w:cs="Times New Roman"/>
          <w:b/>
          <w:i/>
          <w:szCs w:val="24"/>
        </w:rPr>
        <w:t>O-</w:t>
      </w:r>
      <w:r w:rsidRPr="00AD7107">
        <w:rPr>
          <w:rFonts w:cs="Times New Roman"/>
          <w:b/>
          <w:szCs w:val="24"/>
        </w:rPr>
        <w:t>benzoyl-2'-deoxy-2',2'-difluorocytidine (</w:t>
      </w:r>
      <w:r w:rsidR="005820A8" w:rsidRPr="00AD7107">
        <w:rPr>
          <w:rFonts w:cs="Times New Roman"/>
          <w:b/>
          <w:szCs w:val="24"/>
        </w:rPr>
        <w:t>38</w:t>
      </w:r>
      <w:r w:rsidRPr="00AD7107">
        <w:rPr>
          <w:rFonts w:cs="Times New Roman"/>
          <w:b/>
          <w:szCs w:val="24"/>
        </w:rPr>
        <w:t>)</w:t>
      </w:r>
      <w:r w:rsidRPr="00AD7107">
        <w:rPr>
          <w:rFonts w:cs="Times New Roman"/>
          <w:szCs w:val="24"/>
        </w:rPr>
        <w:t>. A chilled (-78 ºC) solution of DAST (14 µL, 17.2 mg, 0.107 mmol) in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 xml:space="preserve">2 </w:t>
      </w:r>
      <w:r w:rsidRPr="00AD7107">
        <w:rPr>
          <w:rFonts w:cs="Times New Roman"/>
          <w:szCs w:val="24"/>
        </w:rPr>
        <w:t xml:space="preserve">(250 µL) was added to a stirred solution of </w:t>
      </w:r>
      <w:r w:rsidR="005820A8" w:rsidRPr="00AD7107">
        <w:rPr>
          <w:rFonts w:cs="Times New Roman"/>
          <w:b/>
          <w:szCs w:val="24"/>
        </w:rPr>
        <w:t>35</w:t>
      </w:r>
      <w:r w:rsidRPr="00AD7107">
        <w:rPr>
          <w:rFonts w:cs="Times New Roman"/>
          <w:szCs w:val="24"/>
        </w:rPr>
        <w:t xml:space="preserve"> (21.7mg, 0.034 mmol) in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(1 mL) at -78 ºC. After 30 minutes, the reaction mixture was allowed to warm up to ambient temperature and kept stirring. After 3 h, the reaction mixture was poured into a separatory funnel containing a ice-cold solution of Na</w:t>
      </w:r>
      <w:r w:rsidRPr="00AD7107">
        <w:rPr>
          <w:rFonts w:cs="Times New Roman"/>
          <w:szCs w:val="24"/>
          <w:vertAlign w:val="subscript"/>
        </w:rPr>
        <w:t>2</w:t>
      </w:r>
      <w:r w:rsidRPr="00AD7107">
        <w:rPr>
          <w:rFonts w:cs="Times New Roman"/>
          <w:szCs w:val="24"/>
        </w:rPr>
        <w:t>HCO</w:t>
      </w:r>
      <w:r w:rsidRPr="00AD7107">
        <w:rPr>
          <w:rFonts w:cs="Times New Roman"/>
          <w:szCs w:val="24"/>
          <w:vertAlign w:val="subscript"/>
        </w:rPr>
        <w:t>3</w:t>
      </w:r>
      <w:r w:rsidRPr="00AD7107">
        <w:rPr>
          <w:rFonts w:cs="Times New Roman"/>
          <w:szCs w:val="24"/>
        </w:rPr>
        <w:t xml:space="preserve"> in H</w:t>
      </w:r>
      <w:r w:rsidRPr="00AD7107">
        <w:rPr>
          <w:rFonts w:cs="Times New Roman"/>
          <w:szCs w:val="24"/>
          <w:vertAlign w:val="subscript"/>
        </w:rPr>
        <w:t>2</w:t>
      </w:r>
      <w:r w:rsidRPr="00AD7107">
        <w:rPr>
          <w:rFonts w:cs="Times New Roman"/>
          <w:szCs w:val="24"/>
        </w:rPr>
        <w:t>O (10 mL, pH = 8) and was extracted with CHCl</w:t>
      </w:r>
      <w:r w:rsidRPr="00AD7107">
        <w:rPr>
          <w:rFonts w:cs="Times New Roman"/>
          <w:szCs w:val="24"/>
          <w:vertAlign w:val="subscript"/>
        </w:rPr>
        <w:t>3</w:t>
      </w:r>
      <w:r w:rsidRPr="00AD7107">
        <w:rPr>
          <w:rFonts w:cs="Times New Roman"/>
          <w:szCs w:val="24"/>
        </w:rPr>
        <w:t xml:space="preserve"> (3 x 10 mL). The combined organic layer was washed with brine, dried over MgSO</w:t>
      </w:r>
      <w:r w:rsidRPr="00AD7107">
        <w:rPr>
          <w:rFonts w:cs="Times New Roman"/>
          <w:szCs w:val="24"/>
          <w:vertAlign w:val="subscript"/>
        </w:rPr>
        <w:t>4</w:t>
      </w:r>
      <w:r w:rsidRPr="00AD7107">
        <w:rPr>
          <w:rFonts w:cs="Times New Roman"/>
          <w:szCs w:val="24"/>
        </w:rPr>
        <w:t>, evaporated under reduced pressure and the resulting oily residue (20.5</w:t>
      </w:r>
      <w:r w:rsidRPr="00AD7107">
        <w:rPr>
          <w:rFonts w:cs="Times New Roman"/>
          <w:color w:val="00B050"/>
          <w:szCs w:val="24"/>
        </w:rPr>
        <w:t xml:space="preserve"> </w:t>
      </w:r>
      <w:r w:rsidRPr="00AD7107">
        <w:rPr>
          <w:rFonts w:cs="Times New Roman"/>
          <w:szCs w:val="24"/>
        </w:rPr>
        <w:t xml:space="preserve">mg) was then column chromatographed (40% EtOAc/hexane) to give </w:t>
      </w:r>
      <w:r w:rsidR="005820A8" w:rsidRPr="00AD7107">
        <w:rPr>
          <w:rFonts w:cs="Times New Roman"/>
          <w:b/>
          <w:szCs w:val="24"/>
        </w:rPr>
        <w:t>38</w:t>
      </w:r>
      <w:r w:rsidRPr="00AD7107">
        <w:rPr>
          <w:rFonts w:cs="Times New Roman"/>
          <w:szCs w:val="24"/>
        </w:rPr>
        <w:t xml:space="preserve"> (10.6 mg, 48%) as a mixture of rotamers (76:24). The major rotamer had the following peaks:</w:t>
      </w:r>
      <w:r w:rsidRPr="00AD7107">
        <w:rPr>
          <w:rFonts w:cs="Times New Roman"/>
          <w:szCs w:val="24"/>
          <w:vertAlign w:val="superscript"/>
        </w:rPr>
        <w:t xml:space="preserve"> 1</w:t>
      </w:r>
      <w:r w:rsidRPr="00AD7107">
        <w:rPr>
          <w:rFonts w:cs="Times New Roman"/>
          <w:szCs w:val="24"/>
        </w:rPr>
        <w:t>H NMR (CDCl</w:t>
      </w:r>
      <w:r w:rsidRPr="00AD7107">
        <w:rPr>
          <w:rFonts w:cs="Times New Roman"/>
          <w:szCs w:val="24"/>
          <w:vertAlign w:val="subscript"/>
        </w:rPr>
        <w:t>3</w:t>
      </w:r>
      <w:r w:rsidRPr="00AD7107">
        <w:rPr>
          <w:rFonts w:cs="Times New Roman"/>
          <w:szCs w:val="24"/>
        </w:rPr>
        <w:t>) δ 1.27 (br. s, 14H, 7 x CH</w:t>
      </w:r>
      <w:r w:rsidRPr="00AD7107">
        <w:rPr>
          <w:rFonts w:cs="Times New Roman"/>
          <w:szCs w:val="24"/>
          <w:vertAlign w:val="subscript"/>
        </w:rPr>
        <w:t>2</w:t>
      </w:r>
      <w:r w:rsidRPr="00AD7107">
        <w:rPr>
          <w:rFonts w:cs="Times New Roman"/>
          <w:szCs w:val="24"/>
        </w:rPr>
        <w:t>), 1.55-1.69 (m, 4H, 2 x CH</w:t>
      </w:r>
      <w:r w:rsidRPr="00AD7107">
        <w:rPr>
          <w:rFonts w:cs="Times New Roman"/>
          <w:szCs w:val="24"/>
          <w:vertAlign w:val="subscript"/>
        </w:rPr>
        <w:t>2</w:t>
      </w:r>
      <w:r w:rsidRPr="00AD7107">
        <w:rPr>
          <w:rFonts w:cs="Times New Roman"/>
          <w:szCs w:val="24"/>
        </w:rPr>
        <w:t>), 3.47-3.52 (m, 2H, CH</w:t>
      </w:r>
      <w:r w:rsidRPr="00AD7107">
        <w:rPr>
          <w:rFonts w:cs="Times New Roman"/>
          <w:szCs w:val="24"/>
          <w:vertAlign w:val="subscript"/>
        </w:rPr>
        <w:t>2</w:t>
      </w:r>
      <w:r w:rsidRPr="00AD7107">
        <w:rPr>
          <w:rFonts w:cs="Times New Roman"/>
          <w:szCs w:val="24"/>
        </w:rPr>
        <w:t xml:space="preserve">), 4.43 (dt, </w:t>
      </w:r>
      <w:r w:rsidRPr="00AD7107">
        <w:rPr>
          <w:rFonts w:cs="Times New Roman"/>
          <w:i/>
          <w:szCs w:val="24"/>
        </w:rPr>
        <w:t>J</w:t>
      </w:r>
      <w:r w:rsidRPr="00AD7107">
        <w:rPr>
          <w:rFonts w:cs="Times New Roman"/>
          <w:szCs w:val="24"/>
        </w:rPr>
        <w:t xml:space="preserve"> = 6.2, 47.4 Hz, 2H, CH</w:t>
      </w:r>
      <w:r w:rsidRPr="00AD7107">
        <w:rPr>
          <w:rFonts w:cs="Times New Roman"/>
          <w:szCs w:val="24"/>
          <w:vertAlign w:val="subscript"/>
        </w:rPr>
        <w:t>2</w:t>
      </w:r>
      <w:r w:rsidRPr="00AD7107">
        <w:rPr>
          <w:rFonts w:cs="Times New Roman"/>
          <w:szCs w:val="24"/>
        </w:rPr>
        <w:t xml:space="preserve">), 4.51-4.55 (m, 1H, H4'), 4.67 (dd, </w:t>
      </w:r>
      <w:r w:rsidRPr="00AD7107">
        <w:rPr>
          <w:rFonts w:cs="Times New Roman"/>
          <w:i/>
          <w:szCs w:val="24"/>
        </w:rPr>
        <w:t>J</w:t>
      </w:r>
      <w:r w:rsidRPr="00AD7107">
        <w:rPr>
          <w:rFonts w:cs="Times New Roman"/>
          <w:szCs w:val="24"/>
        </w:rPr>
        <w:t xml:space="preserve"> = 4.5, 12.3 Hz, 1H, H5'), 4.79 (dd, </w:t>
      </w:r>
      <w:r w:rsidRPr="00AD7107">
        <w:rPr>
          <w:rFonts w:cs="Times New Roman"/>
          <w:i/>
          <w:szCs w:val="24"/>
        </w:rPr>
        <w:t>J</w:t>
      </w:r>
      <w:r w:rsidRPr="00AD7107">
        <w:rPr>
          <w:rFonts w:cs="Times New Roman"/>
          <w:szCs w:val="24"/>
        </w:rPr>
        <w:t xml:space="preserve"> = 3.2, 12.3 Hz, 1H, H5''), 5.54 (d, </w:t>
      </w:r>
      <w:r w:rsidRPr="00AD7107">
        <w:rPr>
          <w:rFonts w:cs="Times New Roman"/>
          <w:i/>
          <w:szCs w:val="24"/>
        </w:rPr>
        <w:t>J</w:t>
      </w:r>
      <w:r w:rsidRPr="00AD7107">
        <w:rPr>
          <w:rFonts w:cs="Times New Roman"/>
          <w:szCs w:val="24"/>
        </w:rPr>
        <w:t xml:space="preserve"> = 7.6 Hz, 1H, H5), 5.58-5.63 (m, 1H, H3'), 6.61 (br.s, 1H, H1'), 7.32 (d, </w:t>
      </w:r>
      <w:r w:rsidRPr="00AD7107">
        <w:rPr>
          <w:rFonts w:cs="Times New Roman"/>
          <w:i/>
          <w:szCs w:val="24"/>
        </w:rPr>
        <w:t>J</w:t>
      </w:r>
      <w:r w:rsidRPr="00AD7107">
        <w:rPr>
          <w:rFonts w:cs="Times New Roman"/>
          <w:szCs w:val="24"/>
        </w:rPr>
        <w:t xml:space="preserve"> = 7.5 Hz, 1H, H6), 7.42-7.66 (m, 6H, Ar), 8.03-8.16 (m, 4H, Ar);</w:t>
      </w:r>
      <w:r w:rsidRPr="00AD7107">
        <w:rPr>
          <w:rFonts w:cs="Times New Roman"/>
          <w:szCs w:val="24"/>
          <w:vertAlign w:val="superscript"/>
        </w:rPr>
        <w:t xml:space="preserve"> 13</w:t>
      </w:r>
      <w:r w:rsidRPr="00AD7107">
        <w:rPr>
          <w:rFonts w:cs="Times New Roman"/>
          <w:szCs w:val="24"/>
        </w:rPr>
        <w:t>C NMR (CDCl</w:t>
      </w:r>
      <w:r w:rsidRPr="00AD7107">
        <w:rPr>
          <w:rFonts w:cs="Times New Roman"/>
          <w:szCs w:val="24"/>
          <w:vertAlign w:val="subscript"/>
        </w:rPr>
        <w:t>3</w:t>
      </w:r>
      <w:r w:rsidRPr="00AD7107">
        <w:rPr>
          <w:rFonts w:cs="Times New Roman"/>
          <w:szCs w:val="24"/>
        </w:rPr>
        <w:t xml:space="preserve">) δ 25.30, 27.01, 29.24, 29.32, 29.49, 29.56, </w:t>
      </w:r>
      <w:r w:rsidRPr="00AD7107">
        <w:rPr>
          <w:rFonts w:cs="Times New Roman"/>
          <w:szCs w:val="24"/>
        </w:rPr>
        <w:lastRenderedPageBreak/>
        <w:t xml:space="preserve">29.83, 30.44, 30.63, 41.28, 63.02 (C5'), 71.87 (br. s, C3'), 79.16 (br. s, C4'), 83.56 (br. s, C1'), 84.37 (d, </w:t>
      </w:r>
      <w:r w:rsidRPr="00AD7107">
        <w:rPr>
          <w:rFonts w:cs="Times New Roman"/>
          <w:i/>
          <w:szCs w:val="24"/>
        </w:rPr>
        <w:t xml:space="preserve">J </w:t>
      </w:r>
      <w:r w:rsidRPr="00AD7107">
        <w:rPr>
          <w:rFonts w:cs="Times New Roman"/>
          <w:szCs w:val="24"/>
        </w:rPr>
        <w:t xml:space="preserve">= 164.0 Hz'), 96.17 (C5), 121.88 (t, </w:t>
      </w:r>
      <w:r w:rsidRPr="00AD7107">
        <w:rPr>
          <w:rFonts w:cs="Times New Roman"/>
          <w:i/>
          <w:szCs w:val="24"/>
        </w:rPr>
        <w:t>J</w:t>
      </w:r>
      <w:r w:rsidRPr="00AD7107">
        <w:rPr>
          <w:rFonts w:cs="Times New Roman"/>
          <w:szCs w:val="24"/>
        </w:rPr>
        <w:t xml:space="preserve"> = 255.7 Hz, C2'), 128.14, 128.73, 128.84, 129.43, 129.84, 130.31, 133.59, 134.29, 140.10, 155.46, 163.39, 165.06, 166.10; </w:t>
      </w:r>
      <w:r w:rsidRPr="00AD7107">
        <w:rPr>
          <w:rFonts w:cs="Times New Roman"/>
          <w:szCs w:val="24"/>
          <w:vertAlign w:val="superscript"/>
        </w:rPr>
        <w:t>19</w:t>
      </w:r>
      <w:r w:rsidRPr="00AD7107">
        <w:rPr>
          <w:rFonts w:cs="Times New Roman"/>
          <w:szCs w:val="24"/>
        </w:rPr>
        <w:t>F NMR (CDCl</w:t>
      </w:r>
      <w:r w:rsidRPr="00AD7107">
        <w:rPr>
          <w:rFonts w:cs="Times New Roman"/>
          <w:szCs w:val="24"/>
          <w:vertAlign w:val="subscript"/>
        </w:rPr>
        <w:t>3</w:t>
      </w:r>
      <w:r w:rsidRPr="00AD7107">
        <w:rPr>
          <w:rFonts w:cs="Times New Roman"/>
          <w:szCs w:val="24"/>
        </w:rPr>
        <w:t xml:space="preserve">) δ -217.94 (tt, J = 24.9, 47.3 Hz, 1F), -120.62 (br. d, </w:t>
      </w:r>
      <w:r w:rsidRPr="00AD7107">
        <w:rPr>
          <w:rFonts w:cs="Times New Roman"/>
          <w:i/>
          <w:szCs w:val="24"/>
        </w:rPr>
        <w:t>J</w:t>
      </w:r>
      <w:r w:rsidRPr="00AD7107">
        <w:rPr>
          <w:rFonts w:cs="Times New Roman"/>
          <w:szCs w:val="24"/>
        </w:rPr>
        <w:t xml:space="preserve"> = 203.1, 1F), -115.40 (dt, </w:t>
      </w:r>
      <w:r w:rsidRPr="00AD7107">
        <w:rPr>
          <w:rFonts w:cs="Times New Roman"/>
          <w:i/>
          <w:szCs w:val="24"/>
        </w:rPr>
        <w:t xml:space="preserve">J </w:t>
      </w:r>
      <w:r w:rsidRPr="00AD7107">
        <w:rPr>
          <w:rFonts w:cs="Times New Roman"/>
          <w:szCs w:val="24"/>
        </w:rPr>
        <w:t xml:space="preserve">= 14.1, 247.3 Hz, 1F); </w:t>
      </w:r>
      <w:r w:rsidRPr="00AD7107">
        <w:rPr>
          <w:rFonts w:cs="Times New Roman"/>
          <w:szCs w:val="24"/>
          <w:lang w:val="pt-BR"/>
        </w:rPr>
        <w:t xml:space="preserve">MS (ESI) </w:t>
      </w:r>
      <w:r w:rsidRPr="00AD7107">
        <w:rPr>
          <w:rFonts w:cs="Times New Roman"/>
          <w:i/>
          <w:iCs/>
          <w:szCs w:val="24"/>
          <w:lang w:val="pt-BR"/>
        </w:rPr>
        <w:t>m/z</w:t>
      </w:r>
      <w:r w:rsidR="002B37DD" w:rsidRPr="00AD7107">
        <w:rPr>
          <w:rFonts w:cs="Times New Roman"/>
          <w:szCs w:val="24"/>
          <w:lang w:val="pt-BR"/>
        </w:rPr>
        <w:t xml:space="preserve"> 644</w:t>
      </w:r>
      <w:r w:rsidRPr="00AD7107">
        <w:rPr>
          <w:rFonts w:cs="Times New Roman"/>
          <w:szCs w:val="24"/>
          <w:lang w:val="pt-BR"/>
        </w:rPr>
        <w:t xml:space="preserve"> (100, [M+H]</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szCs w:val="24"/>
        </w:rPr>
        <w:t>HRMS (ESI-TOF</w:t>
      </w:r>
      <w:r w:rsidRPr="00AD7107">
        <w:rPr>
          <w:rFonts w:cs="Times New Roman"/>
          <w:szCs w:val="24"/>
          <w:vertAlign w:val="superscript"/>
          <w:lang w:val="pt-BR"/>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34</w:t>
      </w:r>
      <w:r w:rsidRPr="00AD7107">
        <w:rPr>
          <w:rFonts w:cs="Times New Roman"/>
          <w:szCs w:val="24"/>
        </w:rPr>
        <w:t>H</w:t>
      </w:r>
      <w:r w:rsidRPr="00AD7107">
        <w:rPr>
          <w:rFonts w:cs="Times New Roman"/>
          <w:szCs w:val="24"/>
          <w:vertAlign w:val="subscript"/>
        </w:rPr>
        <w:t>40</w:t>
      </w:r>
      <w:r w:rsidRPr="00AD7107">
        <w:rPr>
          <w:rFonts w:cs="Times New Roman"/>
          <w:szCs w:val="24"/>
        </w:rPr>
        <w:t>F</w:t>
      </w:r>
      <w:r w:rsidRPr="00AD7107">
        <w:rPr>
          <w:rFonts w:cs="Times New Roman"/>
          <w:szCs w:val="24"/>
          <w:vertAlign w:val="subscript"/>
        </w:rPr>
        <w:t>3</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6</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666.2761; found 666.2763.</w:t>
      </w:r>
    </w:p>
    <w:p w:rsidR="00F70B06" w:rsidRPr="00AD7107" w:rsidRDefault="00F70B06" w:rsidP="00551D1A">
      <w:pPr>
        <w:rPr>
          <w:rFonts w:cs="Times New Roman"/>
          <w:szCs w:val="24"/>
        </w:rPr>
      </w:pPr>
      <w:r w:rsidRPr="00AD7107">
        <w:rPr>
          <w:rFonts w:cs="Times New Roman"/>
          <w:szCs w:val="24"/>
        </w:rPr>
        <w:t xml:space="preserve">The minor rotamer had the following distinguishable peaks: </w:t>
      </w:r>
      <w:r w:rsidRPr="00AD7107">
        <w:rPr>
          <w:rFonts w:cs="Times New Roman"/>
          <w:szCs w:val="24"/>
          <w:vertAlign w:val="superscript"/>
        </w:rPr>
        <w:t>1</w:t>
      </w:r>
      <w:r w:rsidRPr="00AD7107">
        <w:rPr>
          <w:rFonts w:cs="Times New Roman"/>
          <w:szCs w:val="24"/>
        </w:rPr>
        <w:t>H NMR (400 MHz, CDCl</w:t>
      </w:r>
      <w:r w:rsidRPr="00AD7107">
        <w:rPr>
          <w:rFonts w:cs="Times New Roman"/>
          <w:szCs w:val="24"/>
          <w:vertAlign w:val="subscript"/>
        </w:rPr>
        <w:t>3</w:t>
      </w:r>
      <w:r w:rsidRPr="00AD7107">
        <w:rPr>
          <w:rFonts w:cs="Times New Roman"/>
          <w:szCs w:val="24"/>
        </w:rPr>
        <w:t>) δ 3.20-3.21 (m, 2H, CH</w:t>
      </w:r>
      <w:r w:rsidRPr="00AD7107">
        <w:rPr>
          <w:rFonts w:cs="Times New Roman"/>
          <w:szCs w:val="24"/>
          <w:vertAlign w:val="subscript"/>
        </w:rPr>
        <w:t>2</w:t>
      </w:r>
      <w:r w:rsidRPr="00AD7107">
        <w:rPr>
          <w:rFonts w:cs="Times New Roman"/>
          <w:szCs w:val="24"/>
        </w:rPr>
        <w:t xml:space="preserve">N), 5.71 (d, </w:t>
      </w:r>
      <w:r w:rsidRPr="00AD7107">
        <w:rPr>
          <w:rFonts w:cs="Times New Roman"/>
          <w:i/>
          <w:szCs w:val="24"/>
        </w:rPr>
        <w:t>J</w:t>
      </w:r>
      <w:r w:rsidRPr="00AD7107">
        <w:rPr>
          <w:rFonts w:cs="Times New Roman"/>
          <w:szCs w:val="24"/>
        </w:rPr>
        <w:t xml:space="preserve"> = 7.8 Hz, 1H, H5);</w:t>
      </w:r>
      <w:r w:rsidRPr="00AD7107">
        <w:rPr>
          <w:rFonts w:cs="Times New Roman"/>
          <w:szCs w:val="24"/>
          <w:vertAlign w:val="superscript"/>
        </w:rPr>
        <w:t xml:space="preserve"> 19</w:t>
      </w:r>
      <w:r w:rsidRPr="00AD7107">
        <w:rPr>
          <w:rFonts w:cs="Times New Roman"/>
          <w:szCs w:val="24"/>
        </w:rPr>
        <w:t xml:space="preserve">F NMR δ -115.98 (dt, </w:t>
      </w:r>
      <w:r w:rsidRPr="00AD7107">
        <w:rPr>
          <w:rFonts w:cs="Times New Roman"/>
          <w:i/>
          <w:szCs w:val="24"/>
        </w:rPr>
        <w:t xml:space="preserve">J </w:t>
      </w:r>
      <w:r w:rsidRPr="00AD7107">
        <w:rPr>
          <w:rFonts w:cs="Times New Roman"/>
          <w:szCs w:val="24"/>
        </w:rPr>
        <w:t>= 12.9, 247.5 Hz, 1F)</w:t>
      </w:r>
    </w:p>
    <w:p w:rsidR="00F70B06" w:rsidRPr="00AD7107" w:rsidRDefault="00F70B06" w:rsidP="00551D1A">
      <w:pPr>
        <w:rPr>
          <w:rFonts w:cs="Times New Roman"/>
          <w:szCs w:val="24"/>
        </w:rPr>
      </w:pPr>
      <w:r w:rsidRPr="00AD7107">
        <w:rPr>
          <w:rFonts w:cs="Times New Roman"/>
          <w:b/>
          <w:szCs w:val="24"/>
        </w:rPr>
        <w:t>4-</w:t>
      </w:r>
      <w:r w:rsidRPr="00AD7107">
        <w:rPr>
          <w:rFonts w:cs="Times New Roman"/>
          <w:b/>
          <w:i/>
          <w:szCs w:val="24"/>
        </w:rPr>
        <w:t>N</w:t>
      </w:r>
      <w:r w:rsidRPr="00AD7107">
        <w:rPr>
          <w:rFonts w:cs="Times New Roman"/>
          <w:b/>
          <w:szCs w:val="24"/>
        </w:rPr>
        <w:t>-(11-Fluoroundecanyl)-2'-deoxy-2',2'-difluorocytidine (</w:t>
      </w:r>
      <w:r w:rsidR="005820A8" w:rsidRPr="00AD7107">
        <w:rPr>
          <w:rFonts w:cs="Times New Roman"/>
          <w:b/>
          <w:szCs w:val="24"/>
        </w:rPr>
        <w:t>39</w:t>
      </w:r>
      <w:r w:rsidRPr="00AD7107">
        <w:rPr>
          <w:rFonts w:cs="Times New Roman"/>
          <w:b/>
          <w:szCs w:val="24"/>
        </w:rPr>
        <w:t>)</w:t>
      </w:r>
      <w:r w:rsidRPr="00AD7107">
        <w:rPr>
          <w:rFonts w:cs="Times New Roman"/>
          <w:szCs w:val="24"/>
        </w:rPr>
        <w:t xml:space="preserve">. </w:t>
      </w:r>
      <w:r w:rsidRPr="00AD7107">
        <w:rPr>
          <w:rFonts w:cs="Times New Roman"/>
          <w:i/>
          <w:szCs w:val="24"/>
        </w:rPr>
        <w:t>Method A</w:t>
      </w:r>
      <w:r w:rsidRPr="00AD7107">
        <w:rPr>
          <w:rFonts w:cs="Times New Roman"/>
          <w:szCs w:val="24"/>
        </w:rPr>
        <w:t xml:space="preserve">. Compound </w:t>
      </w:r>
      <w:r w:rsidR="005820A8" w:rsidRPr="00AD7107">
        <w:rPr>
          <w:rFonts w:cs="Times New Roman"/>
          <w:b/>
          <w:szCs w:val="24"/>
        </w:rPr>
        <w:t>38</w:t>
      </w:r>
      <w:r w:rsidRPr="00AD7107">
        <w:rPr>
          <w:rFonts w:cs="Times New Roman"/>
          <w:szCs w:val="24"/>
        </w:rPr>
        <w:t xml:space="preserve"> (10.6 mg, 0.017 mmol) was dissolved in methanolic ammonia (2 mL) and stirred at ambient temperature. After 2 h, volatiles were evaporated under reduced pressure and the resulting residue was chromatographed (5% MeOH/EtOAc) to give </w:t>
      </w:r>
      <w:r w:rsidR="005820A8" w:rsidRPr="00AD7107">
        <w:rPr>
          <w:rFonts w:cs="Times New Roman"/>
          <w:b/>
          <w:szCs w:val="24"/>
        </w:rPr>
        <w:t>39</w:t>
      </w:r>
      <w:r w:rsidRPr="00AD7107">
        <w:rPr>
          <w:rFonts w:cs="Times New Roman"/>
          <w:szCs w:val="24"/>
        </w:rPr>
        <w:t xml:space="preserve"> (6.5 mg, 90%) as a clear oil: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1.32 (br.s, 14H, 7 x CH</w:t>
      </w:r>
      <w:r w:rsidRPr="00AD7107">
        <w:rPr>
          <w:rFonts w:cs="Times New Roman"/>
          <w:szCs w:val="24"/>
          <w:vertAlign w:val="subscript"/>
        </w:rPr>
        <w:t>2</w:t>
      </w:r>
      <w:r w:rsidRPr="00AD7107">
        <w:rPr>
          <w:rFonts w:cs="Times New Roman"/>
          <w:szCs w:val="24"/>
        </w:rPr>
        <w:t>), 1.55-1.73 (m, 4H, 2 x CH</w:t>
      </w:r>
      <w:r w:rsidRPr="00AD7107">
        <w:rPr>
          <w:rFonts w:cs="Times New Roman"/>
          <w:szCs w:val="24"/>
          <w:vertAlign w:val="subscript"/>
        </w:rPr>
        <w:t>2</w:t>
      </w:r>
      <w:r w:rsidRPr="00AD7107">
        <w:rPr>
          <w:rFonts w:cs="Times New Roman"/>
          <w:szCs w:val="24"/>
        </w:rPr>
        <w:t xml:space="preserve">), 3.37 (t, </w:t>
      </w:r>
      <w:r w:rsidRPr="00AD7107">
        <w:rPr>
          <w:rFonts w:cs="Times New Roman"/>
          <w:i/>
          <w:szCs w:val="24"/>
        </w:rPr>
        <w:t xml:space="preserve">J </w:t>
      </w:r>
      <w:r w:rsidRPr="00AD7107">
        <w:rPr>
          <w:rFonts w:cs="Times New Roman"/>
          <w:szCs w:val="24"/>
        </w:rPr>
        <w:t>= 7.1 Hz, 2H, CH</w:t>
      </w:r>
      <w:r w:rsidRPr="00AD7107">
        <w:rPr>
          <w:rFonts w:cs="Times New Roman"/>
          <w:szCs w:val="24"/>
          <w:vertAlign w:val="subscript"/>
        </w:rPr>
        <w:t>2</w:t>
      </w:r>
      <w:r w:rsidRPr="00AD7107">
        <w:rPr>
          <w:rFonts w:cs="Times New Roman"/>
          <w:szCs w:val="24"/>
        </w:rPr>
        <w:t xml:space="preserve">), 3.78 (dd, </w:t>
      </w:r>
      <w:r w:rsidRPr="00AD7107">
        <w:rPr>
          <w:rFonts w:cs="Times New Roman"/>
          <w:i/>
          <w:szCs w:val="24"/>
        </w:rPr>
        <w:t>J</w:t>
      </w:r>
      <w:r w:rsidRPr="00AD7107">
        <w:rPr>
          <w:rFonts w:cs="Times New Roman"/>
          <w:szCs w:val="24"/>
        </w:rPr>
        <w:t xml:space="preserve"> = 3.3, 12.6 Hz, 1H, H5'), 3,87 (dt, </w:t>
      </w:r>
      <w:r w:rsidRPr="00AD7107">
        <w:rPr>
          <w:rFonts w:cs="Times New Roman"/>
          <w:i/>
          <w:szCs w:val="24"/>
        </w:rPr>
        <w:t>J</w:t>
      </w:r>
      <w:r w:rsidRPr="00AD7107">
        <w:rPr>
          <w:rFonts w:cs="Times New Roman"/>
          <w:szCs w:val="24"/>
        </w:rPr>
        <w:t xml:space="preserve"> = 3.0, 8.28 Hz, 1H, H3'), 3.93 ('d',</w:t>
      </w:r>
      <w:r w:rsidRPr="00AD7107">
        <w:rPr>
          <w:rFonts w:cs="Times New Roman"/>
          <w:i/>
          <w:szCs w:val="24"/>
        </w:rPr>
        <w:t xml:space="preserve"> J</w:t>
      </w:r>
      <w:r w:rsidRPr="00AD7107">
        <w:rPr>
          <w:rFonts w:cs="Times New Roman"/>
          <w:szCs w:val="24"/>
        </w:rPr>
        <w:t xml:space="preserve"> = 13.3 Hz, 1H, H5''), 4.20-4.28 (m, 1H, H4'), 4.40 (dt, </w:t>
      </w:r>
      <w:r w:rsidRPr="00AD7107">
        <w:rPr>
          <w:rFonts w:cs="Times New Roman"/>
          <w:i/>
          <w:szCs w:val="24"/>
        </w:rPr>
        <w:t>J</w:t>
      </w:r>
      <w:r w:rsidRPr="00AD7107">
        <w:rPr>
          <w:rFonts w:cs="Times New Roman"/>
          <w:szCs w:val="24"/>
        </w:rPr>
        <w:t xml:space="preserve"> = 6.1, 47.6 Hz, 1H, CH</w:t>
      </w:r>
      <w:r w:rsidRPr="00AD7107">
        <w:rPr>
          <w:rFonts w:cs="Times New Roman"/>
          <w:szCs w:val="24"/>
          <w:vertAlign w:val="subscript"/>
        </w:rPr>
        <w:t>2</w:t>
      </w:r>
      <w:r w:rsidRPr="00AD7107">
        <w:rPr>
          <w:rFonts w:cs="Times New Roman"/>
          <w:szCs w:val="24"/>
        </w:rPr>
        <w:t xml:space="preserve">), 5.85 (d, </w:t>
      </w:r>
      <w:r w:rsidRPr="00AD7107">
        <w:rPr>
          <w:rFonts w:cs="Times New Roman"/>
          <w:i/>
          <w:szCs w:val="24"/>
        </w:rPr>
        <w:t xml:space="preserve">J </w:t>
      </w:r>
      <w:r w:rsidRPr="00AD7107">
        <w:rPr>
          <w:rFonts w:cs="Times New Roman"/>
          <w:szCs w:val="24"/>
        </w:rPr>
        <w:t xml:space="preserve">= 7.6 Hz, 1H, H5), 6.21 ("t", </w:t>
      </w:r>
      <w:r w:rsidRPr="00AD7107">
        <w:rPr>
          <w:rFonts w:cs="Times New Roman"/>
          <w:i/>
          <w:szCs w:val="24"/>
        </w:rPr>
        <w:t xml:space="preserve">J </w:t>
      </w:r>
      <w:r w:rsidRPr="00AD7107">
        <w:rPr>
          <w:rFonts w:cs="Times New Roman"/>
          <w:szCs w:val="24"/>
        </w:rPr>
        <w:t xml:space="preserve">= 7.96 Hz, H1'), 7.73 (d, </w:t>
      </w:r>
      <w:r w:rsidRPr="00AD7107">
        <w:rPr>
          <w:rFonts w:cs="Times New Roman"/>
          <w:i/>
          <w:szCs w:val="24"/>
        </w:rPr>
        <w:t xml:space="preserve">J </w:t>
      </w:r>
      <w:r w:rsidRPr="00AD7107">
        <w:rPr>
          <w:rFonts w:cs="Times New Roman"/>
          <w:szCs w:val="24"/>
        </w:rPr>
        <w:t xml:space="preserve">= 7.6 Hz, 1H, H6); </w:t>
      </w:r>
      <w:r w:rsidRPr="00AD7107">
        <w:rPr>
          <w:rFonts w:cs="Times New Roman"/>
          <w:szCs w:val="24"/>
          <w:vertAlign w:val="superscript"/>
        </w:rPr>
        <w:t>19</w:t>
      </w:r>
      <w:r w:rsidRPr="00AD7107">
        <w:rPr>
          <w:rFonts w:cs="Times New Roman"/>
          <w:szCs w:val="24"/>
        </w:rPr>
        <w:t xml:space="preserve">F NMR δ -219.94  (tt, </w:t>
      </w:r>
      <w:r w:rsidRPr="00AD7107">
        <w:rPr>
          <w:rFonts w:cs="Times New Roman"/>
          <w:i/>
          <w:szCs w:val="24"/>
        </w:rPr>
        <w:t>J</w:t>
      </w:r>
      <w:r w:rsidRPr="00AD7107">
        <w:rPr>
          <w:rFonts w:cs="Times New Roman"/>
          <w:szCs w:val="24"/>
        </w:rPr>
        <w:t xml:space="preserve"> = 25.5, 47.3 Hz, 1F, CH</w:t>
      </w:r>
      <w:r w:rsidRPr="00AD7107">
        <w:rPr>
          <w:rFonts w:cs="Times New Roman"/>
          <w:szCs w:val="24"/>
          <w:vertAlign w:val="subscript"/>
        </w:rPr>
        <w:t>2</w:t>
      </w:r>
      <w:r w:rsidRPr="00AD7107">
        <w:rPr>
          <w:rFonts w:cs="Times New Roman"/>
          <w:szCs w:val="24"/>
        </w:rPr>
        <w:t xml:space="preserve">F), -119.60 (br. s, 1F), -119.14 (br. s, 1F); </w:t>
      </w:r>
      <w:r w:rsidRPr="00AD7107">
        <w:rPr>
          <w:rFonts w:cs="Times New Roman"/>
          <w:szCs w:val="24"/>
          <w:lang w:val="pt-BR"/>
        </w:rPr>
        <w:t xml:space="preserve">MS (ESI) </w:t>
      </w:r>
      <w:r w:rsidRPr="00AD7107">
        <w:rPr>
          <w:rFonts w:cs="Times New Roman"/>
          <w:i/>
          <w:iCs/>
          <w:szCs w:val="24"/>
          <w:lang w:val="pt-BR"/>
        </w:rPr>
        <w:t>m/z</w:t>
      </w:r>
      <w:r w:rsidRPr="00AD7107">
        <w:rPr>
          <w:rFonts w:cs="Times New Roman"/>
          <w:szCs w:val="24"/>
          <w:lang w:val="pt-BR"/>
        </w:rPr>
        <w:t xml:space="preserve"> 436 (100, [M+H]</w:t>
      </w:r>
      <w:r w:rsidRPr="00AD7107">
        <w:rPr>
          <w:rFonts w:cs="Times New Roman"/>
          <w:szCs w:val="24"/>
          <w:vertAlign w:val="superscript"/>
          <w:lang w:val="pt-BR"/>
        </w:rPr>
        <w:t>+</w:t>
      </w:r>
      <w:r w:rsidRPr="00AD7107">
        <w:rPr>
          <w:rFonts w:cs="Times New Roman"/>
          <w:szCs w:val="24"/>
          <w:lang w:val="pt-BR"/>
        </w:rPr>
        <w:t>);</w:t>
      </w:r>
      <w:r w:rsidRPr="00AD7107">
        <w:rPr>
          <w:rFonts w:cs="Times New Roman"/>
          <w:szCs w:val="24"/>
        </w:rPr>
        <w:t xml:space="preserve"> HRMS (ESI</w:t>
      </w:r>
      <w:r w:rsidRPr="00AD7107">
        <w:rPr>
          <w:rFonts w:cs="Times New Roman"/>
          <w:szCs w:val="24"/>
          <w:vertAlign w:val="superscript"/>
          <w:lang w:val="pt-BR"/>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20</w:t>
      </w:r>
      <w:r w:rsidRPr="00AD7107">
        <w:rPr>
          <w:rFonts w:cs="Times New Roman"/>
          <w:szCs w:val="24"/>
        </w:rPr>
        <w:t>H</w:t>
      </w:r>
      <w:r w:rsidRPr="00AD7107">
        <w:rPr>
          <w:rFonts w:cs="Times New Roman"/>
          <w:szCs w:val="24"/>
          <w:vertAlign w:val="subscript"/>
        </w:rPr>
        <w:t>32</w:t>
      </w:r>
      <w:r w:rsidRPr="00AD7107">
        <w:rPr>
          <w:rFonts w:cs="Times New Roman"/>
          <w:szCs w:val="24"/>
        </w:rPr>
        <w:t>F</w:t>
      </w:r>
      <w:r w:rsidRPr="00AD7107">
        <w:rPr>
          <w:rFonts w:cs="Times New Roman"/>
          <w:szCs w:val="24"/>
          <w:vertAlign w:val="subscript"/>
        </w:rPr>
        <w:t>3</w:t>
      </w:r>
      <w:r w:rsidRPr="00AD7107">
        <w:rPr>
          <w:rFonts w:cs="Times New Roman"/>
          <w:szCs w:val="24"/>
        </w:rPr>
        <w:t>N</w:t>
      </w:r>
      <w:r w:rsidRPr="00AD7107">
        <w:rPr>
          <w:rFonts w:cs="Times New Roman"/>
          <w:szCs w:val="24"/>
          <w:vertAlign w:val="subscript"/>
        </w:rPr>
        <w:t>3</w:t>
      </w:r>
      <w:r w:rsidRPr="00AD7107">
        <w:rPr>
          <w:rFonts w:cs="Times New Roman"/>
          <w:szCs w:val="24"/>
        </w:rPr>
        <w:t>NaO</w:t>
      </w:r>
      <w:r w:rsidRPr="00AD7107">
        <w:rPr>
          <w:rFonts w:cs="Times New Roman"/>
          <w:szCs w:val="24"/>
          <w:vertAlign w:val="subscript"/>
        </w:rPr>
        <w:t>4</w:t>
      </w:r>
      <w:r w:rsidRPr="00AD7107">
        <w:rPr>
          <w:rFonts w:cs="Times New Roman"/>
          <w:szCs w:val="24"/>
        </w:rPr>
        <w:t xml:space="preserve"> [M+Na]</w:t>
      </w:r>
      <w:r w:rsidRPr="00AD7107">
        <w:rPr>
          <w:rFonts w:cs="Times New Roman"/>
          <w:szCs w:val="24"/>
          <w:vertAlign w:val="superscript"/>
        </w:rPr>
        <w:t>+</w:t>
      </w:r>
      <w:r w:rsidRPr="00AD7107">
        <w:rPr>
          <w:rFonts w:cs="Times New Roman"/>
          <w:szCs w:val="24"/>
        </w:rPr>
        <w:t xml:space="preserve"> 458.2237; found 458.2256.</w:t>
      </w:r>
    </w:p>
    <w:p w:rsidR="00F70B06" w:rsidRPr="00AD7107" w:rsidRDefault="00F70B06" w:rsidP="00551D1A">
      <w:pPr>
        <w:rPr>
          <w:rFonts w:cs="Times New Roman"/>
          <w:i/>
          <w:szCs w:val="24"/>
        </w:rPr>
      </w:pPr>
      <w:r w:rsidRPr="00AD7107">
        <w:rPr>
          <w:rFonts w:cs="Times New Roman"/>
          <w:i/>
          <w:szCs w:val="24"/>
        </w:rPr>
        <w:t>Method B</w:t>
      </w:r>
      <w:r w:rsidRPr="00AD7107">
        <w:rPr>
          <w:rFonts w:cs="Times New Roman"/>
          <w:szCs w:val="24"/>
        </w:rPr>
        <w:t>. In a tightly sealed cylindrical pressure vessel with screw cap, a solution of KF (1.6 mg, 0.028 mmol), K</w:t>
      </w:r>
      <w:r w:rsidRPr="00AD7107">
        <w:rPr>
          <w:rFonts w:cs="Times New Roman"/>
          <w:szCs w:val="24"/>
          <w:vertAlign w:val="subscript"/>
        </w:rPr>
        <w:t>2</w:t>
      </w:r>
      <w:r w:rsidRPr="00AD7107">
        <w:rPr>
          <w:rFonts w:cs="Times New Roman"/>
          <w:szCs w:val="24"/>
        </w:rPr>
        <w:t>CO</w:t>
      </w:r>
      <w:r w:rsidRPr="00AD7107">
        <w:rPr>
          <w:rFonts w:cs="Times New Roman"/>
          <w:szCs w:val="24"/>
          <w:vertAlign w:val="subscript"/>
        </w:rPr>
        <w:t>3</w:t>
      </w:r>
      <w:r w:rsidRPr="00AD7107">
        <w:rPr>
          <w:rFonts w:cs="Times New Roman"/>
          <w:szCs w:val="24"/>
        </w:rPr>
        <w:t xml:space="preserve"> (3.8 mg, 0.028 mmol), Kryptofix 2.2.2 (10.5 mg, 0.028 mmol) and </w:t>
      </w:r>
      <w:r w:rsidR="005820A8" w:rsidRPr="00AD7107">
        <w:rPr>
          <w:rFonts w:cs="Times New Roman"/>
          <w:b/>
          <w:szCs w:val="24"/>
        </w:rPr>
        <w:t>37</w:t>
      </w:r>
      <w:r w:rsidRPr="00AD7107">
        <w:rPr>
          <w:rFonts w:cs="Times New Roman"/>
          <w:szCs w:val="24"/>
        </w:rPr>
        <w:t xml:space="preserve"> (5.0 mg, 0.007 mmol) in CH</w:t>
      </w:r>
      <w:r w:rsidRPr="00AD7107">
        <w:rPr>
          <w:rFonts w:cs="Times New Roman"/>
          <w:szCs w:val="24"/>
          <w:vertAlign w:val="subscript"/>
        </w:rPr>
        <w:t>3</w:t>
      </w:r>
      <w:r w:rsidRPr="00AD7107">
        <w:rPr>
          <w:rFonts w:cs="Times New Roman"/>
          <w:szCs w:val="24"/>
        </w:rPr>
        <w:t xml:space="preserve">CN (1 mL) was stirred at 110 ºC. After 18 </w:t>
      </w:r>
      <w:r w:rsidRPr="00AD7107">
        <w:rPr>
          <w:rFonts w:cs="Times New Roman"/>
          <w:szCs w:val="24"/>
        </w:rPr>
        <w:lastRenderedPageBreak/>
        <w:t xml:space="preserve">min, the reaction mixture was quickly cooled in a water bath and vacuum filtrated into another pressure vessel. The effluent containing crude </w:t>
      </w:r>
      <w:r w:rsidR="005820A8" w:rsidRPr="00AD7107">
        <w:rPr>
          <w:rFonts w:cs="Times New Roman"/>
          <w:b/>
          <w:szCs w:val="24"/>
        </w:rPr>
        <w:t>38</w:t>
      </w:r>
      <w:r w:rsidRPr="00AD7107">
        <w:rPr>
          <w:rFonts w:cs="Times New Roman"/>
          <w:b/>
          <w:szCs w:val="24"/>
        </w:rPr>
        <w:t xml:space="preserve"> </w:t>
      </w:r>
      <w:r w:rsidRPr="00AD7107">
        <w:rPr>
          <w:rFonts w:cs="Times New Roman"/>
          <w:szCs w:val="24"/>
        </w:rPr>
        <w:t>was concentrated under reduced pressure and the resulting residue treated with 0.5 CH</w:t>
      </w:r>
      <w:r w:rsidRPr="00AD7107">
        <w:rPr>
          <w:rFonts w:cs="Times New Roman"/>
          <w:szCs w:val="24"/>
          <w:vertAlign w:val="subscript"/>
        </w:rPr>
        <w:t>3</w:t>
      </w:r>
      <w:r w:rsidRPr="00AD7107">
        <w:rPr>
          <w:rFonts w:cs="Times New Roman"/>
          <w:szCs w:val="24"/>
        </w:rPr>
        <w:t>ONa/MeOH (1 mL), then stirred and heated at 100 ºC. After 8 min, the reaction mixture was neutralized with 1N HCl and evaporated under reduced pressure to dryness. The crude sample was then dissolved in 45% CH</w:t>
      </w:r>
      <w:r w:rsidRPr="00AD7107">
        <w:rPr>
          <w:rFonts w:cs="Times New Roman"/>
          <w:szCs w:val="24"/>
          <w:vertAlign w:val="subscript"/>
        </w:rPr>
        <w:t>3</w:t>
      </w:r>
      <w:r w:rsidRPr="00AD7107">
        <w:rPr>
          <w:rFonts w:cs="Times New Roman"/>
          <w:szCs w:val="24"/>
        </w:rPr>
        <w:t>CN/H</w:t>
      </w:r>
      <w:r w:rsidRPr="00AD7107">
        <w:rPr>
          <w:rFonts w:cs="Times New Roman"/>
          <w:szCs w:val="24"/>
          <w:vertAlign w:val="subscript"/>
        </w:rPr>
        <w:t>2</w:t>
      </w:r>
      <w:r w:rsidRPr="00AD7107">
        <w:rPr>
          <w:rFonts w:cs="Times New Roman"/>
          <w:szCs w:val="24"/>
        </w:rPr>
        <w:t xml:space="preserve">O </w:t>
      </w:r>
      <w:r w:rsidRPr="00AD7107">
        <w:rPr>
          <w:rFonts w:cs="Times New Roman"/>
          <w:noProof/>
          <w:szCs w:val="24"/>
        </w:rPr>
        <w:t>to a total volume of 4.5 mL,</w:t>
      </w:r>
      <w:r w:rsidRPr="00AD7107">
        <w:rPr>
          <w:rFonts w:cs="Times New Roman"/>
          <w:szCs w:val="24"/>
        </w:rPr>
        <w:t xml:space="preserve"> passed through a 0.2 µm PTFE syringe filter and then </w:t>
      </w:r>
      <w:r w:rsidRPr="00AD7107">
        <w:rPr>
          <w:rFonts w:cs="Times New Roman"/>
          <w:noProof/>
          <w:szCs w:val="24"/>
        </w:rPr>
        <w:t xml:space="preserve">injected into a semi-preparative HPLC column (Phenomenex Gemini RP-C18 column; 5µ, 25 cm X 1 cm) via 5 mL loop. The HPLC column was eluted with an isocratic mobile phase mixture 45% </w:t>
      </w:r>
      <w:r w:rsidRPr="00AD7107">
        <w:rPr>
          <w:rFonts w:cs="Times New Roman"/>
          <w:szCs w:val="24"/>
        </w:rPr>
        <w:t>CH</w:t>
      </w:r>
      <w:r w:rsidRPr="00AD7107">
        <w:rPr>
          <w:rFonts w:cs="Times New Roman"/>
          <w:szCs w:val="24"/>
          <w:vertAlign w:val="subscript"/>
        </w:rPr>
        <w:t>3</w:t>
      </w:r>
      <w:r w:rsidRPr="00AD7107">
        <w:rPr>
          <w:rFonts w:cs="Times New Roman"/>
          <w:szCs w:val="24"/>
        </w:rPr>
        <w:t>CN/H</w:t>
      </w:r>
      <w:r w:rsidRPr="00AD7107">
        <w:rPr>
          <w:rFonts w:cs="Times New Roman"/>
          <w:szCs w:val="24"/>
          <w:vertAlign w:val="subscript"/>
        </w:rPr>
        <w:t>2</w:t>
      </w:r>
      <w:r w:rsidRPr="00AD7107">
        <w:rPr>
          <w:rFonts w:cs="Times New Roman"/>
          <w:szCs w:val="24"/>
        </w:rPr>
        <w:t xml:space="preserve">O at a flow rate = 5 mL/min to give </w:t>
      </w:r>
      <w:r w:rsidR="005820A8" w:rsidRPr="00AD7107">
        <w:rPr>
          <w:rFonts w:cs="Times New Roman"/>
          <w:b/>
          <w:szCs w:val="24"/>
        </w:rPr>
        <w:t>39</w:t>
      </w:r>
      <w:r w:rsidRPr="00AD7107">
        <w:rPr>
          <w:rFonts w:cs="Times New Roman"/>
          <w:szCs w:val="24"/>
        </w:rPr>
        <w:t xml:space="preserve"> (1.9 mg, 62% overall yield from </w:t>
      </w:r>
      <w:r w:rsidR="005820A8" w:rsidRPr="00AD7107">
        <w:rPr>
          <w:rFonts w:cs="Times New Roman"/>
          <w:b/>
          <w:szCs w:val="24"/>
        </w:rPr>
        <w:t>37</w:t>
      </w:r>
      <w:r w:rsidRPr="00AD7107">
        <w:rPr>
          <w:rFonts w:cs="Times New Roman"/>
          <w:szCs w:val="24"/>
        </w:rPr>
        <w:t xml:space="preserve">, </w:t>
      </w:r>
      <w:r w:rsidRPr="00AD7107">
        <w:rPr>
          <w:rFonts w:cs="Times New Roman"/>
          <w:i/>
          <w:szCs w:val="24"/>
        </w:rPr>
        <w:t>t</w:t>
      </w:r>
      <w:r w:rsidRPr="00AD7107">
        <w:rPr>
          <w:rFonts w:cs="Times New Roman"/>
          <w:szCs w:val="24"/>
          <w:vertAlign w:val="subscript"/>
        </w:rPr>
        <w:t>R</w:t>
      </w:r>
      <w:r w:rsidRPr="00AD7107">
        <w:rPr>
          <w:rFonts w:cs="Times New Roman"/>
          <w:szCs w:val="24"/>
        </w:rPr>
        <w:t xml:space="preserve"> = 13.1 min) with </w:t>
      </w:r>
      <w:r w:rsidR="005B52E0" w:rsidRPr="00AD7107">
        <w:rPr>
          <w:rFonts w:cs="Times New Roman"/>
          <w:szCs w:val="24"/>
        </w:rPr>
        <w:t>data</w:t>
      </w:r>
      <w:r w:rsidRPr="00AD7107">
        <w:rPr>
          <w:rFonts w:cs="Times New Roman"/>
          <w:szCs w:val="24"/>
        </w:rPr>
        <w:t xml:space="preserve"> as</w:t>
      </w:r>
      <w:r w:rsidR="005B52E0" w:rsidRPr="00AD7107">
        <w:rPr>
          <w:rFonts w:cs="Times New Roman"/>
          <w:szCs w:val="24"/>
        </w:rPr>
        <w:t xml:space="preserve"> reported</w:t>
      </w:r>
      <w:r w:rsidRPr="00AD7107">
        <w:rPr>
          <w:rFonts w:cs="Times New Roman"/>
          <w:szCs w:val="24"/>
        </w:rPr>
        <w:t xml:space="preserve"> above.</w:t>
      </w:r>
    </w:p>
    <w:p w:rsidR="00B74B65" w:rsidRPr="00AD7107" w:rsidRDefault="0068167C" w:rsidP="00551D1A">
      <w:pPr>
        <w:ind w:firstLine="720"/>
        <w:rPr>
          <w:rFonts w:cs="Times New Roman"/>
          <w:szCs w:val="24"/>
        </w:rPr>
      </w:pPr>
      <w:r w:rsidRPr="00AD7107">
        <w:rPr>
          <w:rFonts w:cs="Times New Roman"/>
          <w:b/>
          <w:szCs w:val="24"/>
        </w:rPr>
        <w:t>4-</w:t>
      </w:r>
      <w:r w:rsidR="00B74B65" w:rsidRPr="00AD7107">
        <w:rPr>
          <w:rFonts w:cs="Times New Roman"/>
          <w:b/>
          <w:i/>
          <w:szCs w:val="24"/>
        </w:rPr>
        <w:t>N</w:t>
      </w:r>
      <w:r w:rsidR="00816E79">
        <w:rPr>
          <w:rFonts w:cs="Times New Roman"/>
          <w:b/>
          <w:szCs w:val="24"/>
        </w:rPr>
        <w:t>-[4-(4,7-B</w:t>
      </w:r>
      <w:r w:rsidR="00B74B65" w:rsidRPr="00AD7107">
        <w:rPr>
          <w:rFonts w:cs="Times New Roman"/>
          <w:b/>
          <w:szCs w:val="24"/>
        </w:rPr>
        <w:t>is(2-tert-butoxy-2-oxoethyl)-1,4,7-triazonan-1-yl)-5-tert-butoxy-5-oxopentanoyl]-2'-deoxy-2',2'-difluorocytidine (</w:t>
      </w:r>
      <w:r w:rsidR="005820A8" w:rsidRPr="00AD7107">
        <w:rPr>
          <w:rFonts w:cs="Times New Roman"/>
          <w:b/>
          <w:szCs w:val="24"/>
        </w:rPr>
        <w:t>40</w:t>
      </w:r>
      <w:r w:rsidR="00B74B65" w:rsidRPr="00AD7107">
        <w:rPr>
          <w:rFonts w:cs="Times New Roman"/>
          <w:b/>
          <w:szCs w:val="24"/>
        </w:rPr>
        <w:t>)</w:t>
      </w:r>
      <w:r w:rsidR="003E4288" w:rsidRPr="00AD7107">
        <w:rPr>
          <w:rFonts w:cs="Times New Roman"/>
          <w:szCs w:val="24"/>
        </w:rPr>
        <w:t>.</w:t>
      </w:r>
      <w:r w:rsidR="004E06FE" w:rsidRPr="00AD7107">
        <w:rPr>
          <w:rFonts w:cs="Times New Roman"/>
          <w:szCs w:val="24"/>
        </w:rPr>
        <w:t xml:space="preserve"> Compound </w:t>
      </w:r>
      <w:r w:rsidR="005820A8" w:rsidRPr="00AD7107">
        <w:rPr>
          <w:rFonts w:cs="Times New Roman"/>
          <w:b/>
          <w:szCs w:val="24"/>
        </w:rPr>
        <w:t>1</w:t>
      </w:r>
      <w:r w:rsidR="004E06FE" w:rsidRPr="00AD7107">
        <w:rPr>
          <w:rFonts w:cs="Times New Roman"/>
          <w:szCs w:val="24"/>
        </w:rPr>
        <w:t xml:space="preserve"> (12.6 mg, 0.042 mmol) was treated with c</w:t>
      </w:r>
      <w:r w:rsidR="003E6940" w:rsidRPr="00AD7107">
        <w:rPr>
          <w:rFonts w:cs="Times New Roman"/>
          <w:szCs w:val="24"/>
        </w:rPr>
        <w:t xml:space="preserve">ommercially available </w:t>
      </w:r>
      <w:r w:rsidR="003E6940" w:rsidRPr="00AD7107">
        <w:rPr>
          <w:rFonts w:cs="Times New Roman"/>
          <w:color w:val="000000"/>
          <w:szCs w:val="24"/>
          <w:shd w:val="clear" w:color="auto" w:fill="FFFFFF"/>
        </w:rPr>
        <w:t>4-(4,7-bis(2-(</w:t>
      </w:r>
      <w:r w:rsidR="003E6940" w:rsidRPr="00AD7107">
        <w:rPr>
          <w:rFonts w:cs="Times New Roman"/>
          <w:i/>
          <w:color w:val="000000"/>
          <w:szCs w:val="24"/>
          <w:shd w:val="clear" w:color="auto" w:fill="FFFFFF"/>
        </w:rPr>
        <w:t>tert</w:t>
      </w:r>
      <w:r w:rsidR="003E6940" w:rsidRPr="00AD7107">
        <w:rPr>
          <w:rFonts w:cs="Times New Roman"/>
          <w:color w:val="000000"/>
          <w:szCs w:val="24"/>
          <w:shd w:val="clear" w:color="auto" w:fill="FFFFFF"/>
        </w:rPr>
        <w:t>-butoxy)-2-oxoethyl)-1,4,7-triazacyclononan-1-yl)-5-(</w:t>
      </w:r>
      <w:r w:rsidR="003E6940" w:rsidRPr="00AD7107">
        <w:rPr>
          <w:rFonts w:cs="Times New Roman"/>
          <w:i/>
          <w:color w:val="000000"/>
          <w:szCs w:val="24"/>
          <w:shd w:val="clear" w:color="auto" w:fill="FFFFFF"/>
        </w:rPr>
        <w:t>tert</w:t>
      </w:r>
      <w:r w:rsidR="003E6940" w:rsidRPr="00AD7107">
        <w:rPr>
          <w:rFonts w:cs="Times New Roman"/>
          <w:color w:val="000000"/>
          <w:szCs w:val="24"/>
          <w:shd w:val="clear" w:color="auto" w:fill="FFFFFF"/>
        </w:rPr>
        <w:t>-butoxy)-5-oxopentanoic acid</w:t>
      </w:r>
      <w:r w:rsidR="003E6940" w:rsidRPr="00AD7107">
        <w:rPr>
          <w:rFonts w:cs="Times New Roman"/>
          <w:szCs w:val="24"/>
        </w:rPr>
        <w:t xml:space="preserve"> (25 mg, 0.046 mmol) </w:t>
      </w:r>
      <w:r w:rsidR="004E06FE" w:rsidRPr="00AD7107">
        <w:rPr>
          <w:rFonts w:cs="Times New Roman"/>
          <w:szCs w:val="24"/>
        </w:rPr>
        <w:t xml:space="preserve">according to coupling conditions from Procedure. After </w:t>
      </w:r>
      <w:r w:rsidR="003E6940" w:rsidRPr="00AD7107">
        <w:rPr>
          <w:rFonts w:cs="Times New Roman"/>
          <w:szCs w:val="24"/>
        </w:rPr>
        <w:t>20h, the</w:t>
      </w:r>
      <w:r w:rsidR="00F067E3" w:rsidRPr="00AD7107">
        <w:rPr>
          <w:rFonts w:cs="Times New Roman"/>
          <w:szCs w:val="24"/>
        </w:rPr>
        <w:t xml:space="preserve"> reaction mixture</w:t>
      </w:r>
      <w:r w:rsidR="003E6940" w:rsidRPr="00AD7107">
        <w:rPr>
          <w:rFonts w:cs="Times New Roman"/>
          <w:szCs w:val="24"/>
        </w:rPr>
        <w:t xml:space="preserve"> was treated</w:t>
      </w:r>
      <w:r w:rsidR="00F067E3" w:rsidRPr="00AD7107">
        <w:rPr>
          <w:rFonts w:cs="Times New Roman"/>
          <w:szCs w:val="24"/>
        </w:rPr>
        <w:t xml:space="preserve"> with H</w:t>
      </w:r>
      <w:r w:rsidR="00F067E3" w:rsidRPr="00AD7107">
        <w:rPr>
          <w:rFonts w:cs="Times New Roman"/>
          <w:szCs w:val="24"/>
          <w:vertAlign w:val="subscript"/>
        </w:rPr>
        <w:t>2</w:t>
      </w:r>
      <w:r w:rsidR="00F067E3" w:rsidRPr="00AD7107">
        <w:rPr>
          <w:rFonts w:cs="Times New Roman"/>
          <w:szCs w:val="24"/>
        </w:rPr>
        <w:t>O</w:t>
      </w:r>
      <w:r w:rsidR="003E6940" w:rsidRPr="00AD7107">
        <w:rPr>
          <w:rFonts w:cs="Times New Roman"/>
          <w:szCs w:val="24"/>
        </w:rPr>
        <w:t xml:space="preserve"> and EtOH, the volatiles evaporated under reduced pressure</w:t>
      </w:r>
      <w:r w:rsidR="004E06FE" w:rsidRPr="00AD7107">
        <w:rPr>
          <w:rFonts w:cs="Times New Roman"/>
          <w:szCs w:val="24"/>
        </w:rPr>
        <w:t xml:space="preserve"> and the resulting residue</w:t>
      </w:r>
      <w:r w:rsidR="00976019" w:rsidRPr="00AD7107">
        <w:rPr>
          <w:rFonts w:cs="Times New Roman"/>
          <w:szCs w:val="24"/>
        </w:rPr>
        <w:t xml:space="preserve"> (</w:t>
      </w:r>
      <w:r w:rsidR="003E4288" w:rsidRPr="00AD7107">
        <w:rPr>
          <w:rFonts w:cs="Times New Roman"/>
          <w:szCs w:val="24"/>
        </w:rPr>
        <w:t>75 mg</w:t>
      </w:r>
      <w:r w:rsidR="00976019" w:rsidRPr="00AD7107">
        <w:rPr>
          <w:rFonts w:cs="Times New Roman"/>
          <w:szCs w:val="24"/>
        </w:rPr>
        <w:t>)</w:t>
      </w:r>
      <w:r w:rsidR="003E4288" w:rsidRPr="00AD7107">
        <w:rPr>
          <w:rFonts w:cs="Times New Roman"/>
          <w:szCs w:val="24"/>
        </w:rPr>
        <w:t xml:space="preserve"> </w:t>
      </w:r>
      <w:r w:rsidR="004E06FE" w:rsidRPr="00AD7107">
        <w:rPr>
          <w:rFonts w:cs="Times New Roman"/>
          <w:szCs w:val="24"/>
        </w:rPr>
        <w:t>diluted</w:t>
      </w:r>
      <w:r w:rsidR="003E6940" w:rsidRPr="00AD7107">
        <w:rPr>
          <w:rFonts w:cs="Times New Roman"/>
          <w:szCs w:val="24"/>
        </w:rPr>
        <w:t xml:space="preserve"> with a solution of 95% H</w:t>
      </w:r>
      <w:r w:rsidR="003E6940" w:rsidRPr="00AD7107">
        <w:rPr>
          <w:rFonts w:cs="Times New Roman"/>
          <w:szCs w:val="24"/>
          <w:vertAlign w:val="subscript"/>
        </w:rPr>
        <w:t>2</w:t>
      </w:r>
      <w:r w:rsidR="003E6940" w:rsidRPr="00AD7107">
        <w:rPr>
          <w:rFonts w:cs="Times New Roman"/>
          <w:szCs w:val="24"/>
        </w:rPr>
        <w:t>O/CH</w:t>
      </w:r>
      <w:r w:rsidR="003E6940" w:rsidRPr="00AD7107">
        <w:rPr>
          <w:rFonts w:cs="Times New Roman"/>
          <w:szCs w:val="24"/>
          <w:vertAlign w:val="subscript"/>
        </w:rPr>
        <w:t>3</w:t>
      </w:r>
      <w:r w:rsidR="003E6940" w:rsidRPr="00AD7107">
        <w:rPr>
          <w:rFonts w:cs="Times New Roman"/>
          <w:szCs w:val="24"/>
        </w:rPr>
        <w:t xml:space="preserve">CN </w:t>
      </w:r>
      <w:r w:rsidR="003E6940" w:rsidRPr="00AD7107">
        <w:rPr>
          <w:rFonts w:cs="Times New Roman"/>
          <w:noProof/>
          <w:szCs w:val="24"/>
        </w:rPr>
        <w:t>to a total volume of 1.5 mL</w:t>
      </w:r>
      <w:r w:rsidR="004E06FE" w:rsidRPr="00AD7107">
        <w:rPr>
          <w:rFonts w:cs="Times New Roman"/>
          <w:noProof/>
          <w:szCs w:val="24"/>
        </w:rPr>
        <w:t xml:space="preserve">, </w:t>
      </w:r>
      <w:r w:rsidR="003E6940" w:rsidRPr="00AD7107">
        <w:rPr>
          <w:rFonts w:cs="Times New Roman"/>
          <w:szCs w:val="24"/>
        </w:rPr>
        <w:t xml:space="preserve">passed through a 0.2 µm PTFE syringe filter and then </w:t>
      </w:r>
      <w:r w:rsidR="003A7FFD" w:rsidRPr="00AD7107">
        <w:rPr>
          <w:rFonts w:cs="Times New Roman"/>
          <w:noProof/>
          <w:szCs w:val="24"/>
        </w:rPr>
        <w:t>injected into a preparative HPLC column (XTerra Prep RP-C18 column; 5µ, 19 X 150 mm) via 2 mL loop. The HPLC column was eluted with a gradient program (</w:t>
      </w:r>
      <w:r w:rsidR="00C5286B" w:rsidRPr="00AD7107">
        <w:rPr>
          <w:rFonts w:cs="Times New Roman"/>
          <w:noProof/>
          <w:szCs w:val="24"/>
        </w:rPr>
        <w:t xml:space="preserve">isocratic mobile phase mixture </w:t>
      </w:r>
      <w:r w:rsidR="003A7FFD" w:rsidRPr="00AD7107">
        <w:rPr>
          <w:rFonts w:cs="Times New Roman"/>
          <w:noProof/>
          <w:szCs w:val="24"/>
        </w:rPr>
        <w:t>95% H</w:t>
      </w:r>
      <w:r w:rsidR="003A7FFD" w:rsidRPr="00AD7107">
        <w:rPr>
          <w:rFonts w:cs="Times New Roman"/>
          <w:noProof/>
          <w:szCs w:val="24"/>
          <w:vertAlign w:val="subscript"/>
        </w:rPr>
        <w:t>2</w:t>
      </w:r>
      <w:r w:rsidR="003A7FFD" w:rsidRPr="00AD7107">
        <w:rPr>
          <w:rFonts w:cs="Times New Roman"/>
          <w:noProof/>
          <w:szCs w:val="24"/>
        </w:rPr>
        <w:t>O/CH</w:t>
      </w:r>
      <w:r w:rsidR="003A7FFD" w:rsidRPr="00AD7107">
        <w:rPr>
          <w:rFonts w:cs="Times New Roman"/>
          <w:noProof/>
          <w:szCs w:val="24"/>
          <w:vertAlign w:val="subscript"/>
        </w:rPr>
        <w:t>3</w:t>
      </w:r>
      <w:r w:rsidR="003A7FFD" w:rsidRPr="00AD7107">
        <w:rPr>
          <w:rFonts w:cs="Times New Roman"/>
          <w:noProof/>
          <w:szCs w:val="24"/>
        </w:rPr>
        <w:t xml:space="preserve">CN for 60 min, </w:t>
      </w:r>
      <w:r w:rsidR="00C5286B" w:rsidRPr="00AD7107">
        <w:rPr>
          <w:rFonts w:cs="Times New Roman"/>
          <w:noProof/>
          <w:szCs w:val="24"/>
        </w:rPr>
        <w:t xml:space="preserve">gradient </w:t>
      </w:r>
      <w:r w:rsidR="003A7FFD" w:rsidRPr="00AD7107">
        <w:rPr>
          <w:rFonts w:cs="Times New Roman"/>
          <w:noProof/>
          <w:szCs w:val="24"/>
        </w:rPr>
        <w:t>95 → 0% H</w:t>
      </w:r>
      <w:r w:rsidR="003A7FFD" w:rsidRPr="00AD7107">
        <w:rPr>
          <w:rFonts w:cs="Times New Roman"/>
          <w:noProof/>
          <w:szCs w:val="24"/>
          <w:vertAlign w:val="subscript"/>
        </w:rPr>
        <w:t>2</w:t>
      </w:r>
      <w:r w:rsidR="003A7FFD" w:rsidRPr="00AD7107">
        <w:rPr>
          <w:rFonts w:cs="Times New Roman"/>
          <w:noProof/>
          <w:szCs w:val="24"/>
        </w:rPr>
        <w:t>O/CH</w:t>
      </w:r>
      <w:r w:rsidR="003A7FFD" w:rsidRPr="00AD7107">
        <w:rPr>
          <w:rFonts w:cs="Times New Roman"/>
          <w:noProof/>
          <w:szCs w:val="24"/>
          <w:vertAlign w:val="subscript"/>
        </w:rPr>
        <w:t>3</w:t>
      </w:r>
      <w:r w:rsidR="003A7FFD" w:rsidRPr="00AD7107">
        <w:rPr>
          <w:rFonts w:cs="Times New Roman"/>
          <w:noProof/>
          <w:szCs w:val="24"/>
        </w:rPr>
        <w:t xml:space="preserve">CN over 30 min) at a flow rate = 2.5 mL/min, to give </w:t>
      </w:r>
      <w:r w:rsidR="005820A8" w:rsidRPr="00AD7107">
        <w:rPr>
          <w:rFonts w:cs="Times New Roman"/>
          <w:b/>
          <w:noProof/>
          <w:szCs w:val="24"/>
        </w:rPr>
        <w:t>40</w:t>
      </w:r>
      <w:r w:rsidR="003A7FFD" w:rsidRPr="00AD7107">
        <w:rPr>
          <w:rFonts w:cs="Times New Roman"/>
          <w:noProof/>
          <w:szCs w:val="24"/>
        </w:rPr>
        <w:t xml:space="preserve"> with </w:t>
      </w:r>
      <w:r w:rsidR="00B604DE" w:rsidRPr="00AD7107">
        <w:rPr>
          <w:rFonts w:cs="Times New Roman"/>
          <w:noProof/>
          <w:szCs w:val="24"/>
        </w:rPr>
        <w:t>R</w:t>
      </w:r>
      <w:r w:rsidR="003A7FFD" w:rsidRPr="00AD7107">
        <w:rPr>
          <w:rFonts w:cs="Times New Roman"/>
          <w:noProof/>
          <w:szCs w:val="24"/>
          <w:vertAlign w:val="subscript"/>
        </w:rPr>
        <w:t>t</w:t>
      </w:r>
      <w:r w:rsidR="003A7FFD" w:rsidRPr="00AD7107">
        <w:rPr>
          <w:rFonts w:cs="Times New Roman"/>
          <w:noProof/>
          <w:szCs w:val="24"/>
        </w:rPr>
        <w:t xml:space="preserve"> = 98-129 min (3.4 mg, 10% yield)</w:t>
      </w:r>
      <w:r w:rsidR="00C5286B" w:rsidRPr="00AD7107">
        <w:rPr>
          <w:rFonts w:cs="Times New Roman"/>
          <w:noProof/>
          <w:szCs w:val="24"/>
        </w:rPr>
        <w:t xml:space="preserve"> as a </w:t>
      </w:r>
      <w:r w:rsidR="00780F6B" w:rsidRPr="00AD7107">
        <w:rPr>
          <w:rFonts w:cs="Times New Roman"/>
          <w:noProof/>
          <w:szCs w:val="24"/>
        </w:rPr>
        <w:t>clear oil</w:t>
      </w:r>
      <w:r w:rsidR="003E4288" w:rsidRPr="00AD7107">
        <w:rPr>
          <w:rFonts w:cs="Times New Roman"/>
          <w:szCs w:val="24"/>
        </w:rPr>
        <w:t>:</w:t>
      </w:r>
      <w:r w:rsidR="00F067E3" w:rsidRPr="00AD7107">
        <w:rPr>
          <w:rFonts w:cs="Times New Roman"/>
          <w:szCs w:val="24"/>
        </w:rPr>
        <w:t xml:space="preserve"> </w:t>
      </w:r>
      <w:r w:rsidR="00F067E3" w:rsidRPr="00AD7107">
        <w:rPr>
          <w:rFonts w:cs="Times New Roman"/>
          <w:szCs w:val="24"/>
          <w:lang w:val="pt-BR"/>
        </w:rPr>
        <w:t xml:space="preserve">MS (ESI) </w:t>
      </w:r>
      <w:r w:rsidR="00F067E3" w:rsidRPr="00AD7107">
        <w:rPr>
          <w:rFonts w:cs="Times New Roman"/>
          <w:i/>
          <w:iCs/>
          <w:szCs w:val="24"/>
          <w:lang w:val="pt-BR"/>
        </w:rPr>
        <w:t>m/z</w:t>
      </w:r>
      <w:r w:rsidR="00F067E3" w:rsidRPr="00AD7107">
        <w:rPr>
          <w:rFonts w:cs="Times New Roman"/>
          <w:szCs w:val="24"/>
          <w:lang w:val="pt-BR"/>
        </w:rPr>
        <w:t xml:space="preserve"> 789 (100, [M+H]</w:t>
      </w:r>
      <w:r w:rsidR="00F067E3" w:rsidRPr="00AD7107">
        <w:rPr>
          <w:rFonts w:cs="Times New Roman"/>
          <w:szCs w:val="24"/>
          <w:vertAlign w:val="superscript"/>
          <w:lang w:val="pt-BR"/>
        </w:rPr>
        <w:t>+</w:t>
      </w:r>
      <w:r w:rsidR="003E6940" w:rsidRPr="00AD7107">
        <w:rPr>
          <w:rFonts w:cs="Times New Roman"/>
          <w:szCs w:val="24"/>
          <w:lang w:val="pt-BR"/>
        </w:rPr>
        <w:t>)</w:t>
      </w:r>
      <w:r w:rsidR="00F067E3" w:rsidRPr="00AD7107">
        <w:rPr>
          <w:rFonts w:cs="Times New Roman"/>
          <w:szCs w:val="24"/>
          <w:lang w:val="pt-BR"/>
        </w:rPr>
        <w:t>.</w:t>
      </w:r>
    </w:p>
    <w:p w:rsidR="00B604DE" w:rsidRPr="00AD7107" w:rsidRDefault="0068167C" w:rsidP="00551D1A">
      <w:pPr>
        <w:ind w:firstLine="720"/>
        <w:rPr>
          <w:rFonts w:cs="Times New Roman"/>
          <w:szCs w:val="24"/>
          <w:lang w:val="pt-BR"/>
        </w:rPr>
      </w:pPr>
      <w:r w:rsidRPr="00AD7107">
        <w:rPr>
          <w:rFonts w:cs="Times New Roman"/>
          <w:b/>
          <w:szCs w:val="24"/>
        </w:rPr>
        <w:lastRenderedPageBreak/>
        <w:t>4-</w:t>
      </w:r>
      <w:r w:rsidR="00E77093" w:rsidRPr="00AD7107">
        <w:rPr>
          <w:rFonts w:cs="Times New Roman"/>
          <w:b/>
          <w:i/>
          <w:szCs w:val="24"/>
        </w:rPr>
        <w:t>N</w:t>
      </w:r>
      <w:r w:rsidR="00E77093" w:rsidRPr="00AD7107">
        <w:rPr>
          <w:rFonts w:cs="Times New Roman"/>
          <w:b/>
          <w:szCs w:val="24"/>
        </w:rPr>
        <w:t>-[4-(4,7-</w:t>
      </w:r>
      <w:r w:rsidR="00816E79">
        <w:rPr>
          <w:rFonts w:cs="Times New Roman"/>
          <w:b/>
          <w:szCs w:val="24"/>
        </w:rPr>
        <w:t>B</w:t>
      </w:r>
      <w:r w:rsidR="00E77093" w:rsidRPr="00AD7107">
        <w:rPr>
          <w:rFonts w:cs="Times New Roman"/>
          <w:b/>
          <w:szCs w:val="24"/>
        </w:rPr>
        <w:t>is(carboxymethyl)-1,4,7-triazonan-1-yl)-4-carboxybutanoyl]-2'-deoxy-2',2'-difluorocytidine (</w:t>
      </w:r>
      <w:r w:rsidR="005820A8" w:rsidRPr="00AD7107">
        <w:rPr>
          <w:rFonts w:cs="Times New Roman"/>
          <w:b/>
          <w:szCs w:val="24"/>
        </w:rPr>
        <w:t>41</w:t>
      </w:r>
      <w:r w:rsidR="00E77093" w:rsidRPr="00AD7107">
        <w:rPr>
          <w:rFonts w:cs="Times New Roman"/>
          <w:b/>
          <w:szCs w:val="24"/>
        </w:rPr>
        <w:t>)</w:t>
      </w:r>
      <w:r w:rsidR="00E77093" w:rsidRPr="00AD7107">
        <w:rPr>
          <w:rFonts w:cs="Times New Roman"/>
          <w:szCs w:val="24"/>
        </w:rPr>
        <w:t>.</w:t>
      </w:r>
      <w:r w:rsidR="00B604DE" w:rsidRPr="00AD7107">
        <w:rPr>
          <w:rFonts w:cs="Times New Roman"/>
          <w:szCs w:val="24"/>
        </w:rPr>
        <w:t xml:space="preserve"> Compound </w:t>
      </w:r>
      <w:r w:rsidR="005820A8" w:rsidRPr="00AD7107">
        <w:rPr>
          <w:rFonts w:cs="Times New Roman"/>
          <w:b/>
          <w:szCs w:val="24"/>
        </w:rPr>
        <w:t>40</w:t>
      </w:r>
      <w:r w:rsidR="00B604DE" w:rsidRPr="00AD7107">
        <w:rPr>
          <w:rFonts w:cs="Times New Roman"/>
          <w:szCs w:val="24"/>
        </w:rPr>
        <w:t xml:space="preserve"> (3.4 mg, 0.004 mmol) was dissolved in TFA (1.0 mL) and the mixture was stirred at ambient temperature overnight</w:t>
      </w:r>
      <w:r w:rsidR="00B604DE" w:rsidRPr="00AD7107">
        <w:rPr>
          <w:rFonts w:cs="Times New Roman"/>
          <w:bCs/>
          <w:iCs/>
          <w:szCs w:val="24"/>
        </w:rPr>
        <w:t xml:space="preserve">. After 15 h, the reaction mixture was diluted with toluene, the volatiles were evaporated, and the residue co-evaporated with a fresh portion of toluene. </w:t>
      </w:r>
      <w:r w:rsidR="00B604DE" w:rsidRPr="00AD7107">
        <w:rPr>
          <w:rFonts w:cs="Times New Roman"/>
          <w:szCs w:val="24"/>
        </w:rPr>
        <w:t>The resulting residue was then dissolved with a solution of 95% H</w:t>
      </w:r>
      <w:r w:rsidR="00B604DE" w:rsidRPr="00AD7107">
        <w:rPr>
          <w:rFonts w:cs="Times New Roman"/>
          <w:szCs w:val="24"/>
          <w:vertAlign w:val="subscript"/>
        </w:rPr>
        <w:t>2</w:t>
      </w:r>
      <w:r w:rsidR="00B604DE" w:rsidRPr="00AD7107">
        <w:rPr>
          <w:rFonts w:cs="Times New Roman"/>
          <w:szCs w:val="24"/>
        </w:rPr>
        <w:t>O/CH</w:t>
      </w:r>
      <w:r w:rsidR="00B604DE" w:rsidRPr="00AD7107">
        <w:rPr>
          <w:rFonts w:cs="Times New Roman"/>
          <w:szCs w:val="24"/>
          <w:vertAlign w:val="subscript"/>
        </w:rPr>
        <w:t>3</w:t>
      </w:r>
      <w:r w:rsidR="00B604DE" w:rsidRPr="00AD7107">
        <w:rPr>
          <w:rFonts w:cs="Times New Roman"/>
          <w:szCs w:val="24"/>
        </w:rPr>
        <w:t xml:space="preserve">CN </w:t>
      </w:r>
      <w:r w:rsidR="00B604DE" w:rsidRPr="00AD7107">
        <w:rPr>
          <w:rFonts w:cs="Times New Roman"/>
          <w:noProof/>
          <w:szCs w:val="24"/>
        </w:rPr>
        <w:t>to a total volume of 1.5 mL,</w:t>
      </w:r>
      <w:r w:rsidR="00B604DE" w:rsidRPr="00AD7107">
        <w:rPr>
          <w:rFonts w:cs="Times New Roman"/>
          <w:szCs w:val="24"/>
        </w:rPr>
        <w:t xml:space="preserve"> passed through a 0.2 µm PTFE syringe filter and then </w:t>
      </w:r>
      <w:r w:rsidR="00B604DE" w:rsidRPr="00AD7107">
        <w:rPr>
          <w:rFonts w:cs="Times New Roman"/>
          <w:noProof/>
          <w:szCs w:val="24"/>
        </w:rPr>
        <w:t>injected into a preparative HPLC column (XTerra Prep RP-C18 column; 5µ, 19 X 150 mm) via 2 mL loop. The HPLC column was eluted with a gradient program (isocratic mobile phase mixture 95% H</w:t>
      </w:r>
      <w:r w:rsidR="00B604DE" w:rsidRPr="00AD7107">
        <w:rPr>
          <w:rFonts w:cs="Times New Roman"/>
          <w:noProof/>
          <w:szCs w:val="24"/>
          <w:vertAlign w:val="subscript"/>
        </w:rPr>
        <w:t>2</w:t>
      </w:r>
      <w:r w:rsidR="00B604DE" w:rsidRPr="00AD7107">
        <w:rPr>
          <w:rFonts w:cs="Times New Roman"/>
          <w:noProof/>
          <w:szCs w:val="24"/>
        </w:rPr>
        <w:t>O/CH</w:t>
      </w:r>
      <w:r w:rsidR="00B604DE" w:rsidRPr="00AD7107">
        <w:rPr>
          <w:rFonts w:cs="Times New Roman"/>
          <w:noProof/>
          <w:szCs w:val="24"/>
          <w:vertAlign w:val="subscript"/>
        </w:rPr>
        <w:t>3</w:t>
      </w:r>
      <w:r w:rsidR="00B604DE" w:rsidRPr="00AD7107">
        <w:rPr>
          <w:rFonts w:cs="Times New Roman"/>
          <w:noProof/>
          <w:szCs w:val="24"/>
        </w:rPr>
        <w:t>CN for 60 min, gradient 95 → 0% H</w:t>
      </w:r>
      <w:r w:rsidR="00B604DE" w:rsidRPr="00AD7107">
        <w:rPr>
          <w:rFonts w:cs="Times New Roman"/>
          <w:noProof/>
          <w:szCs w:val="24"/>
          <w:vertAlign w:val="subscript"/>
        </w:rPr>
        <w:t>2</w:t>
      </w:r>
      <w:r w:rsidR="00B604DE" w:rsidRPr="00AD7107">
        <w:rPr>
          <w:rFonts w:cs="Times New Roman"/>
          <w:noProof/>
          <w:szCs w:val="24"/>
        </w:rPr>
        <w:t>O/CH</w:t>
      </w:r>
      <w:r w:rsidR="00B604DE" w:rsidRPr="00AD7107">
        <w:rPr>
          <w:rFonts w:cs="Times New Roman"/>
          <w:noProof/>
          <w:szCs w:val="24"/>
          <w:vertAlign w:val="subscript"/>
        </w:rPr>
        <w:t>3</w:t>
      </w:r>
      <w:r w:rsidR="00B604DE" w:rsidRPr="00AD7107">
        <w:rPr>
          <w:rFonts w:cs="Times New Roman"/>
          <w:noProof/>
          <w:szCs w:val="24"/>
        </w:rPr>
        <w:t xml:space="preserve">CN over 30 min) at a flow rate = 2.5 mL/min, to give </w:t>
      </w:r>
      <w:r w:rsidR="005820A8" w:rsidRPr="00AD7107">
        <w:rPr>
          <w:rFonts w:cs="Times New Roman"/>
          <w:b/>
          <w:noProof/>
          <w:szCs w:val="24"/>
        </w:rPr>
        <w:t>41</w:t>
      </w:r>
      <w:r w:rsidR="00B604DE" w:rsidRPr="00AD7107">
        <w:rPr>
          <w:rFonts w:cs="Times New Roman"/>
          <w:noProof/>
          <w:szCs w:val="24"/>
        </w:rPr>
        <w:t xml:space="preserve"> with R</w:t>
      </w:r>
      <w:r w:rsidR="00B604DE" w:rsidRPr="00AD7107">
        <w:rPr>
          <w:rFonts w:cs="Times New Roman"/>
          <w:noProof/>
          <w:szCs w:val="24"/>
          <w:vertAlign w:val="subscript"/>
        </w:rPr>
        <w:t>t</w:t>
      </w:r>
      <w:r w:rsidR="00B604DE" w:rsidRPr="00AD7107">
        <w:rPr>
          <w:rFonts w:cs="Times New Roman"/>
          <w:noProof/>
          <w:szCs w:val="24"/>
        </w:rPr>
        <w:t xml:space="preserve"> = 63-70 min (1.0 mg, 37% yield) as a </w:t>
      </w:r>
      <w:r w:rsidR="00780F6B" w:rsidRPr="00AD7107">
        <w:rPr>
          <w:rFonts w:cs="Times New Roman"/>
          <w:noProof/>
          <w:szCs w:val="24"/>
        </w:rPr>
        <w:t>clear oil</w:t>
      </w:r>
      <w:r w:rsidR="00B604DE" w:rsidRPr="00AD7107">
        <w:rPr>
          <w:rFonts w:cs="Times New Roman"/>
          <w:szCs w:val="24"/>
        </w:rPr>
        <w:t>:</w:t>
      </w:r>
      <w:r w:rsidR="00B2739E" w:rsidRPr="00AD7107">
        <w:rPr>
          <w:rFonts w:cs="Times New Roman"/>
          <w:szCs w:val="24"/>
          <w:lang w:val="pt-BR"/>
        </w:rPr>
        <w:t xml:space="preserve"> MS (ESI) </w:t>
      </w:r>
      <w:r w:rsidR="00B2739E" w:rsidRPr="00AD7107">
        <w:rPr>
          <w:rFonts w:cs="Times New Roman"/>
          <w:i/>
          <w:iCs/>
          <w:szCs w:val="24"/>
          <w:lang w:val="pt-BR"/>
        </w:rPr>
        <w:t>m/z</w:t>
      </w:r>
      <w:r w:rsidR="00B2739E" w:rsidRPr="00AD7107">
        <w:rPr>
          <w:rFonts w:cs="Times New Roman"/>
          <w:szCs w:val="24"/>
          <w:lang w:val="pt-BR"/>
        </w:rPr>
        <w:t xml:space="preserve"> </w:t>
      </w:r>
      <w:r w:rsidR="00F20F45" w:rsidRPr="00AD7107">
        <w:rPr>
          <w:rFonts w:cs="Times New Roman"/>
          <w:szCs w:val="24"/>
          <w:lang w:val="pt-BR"/>
        </w:rPr>
        <w:t>621</w:t>
      </w:r>
      <w:r w:rsidR="00B2739E" w:rsidRPr="00AD7107">
        <w:rPr>
          <w:rFonts w:cs="Times New Roman"/>
          <w:szCs w:val="24"/>
          <w:lang w:val="pt-BR"/>
        </w:rPr>
        <w:t xml:space="preserve"> (100, [M+H]</w:t>
      </w:r>
      <w:r w:rsidR="00B2739E" w:rsidRPr="00AD7107">
        <w:rPr>
          <w:rFonts w:cs="Times New Roman"/>
          <w:szCs w:val="24"/>
          <w:vertAlign w:val="superscript"/>
          <w:lang w:val="pt-BR"/>
        </w:rPr>
        <w:t>+</w:t>
      </w:r>
      <w:r w:rsidR="00B2739E" w:rsidRPr="00AD7107">
        <w:rPr>
          <w:rFonts w:cs="Times New Roman"/>
          <w:szCs w:val="24"/>
          <w:lang w:val="pt-BR"/>
        </w:rPr>
        <w:t>).</w:t>
      </w:r>
    </w:p>
    <w:p w:rsidR="003A574D" w:rsidRPr="00AD7107" w:rsidRDefault="00E73066" w:rsidP="00551D1A">
      <w:pPr>
        <w:rPr>
          <w:rFonts w:cs="Times New Roman"/>
          <w:szCs w:val="24"/>
          <w:lang w:val="pt-BR"/>
        </w:rPr>
      </w:pPr>
      <w:r w:rsidRPr="00AD7107">
        <w:rPr>
          <w:rFonts w:cs="Times New Roman"/>
          <w:b/>
          <w:iCs/>
          <w:szCs w:val="24"/>
        </w:rPr>
        <w:t>4-</w:t>
      </w:r>
      <w:r w:rsidRPr="00AD7107">
        <w:rPr>
          <w:rFonts w:cs="Times New Roman"/>
          <w:b/>
          <w:i/>
          <w:iCs/>
          <w:szCs w:val="24"/>
        </w:rPr>
        <w:t>N</w:t>
      </w:r>
      <w:r w:rsidRPr="00AD7107">
        <w:rPr>
          <w:rFonts w:cs="Times New Roman"/>
          <w:b/>
          <w:szCs w:val="24"/>
        </w:rPr>
        <w:t>-[</w:t>
      </w:r>
      <w:r w:rsidRPr="00AD7107">
        <w:rPr>
          <w:rFonts w:cs="Times New Roman"/>
          <w:b/>
          <w:i/>
          <w:szCs w:val="24"/>
        </w:rPr>
        <w:t>N'</w:t>
      </w:r>
      <w:r w:rsidRPr="00AD7107">
        <w:rPr>
          <w:rFonts w:cs="Times New Roman"/>
          <w:b/>
          <w:szCs w:val="24"/>
        </w:rPr>
        <w:t>-Boc-(3-aminopropanoyl)-2'-deoxy-2',2'-difluorocytidine (</w:t>
      </w:r>
      <w:r w:rsidR="005820A8" w:rsidRPr="00AD7107">
        <w:rPr>
          <w:rFonts w:cs="Times New Roman"/>
          <w:b/>
          <w:szCs w:val="24"/>
        </w:rPr>
        <w:t>43</w:t>
      </w:r>
      <w:r w:rsidRPr="00AD7107">
        <w:rPr>
          <w:rFonts w:cs="Times New Roman"/>
          <w:b/>
          <w:szCs w:val="24"/>
        </w:rPr>
        <w:t>)</w:t>
      </w:r>
      <w:r w:rsidRPr="00AD7107">
        <w:rPr>
          <w:rFonts w:cs="Times New Roman"/>
          <w:szCs w:val="24"/>
        </w:rPr>
        <w:t>.</w:t>
      </w:r>
      <w:r w:rsidR="00EC378D" w:rsidRPr="00AD7107">
        <w:rPr>
          <w:rFonts w:cs="Times New Roman"/>
          <w:szCs w:val="24"/>
        </w:rPr>
        <w:t xml:space="preserve"> Treatment of </w:t>
      </w:r>
      <w:r w:rsidR="005820A8" w:rsidRPr="00AD7107">
        <w:rPr>
          <w:rFonts w:cs="Times New Roman"/>
          <w:b/>
          <w:szCs w:val="24"/>
        </w:rPr>
        <w:t>1</w:t>
      </w:r>
      <w:r w:rsidR="00EC378D" w:rsidRPr="00AD7107">
        <w:rPr>
          <w:rFonts w:cs="Times New Roman"/>
          <w:szCs w:val="24"/>
        </w:rPr>
        <w:t xml:space="preserve"> (42 mg, 0.140 mmol) with commercially available </w:t>
      </w:r>
      <w:r w:rsidR="00EC378D" w:rsidRPr="00D60195">
        <w:rPr>
          <w:rFonts w:cs="Times New Roman"/>
          <w:i/>
          <w:szCs w:val="24"/>
        </w:rPr>
        <w:t>N</w:t>
      </w:r>
      <w:r w:rsidR="00EC378D" w:rsidRPr="00AD7107">
        <w:rPr>
          <w:rFonts w:cs="Times New Roman"/>
          <w:szCs w:val="24"/>
        </w:rPr>
        <w:t xml:space="preserve">-Boc-β-alanine (29.2 mg, 0.154 mmol) by Procedure A gave 46.4 mg of the crude product, which was then column chromatographed (5% MeOH/EtOAc) to give </w:t>
      </w:r>
      <w:r w:rsidR="005820A8" w:rsidRPr="00AD7107">
        <w:rPr>
          <w:rFonts w:cs="Times New Roman"/>
          <w:b/>
          <w:szCs w:val="24"/>
        </w:rPr>
        <w:t>43</w:t>
      </w:r>
      <w:r w:rsidR="00EC378D" w:rsidRPr="00AD7107">
        <w:rPr>
          <w:rFonts w:cs="Times New Roman"/>
          <w:szCs w:val="24"/>
        </w:rPr>
        <w:t xml:space="preserve"> (40.1 mg, 65%) as a white solid: </w:t>
      </w:r>
      <w:r w:rsidR="00EC378D" w:rsidRPr="00AD7107">
        <w:rPr>
          <w:rFonts w:cs="Times New Roman"/>
          <w:szCs w:val="24"/>
          <w:vertAlign w:val="superscript"/>
        </w:rPr>
        <w:t>1</w:t>
      </w:r>
      <w:r w:rsidR="00EC378D" w:rsidRPr="00AD7107">
        <w:rPr>
          <w:rFonts w:cs="Times New Roman"/>
          <w:szCs w:val="24"/>
        </w:rPr>
        <w:t>H NMR (CD</w:t>
      </w:r>
      <w:r w:rsidR="00EC378D" w:rsidRPr="00AD7107">
        <w:rPr>
          <w:rFonts w:cs="Times New Roman"/>
          <w:szCs w:val="24"/>
          <w:vertAlign w:val="subscript"/>
        </w:rPr>
        <w:t>3</w:t>
      </w:r>
      <w:r w:rsidR="00EC378D" w:rsidRPr="00AD7107">
        <w:rPr>
          <w:rFonts w:cs="Times New Roman"/>
          <w:szCs w:val="24"/>
        </w:rPr>
        <w:t>OD) δ 1.42 (s, 9H, 3 x CH</w:t>
      </w:r>
      <w:r w:rsidR="00EC378D" w:rsidRPr="00AD7107">
        <w:rPr>
          <w:rFonts w:cs="Times New Roman"/>
          <w:szCs w:val="24"/>
          <w:vertAlign w:val="subscript"/>
        </w:rPr>
        <w:t>3</w:t>
      </w:r>
      <w:r w:rsidR="00EC378D" w:rsidRPr="00AD7107">
        <w:rPr>
          <w:rFonts w:cs="Times New Roman"/>
          <w:szCs w:val="24"/>
        </w:rPr>
        <w:t xml:space="preserve">), 2.63 (t, </w:t>
      </w:r>
      <w:r w:rsidR="00EC378D" w:rsidRPr="00AD7107">
        <w:rPr>
          <w:rFonts w:cs="Times New Roman"/>
          <w:i/>
          <w:szCs w:val="24"/>
        </w:rPr>
        <w:t>J</w:t>
      </w:r>
      <w:r w:rsidR="00EC378D" w:rsidRPr="00AD7107">
        <w:rPr>
          <w:rFonts w:cs="Times New Roman"/>
          <w:szCs w:val="24"/>
        </w:rPr>
        <w:t xml:space="preserve"> = 6.5 Hz, 2H, CH</w:t>
      </w:r>
      <w:r w:rsidR="00EC378D" w:rsidRPr="00AD7107">
        <w:rPr>
          <w:rFonts w:cs="Times New Roman"/>
          <w:szCs w:val="24"/>
          <w:vertAlign w:val="subscript"/>
        </w:rPr>
        <w:t>2</w:t>
      </w:r>
      <w:r w:rsidR="00EC378D" w:rsidRPr="00AD7107">
        <w:rPr>
          <w:rFonts w:cs="Times New Roman"/>
          <w:szCs w:val="24"/>
        </w:rPr>
        <w:t xml:space="preserve">), 3.37 (t, </w:t>
      </w:r>
      <w:r w:rsidR="00EC378D" w:rsidRPr="00AD7107">
        <w:rPr>
          <w:rFonts w:cs="Times New Roman"/>
          <w:i/>
          <w:szCs w:val="24"/>
        </w:rPr>
        <w:t>J</w:t>
      </w:r>
      <w:r w:rsidR="00EC378D" w:rsidRPr="00AD7107">
        <w:rPr>
          <w:rFonts w:cs="Times New Roman"/>
          <w:szCs w:val="24"/>
        </w:rPr>
        <w:t xml:space="preserve"> = 6.5 Hz, 2H, CH</w:t>
      </w:r>
      <w:r w:rsidR="00EC378D" w:rsidRPr="00AD7107">
        <w:rPr>
          <w:rFonts w:cs="Times New Roman"/>
          <w:szCs w:val="24"/>
          <w:vertAlign w:val="subscript"/>
        </w:rPr>
        <w:t>2</w:t>
      </w:r>
      <w:r w:rsidR="00EC378D" w:rsidRPr="00AD7107">
        <w:rPr>
          <w:rFonts w:cs="Times New Roman"/>
          <w:szCs w:val="24"/>
        </w:rPr>
        <w:t xml:space="preserve">), </w:t>
      </w:r>
      <w:r w:rsidR="00180F94" w:rsidRPr="00AD7107">
        <w:rPr>
          <w:rFonts w:cs="Times New Roman"/>
          <w:szCs w:val="24"/>
        </w:rPr>
        <w:t>3.81</w:t>
      </w:r>
      <w:r w:rsidR="00EC378D" w:rsidRPr="00AD7107">
        <w:rPr>
          <w:rFonts w:cs="Times New Roman"/>
          <w:szCs w:val="24"/>
        </w:rPr>
        <w:t xml:space="preserve"> (dd, </w:t>
      </w:r>
      <w:r w:rsidR="00EC378D" w:rsidRPr="00AD7107">
        <w:rPr>
          <w:rFonts w:cs="Times New Roman"/>
          <w:i/>
          <w:szCs w:val="24"/>
        </w:rPr>
        <w:t>J</w:t>
      </w:r>
      <w:r w:rsidR="00EC378D" w:rsidRPr="00AD7107">
        <w:rPr>
          <w:rFonts w:cs="Times New Roman"/>
          <w:szCs w:val="24"/>
        </w:rPr>
        <w:t xml:space="preserve"> = </w:t>
      </w:r>
      <w:r w:rsidR="00180F94" w:rsidRPr="00AD7107">
        <w:rPr>
          <w:rFonts w:cs="Times New Roman"/>
          <w:szCs w:val="24"/>
        </w:rPr>
        <w:t xml:space="preserve">3.2, 12.8 Hz, 1H, </w:t>
      </w:r>
      <w:r w:rsidR="00EC378D" w:rsidRPr="00AD7107">
        <w:rPr>
          <w:rFonts w:cs="Times New Roman"/>
          <w:szCs w:val="24"/>
        </w:rPr>
        <w:t>H</w:t>
      </w:r>
      <w:r w:rsidR="00180F94" w:rsidRPr="00AD7107">
        <w:rPr>
          <w:rFonts w:cs="Times New Roman"/>
          <w:szCs w:val="24"/>
        </w:rPr>
        <w:t>5'</w:t>
      </w:r>
      <w:r w:rsidR="00EC378D" w:rsidRPr="00AD7107">
        <w:rPr>
          <w:rFonts w:cs="Times New Roman"/>
          <w:szCs w:val="24"/>
        </w:rPr>
        <w:t>),</w:t>
      </w:r>
      <w:r w:rsidR="00180F94" w:rsidRPr="00AD7107">
        <w:rPr>
          <w:rFonts w:cs="Times New Roman"/>
          <w:szCs w:val="24"/>
        </w:rPr>
        <w:t xml:space="preserve"> 3.95-3.99 (m, 2H, H4', H5''), </w:t>
      </w:r>
      <w:r w:rsidR="00873613" w:rsidRPr="00AD7107">
        <w:rPr>
          <w:rFonts w:cs="Times New Roman"/>
          <w:szCs w:val="24"/>
        </w:rPr>
        <w:t>4.30 (m</w:t>
      </w:r>
      <w:r w:rsidR="00180F94" w:rsidRPr="00AD7107">
        <w:rPr>
          <w:rFonts w:cs="Times New Roman"/>
          <w:szCs w:val="24"/>
        </w:rPr>
        <w:t xml:space="preserve">, </w:t>
      </w:r>
      <w:r w:rsidR="00873613" w:rsidRPr="00AD7107">
        <w:rPr>
          <w:rFonts w:cs="Times New Roman"/>
          <w:szCs w:val="24"/>
        </w:rPr>
        <w:t xml:space="preserve">1H, </w:t>
      </w:r>
      <w:r w:rsidR="00180F94" w:rsidRPr="00AD7107">
        <w:rPr>
          <w:rFonts w:cs="Times New Roman"/>
          <w:szCs w:val="24"/>
        </w:rPr>
        <w:t>H</w:t>
      </w:r>
      <w:r w:rsidR="00873613" w:rsidRPr="00AD7107">
        <w:rPr>
          <w:rFonts w:cs="Times New Roman"/>
          <w:szCs w:val="24"/>
        </w:rPr>
        <w:t>3'</w:t>
      </w:r>
      <w:r w:rsidR="00180F94" w:rsidRPr="00AD7107">
        <w:rPr>
          <w:rFonts w:cs="Times New Roman"/>
          <w:szCs w:val="24"/>
        </w:rPr>
        <w:t>),</w:t>
      </w:r>
      <w:r w:rsidR="003A574D" w:rsidRPr="00AD7107">
        <w:rPr>
          <w:rFonts w:cs="Times New Roman"/>
          <w:szCs w:val="24"/>
        </w:rPr>
        <w:t xml:space="preserve"> 6.26 (t, </w:t>
      </w:r>
      <w:r w:rsidR="003A574D" w:rsidRPr="00AD7107">
        <w:rPr>
          <w:rFonts w:cs="Times New Roman"/>
          <w:i/>
          <w:szCs w:val="24"/>
        </w:rPr>
        <w:t>J</w:t>
      </w:r>
      <w:r w:rsidR="003A574D" w:rsidRPr="00AD7107">
        <w:rPr>
          <w:rFonts w:cs="Times New Roman"/>
          <w:szCs w:val="24"/>
        </w:rPr>
        <w:t xml:space="preserve"> = 7.3 Hz, 1H, H1'), 7.49 (d, </w:t>
      </w:r>
      <w:r w:rsidR="003A574D" w:rsidRPr="00AD7107">
        <w:rPr>
          <w:rFonts w:cs="Times New Roman"/>
          <w:i/>
          <w:szCs w:val="24"/>
        </w:rPr>
        <w:t>J</w:t>
      </w:r>
      <w:r w:rsidR="003A574D" w:rsidRPr="00AD7107">
        <w:rPr>
          <w:rFonts w:cs="Times New Roman"/>
          <w:szCs w:val="24"/>
        </w:rPr>
        <w:t xml:space="preserve"> = 7.6 Hz, 1H, H5), 8.33 (d, </w:t>
      </w:r>
      <w:r w:rsidR="003A574D" w:rsidRPr="00AD7107">
        <w:rPr>
          <w:rFonts w:cs="Times New Roman"/>
          <w:i/>
          <w:szCs w:val="24"/>
        </w:rPr>
        <w:t>J</w:t>
      </w:r>
      <w:r w:rsidR="003A574D" w:rsidRPr="00AD7107">
        <w:rPr>
          <w:rFonts w:cs="Times New Roman"/>
          <w:szCs w:val="24"/>
        </w:rPr>
        <w:t xml:space="preserve"> = 7.6 Hz, 1H, H6); </w:t>
      </w:r>
      <w:r w:rsidR="00B2739E" w:rsidRPr="00AD7107">
        <w:rPr>
          <w:rFonts w:cs="Times New Roman"/>
          <w:szCs w:val="24"/>
          <w:vertAlign w:val="superscript"/>
        </w:rPr>
        <w:t xml:space="preserve"> 19</w:t>
      </w:r>
      <w:r w:rsidR="00B2739E" w:rsidRPr="00AD7107">
        <w:rPr>
          <w:rFonts w:cs="Times New Roman"/>
          <w:szCs w:val="24"/>
        </w:rPr>
        <w:t>F NMR (CD</w:t>
      </w:r>
      <w:r w:rsidR="00B2739E" w:rsidRPr="00AD7107">
        <w:rPr>
          <w:rFonts w:cs="Times New Roman"/>
          <w:szCs w:val="24"/>
          <w:vertAlign w:val="subscript"/>
        </w:rPr>
        <w:t>3</w:t>
      </w:r>
      <w:r w:rsidR="00B2739E" w:rsidRPr="00AD7107">
        <w:rPr>
          <w:rFonts w:cs="Times New Roman"/>
          <w:szCs w:val="24"/>
        </w:rPr>
        <w:t xml:space="preserve">OD) δ -121.01 (br. d, </w:t>
      </w:r>
      <w:r w:rsidR="00B2739E" w:rsidRPr="00AD7107">
        <w:rPr>
          <w:rFonts w:cs="Times New Roman"/>
          <w:i/>
          <w:szCs w:val="24"/>
        </w:rPr>
        <w:t>J</w:t>
      </w:r>
      <w:r w:rsidR="00B2739E" w:rsidRPr="00AD7107">
        <w:rPr>
          <w:rFonts w:cs="Times New Roman"/>
          <w:szCs w:val="24"/>
        </w:rPr>
        <w:t xml:space="preserve"> = 237.0 Hz, 1F), -119.16 (dd, </w:t>
      </w:r>
      <w:r w:rsidR="00B2739E" w:rsidRPr="00AD7107">
        <w:rPr>
          <w:rFonts w:cs="Times New Roman"/>
          <w:i/>
          <w:szCs w:val="24"/>
        </w:rPr>
        <w:t>J</w:t>
      </w:r>
      <w:r w:rsidR="00B2739E" w:rsidRPr="00AD7107">
        <w:rPr>
          <w:rFonts w:cs="Times New Roman"/>
          <w:szCs w:val="24"/>
        </w:rPr>
        <w:t xml:space="preserve"> = 243.4, 12.1 Hz, 1F); </w:t>
      </w:r>
      <w:r w:rsidR="003A574D" w:rsidRPr="00AD7107">
        <w:rPr>
          <w:rFonts w:cs="Times New Roman"/>
          <w:szCs w:val="24"/>
          <w:lang w:val="pt-BR"/>
        </w:rPr>
        <w:t>MS (ESI</w:t>
      </w:r>
      <w:r w:rsidR="003A574D" w:rsidRPr="00AD7107">
        <w:rPr>
          <w:rFonts w:cs="Times New Roman"/>
          <w:szCs w:val="24"/>
          <w:vertAlign w:val="superscript"/>
          <w:lang w:val="pt-BR"/>
        </w:rPr>
        <w:t>+</w:t>
      </w:r>
      <w:r w:rsidR="003A574D" w:rsidRPr="00AD7107">
        <w:rPr>
          <w:rFonts w:cs="Times New Roman"/>
          <w:szCs w:val="24"/>
          <w:lang w:val="pt-BR"/>
        </w:rPr>
        <w:t xml:space="preserve">) </w:t>
      </w:r>
      <w:r w:rsidR="003A574D" w:rsidRPr="00AD7107">
        <w:rPr>
          <w:rFonts w:cs="Times New Roman"/>
          <w:i/>
          <w:iCs/>
          <w:szCs w:val="24"/>
          <w:lang w:val="pt-BR"/>
        </w:rPr>
        <w:t>m/z</w:t>
      </w:r>
      <w:r w:rsidR="003A574D" w:rsidRPr="00AD7107">
        <w:rPr>
          <w:rFonts w:cs="Times New Roman"/>
          <w:szCs w:val="24"/>
          <w:lang w:val="pt-BR"/>
        </w:rPr>
        <w:t xml:space="preserve"> 435 (100, [M+H]</w:t>
      </w:r>
      <w:r w:rsidR="003A574D" w:rsidRPr="00AD7107">
        <w:rPr>
          <w:rFonts w:cs="Times New Roman"/>
          <w:szCs w:val="24"/>
          <w:vertAlign w:val="superscript"/>
          <w:lang w:val="pt-BR"/>
        </w:rPr>
        <w:t>+</w:t>
      </w:r>
      <w:r w:rsidR="003A574D" w:rsidRPr="00AD7107">
        <w:rPr>
          <w:rFonts w:cs="Times New Roman"/>
          <w:szCs w:val="24"/>
          <w:lang w:val="pt-BR"/>
        </w:rPr>
        <w:t>).</w:t>
      </w:r>
    </w:p>
    <w:p w:rsidR="00D128D4" w:rsidRPr="00AD7107" w:rsidRDefault="00D128D4" w:rsidP="00551D1A">
      <w:pPr>
        <w:rPr>
          <w:rFonts w:cs="Times New Roman"/>
          <w:szCs w:val="24"/>
          <w:lang w:val="pt-BR"/>
        </w:rPr>
      </w:pPr>
      <w:r w:rsidRPr="00AD7107">
        <w:rPr>
          <w:rFonts w:cs="Times New Roman"/>
          <w:b/>
          <w:iCs/>
          <w:szCs w:val="24"/>
        </w:rPr>
        <w:t>4-</w:t>
      </w:r>
      <w:r w:rsidRPr="00AD7107">
        <w:rPr>
          <w:rFonts w:cs="Times New Roman"/>
          <w:b/>
          <w:i/>
          <w:iCs/>
          <w:szCs w:val="24"/>
        </w:rPr>
        <w:t>N</w:t>
      </w:r>
      <w:r w:rsidRPr="00AD7107">
        <w:rPr>
          <w:rFonts w:cs="Times New Roman"/>
          <w:b/>
          <w:szCs w:val="24"/>
        </w:rPr>
        <w:t>-[</w:t>
      </w:r>
      <w:r w:rsidRPr="00AD7107">
        <w:rPr>
          <w:rFonts w:cs="Times New Roman"/>
          <w:b/>
          <w:i/>
          <w:szCs w:val="24"/>
        </w:rPr>
        <w:t>N</w:t>
      </w:r>
      <w:r w:rsidR="00F20F45" w:rsidRPr="00AD7107">
        <w:rPr>
          <w:rFonts w:cs="Times New Roman"/>
          <w:b/>
          <w:i/>
          <w:szCs w:val="24"/>
        </w:rPr>
        <w:t>'</w:t>
      </w:r>
      <w:r w:rsidRPr="00AD7107">
        <w:rPr>
          <w:rFonts w:cs="Times New Roman"/>
          <w:b/>
          <w:szCs w:val="24"/>
        </w:rPr>
        <w:t>-Boc-(3-aminopropanyl)-2'-deoxy-2',2'-difluorocytidine (</w:t>
      </w:r>
      <w:r w:rsidR="005820A8" w:rsidRPr="00AD7107">
        <w:rPr>
          <w:rFonts w:cs="Times New Roman"/>
          <w:b/>
          <w:szCs w:val="24"/>
        </w:rPr>
        <w:t>45</w:t>
      </w:r>
      <w:r w:rsidRPr="00AD7107">
        <w:rPr>
          <w:rFonts w:cs="Times New Roman"/>
          <w:b/>
          <w:szCs w:val="24"/>
        </w:rPr>
        <w:t>)</w:t>
      </w:r>
      <w:r w:rsidRPr="00AD7107">
        <w:rPr>
          <w:rFonts w:cs="Times New Roman"/>
          <w:szCs w:val="24"/>
        </w:rPr>
        <w:t xml:space="preserve">. </w:t>
      </w:r>
      <w:r w:rsidRPr="00AD7107">
        <w:rPr>
          <w:rFonts w:cs="Times New Roman"/>
          <w:bCs/>
          <w:szCs w:val="24"/>
        </w:rPr>
        <w:t>In a tightly sealed vessel, a</w:t>
      </w:r>
      <w:r w:rsidRPr="00AD7107">
        <w:rPr>
          <w:rFonts w:cs="Times New Roman"/>
          <w:szCs w:val="24"/>
        </w:rPr>
        <w:t xml:space="preserve"> mixture of </w:t>
      </w:r>
      <w:r w:rsidR="005820A8" w:rsidRPr="00AD7107">
        <w:rPr>
          <w:rFonts w:cs="Times New Roman"/>
          <w:b/>
          <w:szCs w:val="24"/>
        </w:rPr>
        <w:t>24</w:t>
      </w:r>
      <w:r w:rsidRPr="00AD7107">
        <w:rPr>
          <w:rFonts w:cs="Times New Roman"/>
          <w:szCs w:val="24"/>
        </w:rPr>
        <w:t xml:space="preserve"> (11.5 mg, 0.018 mmol) and </w:t>
      </w:r>
      <w:r w:rsidRPr="00AD7107">
        <w:rPr>
          <w:rFonts w:cs="Times New Roman"/>
          <w:bCs/>
          <w:szCs w:val="24"/>
        </w:rPr>
        <w:t xml:space="preserve">commercially available </w:t>
      </w:r>
      <w:r w:rsidRPr="00AD7107">
        <w:rPr>
          <w:rFonts w:cs="Times New Roman"/>
          <w:bCs/>
          <w:i/>
          <w:szCs w:val="24"/>
        </w:rPr>
        <w:t>N</w:t>
      </w:r>
      <w:r w:rsidRPr="00AD7107">
        <w:rPr>
          <w:rFonts w:cs="Times New Roman"/>
          <w:bCs/>
          <w:szCs w:val="24"/>
        </w:rPr>
        <w:t>-Boc-</w:t>
      </w:r>
      <w:r w:rsidRPr="00AD7107">
        <w:rPr>
          <w:rFonts w:cs="Times New Roman"/>
          <w:bCs/>
          <w:szCs w:val="24"/>
        </w:rPr>
        <w:lastRenderedPageBreak/>
        <w:t xml:space="preserve">1,3-propanediamine (150 µL, 150 mg, 0.86 mmol) </w:t>
      </w:r>
      <w:r w:rsidRPr="00AD7107">
        <w:rPr>
          <w:rFonts w:cs="Times New Roman"/>
          <w:szCs w:val="24"/>
        </w:rPr>
        <w:t xml:space="preserve">was stirred at </w:t>
      </w:r>
      <w:r w:rsidRPr="00AD7107">
        <w:rPr>
          <w:rFonts w:cs="Times New Roman"/>
          <w:iCs/>
          <w:szCs w:val="24"/>
        </w:rPr>
        <w:t xml:space="preserve">65 ºC. After 48 h, the volatiles were evaporated </w:t>
      </w:r>
      <w:r w:rsidRPr="00AD7107">
        <w:rPr>
          <w:rFonts w:cs="Times New Roman"/>
          <w:szCs w:val="24"/>
        </w:rPr>
        <w:t xml:space="preserve">the resulting residue was column chromatographed (30% EtOAc/hexane → 5% MeOH/EtOAc) to give fully protected </w:t>
      </w:r>
      <w:r w:rsidRPr="00AD7107">
        <w:rPr>
          <w:rFonts w:cs="Times New Roman"/>
          <w:iCs/>
          <w:szCs w:val="24"/>
        </w:rPr>
        <w:t>4-</w:t>
      </w:r>
      <w:r w:rsidRPr="00AD7107">
        <w:rPr>
          <w:rFonts w:cs="Times New Roman"/>
          <w:i/>
          <w:iCs/>
          <w:szCs w:val="24"/>
        </w:rPr>
        <w:t>N</w:t>
      </w:r>
      <w:r w:rsidRPr="00AD7107">
        <w:rPr>
          <w:rFonts w:cs="Times New Roman"/>
          <w:szCs w:val="24"/>
        </w:rPr>
        <w:t>-[</w:t>
      </w:r>
      <w:r w:rsidRPr="00AD7107">
        <w:rPr>
          <w:rFonts w:cs="Times New Roman"/>
          <w:i/>
          <w:szCs w:val="24"/>
        </w:rPr>
        <w:t>N</w:t>
      </w:r>
      <w:r w:rsidRPr="00AD7107">
        <w:rPr>
          <w:rFonts w:cs="Times New Roman"/>
          <w:szCs w:val="24"/>
        </w:rPr>
        <w:t>-Boc-(3-aminopropanyl)-gemcitabine [3.6 mg, 31%</w:t>
      </w:r>
      <w:r w:rsidRPr="00AD7107">
        <w:rPr>
          <w:rFonts w:cs="Times New Roman"/>
          <w:szCs w:val="24"/>
          <w:lang w:val="pt-BR"/>
        </w:rPr>
        <w:t xml:space="preserve"> MS (ESI</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621 (100, [M+H]</w:t>
      </w:r>
      <w:r w:rsidRPr="00AD7107">
        <w:rPr>
          <w:rFonts w:cs="Times New Roman"/>
          <w:szCs w:val="24"/>
          <w:vertAlign w:val="superscript"/>
          <w:lang w:val="pt-BR"/>
        </w:rPr>
        <w:t>+</w:t>
      </w:r>
      <w:r w:rsidRPr="00AD7107">
        <w:rPr>
          <w:rFonts w:cs="Times New Roman"/>
          <w:szCs w:val="24"/>
          <w:lang w:val="pt-BR"/>
        </w:rPr>
        <w:t>)]</w:t>
      </w:r>
      <w:r w:rsidRPr="00AD7107">
        <w:rPr>
          <w:rFonts w:cs="Times New Roman"/>
          <w:szCs w:val="24"/>
        </w:rPr>
        <w:t xml:space="preserve"> followed by </w:t>
      </w:r>
      <w:r w:rsidR="005820A8" w:rsidRPr="00AD7107">
        <w:rPr>
          <w:rFonts w:cs="Times New Roman"/>
          <w:b/>
          <w:szCs w:val="24"/>
        </w:rPr>
        <w:t>45</w:t>
      </w:r>
      <w:r w:rsidRPr="00AD7107">
        <w:rPr>
          <w:rFonts w:cs="Times New Roman"/>
          <w:b/>
          <w:szCs w:val="24"/>
        </w:rPr>
        <w:t xml:space="preserve"> </w:t>
      </w:r>
      <w:r w:rsidRPr="00AD7107">
        <w:rPr>
          <w:rFonts w:cs="Times New Roman"/>
          <w:szCs w:val="24"/>
        </w:rPr>
        <w:t xml:space="preserve">(3.5 mg, 59%) as colorless oil: </w:t>
      </w:r>
      <w:r w:rsidRPr="00AD7107">
        <w:rPr>
          <w:rFonts w:cs="Times New Roman"/>
          <w:szCs w:val="24"/>
          <w:vertAlign w:val="superscript"/>
        </w:rPr>
        <w:t>1</w:t>
      </w:r>
      <w:r w:rsidRPr="00AD7107">
        <w:rPr>
          <w:rFonts w:cs="Times New Roman"/>
          <w:szCs w:val="24"/>
        </w:rPr>
        <w:t>H NMR (CD</w:t>
      </w:r>
      <w:r w:rsidRPr="00AD7107">
        <w:rPr>
          <w:rFonts w:cs="Times New Roman"/>
          <w:szCs w:val="24"/>
          <w:vertAlign w:val="subscript"/>
        </w:rPr>
        <w:t>3</w:t>
      </w:r>
      <w:r w:rsidRPr="00AD7107">
        <w:rPr>
          <w:rFonts w:cs="Times New Roman"/>
          <w:szCs w:val="24"/>
        </w:rPr>
        <w:t>OD) δ 1.43 (s, 9H, 3 x CH</w:t>
      </w:r>
      <w:r w:rsidRPr="00AD7107">
        <w:rPr>
          <w:rFonts w:cs="Times New Roman"/>
          <w:szCs w:val="24"/>
          <w:vertAlign w:val="subscript"/>
        </w:rPr>
        <w:t>3</w:t>
      </w:r>
      <w:r w:rsidR="007F6578" w:rsidRPr="00AD7107">
        <w:rPr>
          <w:rFonts w:cs="Times New Roman"/>
          <w:szCs w:val="24"/>
        </w:rPr>
        <w:t>), 1.</w:t>
      </w:r>
      <w:r w:rsidRPr="00AD7107">
        <w:rPr>
          <w:rFonts w:cs="Times New Roman"/>
          <w:szCs w:val="24"/>
        </w:rPr>
        <w:t xml:space="preserve">74 (quin, </w:t>
      </w:r>
      <w:r w:rsidRPr="00AD7107">
        <w:rPr>
          <w:rFonts w:cs="Times New Roman"/>
          <w:i/>
          <w:szCs w:val="24"/>
        </w:rPr>
        <w:t>J</w:t>
      </w:r>
      <w:r w:rsidRPr="00AD7107">
        <w:rPr>
          <w:rFonts w:cs="Times New Roman"/>
          <w:szCs w:val="24"/>
        </w:rPr>
        <w:t xml:space="preserve"> = 6.8 Hz, 2H, CH</w:t>
      </w:r>
      <w:r w:rsidRPr="00AD7107">
        <w:rPr>
          <w:rFonts w:cs="Times New Roman"/>
          <w:szCs w:val="24"/>
          <w:vertAlign w:val="subscript"/>
        </w:rPr>
        <w:t>2</w:t>
      </w:r>
      <w:r w:rsidRPr="00AD7107">
        <w:rPr>
          <w:rFonts w:cs="Times New Roman"/>
          <w:szCs w:val="24"/>
        </w:rPr>
        <w:t xml:space="preserve">), 3.10 (t, </w:t>
      </w:r>
      <w:r w:rsidRPr="00AD7107">
        <w:rPr>
          <w:rFonts w:cs="Times New Roman"/>
          <w:i/>
          <w:szCs w:val="24"/>
        </w:rPr>
        <w:t xml:space="preserve">J </w:t>
      </w:r>
      <w:r w:rsidRPr="00AD7107">
        <w:rPr>
          <w:rFonts w:cs="Times New Roman"/>
          <w:szCs w:val="24"/>
        </w:rPr>
        <w:t>= 6.7 Hz, 2H, CH</w:t>
      </w:r>
      <w:r w:rsidRPr="00AD7107">
        <w:rPr>
          <w:rFonts w:cs="Times New Roman"/>
          <w:szCs w:val="24"/>
          <w:vertAlign w:val="subscript"/>
        </w:rPr>
        <w:t>2</w:t>
      </w:r>
      <w:r w:rsidRPr="00AD7107">
        <w:rPr>
          <w:rFonts w:cs="Times New Roman"/>
          <w:szCs w:val="24"/>
        </w:rPr>
        <w:t>), 3.41 (t,</w:t>
      </w:r>
      <w:r w:rsidRPr="00AD7107">
        <w:rPr>
          <w:rFonts w:cs="Times New Roman"/>
          <w:i/>
          <w:szCs w:val="24"/>
        </w:rPr>
        <w:t xml:space="preserve"> J</w:t>
      </w:r>
      <w:r w:rsidRPr="00AD7107">
        <w:rPr>
          <w:rFonts w:cs="Times New Roman"/>
          <w:szCs w:val="24"/>
        </w:rPr>
        <w:t xml:space="preserve"> = 6.9 Hz, 2H, CH</w:t>
      </w:r>
      <w:r w:rsidRPr="00AD7107">
        <w:rPr>
          <w:rFonts w:cs="Times New Roman"/>
          <w:szCs w:val="24"/>
          <w:vertAlign w:val="subscript"/>
        </w:rPr>
        <w:t>2</w:t>
      </w:r>
      <w:r w:rsidRPr="00AD7107">
        <w:rPr>
          <w:rFonts w:cs="Times New Roman"/>
          <w:szCs w:val="24"/>
        </w:rPr>
        <w:t>), 3.77 (dd,</w:t>
      </w:r>
      <w:r w:rsidRPr="00AD7107">
        <w:rPr>
          <w:rFonts w:cs="Times New Roman"/>
          <w:i/>
          <w:szCs w:val="24"/>
        </w:rPr>
        <w:t xml:space="preserve"> J</w:t>
      </w:r>
      <w:r w:rsidRPr="00AD7107">
        <w:rPr>
          <w:rFonts w:cs="Times New Roman"/>
          <w:szCs w:val="24"/>
        </w:rPr>
        <w:t xml:space="preserve"> = 3.2, 12.6 Hz, 1H, H5'), 3.87 (dt,</w:t>
      </w:r>
      <w:r w:rsidRPr="00AD7107">
        <w:rPr>
          <w:rFonts w:cs="Times New Roman"/>
          <w:i/>
          <w:szCs w:val="24"/>
        </w:rPr>
        <w:t xml:space="preserve"> J</w:t>
      </w:r>
      <w:r w:rsidRPr="00AD7107">
        <w:rPr>
          <w:rFonts w:cs="Times New Roman"/>
          <w:szCs w:val="24"/>
        </w:rPr>
        <w:t xml:space="preserve"> = 2.8, 8.3 Hz, 1H, H4'), 3.93 ("d,"</w:t>
      </w:r>
      <w:r w:rsidRPr="00AD7107">
        <w:rPr>
          <w:rFonts w:cs="Times New Roman"/>
          <w:i/>
          <w:szCs w:val="24"/>
        </w:rPr>
        <w:t xml:space="preserve"> J</w:t>
      </w:r>
      <w:r w:rsidRPr="00AD7107">
        <w:rPr>
          <w:rFonts w:cs="Times New Roman"/>
          <w:szCs w:val="24"/>
        </w:rPr>
        <w:t xml:space="preserve"> = 2.1, 12.6 Hz, 1H, H5''), 4.24 (dt,</w:t>
      </w:r>
      <w:r w:rsidRPr="00AD7107">
        <w:rPr>
          <w:rFonts w:cs="Times New Roman"/>
          <w:i/>
          <w:szCs w:val="24"/>
        </w:rPr>
        <w:t xml:space="preserve"> J</w:t>
      </w:r>
      <w:r w:rsidRPr="00AD7107">
        <w:rPr>
          <w:rFonts w:cs="Times New Roman"/>
          <w:szCs w:val="24"/>
        </w:rPr>
        <w:t xml:space="preserve"> = 8.4, 12.1 Hz, 1H, H3'), 5.85 (d,</w:t>
      </w:r>
      <w:r w:rsidRPr="00AD7107">
        <w:rPr>
          <w:rFonts w:cs="Times New Roman"/>
          <w:i/>
          <w:szCs w:val="24"/>
        </w:rPr>
        <w:t xml:space="preserve"> J</w:t>
      </w:r>
      <w:r w:rsidRPr="00AD7107">
        <w:rPr>
          <w:rFonts w:cs="Times New Roman"/>
          <w:szCs w:val="24"/>
        </w:rPr>
        <w:t xml:space="preserve"> = 7.6 Hz, 1H, H5), 6.21 ("t,"</w:t>
      </w:r>
      <w:r w:rsidRPr="00AD7107">
        <w:rPr>
          <w:rFonts w:cs="Times New Roman"/>
          <w:i/>
          <w:szCs w:val="24"/>
        </w:rPr>
        <w:t xml:space="preserve"> J</w:t>
      </w:r>
      <w:r w:rsidRPr="00AD7107">
        <w:rPr>
          <w:rFonts w:cs="Times New Roman"/>
          <w:szCs w:val="24"/>
        </w:rPr>
        <w:t xml:space="preserve"> = 8.0 Hz, 1H, H1'), 7.75 (d,</w:t>
      </w:r>
      <w:r w:rsidRPr="00AD7107">
        <w:rPr>
          <w:rFonts w:cs="Times New Roman"/>
          <w:i/>
          <w:szCs w:val="24"/>
        </w:rPr>
        <w:t xml:space="preserve"> J</w:t>
      </w:r>
      <w:r w:rsidRPr="00AD7107">
        <w:rPr>
          <w:rFonts w:cs="Times New Roman"/>
          <w:szCs w:val="24"/>
        </w:rPr>
        <w:t xml:space="preserve"> = 7.6 Hz, 1H, H6)</w:t>
      </w:r>
      <w:r w:rsidRPr="00AD7107">
        <w:rPr>
          <w:rFonts w:cs="Times New Roman"/>
          <w:szCs w:val="24"/>
          <w:lang w:val="pt-BR"/>
        </w:rPr>
        <w:t xml:space="preserve">; </w:t>
      </w:r>
      <w:r w:rsidRPr="00AD7107">
        <w:rPr>
          <w:rFonts w:cs="Times New Roman"/>
          <w:szCs w:val="24"/>
          <w:vertAlign w:val="superscript"/>
        </w:rPr>
        <w:t>19</w:t>
      </w:r>
      <w:r w:rsidRPr="00AD7107">
        <w:rPr>
          <w:rFonts w:cs="Times New Roman"/>
          <w:szCs w:val="24"/>
        </w:rPr>
        <w:t>F NMR (CD</w:t>
      </w:r>
      <w:r w:rsidRPr="00AD7107">
        <w:rPr>
          <w:rFonts w:cs="Times New Roman"/>
          <w:szCs w:val="24"/>
          <w:vertAlign w:val="subscript"/>
        </w:rPr>
        <w:t>3</w:t>
      </w:r>
      <w:r w:rsidRPr="00AD7107">
        <w:rPr>
          <w:rFonts w:cs="Times New Roman"/>
          <w:szCs w:val="24"/>
        </w:rPr>
        <w:t xml:space="preserve">OD) δ -119.94 (br. d, </w:t>
      </w:r>
      <w:r w:rsidRPr="00AD7107">
        <w:rPr>
          <w:rFonts w:cs="Times New Roman"/>
          <w:i/>
          <w:szCs w:val="24"/>
        </w:rPr>
        <w:t>J</w:t>
      </w:r>
      <w:r w:rsidRPr="00AD7107">
        <w:rPr>
          <w:rFonts w:cs="Times New Roman"/>
          <w:szCs w:val="24"/>
        </w:rPr>
        <w:t xml:space="preserve"> = 240.6 Hz, 1F), -118.83 (dd, </w:t>
      </w:r>
      <w:r w:rsidRPr="00AD7107">
        <w:rPr>
          <w:rFonts w:cs="Times New Roman"/>
          <w:i/>
          <w:szCs w:val="24"/>
        </w:rPr>
        <w:t>J</w:t>
      </w:r>
      <w:r w:rsidRPr="00AD7107">
        <w:rPr>
          <w:rFonts w:cs="Times New Roman"/>
          <w:szCs w:val="24"/>
        </w:rPr>
        <w:t xml:space="preserve"> = 10.3, 238.3 Hz, 1F); </w:t>
      </w:r>
      <w:r w:rsidRPr="00AD7107">
        <w:rPr>
          <w:rFonts w:cs="Times New Roman"/>
          <w:szCs w:val="24"/>
          <w:lang w:val="pt-BR"/>
        </w:rPr>
        <w:t>MS (ESI</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421 (100, [M+H]</w:t>
      </w:r>
      <w:r w:rsidRPr="00AD7107">
        <w:rPr>
          <w:rFonts w:cs="Times New Roman"/>
          <w:szCs w:val="24"/>
          <w:vertAlign w:val="superscript"/>
          <w:lang w:val="pt-BR"/>
        </w:rPr>
        <w:t>+</w:t>
      </w:r>
      <w:r w:rsidRPr="00AD7107">
        <w:rPr>
          <w:rFonts w:cs="Times New Roman"/>
          <w:szCs w:val="24"/>
          <w:lang w:val="pt-BR"/>
        </w:rPr>
        <w:t>).</w:t>
      </w:r>
    </w:p>
    <w:p w:rsidR="006010F1" w:rsidRPr="00AD7107" w:rsidRDefault="0068167C" w:rsidP="00551D1A">
      <w:pPr>
        <w:rPr>
          <w:rFonts w:cs="Times New Roman"/>
          <w:szCs w:val="24"/>
          <w:lang w:val="pt-BR"/>
        </w:rPr>
      </w:pPr>
      <w:r w:rsidRPr="00AD7107">
        <w:rPr>
          <w:rFonts w:cs="Times New Roman"/>
          <w:b/>
          <w:iCs/>
          <w:szCs w:val="24"/>
        </w:rPr>
        <w:t>4-</w:t>
      </w:r>
      <w:r w:rsidRPr="00AD7107">
        <w:rPr>
          <w:rFonts w:cs="Times New Roman"/>
          <w:b/>
          <w:i/>
          <w:iCs/>
          <w:szCs w:val="24"/>
        </w:rPr>
        <w:t>N</w:t>
      </w:r>
      <w:r w:rsidR="00816E79">
        <w:rPr>
          <w:rFonts w:cs="Times New Roman"/>
          <w:b/>
          <w:szCs w:val="24"/>
        </w:rPr>
        <w:t>-(3-A</w:t>
      </w:r>
      <w:r w:rsidRPr="00AD7107">
        <w:rPr>
          <w:rFonts w:cs="Times New Roman"/>
          <w:b/>
          <w:szCs w:val="24"/>
        </w:rPr>
        <w:t>minopropanyl)-2'-deoxy-2',2'-difluorocytidine (</w:t>
      </w:r>
      <w:r w:rsidR="005820A8" w:rsidRPr="00AD7107">
        <w:rPr>
          <w:rFonts w:cs="Times New Roman"/>
          <w:b/>
          <w:szCs w:val="24"/>
        </w:rPr>
        <w:t>46</w:t>
      </w:r>
      <w:r w:rsidRPr="00AD7107">
        <w:rPr>
          <w:rFonts w:cs="Times New Roman"/>
          <w:b/>
          <w:szCs w:val="24"/>
        </w:rPr>
        <w:t>)</w:t>
      </w:r>
      <w:r w:rsidRPr="00AD7107">
        <w:rPr>
          <w:rFonts w:cs="Times New Roman"/>
          <w:szCs w:val="24"/>
        </w:rPr>
        <w:t>.</w:t>
      </w:r>
      <w:r w:rsidR="00B4533B" w:rsidRPr="00AD7107">
        <w:rPr>
          <w:rFonts w:cs="Times New Roman"/>
          <w:szCs w:val="24"/>
        </w:rPr>
        <w:t xml:space="preserve"> </w:t>
      </w:r>
      <w:r w:rsidR="00D128D4" w:rsidRPr="00AD7107">
        <w:rPr>
          <w:rFonts w:cs="Times New Roman"/>
          <w:i/>
          <w:szCs w:val="24"/>
        </w:rPr>
        <w:t>Method A</w:t>
      </w:r>
      <w:r w:rsidR="00D128D4" w:rsidRPr="00AD7107">
        <w:rPr>
          <w:rFonts w:cs="Times New Roman"/>
          <w:szCs w:val="24"/>
        </w:rPr>
        <w:t xml:space="preserve">. </w:t>
      </w:r>
      <w:r w:rsidR="00B4533B" w:rsidRPr="00AD7107">
        <w:rPr>
          <w:rFonts w:cs="Times New Roman"/>
          <w:szCs w:val="24"/>
        </w:rPr>
        <w:t xml:space="preserve">Compound </w:t>
      </w:r>
      <w:r w:rsidR="005820A8" w:rsidRPr="00AD7107">
        <w:rPr>
          <w:rFonts w:cs="Times New Roman"/>
          <w:b/>
          <w:szCs w:val="24"/>
        </w:rPr>
        <w:t>45</w:t>
      </w:r>
      <w:r w:rsidR="00B4533B" w:rsidRPr="00AD7107">
        <w:rPr>
          <w:rFonts w:cs="Times New Roman"/>
          <w:szCs w:val="24"/>
        </w:rPr>
        <w:t xml:space="preserve"> (3.4 mg, 0.004 mmol) was dissolved in TFA (1.0 mL) and the mixture was stirred at ambient temperature overnight</w:t>
      </w:r>
      <w:r w:rsidR="00B4533B" w:rsidRPr="00AD7107">
        <w:rPr>
          <w:rFonts w:cs="Times New Roman"/>
          <w:bCs/>
          <w:iCs/>
          <w:szCs w:val="24"/>
        </w:rPr>
        <w:t xml:space="preserve">. After 15 h, the reaction mixture was diluted with toluene, the volatiles were evaporated, and the residue co-evaporated with a fresh portion of toluene. </w:t>
      </w:r>
      <w:r w:rsidR="00B4533B" w:rsidRPr="00AD7107">
        <w:rPr>
          <w:rFonts w:cs="Times New Roman"/>
          <w:szCs w:val="24"/>
        </w:rPr>
        <w:t>The resulting residue was then</w:t>
      </w:r>
      <w:r w:rsidR="00D42309" w:rsidRPr="00AD7107">
        <w:rPr>
          <w:rFonts w:cs="Times New Roman"/>
          <w:szCs w:val="24"/>
        </w:rPr>
        <w:t xml:space="preserve"> column chromatographed (10% MeOH/EtOAc) to give </w:t>
      </w:r>
      <w:r w:rsidR="005820A8" w:rsidRPr="00AD7107">
        <w:rPr>
          <w:rFonts w:cs="Times New Roman"/>
          <w:b/>
          <w:szCs w:val="24"/>
        </w:rPr>
        <w:t>46</w:t>
      </w:r>
      <w:r w:rsidR="00B4533B" w:rsidRPr="00AD7107">
        <w:rPr>
          <w:rFonts w:cs="Times New Roman"/>
          <w:szCs w:val="24"/>
        </w:rPr>
        <w:t xml:space="preserve"> </w:t>
      </w:r>
      <w:r w:rsidR="00D42309" w:rsidRPr="00AD7107">
        <w:rPr>
          <w:rFonts w:cs="Times New Roman"/>
          <w:szCs w:val="24"/>
        </w:rPr>
        <w:t>(2.4 mg, 93%) as a white solid:</w:t>
      </w:r>
      <w:r w:rsidR="005B52E0" w:rsidRPr="00AD7107">
        <w:rPr>
          <w:rFonts w:cs="Times New Roman"/>
          <w:szCs w:val="24"/>
          <w:vertAlign w:val="superscript"/>
        </w:rPr>
        <w:t xml:space="preserve"> 1</w:t>
      </w:r>
      <w:r w:rsidR="005B52E0" w:rsidRPr="00AD7107">
        <w:rPr>
          <w:rFonts w:cs="Times New Roman"/>
          <w:szCs w:val="24"/>
        </w:rPr>
        <w:t>H NMR (CD</w:t>
      </w:r>
      <w:r w:rsidR="005B52E0" w:rsidRPr="00AD7107">
        <w:rPr>
          <w:rFonts w:cs="Times New Roman"/>
          <w:szCs w:val="24"/>
          <w:vertAlign w:val="subscript"/>
        </w:rPr>
        <w:t>3</w:t>
      </w:r>
      <w:r w:rsidR="005B52E0" w:rsidRPr="00AD7107">
        <w:rPr>
          <w:rFonts w:cs="Times New Roman"/>
          <w:szCs w:val="24"/>
        </w:rPr>
        <w:t>OD) δ</w:t>
      </w:r>
      <w:r w:rsidR="007F6578" w:rsidRPr="00AD7107">
        <w:rPr>
          <w:rFonts w:cs="Times New Roman"/>
          <w:szCs w:val="24"/>
        </w:rPr>
        <w:t xml:space="preserve"> </w:t>
      </w:r>
      <w:r w:rsidR="006010F1" w:rsidRPr="00AD7107">
        <w:rPr>
          <w:rFonts w:cs="Times New Roman"/>
          <w:szCs w:val="24"/>
        </w:rPr>
        <w:t>1.95</w:t>
      </w:r>
      <w:r w:rsidR="005B52E0" w:rsidRPr="00AD7107">
        <w:rPr>
          <w:rFonts w:cs="Times New Roman"/>
          <w:szCs w:val="24"/>
        </w:rPr>
        <w:t xml:space="preserve"> (t, </w:t>
      </w:r>
      <w:r w:rsidR="005B52E0" w:rsidRPr="00AD7107">
        <w:rPr>
          <w:rFonts w:cs="Times New Roman"/>
          <w:i/>
          <w:szCs w:val="24"/>
        </w:rPr>
        <w:t xml:space="preserve">J </w:t>
      </w:r>
      <w:r w:rsidR="007F6578" w:rsidRPr="00AD7107">
        <w:rPr>
          <w:rFonts w:cs="Times New Roman"/>
          <w:szCs w:val="24"/>
        </w:rPr>
        <w:t>= 6.8</w:t>
      </w:r>
      <w:r w:rsidR="005B52E0" w:rsidRPr="00AD7107">
        <w:rPr>
          <w:rFonts w:cs="Times New Roman"/>
          <w:szCs w:val="24"/>
        </w:rPr>
        <w:t xml:space="preserve"> Hz, 2H, CH</w:t>
      </w:r>
      <w:r w:rsidR="005B52E0" w:rsidRPr="00AD7107">
        <w:rPr>
          <w:rFonts w:cs="Times New Roman"/>
          <w:szCs w:val="24"/>
          <w:vertAlign w:val="subscript"/>
        </w:rPr>
        <w:t>2</w:t>
      </w:r>
      <w:r w:rsidR="007F6578" w:rsidRPr="00AD7107">
        <w:rPr>
          <w:rFonts w:cs="Times New Roman"/>
          <w:szCs w:val="24"/>
        </w:rPr>
        <w:t>), 3.</w:t>
      </w:r>
      <w:r w:rsidR="005B52E0" w:rsidRPr="00AD7107">
        <w:rPr>
          <w:rFonts w:cs="Times New Roman"/>
          <w:szCs w:val="24"/>
        </w:rPr>
        <w:t>1</w:t>
      </w:r>
      <w:r w:rsidR="007F6578" w:rsidRPr="00AD7107">
        <w:rPr>
          <w:rFonts w:cs="Times New Roman"/>
          <w:szCs w:val="24"/>
        </w:rPr>
        <w:t>9</w:t>
      </w:r>
      <w:r w:rsidR="005B52E0" w:rsidRPr="00AD7107">
        <w:rPr>
          <w:rFonts w:cs="Times New Roman"/>
          <w:szCs w:val="24"/>
        </w:rPr>
        <w:t xml:space="preserve"> (t,</w:t>
      </w:r>
      <w:r w:rsidR="005B52E0" w:rsidRPr="00AD7107">
        <w:rPr>
          <w:rFonts w:cs="Times New Roman"/>
          <w:i/>
          <w:szCs w:val="24"/>
        </w:rPr>
        <w:t xml:space="preserve"> J</w:t>
      </w:r>
      <w:r w:rsidR="007F6578" w:rsidRPr="00AD7107">
        <w:rPr>
          <w:rFonts w:cs="Times New Roman"/>
          <w:szCs w:val="24"/>
        </w:rPr>
        <w:t xml:space="preserve"> = 6.8</w:t>
      </w:r>
      <w:r w:rsidR="005B52E0" w:rsidRPr="00AD7107">
        <w:rPr>
          <w:rFonts w:cs="Times New Roman"/>
          <w:szCs w:val="24"/>
        </w:rPr>
        <w:t xml:space="preserve"> Hz, 2H, CH</w:t>
      </w:r>
      <w:r w:rsidR="005B52E0" w:rsidRPr="00AD7107">
        <w:rPr>
          <w:rFonts w:cs="Times New Roman"/>
          <w:szCs w:val="24"/>
          <w:vertAlign w:val="subscript"/>
        </w:rPr>
        <w:t>2</w:t>
      </w:r>
      <w:r w:rsidR="005B52E0" w:rsidRPr="00AD7107">
        <w:rPr>
          <w:rFonts w:cs="Times New Roman"/>
          <w:szCs w:val="24"/>
        </w:rPr>
        <w:t xml:space="preserve">), </w:t>
      </w:r>
      <w:r w:rsidR="006010F1" w:rsidRPr="00AD7107">
        <w:rPr>
          <w:rFonts w:cs="Times New Roman"/>
          <w:szCs w:val="24"/>
        </w:rPr>
        <w:t>3.51-3.57 (m, 2H, CH</w:t>
      </w:r>
      <w:r w:rsidR="006010F1" w:rsidRPr="00AD7107">
        <w:rPr>
          <w:rFonts w:cs="Times New Roman"/>
          <w:szCs w:val="24"/>
          <w:vertAlign w:val="subscript"/>
        </w:rPr>
        <w:t>2</w:t>
      </w:r>
      <w:r w:rsidR="006010F1" w:rsidRPr="00AD7107">
        <w:rPr>
          <w:rFonts w:cs="Times New Roman"/>
          <w:szCs w:val="24"/>
        </w:rPr>
        <w:t xml:space="preserve">), </w:t>
      </w:r>
      <w:r w:rsidR="007F6578" w:rsidRPr="00AD7107">
        <w:rPr>
          <w:rFonts w:cs="Times New Roman"/>
          <w:szCs w:val="24"/>
        </w:rPr>
        <w:t>3.</w:t>
      </w:r>
      <w:r w:rsidR="006010F1" w:rsidRPr="00AD7107">
        <w:rPr>
          <w:rFonts w:cs="Times New Roman"/>
          <w:szCs w:val="24"/>
        </w:rPr>
        <w:t>81</w:t>
      </w:r>
      <w:r w:rsidR="005B52E0" w:rsidRPr="00AD7107">
        <w:rPr>
          <w:rFonts w:cs="Times New Roman"/>
          <w:szCs w:val="24"/>
        </w:rPr>
        <w:t xml:space="preserve"> (dd,</w:t>
      </w:r>
      <w:r w:rsidR="005B52E0" w:rsidRPr="00AD7107">
        <w:rPr>
          <w:rFonts w:cs="Times New Roman"/>
          <w:i/>
          <w:szCs w:val="24"/>
        </w:rPr>
        <w:t xml:space="preserve"> J</w:t>
      </w:r>
      <w:r w:rsidR="005B52E0" w:rsidRPr="00AD7107">
        <w:rPr>
          <w:rFonts w:cs="Times New Roman"/>
          <w:szCs w:val="24"/>
        </w:rPr>
        <w:t xml:space="preserve"> = 3.1, 12.0 Hz, 1H, H5'), </w:t>
      </w:r>
      <w:r w:rsidR="006010F1" w:rsidRPr="00AD7107">
        <w:rPr>
          <w:rFonts w:cs="Times New Roman"/>
          <w:szCs w:val="24"/>
        </w:rPr>
        <w:t>3.91</w:t>
      </w:r>
      <w:r w:rsidR="005B52E0" w:rsidRPr="00AD7107">
        <w:rPr>
          <w:rFonts w:cs="Times New Roman"/>
          <w:szCs w:val="24"/>
        </w:rPr>
        <w:t>-</w:t>
      </w:r>
      <w:r w:rsidR="006010F1" w:rsidRPr="00AD7107">
        <w:rPr>
          <w:rFonts w:cs="Times New Roman"/>
          <w:szCs w:val="24"/>
        </w:rPr>
        <w:t>3.99</w:t>
      </w:r>
      <w:r w:rsidR="005B52E0" w:rsidRPr="00AD7107">
        <w:rPr>
          <w:rFonts w:cs="Times New Roman"/>
          <w:szCs w:val="24"/>
        </w:rPr>
        <w:t xml:space="preserve"> (m, 2H, H4', H5''), </w:t>
      </w:r>
      <w:r w:rsidR="006010F1" w:rsidRPr="00AD7107">
        <w:rPr>
          <w:rFonts w:cs="Times New Roman"/>
          <w:szCs w:val="24"/>
        </w:rPr>
        <w:t>4.28</w:t>
      </w:r>
      <w:r w:rsidR="005B52E0" w:rsidRPr="00AD7107">
        <w:rPr>
          <w:rFonts w:cs="Times New Roman"/>
          <w:szCs w:val="24"/>
        </w:rPr>
        <w:t xml:space="preserve"> (dt,</w:t>
      </w:r>
      <w:r w:rsidR="005B52E0" w:rsidRPr="00AD7107">
        <w:rPr>
          <w:rFonts w:cs="Times New Roman"/>
          <w:i/>
          <w:szCs w:val="24"/>
        </w:rPr>
        <w:t xml:space="preserve"> J</w:t>
      </w:r>
      <w:r w:rsidR="005B52E0" w:rsidRPr="00AD7107">
        <w:rPr>
          <w:rFonts w:cs="Times New Roman"/>
          <w:szCs w:val="24"/>
        </w:rPr>
        <w:t xml:space="preserve"> = 8.2, 12.1 Hz, 1H, H3'), 5.92 (d,</w:t>
      </w:r>
      <w:r w:rsidR="005B52E0" w:rsidRPr="00AD7107">
        <w:rPr>
          <w:rFonts w:cs="Times New Roman"/>
          <w:i/>
          <w:szCs w:val="24"/>
        </w:rPr>
        <w:t xml:space="preserve"> J</w:t>
      </w:r>
      <w:r w:rsidR="005B52E0" w:rsidRPr="00AD7107">
        <w:rPr>
          <w:rFonts w:cs="Times New Roman"/>
          <w:szCs w:val="24"/>
        </w:rPr>
        <w:t xml:space="preserve"> = 7.5 Hz, 1H, H5), 6.25 ("t,"</w:t>
      </w:r>
      <w:r w:rsidR="005B52E0" w:rsidRPr="00AD7107">
        <w:rPr>
          <w:rFonts w:cs="Times New Roman"/>
          <w:i/>
          <w:szCs w:val="24"/>
        </w:rPr>
        <w:t xml:space="preserve"> J</w:t>
      </w:r>
      <w:r w:rsidR="005B52E0" w:rsidRPr="00AD7107">
        <w:rPr>
          <w:rFonts w:cs="Times New Roman"/>
          <w:szCs w:val="24"/>
        </w:rPr>
        <w:t xml:space="preserve"> = 8.1 Hz, 1H, H1'), 7.88 (d,</w:t>
      </w:r>
      <w:r w:rsidR="005B52E0" w:rsidRPr="00AD7107">
        <w:rPr>
          <w:rFonts w:cs="Times New Roman"/>
          <w:i/>
          <w:szCs w:val="24"/>
        </w:rPr>
        <w:t xml:space="preserve"> J</w:t>
      </w:r>
      <w:r w:rsidR="005B52E0" w:rsidRPr="00AD7107">
        <w:rPr>
          <w:rFonts w:cs="Times New Roman"/>
          <w:szCs w:val="24"/>
        </w:rPr>
        <w:t xml:space="preserve"> = 7.1 Hz, 1H, H6)</w:t>
      </w:r>
      <w:r w:rsidR="005B52E0" w:rsidRPr="00AD7107">
        <w:rPr>
          <w:rFonts w:cs="Times New Roman"/>
          <w:szCs w:val="24"/>
          <w:lang w:val="pt-BR"/>
        </w:rPr>
        <w:t xml:space="preserve">; </w:t>
      </w:r>
      <w:r w:rsidR="005B52E0" w:rsidRPr="00AD7107">
        <w:rPr>
          <w:rFonts w:cs="Times New Roman"/>
          <w:szCs w:val="24"/>
          <w:vertAlign w:val="superscript"/>
        </w:rPr>
        <w:t>19</w:t>
      </w:r>
      <w:r w:rsidR="005B52E0" w:rsidRPr="00AD7107">
        <w:rPr>
          <w:rFonts w:cs="Times New Roman"/>
          <w:szCs w:val="24"/>
        </w:rPr>
        <w:t>F NMR (CD</w:t>
      </w:r>
      <w:r w:rsidR="005B52E0" w:rsidRPr="00AD7107">
        <w:rPr>
          <w:rFonts w:cs="Times New Roman"/>
          <w:szCs w:val="24"/>
          <w:vertAlign w:val="subscript"/>
        </w:rPr>
        <w:t>3</w:t>
      </w:r>
      <w:r w:rsidR="005B52E0" w:rsidRPr="00AD7107">
        <w:rPr>
          <w:rFonts w:cs="Times New Roman"/>
          <w:szCs w:val="24"/>
        </w:rPr>
        <w:t xml:space="preserve">OD) δ -119.54 (br. d, </w:t>
      </w:r>
      <w:r w:rsidR="005B52E0" w:rsidRPr="00AD7107">
        <w:rPr>
          <w:rFonts w:cs="Times New Roman"/>
          <w:i/>
          <w:szCs w:val="24"/>
        </w:rPr>
        <w:t>J</w:t>
      </w:r>
      <w:r w:rsidR="005B52E0" w:rsidRPr="00AD7107">
        <w:rPr>
          <w:rFonts w:cs="Times New Roman"/>
          <w:szCs w:val="24"/>
        </w:rPr>
        <w:t xml:space="preserve"> = 241.2 Hz, 1F), -118.54 (dd, </w:t>
      </w:r>
      <w:r w:rsidR="005B52E0" w:rsidRPr="00AD7107">
        <w:rPr>
          <w:rFonts w:cs="Times New Roman"/>
          <w:i/>
          <w:szCs w:val="24"/>
        </w:rPr>
        <w:t>J</w:t>
      </w:r>
      <w:r w:rsidR="005B52E0" w:rsidRPr="00AD7107">
        <w:rPr>
          <w:rFonts w:cs="Times New Roman"/>
          <w:szCs w:val="24"/>
        </w:rPr>
        <w:t xml:space="preserve"> = 10.4, 237.8 Hz, 1F); </w:t>
      </w:r>
      <w:r w:rsidR="005B52E0" w:rsidRPr="00AD7107">
        <w:rPr>
          <w:rFonts w:cs="Times New Roman"/>
          <w:szCs w:val="24"/>
          <w:lang w:val="pt-BR"/>
        </w:rPr>
        <w:t>MS (ESI</w:t>
      </w:r>
      <w:r w:rsidR="005B52E0" w:rsidRPr="00AD7107">
        <w:rPr>
          <w:rFonts w:cs="Times New Roman"/>
          <w:szCs w:val="24"/>
          <w:vertAlign w:val="superscript"/>
          <w:lang w:val="pt-BR"/>
        </w:rPr>
        <w:t>+</w:t>
      </w:r>
      <w:r w:rsidR="005B52E0" w:rsidRPr="00AD7107">
        <w:rPr>
          <w:rFonts w:cs="Times New Roman"/>
          <w:szCs w:val="24"/>
          <w:lang w:val="pt-BR"/>
        </w:rPr>
        <w:t xml:space="preserve">) </w:t>
      </w:r>
      <w:r w:rsidR="005B52E0" w:rsidRPr="00AD7107">
        <w:rPr>
          <w:rFonts w:cs="Times New Roman"/>
          <w:i/>
          <w:iCs/>
          <w:szCs w:val="24"/>
          <w:lang w:val="pt-BR"/>
        </w:rPr>
        <w:t>m/z</w:t>
      </w:r>
      <w:r w:rsidR="006010F1" w:rsidRPr="00AD7107">
        <w:rPr>
          <w:rFonts w:cs="Times New Roman"/>
          <w:szCs w:val="24"/>
          <w:lang w:val="pt-BR"/>
        </w:rPr>
        <w:t xml:space="preserve"> 3</w:t>
      </w:r>
      <w:r w:rsidR="005B52E0" w:rsidRPr="00AD7107">
        <w:rPr>
          <w:rFonts w:cs="Times New Roman"/>
          <w:szCs w:val="24"/>
          <w:lang w:val="pt-BR"/>
        </w:rPr>
        <w:t>21 (100, [M+H]</w:t>
      </w:r>
      <w:r w:rsidR="005B52E0" w:rsidRPr="00AD7107">
        <w:rPr>
          <w:rFonts w:cs="Times New Roman"/>
          <w:szCs w:val="24"/>
          <w:vertAlign w:val="superscript"/>
          <w:lang w:val="pt-BR"/>
        </w:rPr>
        <w:t>+</w:t>
      </w:r>
      <w:r w:rsidR="005B52E0" w:rsidRPr="00AD7107">
        <w:rPr>
          <w:rFonts w:cs="Times New Roman"/>
          <w:szCs w:val="24"/>
          <w:lang w:val="pt-BR"/>
        </w:rPr>
        <w:t>)</w:t>
      </w:r>
      <w:r w:rsidR="006010F1" w:rsidRPr="00AD7107">
        <w:rPr>
          <w:rFonts w:cs="Times New Roman"/>
          <w:szCs w:val="24"/>
          <w:lang w:val="pt-BR"/>
        </w:rPr>
        <w:t>.</w:t>
      </w:r>
    </w:p>
    <w:p w:rsidR="00502913" w:rsidRPr="00AD7107" w:rsidRDefault="00502913" w:rsidP="00551D1A">
      <w:pPr>
        <w:rPr>
          <w:rFonts w:cs="Times New Roman"/>
          <w:szCs w:val="24"/>
        </w:rPr>
      </w:pPr>
      <w:r w:rsidRPr="00AD7107">
        <w:rPr>
          <w:rFonts w:cs="Times New Roman"/>
          <w:i/>
          <w:szCs w:val="24"/>
        </w:rPr>
        <w:lastRenderedPageBreak/>
        <w:t>Method B</w:t>
      </w:r>
      <w:r w:rsidRPr="00AD7107">
        <w:rPr>
          <w:rFonts w:cs="Times New Roman"/>
          <w:szCs w:val="24"/>
        </w:rPr>
        <w:t xml:space="preserve">. In a tightly sealed container, a solution of </w:t>
      </w:r>
      <w:r w:rsidR="005820A8" w:rsidRPr="00AD7107">
        <w:rPr>
          <w:rFonts w:cs="Times New Roman"/>
          <w:b/>
          <w:szCs w:val="24"/>
        </w:rPr>
        <w:t xml:space="preserve">32 </w:t>
      </w:r>
      <w:r w:rsidRPr="00AD7107">
        <w:rPr>
          <w:rFonts w:cs="Times New Roman"/>
          <w:szCs w:val="24"/>
        </w:rPr>
        <w:t xml:space="preserve">(9.8 mg, 0.024 mmol), </w:t>
      </w:r>
      <w:r w:rsidRPr="00AD7107">
        <w:rPr>
          <w:rFonts w:cs="Times New Roman"/>
          <w:bCs/>
          <w:szCs w:val="24"/>
        </w:rPr>
        <w:t xml:space="preserve">commercially available </w:t>
      </w:r>
      <w:r w:rsidRPr="00AD7107">
        <w:rPr>
          <w:rFonts w:cs="Times New Roman"/>
          <w:bCs/>
          <w:i/>
          <w:szCs w:val="24"/>
        </w:rPr>
        <w:t>N</w:t>
      </w:r>
      <w:r w:rsidRPr="00AD7107">
        <w:rPr>
          <w:rFonts w:cs="Times New Roman"/>
          <w:bCs/>
          <w:szCs w:val="24"/>
        </w:rPr>
        <w:t xml:space="preserve">-Boc-1,3-propanediamine (50 µL, 50 mg, 0.29 mmol) </w:t>
      </w:r>
      <w:r w:rsidRPr="00AD7107">
        <w:rPr>
          <w:rFonts w:cs="Times New Roman"/>
          <w:szCs w:val="24"/>
        </w:rPr>
        <w:t xml:space="preserve">and TEA (2 mL) in 1,4-dioxane was stirred at 75 ºC. After 96 h, the volatiles </w:t>
      </w:r>
      <w:r w:rsidRPr="00AD7107">
        <w:rPr>
          <w:rFonts w:cs="Times New Roman"/>
          <w:iCs/>
          <w:szCs w:val="24"/>
        </w:rPr>
        <w:t xml:space="preserve">were evaporated, </w:t>
      </w:r>
      <w:r w:rsidRPr="00AD7107">
        <w:rPr>
          <w:rFonts w:cs="Times New Roman"/>
          <w:szCs w:val="24"/>
        </w:rPr>
        <w:t>the resulting residue treated with TFA (1.0 mL) and the mixture stirred at ambient temperature overnight</w:t>
      </w:r>
      <w:r w:rsidRPr="00AD7107">
        <w:rPr>
          <w:rFonts w:cs="Times New Roman"/>
          <w:bCs/>
          <w:iCs/>
          <w:szCs w:val="24"/>
        </w:rPr>
        <w:t xml:space="preserve">. After 15 h, the reaction mixture was diluted with toluene, the volatiles were evaporated, and the residue co-evaporated with a fresh portion of toluene, and the </w:t>
      </w:r>
      <w:r w:rsidRPr="00AD7107">
        <w:rPr>
          <w:rFonts w:cs="Times New Roman"/>
          <w:szCs w:val="24"/>
        </w:rPr>
        <w:t>resulting residue was then column chromatographed (</w:t>
      </w:r>
      <w:r w:rsidR="005B52E0" w:rsidRPr="00AD7107">
        <w:rPr>
          <w:rFonts w:cs="Times New Roman"/>
          <w:szCs w:val="24"/>
        </w:rPr>
        <w:t>1</w:t>
      </w:r>
      <w:r w:rsidRPr="00AD7107">
        <w:rPr>
          <w:rFonts w:cs="Times New Roman"/>
          <w:szCs w:val="24"/>
        </w:rPr>
        <w:t xml:space="preserve">0% MeOH/EtOAc) to give </w:t>
      </w:r>
      <w:r w:rsidR="005820A8" w:rsidRPr="00AD7107">
        <w:rPr>
          <w:rFonts w:cs="Times New Roman"/>
          <w:b/>
          <w:szCs w:val="24"/>
        </w:rPr>
        <w:t>46</w:t>
      </w:r>
      <w:r w:rsidRPr="00AD7107">
        <w:rPr>
          <w:rFonts w:cs="Times New Roman"/>
          <w:szCs w:val="24"/>
        </w:rPr>
        <w:t xml:space="preserve"> (</w:t>
      </w:r>
      <w:r w:rsidR="005B52E0" w:rsidRPr="00AD7107">
        <w:rPr>
          <w:rFonts w:cs="Times New Roman"/>
          <w:szCs w:val="24"/>
        </w:rPr>
        <w:t>7.8 mg, 94</w:t>
      </w:r>
      <w:r w:rsidRPr="00AD7107">
        <w:rPr>
          <w:rFonts w:cs="Times New Roman"/>
          <w:szCs w:val="24"/>
        </w:rPr>
        <w:t xml:space="preserve">%) </w:t>
      </w:r>
      <w:r w:rsidR="005B52E0" w:rsidRPr="00AD7107">
        <w:rPr>
          <w:rFonts w:cs="Times New Roman"/>
          <w:szCs w:val="24"/>
        </w:rPr>
        <w:t>with data as reported above.</w:t>
      </w:r>
    </w:p>
    <w:p w:rsidR="0068167C" w:rsidRPr="00AD7107" w:rsidRDefault="00BC525E" w:rsidP="00551D1A">
      <w:pPr>
        <w:rPr>
          <w:rFonts w:cs="Times New Roman"/>
          <w:szCs w:val="24"/>
        </w:rPr>
      </w:pPr>
      <w:r w:rsidRPr="00AD7107">
        <w:rPr>
          <w:rFonts w:cs="Times New Roman"/>
          <w:b/>
          <w:iCs/>
          <w:szCs w:val="24"/>
        </w:rPr>
        <w:t>4-</w:t>
      </w:r>
      <w:r w:rsidRPr="00AD7107">
        <w:rPr>
          <w:rFonts w:cs="Times New Roman"/>
          <w:b/>
          <w:i/>
          <w:iCs/>
          <w:szCs w:val="24"/>
        </w:rPr>
        <w:t>N</w:t>
      </w:r>
      <w:r w:rsidRPr="00AD7107">
        <w:rPr>
          <w:rFonts w:cs="Times New Roman"/>
          <w:b/>
          <w:szCs w:val="24"/>
        </w:rPr>
        <w:t>-(3-</w:t>
      </w:r>
      <w:r w:rsidRPr="00AD7107">
        <w:rPr>
          <w:rFonts w:cs="Times New Roman"/>
          <w:b/>
          <w:i/>
          <w:szCs w:val="24"/>
        </w:rPr>
        <w:t>N</w:t>
      </w:r>
      <w:r w:rsidRPr="00AD7107">
        <w:rPr>
          <w:rFonts w:cs="Times New Roman"/>
          <w:b/>
          <w:szCs w:val="24"/>
        </w:rPr>
        <w:t>'-[SCN-Bn-NOTA]aminopropanyl)-2'-deoxy-2',2'-difluorocytidine (</w:t>
      </w:r>
      <w:r w:rsidR="005820A8" w:rsidRPr="00AD7107">
        <w:rPr>
          <w:rFonts w:cs="Times New Roman"/>
          <w:b/>
          <w:szCs w:val="24"/>
        </w:rPr>
        <w:t>47</w:t>
      </w:r>
      <w:r w:rsidRPr="00AD7107">
        <w:rPr>
          <w:rFonts w:cs="Times New Roman"/>
          <w:b/>
          <w:szCs w:val="24"/>
        </w:rPr>
        <w:t>)</w:t>
      </w:r>
      <w:r w:rsidRPr="00AD7107">
        <w:rPr>
          <w:rFonts w:cs="Times New Roman"/>
          <w:szCs w:val="24"/>
        </w:rPr>
        <w:t xml:space="preserve">. A mixture of SCN-Bn-NOTA (2.5 mg, 0.004 mmol) and </w:t>
      </w:r>
      <w:r w:rsidR="005820A8" w:rsidRPr="00AD7107">
        <w:rPr>
          <w:rFonts w:cs="Times New Roman"/>
          <w:b/>
          <w:szCs w:val="24"/>
        </w:rPr>
        <w:t>46</w:t>
      </w:r>
      <w:r w:rsidRPr="00AD7107">
        <w:rPr>
          <w:rFonts w:cs="Times New Roman"/>
          <w:szCs w:val="24"/>
        </w:rPr>
        <w:t xml:space="preserve"> (2.4 mg, 0.007 mmol) in 0.1 M Na</w:t>
      </w:r>
      <w:r w:rsidRPr="00AD7107">
        <w:rPr>
          <w:rFonts w:cs="Times New Roman"/>
          <w:szCs w:val="24"/>
          <w:vertAlign w:val="subscript"/>
        </w:rPr>
        <w:t>2</w:t>
      </w:r>
      <w:r w:rsidRPr="00AD7107">
        <w:rPr>
          <w:rFonts w:cs="Times New Roman"/>
          <w:szCs w:val="24"/>
        </w:rPr>
        <w:t>CO</w:t>
      </w:r>
      <w:r w:rsidRPr="00AD7107">
        <w:rPr>
          <w:rFonts w:cs="Times New Roman"/>
          <w:szCs w:val="24"/>
          <w:vertAlign w:val="subscript"/>
        </w:rPr>
        <w:t>3</w:t>
      </w:r>
      <w:r w:rsidRPr="00AD7107">
        <w:rPr>
          <w:rFonts w:cs="Times New Roman"/>
          <w:szCs w:val="24"/>
        </w:rPr>
        <w:t xml:space="preserve"> buffer (pH 11) was stirred at ambient termperature for 60 h. The reaction mixture was injected </w:t>
      </w:r>
      <w:r w:rsidRPr="00AD7107">
        <w:rPr>
          <w:rFonts w:cs="Times New Roman"/>
          <w:noProof/>
          <w:szCs w:val="24"/>
        </w:rPr>
        <w:t>into a Phenomenex Gemini semi-preparative RP-C18 column (5µ, 25 cm X 1 cm) via 2 mL loop and eluted with 0% → 100% ethanol gradient in 0.01% TFA/</w:t>
      </w:r>
      <w:r w:rsidRPr="00AD7107">
        <w:rPr>
          <w:rFonts w:cs="Times New Roman"/>
          <w:szCs w:val="24"/>
        </w:rPr>
        <w:t>H</w:t>
      </w:r>
      <w:r w:rsidRPr="00AD7107">
        <w:rPr>
          <w:rFonts w:cs="Times New Roman"/>
          <w:szCs w:val="24"/>
          <w:vertAlign w:val="subscript"/>
        </w:rPr>
        <w:t>2</w:t>
      </w:r>
      <w:r w:rsidRPr="00AD7107">
        <w:rPr>
          <w:rFonts w:cs="Times New Roman"/>
          <w:szCs w:val="24"/>
        </w:rPr>
        <w:t xml:space="preserve">O from 0 to 30 min at a flow rate = 5 mL/min. Analogue </w:t>
      </w:r>
      <w:r w:rsidR="005820A8" w:rsidRPr="00AD7107">
        <w:rPr>
          <w:rFonts w:cs="Times New Roman"/>
          <w:b/>
          <w:szCs w:val="24"/>
        </w:rPr>
        <w:t>47</w:t>
      </w:r>
      <w:r w:rsidRPr="00AD7107">
        <w:rPr>
          <w:rFonts w:cs="Times New Roman"/>
          <w:szCs w:val="24"/>
        </w:rPr>
        <w:t xml:space="preserve"> (2.0 mg, 35% yield) eluted with rt = 14.1 min:</w:t>
      </w:r>
      <w:r w:rsidRPr="00AD7107">
        <w:rPr>
          <w:rFonts w:cs="Times New Roman"/>
          <w:szCs w:val="24"/>
          <w:lang w:val="pt-BR"/>
        </w:rPr>
        <w:t xml:space="preserve"> MS (ESI</w:t>
      </w:r>
      <w:r w:rsidR="00D128D4"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iCs/>
          <w:szCs w:val="24"/>
          <w:lang w:val="pt-BR"/>
        </w:rPr>
        <w:t>m/z</w:t>
      </w:r>
      <w:r w:rsidRPr="00AD7107">
        <w:rPr>
          <w:rFonts w:cs="Times New Roman"/>
          <w:szCs w:val="24"/>
          <w:lang w:val="pt-BR"/>
        </w:rPr>
        <w:t xml:space="preserve"> 771.3 (100, [M+H]</w:t>
      </w:r>
      <w:r w:rsidRPr="00AD7107">
        <w:rPr>
          <w:rFonts w:cs="Times New Roman"/>
          <w:szCs w:val="24"/>
          <w:vertAlign w:val="superscript"/>
          <w:lang w:val="pt-BR"/>
        </w:rPr>
        <w:t>+</w:t>
      </w:r>
      <w:r w:rsidRPr="00AD7107">
        <w:rPr>
          <w:rFonts w:cs="Times New Roman"/>
          <w:szCs w:val="24"/>
          <w:lang w:val="pt-BR"/>
        </w:rPr>
        <w:t>);</w:t>
      </w:r>
      <w:r w:rsidRPr="00AD7107">
        <w:rPr>
          <w:rFonts w:cs="Times New Roman"/>
          <w:szCs w:val="24"/>
        </w:rPr>
        <w:t xml:space="preserve">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 xml:space="preserve">m/z </w:t>
      </w:r>
      <w:r w:rsidRPr="00AD7107">
        <w:rPr>
          <w:rFonts w:cs="Times New Roman"/>
          <w:szCs w:val="24"/>
        </w:rPr>
        <w:t>calcd for C</w:t>
      </w:r>
      <w:r w:rsidRPr="00AD7107">
        <w:rPr>
          <w:rFonts w:cs="Times New Roman"/>
          <w:szCs w:val="24"/>
          <w:vertAlign w:val="subscript"/>
        </w:rPr>
        <w:t>32</w:t>
      </w:r>
      <w:r w:rsidRPr="00AD7107">
        <w:rPr>
          <w:rFonts w:cs="Times New Roman"/>
          <w:szCs w:val="24"/>
        </w:rPr>
        <w:t>H</w:t>
      </w:r>
      <w:r w:rsidRPr="00AD7107">
        <w:rPr>
          <w:rFonts w:cs="Times New Roman"/>
          <w:szCs w:val="24"/>
          <w:vertAlign w:val="subscript"/>
        </w:rPr>
        <w:t>45</w:t>
      </w:r>
      <w:r w:rsidRPr="00AD7107">
        <w:rPr>
          <w:rFonts w:cs="Times New Roman"/>
          <w:szCs w:val="24"/>
        </w:rPr>
        <w:t>F</w:t>
      </w:r>
      <w:r w:rsidRPr="00AD7107">
        <w:rPr>
          <w:rFonts w:cs="Times New Roman"/>
          <w:szCs w:val="24"/>
          <w:vertAlign w:val="subscript"/>
        </w:rPr>
        <w:t>2</w:t>
      </w:r>
      <w:r w:rsidRPr="00AD7107">
        <w:rPr>
          <w:rFonts w:cs="Times New Roman"/>
          <w:szCs w:val="24"/>
        </w:rPr>
        <w:t>N</w:t>
      </w:r>
      <w:r w:rsidRPr="00AD7107">
        <w:rPr>
          <w:rFonts w:cs="Times New Roman"/>
          <w:szCs w:val="24"/>
          <w:vertAlign w:val="subscript"/>
        </w:rPr>
        <w:t>8</w:t>
      </w:r>
      <w:r w:rsidRPr="00AD7107">
        <w:rPr>
          <w:rFonts w:cs="Times New Roman"/>
          <w:szCs w:val="24"/>
        </w:rPr>
        <w:t>O</w:t>
      </w:r>
      <w:r w:rsidRPr="00AD7107">
        <w:rPr>
          <w:rFonts w:cs="Times New Roman"/>
          <w:szCs w:val="24"/>
          <w:vertAlign w:val="subscript"/>
        </w:rPr>
        <w:t>10</w:t>
      </w:r>
      <w:r w:rsidRPr="00AD7107">
        <w:rPr>
          <w:rFonts w:cs="Times New Roman"/>
          <w:szCs w:val="24"/>
        </w:rPr>
        <w:t>S [M+H]</w:t>
      </w:r>
      <w:r w:rsidRPr="00AD7107">
        <w:rPr>
          <w:rFonts w:cs="Times New Roman"/>
          <w:szCs w:val="24"/>
          <w:vertAlign w:val="superscript"/>
        </w:rPr>
        <w:t xml:space="preserve">+ </w:t>
      </w:r>
      <w:r w:rsidRPr="00AD7107">
        <w:rPr>
          <w:rFonts w:cs="Times New Roman"/>
          <w:szCs w:val="24"/>
        </w:rPr>
        <w:t>771.2942; found 771.2879</w:t>
      </w:r>
      <w:r w:rsidR="0068167C" w:rsidRPr="00AD7107">
        <w:rPr>
          <w:rFonts w:cs="Times New Roman"/>
          <w:szCs w:val="24"/>
        </w:rPr>
        <w:t>.</w:t>
      </w:r>
    </w:p>
    <w:p w:rsidR="0068167C" w:rsidRPr="00AD7107" w:rsidRDefault="00C4094F" w:rsidP="00551D1A">
      <w:pPr>
        <w:rPr>
          <w:rFonts w:cs="Times New Roman"/>
          <w:szCs w:val="24"/>
        </w:rPr>
      </w:pPr>
      <w:r w:rsidRPr="00806C75">
        <w:rPr>
          <w:rFonts w:cs="Times New Roman"/>
          <w:b/>
          <w:iCs/>
          <w:szCs w:val="24"/>
        </w:rPr>
        <w:t>Gallium</w:t>
      </w:r>
      <w:r w:rsidR="00BC525E" w:rsidRPr="00806C75">
        <w:rPr>
          <w:rFonts w:cs="Times New Roman"/>
          <w:b/>
          <w:iCs/>
          <w:szCs w:val="24"/>
        </w:rPr>
        <w:t>-4-</w:t>
      </w:r>
      <w:r w:rsidR="00BC525E" w:rsidRPr="00806C75">
        <w:rPr>
          <w:rFonts w:cs="Times New Roman"/>
          <w:b/>
          <w:i/>
          <w:iCs/>
          <w:szCs w:val="24"/>
        </w:rPr>
        <w:t>N</w:t>
      </w:r>
      <w:r w:rsidR="00BC525E" w:rsidRPr="00806C75">
        <w:rPr>
          <w:rFonts w:cs="Times New Roman"/>
          <w:b/>
          <w:szCs w:val="24"/>
        </w:rPr>
        <w:t>-(3-</w:t>
      </w:r>
      <w:r w:rsidR="00BC525E" w:rsidRPr="00806C75">
        <w:rPr>
          <w:rFonts w:cs="Times New Roman"/>
          <w:b/>
          <w:i/>
          <w:szCs w:val="24"/>
        </w:rPr>
        <w:t>N</w:t>
      </w:r>
      <w:r w:rsidR="00BC525E" w:rsidRPr="00806C75">
        <w:rPr>
          <w:rFonts w:cs="Times New Roman"/>
          <w:b/>
          <w:szCs w:val="24"/>
        </w:rPr>
        <w:t>'-[SCN-Bn-NOTA]aminopropanyl)-</w:t>
      </w:r>
      <w:r w:rsidR="00BC525E" w:rsidRPr="00AD7107">
        <w:rPr>
          <w:rFonts w:cs="Times New Roman"/>
          <w:b/>
          <w:szCs w:val="24"/>
        </w:rPr>
        <w:t>2'-deoxy-2',2'-difluorocytidine (</w:t>
      </w:r>
      <w:r w:rsidR="005820A8" w:rsidRPr="00AD7107">
        <w:rPr>
          <w:rFonts w:cs="Times New Roman"/>
          <w:b/>
          <w:szCs w:val="24"/>
        </w:rPr>
        <w:t>48</w:t>
      </w:r>
      <w:r w:rsidR="00BC525E" w:rsidRPr="00AD7107">
        <w:rPr>
          <w:rFonts w:cs="Times New Roman"/>
          <w:b/>
          <w:szCs w:val="24"/>
        </w:rPr>
        <w:t>)</w:t>
      </w:r>
      <w:r w:rsidR="00BC525E" w:rsidRPr="00AD7107">
        <w:rPr>
          <w:rFonts w:cs="Times New Roman"/>
          <w:szCs w:val="24"/>
        </w:rPr>
        <w:t xml:space="preserve">. </w:t>
      </w:r>
      <w:r w:rsidR="00F94581" w:rsidRPr="00AD7107">
        <w:rPr>
          <w:rFonts w:cs="Times New Roman"/>
          <w:szCs w:val="24"/>
        </w:rPr>
        <w:t>Gallium chloride</w:t>
      </w:r>
      <w:r w:rsidR="00A84EDF" w:rsidRPr="00AD7107">
        <w:rPr>
          <w:rFonts w:cs="Times New Roman"/>
          <w:szCs w:val="24"/>
        </w:rPr>
        <w:t xml:space="preserve"> (</w:t>
      </w:r>
      <w:r w:rsidR="00D9522B" w:rsidRPr="00AD7107">
        <w:rPr>
          <w:rFonts w:cs="Times New Roman"/>
          <w:szCs w:val="24"/>
        </w:rPr>
        <w:t>5.1</w:t>
      </w:r>
      <w:r w:rsidR="00A84EDF" w:rsidRPr="00AD7107">
        <w:rPr>
          <w:rFonts w:cs="Times New Roman"/>
          <w:szCs w:val="24"/>
        </w:rPr>
        <w:t xml:space="preserve"> mg, </w:t>
      </w:r>
      <w:r w:rsidR="00D9522B" w:rsidRPr="00AD7107">
        <w:rPr>
          <w:rFonts w:cs="Times New Roman"/>
          <w:szCs w:val="24"/>
        </w:rPr>
        <w:t>0.029</w:t>
      </w:r>
      <w:r w:rsidR="00A84EDF" w:rsidRPr="00AD7107">
        <w:rPr>
          <w:rFonts w:cs="Times New Roman"/>
          <w:szCs w:val="24"/>
        </w:rPr>
        <w:t xml:space="preserve"> mmol) was added to a stirred solution of </w:t>
      </w:r>
      <w:r w:rsidR="005820A8" w:rsidRPr="00AD7107">
        <w:rPr>
          <w:rFonts w:cs="Times New Roman"/>
          <w:b/>
          <w:szCs w:val="24"/>
        </w:rPr>
        <w:t>47</w:t>
      </w:r>
      <w:r w:rsidR="00A84EDF" w:rsidRPr="00AD7107">
        <w:rPr>
          <w:rFonts w:cs="Times New Roman"/>
          <w:b/>
          <w:szCs w:val="24"/>
        </w:rPr>
        <w:t xml:space="preserve"> </w:t>
      </w:r>
      <w:r w:rsidR="00A84EDF" w:rsidRPr="00AD7107">
        <w:rPr>
          <w:rFonts w:cs="Times New Roman"/>
          <w:szCs w:val="24"/>
        </w:rPr>
        <w:t xml:space="preserve">(1.0 mg, </w:t>
      </w:r>
      <w:r w:rsidRPr="00AD7107">
        <w:rPr>
          <w:rFonts w:cs="Times New Roman"/>
          <w:szCs w:val="24"/>
        </w:rPr>
        <w:t>0.001</w:t>
      </w:r>
      <w:r w:rsidR="00A84EDF" w:rsidRPr="00AD7107">
        <w:rPr>
          <w:rFonts w:cs="Times New Roman"/>
          <w:szCs w:val="24"/>
        </w:rPr>
        <w:t xml:space="preserve"> mmol) in </w:t>
      </w:r>
      <w:r w:rsidR="00150AEF" w:rsidRPr="00AD7107">
        <w:rPr>
          <w:rFonts w:cs="Times New Roman"/>
          <w:szCs w:val="24"/>
        </w:rPr>
        <w:t>0.6 N NaCH</w:t>
      </w:r>
      <w:r w:rsidR="00150AEF" w:rsidRPr="00AD7107">
        <w:rPr>
          <w:rFonts w:cs="Times New Roman"/>
          <w:szCs w:val="24"/>
          <w:vertAlign w:val="subscript"/>
        </w:rPr>
        <w:t>3</w:t>
      </w:r>
      <w:r w:rsidR="00150AEF" w:rsidRPr="00AD7107">
        <w:rPr>
          <w:rFonts w:cs="Times New Roman"/>
          <w:szCs w:val="24"/>
        </w:rPr>
        <w:t>CO</w:t>
      </w:r>
      <w:r w:rsidR="00150AEF" w:rsidRPr="00AD7107">
        <w:rPr>
          <w:rFonts w:cs="Times New Roman"/>
          <w:szCs w:val="24"/>
          <w:vertAlign w:val="subscript"/>
        </w:rPr>
        <w:t>2</w:t>
      </w:r>
      <w:r w:rsidR="00150AEF" w:rsidRPr="00AD7107">
        <w:rPr>
          <w:rFonts w:cs="Times New Roman"/>
          <w:szCs w:val="24"/>
        </w:rPr>
        <w:t>/H</w:t>
      </w:r>
      <w:r w:rsidR="00150AEF" w:rsidRPr="00AD7107">
        <w:rPr>
          <w:rFonts w:cs="Times New Roman"/>
          <w:szCs w:val="24"/>
          <w:vertAlign w:val="subscript"/>
        </w:rPr>
        <w:t>2</w:t>
      </w:r>
      <w:r w:rsidR="00150AEF" w:rsidRPr="00AD7107">
        <w:rPr>
          <w:rFonts w:cs="Times New Roman"/>
          <w:szCs w:val="24"/>
        </w:rPr>
        <w:t>O (1 mL, pH = 9.3)</w:t>
      </w:r>
      <w:r w:rsidR="00A84EDF" w:rsidRPr="00AD7107">
        <w:rPr>
          <w:rFonts w:cs="Times New Roman"/>
          <w:szCs w:val="24"/>
        </w:rPr>
        <w:t xml:space="preserve"> </w:t>
      </w:r>
      <w:r w:rsidR="00150AEF" w:rsidRPr="00AD7107">
        <w:rPr>
          <w:rFonts w:cs="Times New Roman"/>
          <w:szCs w:val="24"/>
        </w:rPr>
        <w:t xml:space="preserve">at ambient temperature. After </w:t>
      </w:r>
      <w:r w:rsidRPr="00AD7107">
        <w:rPr>
          <w:rFonts w:cs="Times New Roman"/>
          <w:szCs w:val="24"/>
        </w:rPr>
        <w:t>30</w:t>
      </w:r>
      <w:r w:rsidR="00150AEF" w:rsidRPr="00AD7107">
        <w:rPr>
          <w:rFonts w:cs="Times New Roman"/>
          <w:szCs w:val="24"/>
        </w:rPr>
        <w:t xml:space="preserve"> min, the reaction mixture was diluted to a total volume of 1.5 mL with H</w:t>
      </w:r>
      <w:r w:rsidR="00150AEF" w:rsidRPr="00AD7107">
        <w:rPr>
          <w:rFonts w:cs="Times New Roman"/>
          <w:szCs w:val="24"/>
          <w:vertAlign w:val="subscript"/>
        </w:rPr>
        <w:t>2</w:t>
      </w:r>
      <w:r w:rsidR="00150AEF" w:rsidRPr="00AD7107">
        <w:rPr>
          <w:rFonts w:cs="Times New Roman"/>
          <w:szCs w:val="24"/>
        </w:rPr>
        <w:t>O and injected</w:t>
      </w:r>
      <w:r w:rsidR="00150AEF" w:rsidRPr="00AD7107">
        <w:rPr>
          <w:rFonts w:cs="Times New Roman"/>
          <w:noProof/>
          <w:szCs w:val="24"/>
        </w:rPr>
        <w:t xml:space="preserve"> </w:t>
      </w:r>
      <w:r w:rsidRPr="00AD7107">
        <w:rPr>
          <w:rFonts w:cs="Times New Roman"/>
          <w:noProof/>
          <w:szCs w:val="24"/>
        </w:rPr>
        <w:t>i</w:t>
      </w:r>
      <w:r w:rsidR="00150AEF" w:rsidRPr="00AD7107">
        <w:rPr>
          <w:rFonts w:cs="Times New Roman"/>
          <w:noProof/>
          <w:szCs w:val="24"/>
        </w:rPr>
        <w:t>nto a Phenomenex Gemini semi-prepar</w:t>
      </w:r>
      <w:r w:rsidR="005820A8" w:rsidRPr="00AD7107">
        <w:rPr>
          <w:rFonts w:cs="Times New Roman"/>
          <w:noProof/>
          <w:szCs w:val="24"/>
        </w:rPr>
        <w:t>ative RP-C18 column (5µ, 25 cm x</w:t>
      </w:r>
      <w:r w:rsidR="00150AEF" w:rsidRPr="00AD7107">
        <w:rPr>
          <w:rFonts w:cs="Times New Roman"/>
          <w:noProof/>
          <w:szCs w:val="24"/>
        </w:rPr>
        <w:t xml:space="preserve"> 1 cm) via 2 mL loop and eluted with 0% → 100% ethanol gradient in 0.01% TFA/</w:t>
      </w:r>
      <w:r w:rsidR="00150AEF" w:rsidRPr="00AD7107">
        <w:rPr>
          <w:rFonts w:cs="Times New Roman"/>
          <w:szCs w:val="24"/>
        </w:rPr>
        <w:t>H</w:t>
      </w:r>
      <w:r w:rsidR="00150AEF" w:rsidRPr="00AD7107">
        <w:rPr>
          <w:rFonts w:cs="Times New Roman"/>
          <w:szCs w:val="24"/>
          <w:vertAlign w:val="subscript"/>
        </w:rPr>
        <w:t>2</w:t>
      </w:r>
      <w:r w:rsidR="00150AEF" w:rsidRPr="00AD7107">
        <w:rPr>
          <w:rFonts w:cs="Times New Roman"/>
          <w:szCs w:val="24"/>
        </w:rPr>
        <w:t xml:space="preserve">O from 0 to 30 min at a flow rate = 5 mL/min. Analogue </w:t>
      </w:r>
      <w:r w:rsidR="005820A8" w:rsidRPr="00AD7107">
        <w:rPr>
          <w:rFonts w:cs="Times New Roman"/>
          <w:b/>
          <w:szCs w:val="24"/>
        </w:rPr>
        <w:t>48</w:t>
      </w:r>
      <w:r w:rsidR="00150AEF" w:rsidRPr="00AD7107">
        <w:rPr>
          <w:rFonts w:cs="Times New Roman"/>
          <w:szCs w:val="24"/>
        </w:rPr>
        <w:t xml:space="preserve"> (0.5 mg, </w:t>
      </w:r>
      <w:r w:rsidRPr="00AD7107">
        <w:rPr>
          <w:rFonts w:cs="Times New Roman"/>
          <w:szCs w:val="24"/>
        </w:rPr>
        <w:lastRenderedPageBreak/>
        <w:t>46</w:t>
      </w:r>
      <w:r w:rsidR="00150AEF" w:rsidRPr="00AD7107">
        <w:rPr>
          <w:rFonts w:cs="Times New Roman"/>
          <w:szCs w:val="24"/>
        </w:rPr>
        <w:t>% yield) eluted with t</w:t>
      </w:r>
      <w:r w:rsidR="00816E79" w:rsidRPr="00816E79">
        <w:rPr>
          <w:rFonts w:cs="Times New Roman"/>
          <w:szCs w:val="24"/>
          <w:vertAlign w:val="subscript"/>
        </w:rPr>
        <w:t>R</w:t>
      </w:r>
      <w:r w:rsidR="00150AEF" w:rsidRPr="00AD7107">
        <w:rPr>
          <w:rFonts w:cs="Times New Roman"/>
          <w:szCs w:val="24"/>
        </w:rPr>
        <w:t xml:space="preserve"> = 12.4 min</w:t>
      </w:r>
      <w:r w:rsidR="00A84EDF" w:rsidRPr="00AD7107">
        <w:rPr>
          <w:rFonts w:cs="Times New Roman"/>
          <w:szCs w:val="24"/>
        </w:rPr>
        <w:t xml:space="preserve">. </w:t>
      </w:r>
      <w:r w:rsidR="00BC525E" w:rsidRPr="00AD7107">
        <w:rPr>
          <w:rFonts w:cs="Times New Roman"/>
          <w:szCs w:val="24"/>
        </w:rPr>
        <w:t>HRMS (ESI</w:t>
      </w:r>
      <w:r w:rsidR="00BC525E" w:rsidRPr="00AD7107">
        <w:rPr>
          <w:rFonts w:cs="Times New Roman"/>
          <w:szCs w:val="24"/>
          <w:vertAlign w:val="superscript"/>
        </w:rPr>
        <w:t>+</w:t>
      </w:r>
      <w:r w:rsidR="00BC525E" w:rsidRPr="00AD7107">
        <w:rPr>
          <w:rFonts w:cs="Times New Roman"/>
          <w:szCs w:val="24"/>
        </w:rPr>
        <w:t xml:space="preserve">) </w:t>
      </w:r>
      <w:r w:rsidR="00BC525E" w:rsidRPr="00AD7107">
        <w:rPr>
          <w:rFonts w:cs="Times New Roman"/>
          <w:i/>
          <w:szCs w:val="24"/>
        </w:rPr>
        <w:t xml:space="preserve">m/z </w:t>
      </w:r>
      <w:r w:rsidR="00BC525E" w:rsidRPr="00AD7107">
        <w:rPr>
          <w:rFonts w:cs="Times New Roman"/>
          <w:szCs w:val="24"/>
        </w:rPr>
        <w:t>calcd for C</w:t>
      </w:r>
      <w:r w:rsidR="00BC525E" w:rsidRPr="00AD7107">
        <w:rPr>
          <w:rFonts w:cs="Times New Roman"/>
          <w:szCs w:val="24"/>
          <w:vertAlign w:val="subscript"/>
        </w:rPr>
        <w:t>32</w:t>
      </w:r>
      <w:r w:rsidR="00BC525E" w:rsidRPr="00AD7107">
        <w:rPr>
          <w:rFonts w:cs="Times New Roman"/>
          <w:szCs w:val="24"/>
        </w:rPr>
        <w:t>H</w:t>
      </w:r>
      <w:r w:rsidR="00BC525E" w:rsidRPr="00AD7107">
        <w:rPr>
          <w:rFonts w:cs="Times New Roman"/>
          <w:szCs w:val="24"/>
          <w:vertAlign w:val="subscript"/>
        </w:rPr>
        <w:t>42</w:t>
      </w:r>
      <w:r w:rsidR="00BC525E" w:rsidRPr="00AD7107">
        <w:rPr>
          <w:rFonts w:cs="Times New Roman"/>
          <w:szCs w:val="24"/>
        </w:rPr>
        <w:t>F</w:t>
      </w:r>
      <w:r w:rsidR="00BC525E" w:rsidRPr="00AD7107">
        <w:rPr>
          <w:rFonts w:cs="Times New Roman"/>
          <w:szCs w:val="24"/>
          <w:vertAlign w:val="subscript"/>
        </w:rPr>
        <w:t>2</w:t>
      </w:r>
      <w:r w:rsidR="00BC525E" w:rsidRPr="00AD7107">
        <w:rPr>
          <w:rFonts w:cs="Times New Roman"/>
          <w:szCs w:val="24"/>
        </w:rPr>
        <w:t>GaN</w:t>
      </w:r>
      <w:r w:rsidR="00BC525E" w:rsidRPr="00AD7107">
        <w:rPr>
          <w:rFonts w:cs="Times New Roman"/>
          <w:szCs w:val="24"/>
          <w:vertAlign w:val="subscript"/>
        </w:rPr>
        <w:t>8</w:t>
      </w:r>
      <w:r w:rsidR="00BC525E" w:rsidRPr="00AD7107">
        <w:rPr>
          <w:rFonts w:cs="Times New Roman"/>
          <w:szCs w:val="24"/>
        </w:rPr>
        <w:t>NaO</w:t>
      </w:r>
      <w:r w:rsidR="00BC525E" w:rsidRPr="00AD7107">
        <w:rPr>
          <w:rFonts w:cs="Times New Roman"/>
          <w:szCs w:val="24"/>
          <w:vertAlign w:val="subscript"/>
        </w:rPr>
        <w:t>10</w:t>
      </w:r>
      <w:r w:rsidR="00BC525E" w:rsidRPr="00AD7107">
        <w:rPr>
          <w:rFonts w:cs="Times New Roman"/>
          <w:szCs w:val="24"/>
        </w:rPr>
        <w:t>S [M+H]</w:t>
      </w:r>
      <w:r w:rsidR="00BC525E" w:rsidRPr="00AD7107">
        <w:rPr>
          <w:rFonts w:cs="Times New Roman"/>
          <w:szCs w:val="24"/>
          <w:vertAlign w:val="superscript"/>
        </w:rPr>
        <w:t xml:space="preserve">+ </w:t>
      </w:r>
      <w:r w:rsidR="00BC525E" w:rsidRPr="00AD7107">
        <w:rPr>
          <w:rFonts w:cs="Times New Roman"/>
          <w:szCs w:val="24"/>
        </w:rPr>
        <w:t>837.1963; found 837.1977.</w:t>
      </w:r>
    </w:p>
    <w:p w:rsidR="00B17039" w:rsidRPr="00AD7107" w:rsidRDefault="00B17039" w:rsidP="00551D1A">
      <w:pPr>
        <w:rPr>
          <w:rFonts w:cs="Times New Roman"/>
          <w:szCs w:val="24"/>
        </w:rPr>
      </w:pPr>
      <w:r w:rsidRPr="00AD7107">
        <w:rPr>
          <w:rFonts w:cs="Times New Roman"/>
          <w:b/>
          <w:szCs w:val="24"/>
        </w:rPr>
        <w:t>Diallylacetic acid (50)</w:t>
      </w:r>
      <w:r w:rsidRPr="00AD7107">
        <w:rPr>
          <w:rFonts w:cs="Times New Roman"/>
          <w:szCs w:val="24"/>
        </w:rPr>
        <w:t>. A solution of KOH (2.6 g, 47 mmol) in H</w:t>
      </w:r>
      <w:r w:rsidRPr="00AD7107">
        <w:rPr>
          <w:rFonts w:cs="Times New Roman"/>
          <w:szCs w:val="24"/>
          <w:vertAlign w:val="subscript"/>
        </w:rPr>
        <w:t>2</w:t>
      </w:r>
      <w:r w:rsidRPr="00AD7107">
        <w:rPr>
          <w:rFonts w:cs="Times New Roman"/>
          <w:szCs w:val="24"/>
        </w:rPr>
        <w:t xml:space="preserve">O (7.5 mL) was added to a stirred solution of commercial diethyl diallylmalonate </w:t>
      </w:r>
      <w:r w:rsidRPr="00AD7107">
        <w:rPr>
          <w:rFonts w:cs="Times New Roman"/>
          <w:b/>
          <w:szCs w:val="24"/>
        </w:rPr>
        <w:t>49</w:t>
      </w:r>
      <w:r w:rsidRPr="00AD7107">
        <w:rPr>
          <w:rFonts w:cs="Times New Roman"/>
          <w:szCs w:val="24"/>
        </w:rPr>
        <w:t xml:space="preserve"> (5.1 g, 21 mmol) in EtOH (12.5 mL) under Ar atmosphere and refluxed at 95 °C. After 6 h, volatiles were evaporated and the residue diluted with water, acidified with HCl (1N), and extracted with Et</w:t>
      </w:r>
      <w:r w:rsidRPr="00AD7107">
        <w:rPr>
          <w:rFonts w:cs="Times New Roman"/>
          <w:szCs w:val="24"/>
          <w:vertAlign w:val="subscript"/>
        </w:rPr>
        <w:t>2</w:t>
      </w:r>
      <w:r w:rsidRPr="00AD7107">
        <w:rPr>
          <w:rFonts w:cs="Times New Roman"/>
          <w:szCs w:val="24"/>
        </w:rPr>
        <w:t>O (3x). The combined organic extract was dried over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xml:space="preserve"> and evaporated under reduced pressure to give a crude white solid (3.881 g, 100%): </w:t>
      </w:r>
      <w:r w:rsidRPr="00AD7107">
        <w:rPr>
          <w:rFonts w:cs="Times New Roman"/>
          <w:szCs w:val="24"/>
          <w:vertAlign w:val="superscript"/>
        </w:rPr>
        <w:t>1</w:t>
      </w:r>
      <w:r w:rsidRPr="00AD7107">
        <w:rPr>
          <w:rFonts w:cs="Times New Roman"/>
          <w:szCs w:val="24"/>
        </w:rPr>
        <w:t>H NMR (400 MHz, CDCl</w:t>
      </w:r>
      <w:r w:rsidRPr="00AD7107">
        <w:rPr>
          <w:rFonts w:cs="Times New Roman"/>
          <w:szCs w:val="24"/>
          <w:vertAlign w:val="subscript"/>
        </w:rPr>
        <w:t>3</w:t>
      </w:r>
      <w:r w:rsidRPr="00AD7107">
        <w:rPr>
          <w:rFonts w:cs="Times New Roman"/>
          <w:szCs w:val="24"/>
        </w:rPr>
        <w:t xml:space="preserve">) δ 2.71 (d, </w:t>
      </w:r>
      <w:r w:rsidRPr="00AD7107">
        <w:rPr>
          <w:rFonts w:cs="Times New Roman"/>
          <w:i/>
          <w:szCs w:val="24"/>
        </w:rPr>
        <w:t xml:space="preserve">J = </w:t>
      </w:r>
      <w:r w:rsidRPr="00AD7107">
        <w:rPr>
          <w:rFonts w:cs="Times New Roman"/>
          <w:szCs w:val="24"/>
        </w:rPr>
        <w:t xml:space="preserve">7.4 Hz, 4H), 5.15-5.21 (m, 4H), 5.65-5.76 (m, 2H). The crude mixture was then stirred and heated at 156 °C. After 30 min the temperature was lowered to 144 °C. After 3 hrs reaction mixture was column chromatographed (20 → 30% EtOAc/hexane) to give </w:t>
      </w:r>
      <w:r w:rsidRPr="00AD7107">
        <w:rPr>
          <w:rFonts w:cs="Times New Roman"/>
          <w:b/>
          <w:szCs w:val="24"/>
        </w:rPr>
        <w:t>50</w:t>
      </w:r>
      <w:hyperlink w:anchor="_ENREF_177" w:tooltip="Yang, 1991 #2533" w:history="1">
        <w:r w:rsidR="0000162A" w:rsidRPr="00AD7107">
          <w:rPr>
            <w:rFonts w:cs="Times New Roman"/>
            <w:szCs w:val="24"/>
          </w:rPr>
          <w:fldChar w:fldCharType="begin"/>
        </w:r>
        <w:r w:rsidR="0000162A">
          <w:rPr>
            <w:rFonts w:cs="Times New Roman"/>
            <w:szCs w:val="24"/>
          </w:rPr>
          <w:instrText xml:space="preserve"> ADDIN EN.CITE &lt;EndNote&gt;&lt;Cite&gt;&lt;Author&gt;Yang&lt;/Author&gt;&lt;Year&gt;1991&lt;/Year&gt;&lt;RecNum&gt;2533&lt;/RecNum&gt;&lt;DisplayText&gt;&lt;style face="superscript"&gt;177&lt;/style&gt;&lt;/DisplayText&gt;&lt;record&gt;&lt;rec-number&gt;2533&lt;/rec-number&gt;&lt;foreign-keys&gt;&lt;key app="EN" db-id="e2arz0rvz2dtd2ed0d7vpswc9rrwzvdd5dwv"&gt;2533&lt;/key&gt;&lt;/foreign-keys&gt;&lt;ref-type name="Journal Article"&gt;17&lt;/ref-type&gt;&lt;contributors&gt;&lt;authors&gt;&lt;author&gt;Yang, F. D.&lt;/author&gt;&lt;author&gt;Yu, L.&lt;/author&gt;&lt;author&gt;He, D. Y.&lt;/author&gt;&lt;author&gt;Yu, C. A.&lt;/author&gt;&lt;/authors&gt;&lt;/contributors&gt;&lt;auth-address&gt;Yang, Fd&amp;#xD;Oklahoma State Univ,Dept Biochem,Stillwater,Ok 74078, USA&amp;#xD;Oklahoma State Univ,Dept Biochem,Stillwater,Ok 74078, USA&lt;/auth-address&gt;&lt;titles&gt;&lt;title&gt;Protein-Ubiquinone Interaction in Bovine Heart Mitochondrial Succinate-Cytochrome-C Reductase - Synthesis and Biological Properties of Fluorine Substituted Ubiquinone Derivatives&lt;/title&gt;&lt;secondary-title&gt;Journal of Biological Chemistry&lt;/secondary-title&gt;&lt;alt-title&gt;J Biol Chem&lt;/alt-title&gt;&lt;/titles&gt;&lt;periodical&gt;&lt;full-title&gt;Journal of Biological Chemistry&lt;/full-title&gt;&lt;abbr-1&gt;J Bio Chem&lt;/abbr-1&gt;&lt;/periodical&gt;&lt;alt-periodical&gt;&lt;full-title&gt;J Biol Chem&lt;/full-title&gt;&lt;abbr-1&gt;The Journal of biological chemistry&lt;/abbr-1&gt;&lt;/alt-periodical&gt;&lt;pages&gt;20863-20869&lt;/pages&gt;&lt;volume&gt;266&lt;/volume&gt;&lt;number&gt;31&lt;/number&gt;&lt;keywords&gt;&lt;keyword&gt;nuclear magnetic-resonance&lt;/keyword&gt;&lt;keyword&gt;line-shape analysis&lt;/keyword&gt;&lt;keyword&gt;electron-transfer&lt;/keyword&gt;&lt;keyword&gt;fluorine-19-labeled phospholipids&lt;/keyword&gt;&lt;keyword&gt;respiratory-chain&lt;/keyword&gt;&lt;keyword&gt;lateral diffusion&lt;/keyword&gt;&lt;keyword&gt;binding proteins&lt;/keyword&gt;&lt;keyword&gt;transport&lt;/keyword&gt;&lt;keyword&gt;coefficients&lt;/keyword&gt;&lt;keyword&gt;collision&lt;/keyword&gt;&lt;/keywords&gt;&lt;dates&gt;&lt;year&gt;1991&lt;/year&gt;&lt;pub-dates&gt;&lt;date&gt;Nov 5&lt;/date&gt;&lt;/pub-dates&gt;&lt;/dates&gt;&lt;isbn&gt;0021-9258&lt;/isbn&gt;&lt;accession-num&gt;ISI:A1991GN00100044&lt;/accession-num&gt;&lt;urls&gt;&lt;related-urls&gt;&lt;url&gt;&amp;lt;Go to ISI&amp;gt;://A1991GN00100044&lt;/url&gt;&lt;/related-urls&gt;&lt;/urls&gt;&lt;language&gt;English&lt;/language&gt;&lt;/record&gt;&lt;/Cite&gt;&lt;/EndNote&gt;</w:instrText>
        </w:r>
        <w:r w:rsidR="0000162A" w:rsidRPr="00AD7107">
          <w:rPr>
            <w:rFonts w:cs="Times New Roman"/>
            <w:szCs w:val="24"/>
          </w:rPr>
          <w:fldChar w:fldCharType="separate"/>
        </w:r>
        <w:r w:rsidR="0000162A" w:rsidRPr="0000162A">
          <w:rPr>
            <w:rFonts w:cs="Times New Roman"/>
            <w:noProof/>
            <w:szCs w:val="24"/>
            <w:vertAlign w:val="superscript"/>
          </w:rPr>
          <w:t>177</w:t>
        </w:r>
        <w:r w:rsidR="0000162A" w:rsidRPr="00AD7107">
          <w:rPr>
            <w:rFonts w:cs="Times New Roman"/>
            <w:szCs w:val="24"/>
          </w:rPr>
          <w:fldChar w:fldCharType="end"/>
        </w:r>
      </w:hyperlink>
      <w:r w:rsidRPr="00AD7107">
        <w:rPr>
          <w:rFonts w:cs="Times New Roman"/>
          <w:szCs w:val="24"/>
        </w:rPr>
        <w:t xml:space="preserve"> (1.12 g, 38%) as a colorless oil: </w:t>
      </w:r>
      <w:r w:rsidRPr="00AD7107">
        <w:rPr>
          <w:rFonts w:cs="Times New Roman"/>
          <w:szCs w:val="24"/>
          <w:vertAlign w:val="superscript"/>
        </w:rPr>
        <w:t>1</w:t>
      </w:r>
      <w:r w:rsidRPr="00AD7107">
        <w:rPr>
          <w:rFonts w:cs="Times New Roman"/>
          <w:szCs w:val="24"/>
        </w:rPr>
        <w:t>H NMR (400 MHz, CDCl</w:t>
      </w:r>
      <w:r w:rsidRPr="00AD7107">
        <w:rPr>
          <w:rFonts w:cs="Times New Roman"/>
          <w:szCs w:val="24"/>
          <w:vertAlign w:val="subscript"/>
        </w:rPr>
        <w:t>3</w:t>
      </w:r>
      <w:r w:rsidRPr="00AD7107">
        <w:rPr>
          <w:rFonts w:cs="Times New Roman"/>
          <w:szCs w:val="24"/>
        </w:rPr>
        <w:t>) δ 2.26-2.44 (m, 4H), 2.53-2.60 (m, 1H), 5.05-5.12 (m, 4H), 5.72-5.82 (m, 2H).</w:t>
      </w:r>
    </w:p>
    <w:p w:rsidR="00B17039" w:rsidRPr="00AD7107" w:rsidRDefault="00B17039" w:rsidP="00551D1A">
      <w:pPr>
        <w:rPr>
          <w:rFonts w:cs="Times New Roman"/>
          <w:bCs/>
          <w:iCs/>
          <w:szCs w:val="24"/>
        </w:rPr>
      </w:pPr>
      <w:r w:rsidRPr="00AD7107">
        <w:rPr>
          <w:rFonts w:cs="Times New Roman"/>
          <w:b/>
          <w:bCs/>
          <w:iCs/>
          <w:szCs w:val="24"/>
        </w:rPr>
        <w:t>4-Fluoro-2-(2-fluoropropyl)pentanoic acid (51)</w:t>
      </w:r>
      <w:r w:rsidRPr="00AD7107">
        <w:rPr>
          <w:rFonts w:cs="Times New Roman"/>
          <w:bCs/>
          <w:iCs/>
          <w:szCs w:val="24"/>
        </w:rPr>
        <w:t xml:space="preserve">. </w:t>
      </w:r>
      <w:r w:rsidRPr="00AD7107">
        <w:rPr>
          <w:rFonts w:cs="Times New Roman"/>
          <w:szCs w:val="24"/>
        </w:rPr>
        <w:t xml:space="preserve">HF-pyridine (70%, 2 mL) was added to a stirred solution of </w:t>
      </w:r>
      <w:r w:rsidRPr="00AD7107">
        <w:rPr>
          <w:rFonts w:cs="Times New Roman"/>
          <w:b/>
          <w:szCs w:val="24"/>
        </w:rPr>
        <w:t>50</w:t>
      </w:r>
      <w:r w:rsidRPr="00AD7107">
        <w:rPr>
          <w:rFonts w:cs="Times New Roman"/>
          <w:szCs w:val="24"/>
        </w:rPr>
        <w:t xml:space="preserve"> (0.26 mL 250 mg, 1.8 mmol) in a PFA container at 0 °C. After 1 hour, a fresh portion of HF-pyridine (70%, 2 mL) was added to the reaction mixture and stirring continued. After another 1 h, the last portion of HF-pyridine (70%, 4 mL) was added and the reaction mixture continued stirring while gradually allowing vessel to reach ambient temperature. After 15 h, the reaction mixture was diluted with ice-H</w:t>
      </w:r>
      <w:r w:rsidRPr="00AD7107">
        <w:rPr>
          <w:rFonts w:cs="Times New Roman"/>
          <w:szCs w:val="24"/>
          <w:vertAlign w:val="subscript"/>
        </w:rPr>
        <w:t>2</w:t>
      </w:r>
      <w:r w:rsidRPr="00AD7107">
        <w:rPr>
          <w:rFonts w:cs="Times New Roman"/>
          <w:szCs w:val="24"/>
        </w:rPr>
        <w:t>O and extracted with CHCl</w:t>
      </w:r>
      <w:r w:rsidRPr="00AD7107">
        <w:rPr>
          <w:rFonts w:cs="Times New Roman"/>
          <w:szCs w:val="24"/>
          <w:vertAlign w:val="subscript"/>
        </w:rPr>
        <w:t>3</w:t>
      </w:r>
      <w:r w:rsidRPr="00AD7107">
        <w:rPr>
          <w:rFonts w:cs="Times New Roman"/>
          <w:szCs w:val="24"/>
        </w:rPr>
        <w:t xml:space="preserve"> (3x). The combined organic extract was washed with brine, dried over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xml:space="preserve">, concentrated under reduced pressure and the resulting residue was then column chromatographed (10 → 20% EtOAc/Hex) to give </w:t>
      </w:r>
      <w:r w:rsidRPr="00AD7107">
        <w:rPr>
          <w:rFonts w:cs="Times New Roman"/>
          <w:b/>
          <w:szCs w:val="24"/>
        </w:rPr>
        <w:t xml:space="preserve">51 </w:t>
      </w:r>
      <w:r w:rsidRPr="00AD7107">
        <w:rPr>
          <w:rFonts w:cs="Times New Roman"/>
          <w:szCs w:val="24"/>
        </w:rPr>
        <w:t>(1.270 g, 62%)</w:t>
      </w:r>
      <w:r w:rsidRPr="00AD7107">
        <w:rPr>
          <w:rFonts w:cs="Times New Roman"/>
          <w:bCs/>
          <w:iCs/>
          <w:szCs w:val="24"/>
        </w:rPr>
        <w:t xml:space="preserve">: </w:t>
      </w:r>
      <w:r w:rsidRPr="00AD7107">
        <w:rPr>
          <w:rFonts w:cs="Times New Roman"/>
          <w:szCs w:val="24"/>
        </w:rPr>
        <w:t>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m/z</w:t>
      </w:r>
      <w:r w:rsidRPr="00AD7107">
        <w:rPr>
          <w:rFonts w:cs="Times New Roman"/>
          <w:szCs w:val="24"/>
        </w:rPr>
        <w:t xml:space="preserve"> 209 (100, [M+H]</w:t>
      </w:r>
      <w:r w:rsidRPr="00AD7107">
        <w:rPr>
          <w:rFonts w:cs="Times New Roman"/>
          <w:szCs w:val="24"/>
          <w:vertAlign w:val="superscript"/>
        </w:rPr>
        <w:t>+</w:t>
      </w:r>
      <w:r w:rsidRPr="00AD7107">
        <w:rPr>
          <w:rFonts w:cs="Times New Roman"/>
          <w:szCs w:val="24"/>
        </w:rPr>
        <w:t>.</w:t>
      </w:r>
    </w:p>
    <w:p w:rsidR="00B17039" w:rsidRPr="00AD7107" w:rsidRDefault="00B17039" w:rsidP="00551D1A">
      <w:pPr>
        <w:rPr>
          <w:rFonts w:cs="Times New Roman"/>
          <w:szCs w:val="24"/>
          <w:lang w:val="pt-BR"/>
        </w:rPr>
      </w:pPr>
      <w:r w:rsidRPr="00AD7107">
        <w:rPr>
          <w:rFonts w:cs="Times New Roman"/>
          <w:b/>
          <w:bCs/>
          <w:iCs/>
          <w:szCs w:val="24"/>
        </w:rPr>
        <w:lastRenderedPageBreak/>
        <w:t xml:space="preserve">Diethyl 2-(3-phenoxypropyl)-2-propylmalonate (53). </w:t>
      </w:r>
      <w:r w:rsidRPr="00AD7107">
        <w:rPr>
          <w:rFonts w:cs="Times New Roman"/>
          <w:bCs/>
          <w:iCs/>
          <w:szCs w:val="24"/>
        </w:rPr>
        <w:t>LDA (2</w:t>
      </w:r>
      <w:r w:rsidR="00816E79">
        <w:rPr>
          <w:rFonts w:cs="Times New Roman"/>
          <w:bCs/>
          <w:iCs/>
          <w:szCs w:val="24"/>
        </w:rPr>
        <w:t xml:space="preserve"> </w:t>
      </w:r>
      <w:r w:rsidRPr="00AD7107">
        <w:rPr>
          <w:rFonts w:cs="Times New Roman"/>
          <w:bCs/>
          <w:iCs/>
          <w:szCs w:val="24"/>
        </w:rPr>
        <w:t>M solution in THF/heptanes/ethylbenzene) was added to a stirred solution of diethyl propylmalonate (</w:t>
      </w:r>
      <w:r w:rsidRPr="00AD7107">
        <w:rPr>
          <w:rFonts w:cs="Times New Roman"/>
          <w:b/>
          <w:bCs/>
          <w:iCs/>
          <w:szCs w:val="24"/>
        </w:rPr>
        <w:t>52</w:t>
      </w:r>
      <w:r w:rsidRPr="00AD7107">
        <w:rPr>
          <w:rFonts w:cs="Times New Roman"/>
          <w:bCs/>
          <w:iCs/>
          <w:szCs w:val="24"/>
        </w:rPr>
        <w:t>, 2.26 mL, 12 mmol) in anhydrous DMF (12 mL) at 0°C. After 30 minutes 3-phenoxypropyl bromide (2.238 mL, 3.096 g, 14.4 mmol) was added dropwise. Resulting yellow, clear solution was stirred for 32 hrs at ambient temperature. Reaction mixture was then diluted with Et</w:t>
      </w:r>
      <w:r w:rsidRPr="00AD7107">
        <w:rPr>
          <w:rFonts w:cs="Times New Roman"/>
          <w:bCs/>
          <w:iCs/>
          <w:szCs w:val="24"/>
          <w:vertAlign w:val="subscript"/>
        </w:rPr>
        <w:t>2</w:t>
      </w:r>
      <w:r w:rsidRPr="00AD7107">
        <w:rPr>
          <w:rFonts w:cs="Times New Roman"/>
          <w:bCs/>
          <w:iCs/>
          <w:szCs w:val="24"/>
        </w:rPr>
        <w:t>O, treated with NaHCO</w:t>
      </w:r>
      <w:r w:rsidRPr="00AD7107">
        <w:rPr>
          <w:rFonts w:cs="Times New Roman"/>
          <w:bCs/>
          <w:iCs/>
          <w:szCs w:val="24"/>
          <w:vertAlign w:val="subscript"/>
        </w:rPr>
        <w:t>3</w:t>
      </w:r>
      <w:r w:rsidRPr="00AD7107">
        <w:rPr>
          <w:rFonts w:cs="Times New Roman"/>
          <w:bCs/>
          <w:iCs/>
          <w:szCs w:val="24"/>
        </w:rPr>
        <w:t xml:space="preserve"> and extracted in the organic phase. Combined extract was washed with brine, dried over </w:t>
      </w:r>
      <w:r w:rsidRPr="00AD7107">
        <w:rPr>
          <w:rFonts w:cs="Times New Roman"/>
          <w:szCs w:val="24"/>
        </w:rPr>
        <w:t>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bCs/>
          <w:iCs/>
          <w:szCs w:val="24"/>
        </w:rPr>
        <w:t xml:space="preserve">, and concentrated to give crude </w:t>
      </w:r>
      <w:r w:rsidRPr="00AD7107">
        <w:rPr>
          <w:rFonts w:cs="Times New Roman"/>
          <w:b/>
          <w:bCs/>
          <w:iCs/>
          <w:szCs w:val="24"/>
        </w:rPr>
        <w:t>53</w:t>
      </w:r>
      <w:r w:rsidRPr="00AD7107">
        <w:rPr>
          <w:rFonts w:cs="Times New Roman"/>
          <w:bCs/>
          <w:iCs/>
          <w:szCs w:val="24"/>
        </w:rPr>
        <w:t xml:space="preserve"> (1.70 g, 42%): </w:t>
      </w:r>
      <w:r w:rsidRPr="00AD7107">
        <w:rPr>
          <w:rFonts w:cs="Times New Roman"/>
          <w:szCs w:val="24"/>
          <w:vertAlign w:val="superscript"/>
        </w:rPr>
        <w:t>1</w:t>
      </w:r>
      <w:r w:rsidRPr="00AD7107">
        <w:rPr>
          <w:rFonts w:cs="Times New Roman"/>
          <w:szCs w:val="24"/>
        </w:rPr>
        <w:t>H NMR (400 MHz, CDCl</w:t>
      </w:r>
      <w:r w:rsidRPr="00AD7107">
        <w:rPr>
          <w:rFonts w:cs="Times New Roman"/>
          <w:szCs w:val="24"/>
          <w:vertAlign w:val="subscript"/>
        </w:rPr>
        <w:t>3</w:t>
      </w:r>
      <w:r w:rsidRPr="00AD7107">
        <w:rPr>
          <w:rFonts w:cs="Times New Roman"/>
          <w:szCs w:val="24"/>
        </w:rPr>
        <w:t xml:space="preserve">) δ 0.94 (t, </w:t>
      </w:r>
      <w:r w:rsidRPr="00AD7107">
        <w:rPr>
          <w:rFonts w:cs="Times New Roman"/>
          <w:i/>
          <w:szCs w:val="24"/>
        </w:rPr>
        <w:t xml:space="preserve">J = </w:t>
      </w:r>
      <w:r w:rsidRPr="00AD7107">
        <w:rPr>
          <w:rFonts w:cs="Times New Roman"/>
          <w:szCs w:val="24"/>
        </w:rPr>
        <w:t xml:space="preserve">7.3 Hz, 3H), 1.22-1.26 (m, 8H), 1.64-1.72 (m, 2H), 1.88-1.92 (m, 2H), 2.04-2.09 (m, 2H), 3.95 (t, </w:t>
      </w:r>
      <w:r w:rsidRPr="00AD7107">
        <w:rPr>
          <w:rFonts w:cs="Times New Roman"/>
          <w:i/>
          <w:szCs w:val="24"/>
        </w:rPr>
        <w:t xml:space="preserve">J = </w:t>
      </w:r>
      <w:r w:rsidRPr="00AD7107">
        <w:rPr>
          <w:rFonts w:cs="Times New Roman"/>
          <w:szCs w:val="24"/>
        </w:rPr>
        <w:t xml:space="preserve">6.3 Hz), 4.18 (q, </w:t>
      </w:r>
      <w:r w:rsidRPr="00AD7107">
        <w:rPr>
          <w:rFonts w:cs="Times New Roman"/>
          <w:i/>
          <w:szCs w:val="24"/>
        </w:rPr>
        <w:t xml:space="preserve">J = </w:t>
      </w:r>
      <w:r w:rsidRPr="00AD7107">
        <w:rPr>
          <w:rFonts w:cs="Times New Roman"/>
          <w:szCs w:val="24"/>
        </w:rPr>
        <w:t xml:space="preserve">7.1 Hz, 4H), 6.87 (d, </w:t>
      </w:r>
      <w:r w:rsidRPr="00AD7107">
        <w:rPr>
          <w:rFonts w:cs="Times New Roman"/>
          <w:i/>
          <w:szCs w:val="24"/>
        </w:rPr>
        <w:t>J =</w:t>
      </w:r>
      <w:r w:rsidRPr="00AD7107">
        <w:rPr>
          <w:rFonts w:cs="Times New Roman"/>
          <w:szCs w:val="24"/>
        </w:rPr>
        <w:t xml:space="preserve"> 8.7 Hz, 2H), 6.92 (t, </w:t>
      </w:r>
      <w:r w:rsidRPr="00AD7107">
        <w:rPr>
          <w:rFonts w:cs="Times New Roman"/>
          <w:i/>
          <w:szCs w:val="24"/>
        </w:rPr>
        <w:t xml:space="preserve">J = </w:t>
      </w:r>
      <w:r w:rsidRPr="00AD7107">
        <w:rPr>
          <w:rFonts w:cs="Times New Roman"/>
          <w:szCs w:val="24"/>
        </w:rPr>
        <w:t xml:space="preserve">7.3 Hz, 1H), 7.24-7.28 (m, 2H); GC-MS </w:t>
      </w:r>
      <w:r w:rsidRPr="00AD7107">
        <w:rPr>
          <w:rFonts w:cs="Times New Roman"/>
          <w:i/>
          <w:szCs w:val="24"/>
        </w:rPr>
        <w:t>m/z</w:t>
      </w:r>
      <w:r w:rsidRPr="00AD7107">
        <w:rPr>
          <w:rFonts w:cs="Times New Roman"/>
          <w:szCs w:val="24"/>
        </w:rPr>
        <w:t xml:space="preserve"> 336 (M</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t</w:t>
      </w:r>
      <w:r w:rsidRPr="00AD7107">
        <w:rPr>
          <w:rFonts w:cs="Times New Roman"/>
          <w:szCs w:val="24"/>
          <w:vertAlign w:val="subscript"/>
        </w:rPr>
        <w:t>R</w:t>
      </w:r>
      <w:r w:rsidRPr="00AD7107">
        <w:rPr>
          <w:rFonts w:cs="Times New Roman"/>
          <w:szCs w:val="24"/>
        </w:rPr>
        <w:t xml:space="preserve"> = 23.36 min).</w:t>
      </w:r>
    </w:p>
    <w:p w:rsidR="00B17039" w:rsidRPr="00AD7107" w:rsidRDefault="00B17039" w:rsidP="00551D1A">
      <w:pPr>
        <w:rPr>
          <w:rFonts w:cs="Times New Roman"/>
          <w:szCs w:val="24"/>
        </w:rPr>
      </w:pPr>
      <w:r w:rsidRPr="00AD7107">
        <w:rPr>
          <w:rFonts w:cs="Times New Roman"/>
          <w:b/>
          <w:szCs w:val="24"/>
        </w:rPr>
        <w:t xml:space="preserve">5-Bromo-2-propylpentanoic acid (54). </w:t>
      </w:r>
      <w:r w:rsidRPr="00AD7107">
        <w:rPr>
          <w:rFonts w:cs="Times New Roman"/>
          <w:szCs w:val="24"/>
        </w:rPr>
        <w:t xml:space="preserve">HBr (5 mL, 49%) was added to a stirred </w:t>
      </w:r>
      <w:r w:rsidRPr="00AD7107">
        <w:rPr>
          <w:rFonts w:cs="Times New Roman"/>
          <w:b/>
          <w:szCs w:val="24"/>
        </w:rPr>
        <w:t>53</w:t>
      </w:r>
      <w:r w:rsidRPr="00AD7107">
        <w:rPr>
          <w:rFonts w:cs="Times New Roman"/>
          <w:szCs w:val="24"/>
        </w:rPr>
        <w:t xml:space="preserve"> (40 mg, 0.12 mmol) and refluxed at 140 </w:t>
      </w:r>
      <w:r w:rsidRPr="00AD7107">
        <w:rPr>
          <w:rFonts w:cs="Times New Roman"/>
          <w:bCs/>
          <w:iCs/>
          <w:szCs w:val="24"/>
        </w:rPr>
        <w:t>°C. After 3 hrs the reaction mixture was diluted with H</w:t>
      </w:r>
      <w:r w:rsidRPr="00AD7107">
        <w:rPr>
          <w:rFonts w:cs="Times New Roman"/>
          <w:bCs/>
          <w:iCs/>
          <w:szCs w:val="24"/>
          <w:vertAlign w:val="subscript"/>
        </w:rPr>
        <w:t>2</w:t>
      </w:r>
      <w:r w:rsidRPr="00AD7107">
        <w:rPr>
          <w:rFonts w:cs="Times New Roman"/>
          <w:bCs/>
          <w:iCs/>
          <w:szCs w:val="24"/>
        </w:rPr>
        <w:t>O and extracted with EtOAc. The combined organic extract was then washed with brine, dried over Na</w:t>
      </w:r>
      <w:r w:rsidRPr="00AD7107">
        <w:rPr>
          <w:rFonts w:cs="Times New Roman"/>
          <w:bCs/>
          <w:iCs/>
          <w:szCs w:val="24"/>
          <w:vertAlign w:val="subscript"/>
        </w:rPr>
        <w:t>2</w:t>
      </w:r>
      <w:r w:rsidRPr="00AD7107">
        <w:rPr>
          <w:rFonts w:cs="Times New Roman"/>
          <w:bCs/>
          <w:iCs/>
          <w:szCs w:val="24"/>
        </w:rPr>
        <w:t>SO</w:t>
      </w:r>
      <w:r w:rsidRPr="00AD7107">
        <w:rPr>
          <w:rFonts w:cs="Times New Roman"/>
          <w:bCs/>
          <w:iCs/>
          <w:szCs w:val="24"/>
          <w:vertAlign w:val="subscript"/>
        </w:rPr>
        <w:t>4</w:t>
      </w:r>
      <w:r w:rsidRPr="00AD7107">
        <w:rPr>
          <w:rFonts w:cs="Times New Roman"/>
          <w:bCs/>
          <w:iCs/>
          <w:szCs w:val="24"/>
        </w:rPr>
        <w:t xml:space="preserve">, evaporated under reduced pressure and the resulting residue column chromatographed </w:t>
      </w:r>
      <w:r w:rsidRPr="00AD7107">
        <w:rPr>
          <w:rFonts w:cs="Times New Roman"/>
          <w:szCs w:val="24"/>
        </w:rPr>
        <w:t xml:space="preserve">(30 → 40% EtOAc/hexane) to give </w:t>
      </w:r>
      <w:r w:rsidRPr="00AD7107">
        <w:rPr>
          <w:rFonts w:cs="Times New Roman"/>
          <w:b/>
          <w:szCs w:val="24"/>
        </w:rPr>
        <w:t>54</w:t>
      </w:r>
      <w:r w:rsidRPr="00AD7107">
        <w:rPr>
          <w:rFonts w:cs="Times New Roman"/>
          <w:szCs w:val="24"/>
        </w:rPr>
        <w:t xml:space="preserve"> (8.7 mg, 33%): </w:t>
      </w:r>
      <w:r w:rsidRPr="00AD7107">
        <w:rPr>
          <w:rFonts w:cs="Times New Roman"/>
          <w:szCs w:val="24"/>
          <w:vertAlign w:val="superscript"/>
        </w:rPr>
        <w:t>1</w:t>
      </w:r>
      <w:r w:rsidRPr="00AD7107">
        <w:rPr>
          <w:rFonts w:cs="Times New Roman"/>
          <w:szCs w:val="24"/>
        </w:rPr>
        <w:t>H NMR (400 MHz, CDCl</w:t>
      </w:r>
      <w:r w:rsidRPr="00AD7107">
        <w:rPr>
          <w:rFonts w:cs="Times New Roman"/>
          <w:szCs w:val="24"/>
          <w:vertAlign w:val="subscript"/>
        </w:rPr>
        <w:t>3</w:t>
      </w:r>
      <w:r w:rsidRPr="00AD7107">
        <w:rPr>
          <w:rFonts w:cs="Times New Roman"/>
          <w:szCs w:val="24"/>
        </w:rPr>
        <w:t xml:space="preserve">) δ 0.93 (t, </w:t>
      </w:r>
      <w:r w:rsidRPr="00AD7107">
        <w:rPr>
          <w:rFonts w:cs="Times New Roman"/>
          <w:i/>
          <w:szCs w:val="24"/>
        </w:rPr>
        <w:t xml:space="preserve">J = </w:t>
      </w:r>
      <w:r w:rsidRPr="00AD7107">
        <w:rPr>
          <w:rFonts w:cs="Times New Roman"/>
          <w:szCs w:val="24"/>
        </w:rPr>
        <w:t>7.2 Hz, 3H, CH</w:t>
      </w:r>
      <w:r w:rsidRPr="00AD7107">
        <w:rPr>
          <w:rFonts w:cs="Times New Roman"/>
          <w:szCs w:val="24"/>
          <w:vertAlign w:val="subscript"/>
        </w:rPr>
        <w:t>3</w:t>
      </w:r>
      <w:r w:rsidRPr="00AD7107">
        <w:rPr>
          <w:rFonts w:cs="Times New Roman"/>
          <w:szCs w:val="24"/>
        </w:rPr>
        <w:t>), 1.32-1.41 (m, 2H, CH</w:t>
      </w:r>
      <w:r w:rsidRPr="00AD7107">
        <w:rPr>
          <w:rFonts w:cs="Times New Roman"/>
          <w:szCs w:val="24"/>
          <w:vertAlign w:val="subscript"/>
        </w:rPr>
        <w:t>2</w:t>
      </w:r>
      <w:r w:rsidRPr="00AD7107">
        <w:rPr>
          <w:rFonts w:cs="Times New Roman"/>
          <w:szCs w:val="24"/>
        </w:rPr>
        <w:t>), 1.44-1.52 (m, 1H, CH), 1.61-1.80 (m, 3H, CH</w:t>
      </w:r>
      <w:r w:rsidRPr="00AD7107">
        <w:rPr>
          <w:rFonts w:cs="Times New Roman"/>
          <w:szCs w:val="24"/>
          <w:vertAlign w:val="subscript"/>
        </w:rPr>
        <w:t>3</w:t>
      </w:r>
      <w:r w:rsidRPr="00AD7107">
        <w:rPr>
          <w:rFonts w:cs="Times New Roman"/>
          <w:szCs w:val="24"/>
        </w:rPr>
        <w:t>), 1.84-1.95 (m, 2H, CH</w:t>
      </w:r>
      <w:r w:rsidRPr="00AD7107">
        <w:rPr>
          <w:rFonts w:cs="Times New Roman"/>
          <w:szCs w:val="24"/>
          <w:vertAlign w:val="subscript"/>
        </w:rPr>
        <w:t>2</w:t>
      </w:r>
      <w:r w:rsidRPr="00AD7107">
        <w:rPr>
          <w:rFonts w:cs="Times New Roman"/>
          <w:szCs w:val="24"/>
        </w:rPr>
        <w:t xml:space="preserve">), 2.37-2.44 (m, 1H, CH), 3.41 (“dt”, </w:t>
      </w:r>
      <w:r w:rsidRPr="00AD7107">
        <w:rPr>
          <w:rFonts w:cs="Times New Roman"/>
          <w:i/>
          <w:szCs w:val="24"/>
        </w:rPr>
        <w:t xml:space="preserve">J = </w:t>
      </w:r>
      <w:r w:rsidRPr="00AD7107">
        <w:rPr>
          <w:rFonts w:cs="Times New Roman"/>
          <w:szCs w:val="24"/>
        </w:rPr>
        <w:t>1.2, 6.7 Hz, 2H, CH</w:t>
      </w:r>
      <w:r w:rsidRPr="00AD7107">
        <w:rPr>
          <w:rFonts w:cs="Times New Roman"/>
          <w:szCs w:val="24"/>
          <w:vertAlign w:val="subscript"/>
        </w:rPr>
        <w:t>2</w:t>
      </w:r>
      <w:r w:rsidRPr="00AD7107">
        <w:rPr>
          <w:rFonts w:cs="Times New Roman"/>
          <w:szCs w:val="24"/>
        </w:rPr>
        <w:t>);</w:t>
      </w:r>
      <w:r w:rsidRPr="00AD7107">
        <w:rPr>
          <w:rFonts w:cs="Times New Roman"/>
          <w:szCs w:val="24"/>
          <w:vertAlign w:val="superscript"/>
        </w:rPr>
        <w:t xml:space="preserve"> 13</w:t>
      </w:r>
      <w:r w:rsidRPr="00AD7107">
        <w:rPr>
          <w:rFonts w:cs="Times New Roman"/>
          <w:szCs w:val="24"/>
        </w:rPr>
        <w:t>C NMR (400 MHz, CDCl</w:t>
      </w:r>
      <w:r w:rsidRPr="00AD7107">
        <w:rPr>
          <w:rFonts w:cs="Times New Roman"/>
          <w:szCs w:val="24"/>
          <w:vertAlign w:val="subscript"/>
        </w:rPr>
        <w:t>3</w:t>
      </w:r>
      <w:r w:rsidRPr="00AD7107">
        <w:rPr>
          <w:rFonts w:cs="Times New Roman"/>
          <w:szCs w:val="24"/>
        </w:rPr>
        <w:t xml:space="preserve">) δ 14.1, 20.5, 30.5, 30.6, 33.4, 34.4, 44.5, 181.7; GC-MS </w:t>
      </w:r>
      <w:r w:rsidRPr="00AD7107">
        <w:rPr>
          <w:rFonts w:cs="Times New Roman"/>
          <w:i/>
          <w:szCs w:val="24"/>
        </w:rPr>
        <w:t>m/z</w:t>
      </w:r>
      <w:r w:rsidRPr="00AD7107">
        <w:rPr>
          <w:rFonts w:cs="Times New Roman"/>
          <w:szCs w:val="24"/>
        </w:rPr>
        <w:t xml:space="preserve"> 222/224 ([</w:t>
      </w:r>
      <w:r w:rsidRPr="00AD7107">
        <w:rPr>
          <w:rFonts w:cs="Times New Roman"/>
          <w:szCs w:val="24"/>
          <w:vertAlign w:val="superscript"/>
        </w:rPr>
        <w:t>79</w:t>
      </w:r>
      <w:r w:rsidRPr="00AD7107">
        <w:rPr>
          <w:rFonts w:cs="Times New Roman"/>
          <w:szCs w:val="24"/>
        </w:rPr>
        <w:t>Br]/[</w:t>
      </w:r>
      <w:r w:rsidRPr="00AD7107">
        <w:rPr>
          <w:rFonts w:cs="Times New Roman"/>
          <w:szCs w:val="24"/>
          <w:vertAlign w:val="superscript"/>
        </w:rPr>
        <w:t>81</w:t>
      </w:r>
      <w:r w:rsidRPr="00AD7107">
        <w:rPr>
          <w:rFonts w:cs="Times New Roman"/>
          <w:szCs w:val="24"/>
        </w:rPr>
        <w:t>Br] M</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t</w:t>
      </w:r>
      <w:r w:rsidRPr="00AD7107">
        <w:rPr>
          <w:rFonts w:cs="Times New Roman"/>
          <w:szCs w:val="24"/>
          <w:vertAlign w:val="subscript"/>
        </w:rPr>
        <w:t>R</w:t>
      </w:r>
      <w:r w:rsidRPr="00AD7107">
        <w:rPr>
          <w:rFonts w:cs="Times New Roman"/>
          <w:szCs w:val="24"/>
        </w:rPr>
        <w:t xml:space="preserve"> = 13.78 min).</w:t>
      </w:r>
    </w:p>
    <w:p w:rsidR="00B17039" w:rsidRPr="00AD7107" w:rsidRDefault="00B17039" w:rsidP="00551D1A">
      <w:pPr>
        <w:rPr>
          <w:rFonts w:cs="Times New Roman"/>
          <w:szCs w:val="24"/>
        </w:rPr>
      </w:pPr>
      <w:r w:rsidRPr="00AD7107">
        <w:rPr>
          <w:rFonts w:cs="Times New Roman"/>
          <w:b/>
          <w:szCs w:val="24"/>
        </w:rPr>
        <w:t xml:space="preserve">5-Bromo-2-propylpentanoyl chloride (55). </w:t>
      </w:r>
      <w:r w:rsidRPr="00AD7107">
        <w:rPr>
          <w:rFonts w:cs="Times New Roman"/>
          <w:szCs w:val="24"/>
        </w:rPr>
        <w:t xml:space="preserve">Compound </w:t>
      </w:r>
      <w:r w:rsidRPr="00AD7107">
        <w:rPr>
          <w:rFonts w:cs="Times New Roman"/>
          <w:b/>
          <w:szCs w:val="24"/>
        </w:rPr>
        <w:t xml:space="preserve">54 </w:t>
      </w:r>
      <w:r w:rsidRPr="00AD7107">
        <w:rPr>
          <w:rFonts w:cs="Times New Roman"/>
          <w:szCs w:val="24"/>
        </w:rPr>
        <w:t>was dissolved in freshly distilled SOCl</w:t>
      </w:r>
      <w:r w:rsidRPr="00AD7107">
        <w:rPr>
          <w:rFonts w:cs="Times New Roman"/>
          <w:szCs w:val="24"/>
          <w:vertAlign w:val="subscript"/>
        </w:rPr>
        <w:t>2</w:t>
      </w:r>
      <w:r w:rsidRPr="00AD7107">
        <w:rPr>
          <w:rFonts w:cs="Times New Roman"/>
          <w:szCs w:val="24"/>
        </w:rPr>
        <w:t xml:space="preserve"> (1 mL, 13.8 mmol)) was added to at ambient temperature and stirred. </w:t>
      </w:r>
      <w:r w:rsidRPr="00AD7107">
        <w:rPr>
          <w:rFonts w:cs="Times New Roman"/>
          <w:szCs w:val="24"/>
        </w:rPr>
        <w:lastRenderedPageBreak/>
        <w:t xml:space="preserve">After 4 h, volatiles were evaporated to give </w:t>
      </w:r>
      <w:r w:rsidRPr="00AD7107">
        <w:rPr>
          <w:rFonts w:cs="Times New Roman"/>
          <w:b/>
          <w:szCs w:val="24"/>
        </w:rPr>
        <w:t>55</w:t>
      </w:r>
      <w:r w:rsidRPr="00AD7107">
        <w:rPr>
          <w:rFonts w:cs="Times New Roman"/>
          <w:szCs w:val="24"/>
        </w:rPr>
        <w:t xml:space="preserve"> as a colorless oil:</w:t>
      </w:r>
      <w:r w:rsidRPr="00AD7107">
        <w:rPr>
          <w:rFonts w:cs="Times New Roman"/>
          <w:szCs w:val="24"/>
          <w:vertAlign w:val="superscript"/>
        </w:rPr>
        <w:t xml:space="preserve"> 1</w:t>
      </w:r>
      <w:r w:rsidRPr="00AD7107">
        <w:rPr>
          <w:rFonts w:cs="Times New Roman"/>
          <w:szCs w:val="24"/>
        </w:rPr>
        <w:t>H NMR (400 MHz, CDCl</w:t>
      </w:r>
      <w:r w:rsidRPr="00AD7107">
        <w:rPr>
          <w:rFonts w:cs="Times New Roman"/>
          <w:szCs w:val="24"/>
          <w:vertAlign w:val="subscript"/>
        </w:rPr>
        <w:t>3</w:t>
      </w:r>
      <w:r w:rsidRPr="00AD7107">
        <w:rPr>
          <w:rFonts w:cs="Times New Roman"/>
          <w:szCs w:val="24"/>
        </w:rPr>
        <w:t xml:space="preserve">) δ 0.95 (t, </w:t>
      </w:r>
      <w:r w:rsidRPr="00AD7107">
        <w:rPr>
          <w:rFonts w:cs="Times New Roman"/>
          <w:i/>
          <w:szCs w:val="24"/>
        </w:rPr>
        <w:t>J =</w:t>
      </w:r>
      <w:r w:rsidRPr="00AD7107">
        <w:rPr>
          <w:rFonts w:cs="Times New Roman"/>
          <w:szCs w:val="24"/>
        </w:rPr>
        <w:t xml:space="preserve"> 7.3 Hz, 3H), 1.35-1.44 (m, 2H), 1.52-1.59 (m, 3H), 1.73-1.83 (m, 2H), 1.84-1.96 (m, 3H), 2.78-2.85 (m, 1H), 3.39-3.44 (m, 2H); </w:t>
      </w:r>
      <w:r w:rsidRPr="00AD7107">
        <w:rPr>
          <w:rFonts w:cs="Times New Roman"/>
          <w:szCs w:val="24"/>
          <w:vertAlign w:val="superscript"/>
        </w:rPr>
        <w:t>13</w:t>
      </w:r>
      <w:r w:rsidRPr="00AD7107">
        <w:rPr>
          <w:rFonts w:cs="Times New Roman"/>
          <w:szCs w:val="24"/>
        </w:rPr>
        <w:t>C NMR (400 MHz, CDCl</w:t>
      </w:r>
      <w:r w:rsidRPr="00AD7107">
        <w:rPr>
          <w:rFonts w:cs="Times New Roman"/>
          <w:szCs w:val="24"/>
          <w:vertAlign w:val="subscript"/>
        </w:rPr>
        <w:t>3</w:t>
      </w:r>
      <w:r w:rsidRPr="00AD7107">
        <w:rPr>
          <w:rFonts w:cs="Times New Roman"/>
          <w:szCs w:val="24"/>
        </w:rPr>
        <w:t>) δ 14.0, 20.2, 29.9, 30.5, 32.8, 34.2, 56.3, 100.1.</w:t>
      </w:r>
    </w:p>
    <w:p w:rsidR="00002B38" w:rsidRPr="00AD7107" w:rsidRDefault="00002B38" w:rsidP="00551D1A">
      <w:pPr>
        <w:ind w:firstLine="720"/>
        <w:rPr>
          <w:rFonts w:cs="Times New Roman"/>
          <w:szCs w:val="24"/>
        </w:rPr>
      </w:pPr>
      <w:r w:rsidRPr="00AD7107">
        <w:rPr>
          <w:rFonts w:cs="Times New Roman"/>
          <w:b/>
          <w:szCs w:val="24"/>
        </w:rPr>
        <w:t>10-Fluoroundecanoic Acid (57)</w:t>
      </w:r>
      <w:r w:rsidRPr="00AD7107">
        <w:rPr>
          <w:rFonts w:cs="Times New Roman"/>
          <w:color w:val="808080"/>
          <w:szCs w:val="24"/>
        </w:rPr>
        <w:t>.</w:t>
      </w:r>
      <w:r w:rsidRPr="00AD7107">
        <w:rPr>
          <w:rFonts w:cs="Times New Roman"/>
          <w:szCs w:val="24"/>
        </w:rPr>
        <w:t xml:space="preserve"> HF-pyridine (70%, 10 mL) was added to a stirred solution of commercially available undecylenic acid (</w:t>
      </w:r>
      <w:r w:rsidRPr="00AD7107">
        <w:rPr>
          <w:rFonts w:cs="Times New Roman"/>
          <w:b/>
          <w:szCs w:val="24"/>
        </w:rPr>
        <w:t>56</w:t>
      </w:r>
      <w:r w:rsidRPr="00AD7107">
        <w:rPr>
          <w:rFonts w:cs="Times New Roman"/>
          <w:szCs w:val="24"/>
        </w:rPr>
        <w:t xml:space="preserve">, 2.03 mL 2.23 mg, 10 mmol) in a </w:t>
      </w:r>
      <w:r w:rsidR="00701866">
        <w:rPr>
          <w:rFonts w:cs="Times New Roman"/>
          <w:szCs w:val="24"/>
        </w:rPr>
        <w:t>HDPE</w:t>
      </w:r>
      <w:r w:rsidRPr="00AD7107">
        <w:rPr>
          <w:rFonts w:cs="Times New Roman"/>
          <w:szCs w:val="24"/>
        </w:rPr>
        <w:t xml:space="preserve"> container at 0 °C. After 1 hour, a fresh portion of HF-pyridine (70%, 5 mL) was added to the reaction mixture and stirring was continued for 1 hour.  Reaction mixture was diluted with ice-H</w:t>
      </w:r>
      <w:r w:rsidRPr="00AD7107">
        <w:rPr>
          <w:rFonts w:cs="Times New Roman"/>
          <w:szCs w:val="24"/>
          <w:vertAlign w:val="subscript"/>
        </w:rPr>
        <w:t>2</w:t>
      </w:r>
      <w:r w:rsidRPr="00AD7107">
        <w:rPr>
          <w:rFonts w:cs="Times New Roman"/>
          <w:szCs w:val="24"/>
        </w:rPr>
        <w:t>O and extracted with chloroform (3x). The combined organic layer was washed with brine, dried with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xml:space="preserve"> and then column chromatographed (20 → 30% EtOAc/hexane) to give </w:t>
      </w:r>
      <w:r w:rsidRPr="00AD7107">
        <w:rPr>
          <w:rFonts w:cs="Times New Roman"/>
          <w:b/>
          <w:szCs w:val="24"/>
        </w:rPr>
        <w:t>57</w:t>
      </w:r>
      <w:hyperlink w:anchor="_ENREF_167" w:tooltip="Hoertz, 2008 #1925"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&lt;EndNote&gt;&lt;Cite&gt;&lt;Author&gt;Hoertz&lt;/Author&gt;&lt;Year&gt;2008&lt;/Year&gt;&lt;RecNum&gt;1925&lt;/RecNum&gt;&lt;DisplayText&gt;&lt;style face="superscript"&gt;167&lt;/style&gt;&lt;/DisplayText&gt;&lt;record&gt;&lt;rec-number&gt;1925&lt;/rec-number&gt;&lt;foreign-keys&gt;&lt;key app="EN" db-id="e2arz0rvz2dtd2ed0d7vpswc9rrwzvdd5dwv"&gt;1925&lt;/key&gt;&lt;/foreign-keys&gt;&lt;ref-type name="Journal Article"&gt;17&lt;/ref-type&gt;&lt;contributors&gt;&lt;authors&gt;&lt;author&gt;Hoertz, P. G.&lt;/author&gt;&lt;author&gt;Niskala, J. R.&lt;/author&gt;&lt;author&gt;Dai, P.&lt;/author&gt;&lt;author&gt;Black, H. T.&lt;/author&gt;&lt;author&gt;You, W.&lt;/author&gt;&lt;/authors&gt;&lt;/contributors&gt;&lt;auth-address&gt;You, W&amp;#xD;Univ N Carolina, Dept Chem, Chapel Hill, NC 27599 USA&amp;#xD;Univ N Carolina, Dept Chem, Chapel Hill, NC 27599 USA&amp;#xD;Univ N Carolina, Dept Chem, Chapel Hill, NC 27599 USA&lt;/auth-address&gt;&lt;titles&gt;&lt;title&gt;Comprehensive investigation of self-assembled monolayer formation on ferromagnetic thin film surfaces&lt;/title&gt;&lt;secondary-title&gt;Journal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Soc.&lt;/abbr-1&gt;&lt;/alt-periodical&gt;&lt;pages&gt;9763-9772&lt;/pages&gt;&lt;volume&gt;130&lt;/volume&gt;&lt;number&gt;30&lt;/number&gt;&lt;keywords&gt;&lt;keyword&gt;iron-oxide nanoparticles&lt;/keyword&gt;&lt;keyword&gt;metal-surfaces&lt;/keyword&gt;&lt;keyword&gt;native oxides&lt;/keyword&gt;&lt;keyword&gt;nickel surfaces&lt;/keyword&gt;&lt;keyword&gt;amorphous iron&lt;/keyword&gt;&lt;keyword&gt;in-situ&lt;/keyword&gt;&lt;keyword&gt;molecules&lt;/keyword&gt;&lt;keyword&gt;alkanethiols&lt;/keyword&gt;&lt;keyword&gt;adsorption&lt;/keyword&gt;&lt;keyword&gt;removal&lt;/keyword&gt;&lt;/keywords&gt;&lt;dates&gt;&lt;year&gt;2008&lt;/year&gt;&lt;pub-dates&gt;&lt;date&gt;Jul 30&lt;/date&gt;&lt;/pub-dates&gt;&lt;/dates&gt;&lt;isbn&gt;0002-7863&lt;/isbn&gt;&lt;accession-num&gt;ISI:000257902500037&lt;/accession-num&gt;&lt;urls&gt;&lt;related-urls&gt;&lt;url&gt;&amp;lt;Go to ISI&amp;gt;://000257902500037&lt;/url&gt;&lt;/related-urls&gt;&lt;/urls&gt;&lt;electronic-resource-num&gt;Doi 10.1021/Ja800278a&lt;/electronic-resource-num&gt;&lt;language&gt;English&lt;/language&gt;&lt;/record&gt;&lt;/Cite&gt;&lt;/EndNote&gt;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167</w:t>
        </w:r>
        <w:r w:rsidR="0000162A" w:rsidRPr="00AD7107">
          <w:rPr>
            <w:rFonts w:cs="Times New Roman"/>
            <w:szCs w:val="24"/>
          </w:rPr>
          <w:fldChar w:fldCharType="end"/>
        </w:r>
      </w:hyperlink>
      <w:r w:rsidRPr="00AD7107">
        <w:rPr>
          <w:rFonts w:cs="Times New Roman"/>
          <w:szCs w:val="24"/>
        </w:rPr>
        <w:t xml:space="preserve"> (1.270 g, 62%): </w:t>
      </w:r>
      <w:r w:rsidRPr="00AD7107">
        <w:rPr>
          <w:rFonts w:cs="Times New Roman"/>
          <w:szCs w:val="24"/>
          <w:vertAlign w:val="superscript"/>
        </w:rPr>
        <w:t>1</w:t>
      </w:r>
      <w:r w:rsidRPr="00AD7107">
        <w:rPr>
          <w:rFonts w:cs="Times New Roman"/>
          <w:szCs w:val="24"/>
        </w:rPr>
        <w:t>H NMR (400 MHz, CDCl</w:t>
      </w:r>
      <w:r w:rsidRPr="00AD7107">
        <w:rPr>
          <w:rFonts w:cs="Times New Roman"/>
          <w:szCs w:val="24"/>
          <w:vertAlign w:val="subscript"/>
        </w:rPr>
        <w:t>3</w:t>
      </w:r>
      <w:r w:rsidRPr="00AD7107">
        <w:rPr>
          <w:rFonts w:cs="Times New Roman"/>
          <w:szCs w:val="24"/>
        </w:rPr>
        <w:t xml:space="preserve">) δ 1.27-1.67 (m, 17H), 2.35 (t, </w:t>
      </w:r>
      <w:r w:rsidRPr="00AD7107">
        <w:rPr>
          <w:rFonts w:cs="Times New Roman"/>
          <w:i/>
          <w:iCs/>
          <w:szCs w:val="24"/>
        </w:rPr>
        <w:t>J</w:t>
      </w:r>
      <w:r w:rsidRPr="00AD7107">
        <w:rPr>
          <w:rFonts w:cs="Times New Roman"/>
          <w:szCs w:val="24"/>
        </w:rPr>
        <w:t xml:space="preserve"> = 7.5 Hz, 2H), 4.65 (‘dm’, </w:t>
      </w:r>
      <w:r w:rsidRPr="00AD7107">
        <w:rPr>
          <w:rFonts w:cs="Times New Roman"/>
          <w:i/>
          <w:szCs w:val="24"/>
        </w:rPr>
        <w:t>J =</w:t>
      </w:r>
      <w:r w:rsidRPr="00AD7107">
        <w:rPr>
          <w:rFonts w:cs="Times New Roman"/>
          <w:szCs w:val="24"/>
        </w:rPr>
        <w:t xml:space="preserve"> 50.1 Hz, CHF, 1H); </w:t>
      </w:r>
      <w:r w:rsidRPr="00AD7107">
        <w:rPr>
          <w:rFonts w:cs="Times New Roman"/>
          <w:szCs w:val="24"/>
          <w:vertAlign w:val="superscript"/>
        </w:rPr>
        <w:t>13</w:t>
      </w:r>
      <w:r w:rsidRPr="00AD7107">
        <w:rPr>
          <w:rFonts w:cs="Times New Roman"/>
          <w:szCs w:val="24"/>
        </w:rPr>
        <w:t>C NMR (400 MHz, CDCl</w:t>
      </w:r>
      <w:r w:rsidRPr="00AD7107">
        <w:rPr>
          <w:rFonts w:cs="Times New Roman"/>
          <w:szCs w:val="24"/>
          <w:vertAlign w:val="subscript"/>
        </w:rPr>
        <w:t>3</w:t>
      </w:r>
      <w:r w:rsidRPr="00AD7107">
        <w:rPr>
          <w:rFonts w:cs="Times New Roman"/>
          <w:szCs w:val="24"/>
        </w:rPr>
        <w:t xml:space="preserve">) δ 21.1 (d, </w:t>
      </w:r>
      <w:r w:rsidRPr="00AD7107">
        <w:rPr>
          <w:rFonts w:cs="Times New Roman"/>
          <w:i/>
          <w:szCs w:val="24"/>
        </w:rPr>
        <w:t xml:space="preserve">J = </w:t>
      </w:r>
      <w:r w:rsidRPr="00AD7107">
        <w:rPr>
          <w:rFonts w:cs="Times New Roman"/>
          <w:szCs w:val="24"/>
        </w:rPr>
        <w:t>22.8 Hz, CH</w:t>
      </w:r>
      <w:r w:rsidRPr="00AD7107">
        <w:rPr>
          <w:rFonts w:cs="Times New Roman"/>
          <w:szCs w:val="24"/>
          <w:vertAlign w:val="subscript"/>
        </w:rPr>
        <w:t>3</w:t>
      </w:r>
      <w:r w:rsidRPr="00AD7107">
        <w:rPr>
          <w:rFonts w:cs="Times New Roman"/>
          <w:szCs w:val="24"/>
        </w:rPr>
        <w:t xml:space="preserve">), 24.8, 25.15, 25.2, 29.2, 29.3, 29.4, 29.5,  34.0, 37.1 (d, </w:t>
      </w:r>
      <w:r w:rsidRPr="00AD7107">
        <w:rPr>
          <w:rFonts w:cs="Times New Roman"/>
          <w:i/>
          <w:szCs w:val="24"/>
        </w:rPr>
        <w:t xml:space="preserve">J = </w:t>
      </w:r>
      <w:r w:rsidRPr="00AD7107">
        <w:rPr>
          <w:rFonts w:cs="Times New Roman"/>
          <w:szCs w:val="24"/>
        </w:rPr>
        <w:t>20.7 Hz, CH</w:t>
      </w:r>
      <w:r w:rsidRPr="00AD7107">
        <w:rPr>
          <w:rFonts w:cs="Times New Roman"/>
          <w:szCs w:val="24"/>
          <w:vertAlign w:val="subscript"/>
        </w:rPr>
        <w:t>2</w:t>
      </w:r>
      <w:r w:rsidRPr="00AD7107">
        <w:rPr>
          <w:rFonts w:cs="Times New Roman"/>
          <w:szCs w:val="24"/>
        </w:rPr>
        <w:t xml:space="preserve">CHF), 91.2 (d, </w:t>
      </w:r>
      <w:r w:rsidRPr="00AD7107">
        <w:rPr>
          <w:rFonts w:cs="Times New Roman"/>
          <w:i/>
          <w:szCs w:val="24"/>
        </w:rPr>
        <w:t xml:space="preserve">J = </w:t>
      </w:r>
      <w:r w:rsidRPr="00AD7107">
        <w:rPr>
          <w:rFonts w:cs="Times New Roman"/>
          <w:szCs w:val="24"/>
        </w:rPr>
        <w:t xml:space="preserve">164 Hz, CHF), 179.1 (HOCO); </w:t>
      </w:r>
      <w:r w:rsidRPr="00AD7107">
        <w:rPr>
          <w:rFonts w:cs="Times New Roman"/>
          <w:szCs w:val="24"/>
          <w:vertAlign w:val="superscript"/>
        </w:rPr>
        <w:t>19</w:t>
      </w:r>
      <w:r w:rsidRPr="00AD7107">
        <w:rPr>
          <w:rFonts w:cs="Times New Roman"/>
          <w:szCs w:val="24"/>
        </w:rPr>
        <w:t>F NMR (376 MHz, CDCl</w:t>
      </w:r>
      <w:r w:rsidRPr="00AD7107">
        <w:rPr>
          <w:rFonts w:cs="Times New Roman"/>
          <w:szCs w:val="24"/>
          <w:vertAlign w:val="subscript"/>
        </w:rPr>
        <w:t>3</w:t>
      </w:r>
      <w:r w:rsidRPr="00AD7107">
        <w:rPr>
          <w:rFonts w:cs="Times New Roman"/>
          <w:szCs w:val="24"/>
        </w:rPr>
        <w:t xml:space="preserve">) δ -171.91 ̶ -172.34 (m, 1F). </w:t>
      </w:r>
    </w:p>
    <w:p w:rsidR="00002B38" w:rsidRPr="00AD7107" w:rsidRDefault="00002B38" w:rsidP="00551D1A">
      <w:pPr>
        <w:rPr>
          <w:rFonts w:cs="Times New Roman"/>
          <w:bCs/>
          <w:iCs/>
          <w:szCs w:val="24"/>
        </w:rPr>
      </w:pPr>
      <w:r w:rsidRPr="00AD7107">
        <w:rPr>
          <w:rFonts w:cs="Times New Roman"/>
          <w:szCs w:val="24"/>
        </w:rPr>
        <w:t xml:space="preserve">Minor isomers </w:t>
      </w:r>
      <w:r w:rsidRPr="00AD7107">
        <w:rPr>
          <w:rFonts w:cs="Times New Roman"/>
          <w:b/>
          <w:szCs w:val="24"/>
        </w:rPr>
        <w:t>58</w:t>
      </w:r>
      <w:r w:rsidRPr="00AD7107">
        <w:rPr>
          <w:rFonts w:cs="Times New Roman"/>
          <w:szCs w:val="24"/>
        </w:rPr>
        <w:t xml:space="preserve"> and </w:t>
      </w:r>
      <w:r w:rsidRPr="00AD7107">
        <w:rPr>
          <w:rFonts w:cs="Times New Roman"/>
          <w:b/>
          <w:szCs w:val="24"/>
        </w:rPr>
        <w:t xml:space="preserve">59 </w:t>
      </w:r>
      <w:r w:rsidRPr="00AD7107">
        <w:rPr>
          <w:rFonts w:cs="Times New Roman"/>
          <w:szCs w:val="24"/>
        </w:rPr>
        <w:t xml:space="preserve">had the following distinguishable peaks: </w:t>
      </w:r>
      <w:r w:rsidRPr="00AD7107">
        <w:rPr>
          <w:rFonts w:cs="Times New Roman"/>
          <w:szCs w:val="24"/>
          <w:vertAlign w:val="superscript"/>
        </w:rPr>
        <w:t>1</w:t>
      </w:r>
      <w:r w:rsidRPr="00AD7107">
        <w:rPr>
          <w:rFonts w:cs="Times New Roman"/>
          <w:szCs w:val="24"/>
        </w:rPr>
        <w:t>H NMR (400 MHz, CDCl</w:t>
      </w:r>
      <w:r w:rsidRPr="00AD7107">
        <w:rPr>
          <w:rFonts w:cs="Times New Roman"/>
          <w:szCs w:val="24"/>
          <w:vertAlign w:val="subscript"/>
        </w:rPr>
        <w:t>3</w:t>
      </w:r>
      <w:r w:rsidRPr="00AD7107">
        <w:rPr>
          <w:rFonts w:cs="Times New Roman"/>
          <w:szCs w:val="24"/>
        </w:rPr>
        <w:t xml:space="preserve">) δ 4.40 (d of m, </w:t>
      </w:r>
      <w:r w:rsidRPr="00AD7107">
        <w:rPr>
          <w:rFonts w:cs="Times New Roman"/>
          <w:i/>
          <w:szCs w:val="24"/>
        </w:rPr>
        <w:t>J =</w:t>
      </w:r>
      <w:r w:rsidRPr="00AD7107">
        <w:rPr>
          <w:rFonts w:cs="Times New Roman"/>
          <w:szCs w:val="24"/>
        </w:rPr>
        <w:t xml:space="preserve"> 50.7 Hz, CHF, 1H); </w:t>
      </w:r>
      <w:r w:rsidRPr="00AD7107">
        <w:rPr>
          <w:rFonts w:cs="Times New Roman"/>
          <w:szCs w:val="24"/>
          <w:vertAlign w:val="superscript"/>
        </w:rPr>
        <w:t>19</w:t>
      </w:r>
      <w:r w:rsidRPr="00AD7107">
        <w:rPr>
          <w:rFonts w:cs="Times New Roman"/>
          <w:szCs w:val="24"/>
        </w:rPr>
        <w:t>F NMR (376 MHz, CDCl</w:t>
      </w:r>
      <w:r w:rsidRPr="00AD7107">
        <w:rPr>
          <w:rFonts w:cs="Times New Roman"/>
          <w:szCs w:val="24"/>
          <w:vertAlign w:val="subscript"/>
        </w:rPr>
        <w:t>3</w:t>
      </w:r>
      <w:r w:rsidRPr="00AD7107">
        <w:rPr>
          <w:rFonts w:cs="Times New Roman"/>
          <w:szCs w:val="24"/>
        </w:rPr>
        <w:t>) δ -181.07 ̶ -181.45 (m, ~20% intensity of a peak) and -180.19  ̶ - 180.56 (m, 5% intensity of a peak).</w:t>
      </w:r>
    </w:p>
    <w:p w:rsidR="00002B38" w:rsidRPr="00AD7107" w:rsidRDefault="00002B38" w:rsidP="00551D1A">
      <w:pPr>
        <w:rPr>
          <w:rFonts w:cs="Times New Roman"/>
          <w:szCs w:val="24"/>
        </w:rPr>
      </w:pPr>
      <w:r w:rsidRPr="00AD7107">
        <w:rPr>
          <w:rFonts w:cs="Times New Roman"/>
          <w:b/>
          <w:bCs/>
          <w:iCs/>
          <w:szCs w:val="24"/>
        </w:rPr>
        <w:t>Methyl 11-Bromoundecanoate (61)</w:t>
      </w:r>
      <w:r w:rsidRPr="00AD7107">
        <w:rPr>
          <w:rFonts w:cs="Times New Roman"/>
          <w:bCs/>
          <w:iCs/>
          <w:szCs w:val="24"/>
        </w:rPr>
        <w:t xml:space="preserve">. </w:t>
      </w:r>
      <w:r w:rsidRPr="00AD7107">
        <w:rPr>
          <w:rFonts w:cs="Times New Roman"/>
          <w:szCs w:val="24"/>
        </w:rPr>
        <w:t>Diazomethane [10 mL of ethereal solution generated from Diazald (10g, 46 mmol)] was added to a stirred solution of commercially available 11-bromoundecanoic acid (</w:t>
      </w:r>
      <w:r w:rsidRPr="00AD7107">
        <w:rPr>
          <w:rFonts w:cs="Times New Roman"/>
          <w:b/>
          <w:szCs w:val="24"/>
        </w:rPr>
        <w:t>60</w:t>
      </w:r>
      <w:r w:rsidRPr="00AD7107">
        <w:rPr>
          <w:rFonts w:cs="Times New Roman"/>
          <w:szCs w:val="24"/>
        </w:rPr>
        <w:t>, 4.47g, 17 mmol) in Et</w:t>
      </w:r>
      <w:r w:rsidRPr="00AD7107">
        <w:rPr>
          <w:rFonts w:cs="Times New Roman"/>
          <w:szCs w:val="24"/>
          <w:vertAlign w:val="subscript"/>
        </w:rPr>
        <w:t>2</w:t>
      </w:r>
      <w:r w:rsidRPr="00AD7107">
        <w:rPr>
          <w:rFonts w:cs="Times New Roman"/>
          <w:szCs w:val="24"/>
        </w:rPr>
        <w:t xml:space="preserve">O (5 mL) at 0 °C. After 30 minutes, volatiles were evaporated under reduced pressure to give </w:t>
      </w:r>
      <w:r w:rsidRPr="00AD7107">
        <w:rPr>
          <w:rFonts w:cs="Times New Roman"/>
          <w:b/>
          <w:szCs w:val="24"/>
        </w:rPr>
        <w:t>61</w:t>
      </w:r>
      <w:hyperlink w:anchor="_ENREF_151" w:tooltip="Takahashi, 2003 #1306" w:history="1">
        <w:r w:rsidR="0000162A" w:rsidRPr="00AD7107">
          <w:rPr>
            <w:rFonts w:cs="Times New Roman"/>
            <w:szCs w:val="24"/>
          </w:rPr>
          <w:fldChar w:fldCharType="begin">
            <w:fldData xml:space="preserve">PEVuZE5vdGU+PENpdGU+PEF1dGhvcj5UYWthaGFzaGk8L0F1dGhvcj48WWVhcj4yMDAzPC9ZZWFy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PEVuZE5vdGU+PENpdGU+PEF1dGhvcj5UYWthaGFzaGk8L0F1dGhvcj48WWVhcj4yMDAzPC9ZZWFy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151</w:t>
        </w:r>
        <w:r w:rsidR="0000162A" w:rsidRPr="00AD7107">
          <w:rPr>
            <w:rFonts w:cs="Times New Roman"/>
            <w:szCs w:val="24"/>
          </w:rPr>
          <w:fldChar w:fldCharType="end"/>
        </w:r>
      </w:hyperlink>
      <w:r w:rsidRPr="00AD7107">
        <w:rPr>
          <w:rFonts w:cs="Times New Roman"/>
          <w:szCs w:val="24"/>
        </w:rPr>
        <w:t xml:space="preserve"> (4.70 g. </w:t>
      </w:r>
      <w:r w:rsidRPr="00AD7107">
        <w:rPr>
          <w:rFonts w:cs="Times New Roman"/>
          <w:szCs w:val="24"/>
        </w:rPr>
        <w:lastRenderedPageBreak/>
        <w:t xml:space="preserve">100%) as a solid: </w:t>
      </w:r>
      <w:r w:rsidRPr="00AD7107">
        <w:rPr>
          <w:rFonts w:cs="Times New Roman"/>
          <w:szCs w:val="24"/>
          <w:vertAlign w:val="superscript"/>
        </w:rPr>
        <w:t>1</w:t>
      </w:r>
      <w:r w:rsidRPr="00AD7107">
        <w:rPr>
          <w:rFonts w:cs="Times New Roman"/>
          <w:szCs w:val="24"/>
        </w:rPr>
        <w:t>H NMR (CDCl</w:t>
      </w:r>
      <w:r w:rsidRPr="00AD7107">
        <w:rPr>
          <w:rFonts w:cs="Times New Roman"/>
          <w:szCs w:val="24"/>
          <w:vertAlign w:val="subscript"/>
        </w:rPr>
        <w:t>3</w:t>
      </w:r>
      <w:r w:rsidRPr="00AD7107">
        <w:rPr>
          <w:rFonts w:cs="Times New Roman"/>
          <w:szCs w:val="24"/>
        </w:rPr>
        <w:t>) δ 1.29 (s, 10H, 5 x CH</w:t>
      </w:r>
      <w:r w:rsidRPr="00AD7107">
        <w:rPr>
          <w:rFonts w:cs="Times New Roman"/>
          <w:szCs w:val="24"/>
          <w:vertAlign w:val="subscript"/>
        </w:rPr>
        <w:t>2</w:t>
      </w:r>
      <w:r w:rsidRPr="00AD7107">
        <w:rPr>
          <w:rFonts w:cs="Times New Roman"/>
          <w:szCs w:val="24"/>
        </w:rPr>
        <w:t>), 1.42 (m, 2H, CH</w:t>
      </w:r>
      <w:r w:rsidRPr="00AD7107">
        <w:rPr>
          <w:rFonts w:cs="Times New Roman"/>
          <w:szCs w:val="24"/>
          <w:vertAlign w:val="subscript"/>
        </w:rPr>
        <w:t>2</w:t>
      </w:r>
      <w:r w:rsidRPr="00AD7107">
        <w:rPr>
          <w:rFonts w:cs="Times New Roman"/>
          <w:szCs w:val="24"/>
        </w:rPr>
        <w:t>), 1.62 (m, 2H, CH</w:t>
      </w:r>
      <w:r w:rsidRPr="00AD7107">
        <w:rPr>
          <w:rFonts w:cs="Times New Roman"/>
          <w:szCs w:val="24"/>
          <w:vertAlign w:val="subscript"/>
        </w:rPr>
        <w:t>2</w:t>
      </w:r>
      <w:r w:rsidRPr="00AD7107">
        <w:rPr>
          <w:rFonts w:cs="Times New Roman"/>
          <w:szCs w:val="24"/>
        </w:rPr>
        <w:t xml:space="preserve">), 1.85 (quint, </w:t>
      </w:r>
      <w:r w:rsidRPr="00AD7107">
        <w:rPr>
          <w:rFonts w:cs="Times New Roman"/>
          <w:i/>
          <w:szCs w:val="24"/>
        </w:rPr>
        <w:t xml:space="preserve">J = </w:t>
      </w:r>
      <w:r w:rsidRPr="00AD7107">
        <w:rPr>
          <w:rFonts w:cs="Times New Roman"/>
          <w:szCs w:val="24"/>
        </w:rPr>
        <w:t>7.2 Hz, 2H, CH</w:t>
      </w:r>
      <w:r w:rsidRPr="00AD7107">
        <w:rPr>
          <w:rFonts w:cs="Times New Roman"/>
          <w:szCs w:val="24"/>
          <w:vertAlign w:val="subscript"/>
        </w:rPr>
        <w:t>2</w:t>
      </w:r>
      <w:r w:rsidRPr="00AD7107">
        <w:rPr>
          <w:rFonts w:cs="Times New Roman"/>
          <w:szCs w:val="24"/>
        </w:rPr>
        <w:t xml:space="preserve">), 2.30 (t, </w:t>
      </w:r>
      <w:r w:rsidRPr="00AD7107">
        <w:rPr>
          <w:rFonts w:cs="Times New Roman"/>
          <w:i/>
          <w:szCs w:val="24"/>
        </w:rPr>
        <w:t xml:space="preserve">J = </w:t>
      </w:r>
      <w:r w:rsidRPr="00AD7107">
        <w:rPr>
          <w:rFonts w:cs="Times New Roman"/>
          <w:szCs w:val="24"/>
        </w:rPr>
        <w:t>7.5 Hz, 2H, CH</w:t>
      </w:r>
      <w:r w:rsidRPr="00AD7107">
        <w:rPr>
          <w:rFonts w:cs="Times New Roman"/>
          <w:szCs w:val="24"/>
          <w:vertAlign w:val="subscript"/>
        </w:rPr>
        <w:t>2</w:t>
      </w:r>
      <w:r w:rsidRPr="00AD7107">
        <w:rPr>
          <w:rFonts w:cs="Times New Roman"/>
          <w:szCs w:val="24"/>
        </w:rPr>
        <w:t>), 3.41</w:t>
      </w:r>
      <w:r w:rsidRPr="00AD7107">
        <w:rPr>
          <w:rFonts w:cs="Times New Roman"/>
          <w:color w:val="FF0000"/>
          <w:szCs w:val="24"/>
        </w:rPr>
        <w:t xml:space="preserve"> </w:t>
      </w:r>
      <w:r w:rsidRPr="00AD7107">
        <w:rPr>
          <w:rFonts w:cs="Times New Roman"/>
          <w:szCs w:val="24"/>
        </w:rPr>
        <w:t xml:space="preserve">(t, </w:t>
      </w:r>
      <w:r w:rsidRPr="00AD7107">
        <w:rPr>
          <w:rFonts w:cs="Times New Roman"/>
          <w:i/>
          <w:szCs w:val="24"/>
        </w:rPr>
        <w:t xml:space="preserve">J = </w:t>
      </w:r>
      <w:r w:rsidRPr="00AD7107">
        <w:rPr>
          <w:rFonts w:cs="Times New Roman"/>
          <w:szCs w:val="24"/>
        </w:rPr>
        <w:t>6.8 Hz, CH</w:t>
      </w:r>
      <w:r w:rsidRPr="00AD7107">
        <w:rPr>
          <w:rFonts w:cs="Times New Roman"/>
          <w:szCs w:val="24"/>
          <w:vertAlign w:val="subscript"/>
        </w:rPr>
        <w:t>2</w:t>
      </w:r>
      <w:r w:rsidRPr="00AD7107">
        <w:rPr>
          <w:rFonts w:cs="Times New Roman"/>
          <w:szCs w:val="24"/>
        </w:rPr>
        <w:t>), and 3.67</w:t>
      </w:r>
      <w:r w:rsidRPr="00AD7107">
        <w:rPr>
          <w:rFonts w:cs="Times New Roman"/>
          <w:color w:val="4F81BD"/>
          <w:szCs w:val="24"/>
        </w:rPr>
        <w:t xml:space="preserve"> </w:t>
      </w:r>
      <w:r w:rsidRPr="00AD7107">
        <w:rPr>
          <w:rFonts w:cs="Times New Roman"/>
          <w:szCs w:val="24"/>
        </w:rPr>
        <w:t>(s, 3H, CH</w:t>
      </w:r>
      <w:r w:rsidRPr="00AD7107">
        <w:rPr>
          <w:rFonts w:cs="Times New Roman"/>
          <w:szCs w:val="24"/>
          <w:vertAlign w:val="subscript"/>
        </w:rPr>
        <w:t>3</w:t>
      </w:r>
      <w:r w:rsidRPr="00AD7107">
        <w:rPr>
          <w:rFonts w:cs="Times New Roman"/>
          <w:szCs w:val="24"/>
        </w:rPr>
        <w:t>); GC-MS</w:t>
      </w:r>
      <w:r w:rsidRPr="00AD7107">
        <w:rPr>
          <w:rFonts w:cs="Times New Roman"/>
          <w:i/>
          <w:szCs w:val="24"/>
        </w:rPr>
        <w:t xml:space="preserve"> m/z</w:t>
      </w:r>
      <w:r w:rsidRPr="00AD7107">
        <w:rPr>
          <w:rFonts w:cs="Times New Roman"/>
          <w:szCs w:val="24"/>
        </w:rPr>
        <w:t xml:space="preserve"> 278/280 ([</w:t>
      </w:r>
      <w:r w:rsidRPr="00AD7107">
        <w:rPr>
          <w:rFonts w:cs="Times New Roman"/>
          <w:szCs w:val="24"/>
          <w:vertAlign w:val="superscript"/>
        </w:rPr>
        <w:t>79</w:t>
      </w:r>
      <w:r w:rsidRPr="00AD7107">
        <w:rPr>
          <w:rFonts w:cs="Times New Roman"/>
          <w:szCs w:val="24"/>
        </w:rPr>
        <w:t>Br]/[</w:t>
      </w:r>
      <w:r w:rsidRPr="00AD7107">
        <w:rPr>
          <w:rFonts w:cs="Times New Roman"/>
          <w:szCs w:val="24"/>
          <w:vertAlign w:val="superscript"/>
        </w:rPr>
        <w:t>81</w:t>
      </w:r>
      <w:r w:rsidRPr="00AD7107">
        <w:rPr>
          <w:rFonts w:cs="Times New Roman"/>
          <w:szCs w:val="24"/>
        </w:rPr>
        <w:t>Br]</w:t>
      </w:r>
      <w:r w:rsidRPr="00AD7107">
        <w:rPr>
          <w:rFonts w:cs="Times New Roman"/>
          <w:szCs w:val="24"/>
          <w:vertAlign w:val="superscript"/>
        </w:rPr>
        <w:t xml:space="preserve"> </w:t>
      </w:r>
      <w:r w:rsidRPr="00AD7107">
        <w:rPr>
          <w:rFonts w:cs="Times New Roman"/>
          <w:szCs w:val="24"/>
        </w:rPr>
        <w:t>M</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t</w:t>
      </w:r>
      <w:r w:rsidRPr="00AD7107">
        <w:rPr>
          <w:rFonts w:cs="Times New Roman"/>
          <w:szCs w:val="24"/>
          <w:vertAlign w:val="subscript"/>
        </w:rPr>
        <w:t>R</w:t>
      </w:r>
      <w:r w:rsidRPr="00AD7107">
        <w:rPr>
          <w:rFonts w:cs="Times New Roman"/>
          <w:szCs w:val="24"/>
        </w:rPr>
        <w:t xml:space="preserve"> = 17.92 min). </w:t>
      </w:r>
    </w:p>
    <w:p w:rsidR="00002B38" w:rsidRPr="00AD7107" w:rsidRDefault="00002B38" w:rsidP="00551D1A">
      <w:pPr>
        <w:rPr>
          <w:rFonts w:cs="Times New Roman"/>
          <w:szCs w:val="24"/>
        </w:rPr>
      </w:pPr>
      <w:r w:rsidRPr="00AD7107">
        <w:rPr>
          <w:rFonts w:cs="Times New Roman"/>
          <w:b/>
          <w:szCs w:val="24"/>
        </w:rPr>
        <w:t>Methyl 11-Fluoroundecanoate (62)</w:t>
      </w:r>
      <w:r w:rsidRPr="00AD7107">
        <w:rPr>
          <w:rFonts w:cs="Times New Roman"/>
          <w:szCs w:val="24"/>
        </w:rPr>
        <w:t>. Neat TBAF·3H</w:t>
      </w:r>
      <w:r w:rsidRPr="00AD7107">
        <w:rPr>
          <w:rFonts w:cs="Times New Roman"/>
          <w:szCs w:val="24"/>
          <w:vertAlign w:val="subscript"/>
        </w:rPr>
        <w:t>2</w:t>
      </w:r>
      <w:r w:rsidRPr="00AD7107">
        <w:rPr>
          <w:rFonts w:cs="Times New Roman"/>
          <w:szCs w:val="24"/>
        </w:rPr>
        <w:t xml:space="preserve">O (585 mg, 2.28 mmol) was added to methyl 11-bromoundecanoate </w:t>
      </w:r>
      <w:r w:rsidRPr="00AD7107">
        <w:rPr>
          <w:rFonts w:cs="Times New Roman"/>
          <w:b/>
          <w:szCs w:val="24"/>
        </w:rPr>
        <w:t>61</w:t>
      </w:r>
      <w:r w:rsidRPr="00AD7107">
        <w:rPr>
          <w:rFonts w:cs="Times New Roman"/>
          <w:szCs w:val="24"/>
        </w:rPr>
        <w:t xml:space="preserve"> (200 mg, 0.90 mmol) and stirred at 85 °C. After 25 minutes, the reaction was quenched with water and extracted with pentane (3x). The combined organic layer was dried with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xml:space="preserve">, evaporated under reduced pressure and the resulting residue was column chromatographed (0 → 3% EtOAc/hexane) to give </w:t>
      </w:r>
      <w:r w:rsidRPr="00AD7107">
        <w:rPr>
          <w:rFonts w:cs="Times New Roman"/>
          <w:b/>
          <w:szCs w:val="24"/>
        </w:rPr>
        <w:t>62</w:t>
      </w:r>
      <w:hyperlink w:anchor="_ENREF_169" w:tooltip="Sawaguchi, 2001 #1948" w:history="1">
        <w:r w:rsidR="0000162A" w:rsidRPr="00AD7107">
          <w:rPr>
            <w:rFonts w:cs="Times New Roman"/>
            <w:szCs w:val="24"/>
          </w:rPr>
          <w:fldChar w:fldCharType="begin">
            <w:fldData xml:space="preserve">PEVuZE5vdGU+PENpdGU+PEF1dGhvcj5TYXdhZ3VjaGk8L0F1dGhvcj48WWVhcj4yMDAxPC9ZZWFy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</w:fldData>
          </w:fldChar>
        </w:r>
        <w:r w:rsidR="0000162A" w:rsidRPr="00AD7107">
          <w:rPr>
            <w:rFonts w:cs="Times New Roman"/>
            <w:szCs w:val="24"/>
          </w:rPr>
          <w:instrText xml:space="preserve"> ADDIN EN.CITE </w:instrText>
        </w:r>
        <w:r w:rsidR="0000162A" w:rsidRPr="00AD7107">
          <w:rPr>
            <w:rFonts w:cs="Times New Roman"/>
            <w:szCs w:val="24"/>
          </w:rPr>
          <w:fldChar w:fldCharType="begin">
            <w:fldData xml:space="preserve">PEVuZE5vdGU+PENpdGU+PEF1dGhvcj5TYXdhZ3VjaGk8L0F1dGhvcj48WWVhcj4yMDAxPC9ZZWFy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</w:fldData>
          </w:fldChar>
        </w:r>
        <w:r w:rsidR="0000162A" w:rsidRPr="00AD7107">
          <w:rPr>
            <w:rFonts w:cs="Times New Roman"/>
            <w:szCs w:val="24"/>
          </w:rPr>
          <w:instrText xml:space="preserve"> ADDIN EN.CITE.DATA </w:instrText>
        </w:r>
        <w:r w:rsidR="0000162A" w:rsidRPr="00AD7107">
          <w:rPr>
            <w:rFonts w:cs="Times New Roman"/>
            <w:szCs w:val="24"/>
          </w:rPr>
        </w:r>
        <w:r w:rsidR="0000162A" w:rsidRPr="00AD7107">
          <w:rPr>
            <w:rFonts w:cs="Times New Roman"/>
            <w:szCs w:val="24"/>
          </w:rPr>
          <w:fldChar w:fldCharType="end"/>
        </w:r>
        <w:r w:rsidR="0000162A" w:rsidRPr="00AD7107">
          <w:rPr>
            <w:rFonts w:cs="Times New Roman"/>
            <w:szCs w:val="24"/>
          </w:rPr>
        </w:r>
        <w:r w:rsidR="0000162A" w:rsidRPr="00AD7107">
          <w:rPr>
            <w:rFonts w:cs="Times New Roman"/>
            <w:szCs w:val="24"/>
          </w:rPr>
          <w:fldChar w:fldCharType="separate"/>
        </w:r>
        <w:r w:rsidR="0000162A" w:rsidRPr="00AD7107">
          <w:rPr>
            <w:rFonts w:cs="Times New Roman"/>
            <w:noProof/>
            <w:szCs w:val="24"/>
            <w:vertAlign w:val="superscript"/>
          </w:rPr>
          <w:t>169</w:t>
        </w:r>
        <w:r w:rsidR="0000162A" w:rsidRPr="00AD7107">
          <w:rPr>
            <w:rFonts w:cs="Times New Roman"/>
            <w:szCs w:val="24"/>
          </w:rPr>
          <w:fldChar w:fldCharType="end"/>
        </w:r>
      </w:hyperlink>
      <w:r w:rsidRPr="00AD7107">
        <w:rPr>
          <w:rFonts w:cs="Times New Roman"/>
          <w:szCs w:val="24"/>
          <w:vertAlign w:val="superscript"/>
        </w:rPr>
        <w:t xml:space="preserve"> </w:t>
      </w:r>
      <w:r w:rsidRPr="00AD7107">
        <w:rPr>
          <w:rFonts w:cs="Times New Roman"/>
          <w:szCs w:val="24"/>
        </w:rPr>
        <w:t>(65 mg, 33</w:t>
      </w:r>
      <w:r w:rsidRPr="00AD7107">
        <w:rPr>
          <w:rFonts w:cs="Times New Roman"/>
          <w:color w:val="000000"/>
          <w:szCs w:val="24"/>
        </w:rPr>
        <w:t>%</w:t>
      </w:r>
      <w:r w:rsidRPr="00AD7107">
        <w:rPr>
          <w:rFonts w:cs="Times New Roman"/>
          <w:szCs w:val="24"/>
        </w:rPr>
        <w:t>) as a viscous oil:</w:t>
      </w:r>
      <w:r w:rsidRPr="00AD7107">
        <w:rPr>
          <w:rFonts w:cs="Times New Roman"/>
          <w:szCs w:val="24"/>
          <w:vertAlign w:val="superscript"/>
        </w:rPr>
        <w:t xml:space="preserve"> 1</w:t>
      </w:r>
      <w:r w:rsidRPr="00AD7107">
        <w:rPr>
          <w:rFonts w:cs="Times New Roman"/>
          <w:szCs w:val="24"/>
        </w:rPr>
        <w:t>H NMR (CDCl</w:t>
      </w:r>
      <w:r w:rsidRPr="00AD7107">
        <w:rPr>
          <w:rFonts w:cs="Times New Roman"/>
          <w:szCs w:val="24"/>
          <w:vertAlign w:val="subscript"/>
        </w:rPr>
        <w:t>3</w:t>
      </w:r>
      <w:r w:rsidRPr="00AD7107">
        <w:rPr>
          <w:rFonts w:cs="Times New Roman"/>
          <w:szCs w:val="24"/>
        </w:rPr>
        <w:t>) δ 1.18-1.38 (m, 12H, 6 x CH</w:t>
      </w:r>
      <w:r w:rsidRPr="00AD7107">
        <w:rPr>
          <w:rFonts w:cs="Times New Roman"/>
          <w:szCs w:val="24"/>
          <w:vertAlign w:val="subscript"/>
        </w:rPr>
        <w:t>2</w:t>
      </w:r>
      <w:r w:rsidRPr="00AD7107">
        <w:rPr>
          <w:rFonts w:cs="Times New Roman"/>
          <w:szCs w:val="24"/>
        </w:rPr>
        <w:t>), 1.54-1.71 (m, 4H, 2 x CH</w:t>
      </w:r>
      <w:r w:rsidRPr="00AD7107">
        <w:rPr>
          <w:rFonts w:cs="Times New Roman"/>
          <w:szCs w:val="24"/>
          <w:vertAlign w:val="subscript"/>
        </w:rPr>
        <w:t>2</w:t>
      </w:r>
      <w:r w:rsidRPr="00AD7107">
        <w:rPr>
          <w:rFonts w:cs="Times New Roman"/>
          <w:szCs w:val="24"/>
        </w:rPr>
        <w:t>), 2.26 (t,</w:t>
      </w:r>
      <w:r w:rsidRPr="00AD7107">
        <w:rPr>
          <w:rFonts w:cs="Times New Roman"/>
          <w:i/>
          <w:iCs/>
          <w:szCs w:val="24"/>
        </w:rPr>
        <w:t xml:space="preserve"> J</w:t>
      </w:r>
      <w:r w:rsidRPr="00AD7107">
        <w:rPr>
          <w:rFonts w:cs="Times New Roman"/>
          <w:szCs w:val="24"/>
        </w:rPr>
        <w:t xml:space="preserve"> = 7.5 Hz, 2H, CH</w:t>
      </w:r>
      <w:r w:rsidRPr="00AD7107">
        <w:rPr>
          <w:rFonts w:cs="Times New Roman"/>
          <w:szCs w:val="24"/>
          <w:vertAlign w:val="subscript"/>
        </w:rPr>
        <w:t>2</w:t>
      </w:r>
      <w:r w:rsidRPr="00AD7107">
        <w:rPr>
          <w:rFonts w:cs="Times New Roman"/>
          <w:szCs w:val="24"/>
        </w:rPr>
        <w:t>), 3.62 (s, 3H, CH</w:t>
      </w:r>
      <w:r w:rsidRPr="00AD7107">
        <w:rPr>
          <w:rFonts w:cs="Times New Roman"/>
          <w:szCs w:val="24"/>
          <w:vertAlign w:val="subscript"/>
        </w:rPr>
        <w:t>3</w:t>
      </w:r>
      <w:r w:rsidRPr="00AD7107">
        <w:rPr>
          <w:rFonts w:cs="Times New Roman"/>
          <w:szCs w:val="24"/>
        </w:rPr>
        <w:t xml:space="preserve">), 4.39 (dt, </w:t>
      </w:r>
      <w:r w:rsidRPr="00AD7107">
        <w:rPr>
          <w:rFonts w:cs="Times New Roman"/>
          <w:i/>
          <w:szCs w:val="24"/>
        </w:rPr>
        <w:t xml:space="preserve">J = </w:t>
      </w:r>
      <w:r w:rsidRPr="00AD7107">
        <w:rPr>
          <w:rFonts w:cs="Times New Roman"/>
          <w:szCs w:val="24"/>
        </w:rPr>
        <w:t>47.4, 6.2 Hz, CH</w:t>
      </w:r>
      <w:r w:rsidRPr="00AD7107">
        <w:rPr>
          <w:rFonts w:cs="Times New Roman"/>
          <w:szCs w:val="24"/>
          <w:vertAlign w:val="subscript"/>
        </w:rPr>
        <w:t>2</w:t>
      </w:r>
      <w:r w:rsidRPr="00AD7107">
        <w:rPr>
          <w:rFonts w:cs="Times New Roman"/>
          <w:szCs w:val="24"/>
        </w:rPr>
        <w:t xml:space="preserve">); </w:t>
      </w:r>
      <w:r w:rsidRPr="00AD7107">
        <w:rPr>
          <w:rFonts w:cs="Times New Roman"/>
          <w:szCs w:val="24"/>
          <w:vertAlign w:val="superscript"/>
        </w:rPr>
        <w:t>19</w:t>
      </w:r>
      <w:r w:rsidRPr="00AD7107">
        <w:rPr>
          <w:rFonts w:cs="Times New Roman"/>
          <w:szCs w:val="24"/>
        </w:rPr>
        <w:t>F NMR (376 MHz, CDCl</w:t>
      </w:r>
      <w:r w:rsidRPr="00AD7107">
        <w:rPr>
          <w:rFonts w:cs="Times New Roman"/>
          <w:szCs w:val="24"/>
          <w:vertAlign w:val="subscript"/>
        </w:rPr>
        <w:t>3</w:t>
      </w:r>
      <w:r w:rsidRPr="00AD7107">
        <w:rPr>
          <w:rFonts w:cs="Times New Roman"/>
          <w:szCs w:val="24"/>
        </w:rPr>
        <w:t xml:space="preserve">) δ -217.99 (tt, </w:t>
      </w:r>
      <w:r w:rsidRPr="00AD7107">
        <w:rPr>
          <w:rFonts w:cs="Times New Roman"/>
          <w:i/>
          <w:szCs w:val="24"/>
        </w:rPr>
        <w:t>J =</w:t>
      </w:r>
      <w:r w:rsidRPr="00AD7107">
        <w:rPr>
          <w:rFonts w:cs="Times New Roman"/>
          <w:szCs w:val="24"/>
        </w:rPr>
        <w:t xml:space="preserve"> 24.0,</w:t>
      </w:r>
      <w:r w:rsidRPr="00AD7107">
        <w:rPr>
          <w:rFonts w:cs="Times New Roman"/>
          <w:i/>
          <w:szCs w:val="24"/>
        </w:rPr>
        <w:t xml:space="preserve"> </w:t>
      </w:r>
      <w:r w:rsidRPr="00AD7107">
        <w:rPr>
          <w:rFonts w:cs="Times New Roman"/>
          <w:szCs w:val="24"/>
        </w:rPr>
        <w:t xml:space="preserve">47.3 Hz, 1F); GC-MS </w:t>
      </w:r>
      <w:r w:rsidRPr="00AD7107">
        <w:rPr>
          <w:rFonts w:cs="Times New Roman"/>
          <w:i/>
          <w:szCs w:val="24"/>
        </w:rPr>
        <w:t>m/z</w:t>
      </w:r>
      <w:r w:rsidRPr="00AD7107">
        <w:rPr>
          <w:rFonts w:cs="Times New Roman"/>
          <w:szCs w:val="24"/>
        </w:rPr>
        <w:t xml:space="preserve"> 218 (M</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t</w:t>
      </w:r>
      <w:r w:rsidRPr="00AD7107">
        <w:rPr>
          <w:rFonts w:cs="Times New Roman"/>
          <w:szCs w:val="24"/>
          <w:vertAlign w:val="subscript"/>
        </w:rPr>
        <w:t>R</w:t>
      </w:r>
      <w:r w:rsidRPr="00AD7107">
        <w:rPr>
          <w:rFonts w:cs="Times New Roman"/>
          <w:szCs w:val="24"/>
        </w:rPr>
        <w:t xml:space="preserve"> = 14.86 min). </w:t>
      </w:r>
    </w:p>
    <w:p w:rsidR="00002B38" w:rsidRPr="00AD7107" w:rsidRDefault="00002B38" w:rsidP="00551D1A">
      <w:pPr>
        <w:rPr>
          <w:rFonts w:cs="Times New Roman"/>
          <w:szCs w:val="24"/>
        </w:rPr>
      </w:pPr>
      <w:r w:rsidRPr="00AD7107">
        <w:rPr>
          <w:rFonts w:cs="Times New Roman"/>
          <w:i/>
          <w:szCs w:val="24"/>
        </w:rPr>
        <w:t>Note</w:t>
      </w:r>
      <w:r w:rsidRPr="00AD7107">
        <w:rPr>
          <w:rFonts w:cs="Times New Roman"/>
          <w:szCs w:val="24"/>
        </w:rPr>
        <w:t xml:space="preserve">:  Compound </w:t>
      </w:r>
      <w:r w:rsidRPr="00AD7107">
        <w:rPr>
          <w:rFonts w:cs="Times New Roman"/>
          <w:b/>
          <w:szCs w:val="24"/>
        </w:rPr>
        <w:t>62</w:t>
      </w:r>
      <w:r w:rsidRPr="00AD7107">
        <w:rPr>
          <w:rFonts w:cs="Times New Roman"/>
          <w:szCs w:val="24"/>
        </w:rPr>
        <w:t xml:space="preserve"> contained approximately 8% (</w:t>
      </w:r>
      <w:r w:rsidRPr="00AD7107">
        <w:rPr>
          <w:rFonts w:cs="Times New Roman"/>
          <w:szCs w:val="24"/>
          <w:vertAlign w:val="superscript"/>
        </w:rPr>
        <w:t>1</w:t>
      </w:r>
      <w:r w:rsidRPr="00AD7107">
        <w:rPr>
          <w:rFonts w:cs="Times New Roman"/>
          <w:szCs w:val="24"/>
        </w:rPr>
        <w:t xml:space="preserve">H NMR, GC-MS) of the corresponding </w:t>
      </w:r>
      <w:r w:rsidRPr="00AD7107">
        <w:rPr>
          <w:rFonts w:cs="Times New Roman"/>
          <w:bCs/>
          <w:iCs/>
          <w:szCs w:val="24"/>
        </w:rPr>
        <w:t xml:space="preserve">methyl 10-undecenoate as judged by the presence of the olefinic hydrogens at </w:t>
      </w:r>
      <w:r w:rsidRPr="00AD7107">
        <w:rPr>
          <w:rFonts w:cs="Times New Roman"/>
          <w:szCs w:val="24"/>
        </w:rPr>
        <w:t>δ</w:t>
      </w:r>
      <w:r w:rsidRPr="00AD7107">
        <w:rPr>
          <w:rFonts w:cs="Times New Roman"/>
          <w:bCs/>
          <w:iCs/>
          <w:szCs w:val="24"/>
        </w:rPr>
        <w:t xml:space="preserve"> 4.95 and </w:t>
      </w:r>
      <w:r w:rsidRPr="00AD7107">
        <w:rPr>
          <w:rFonts w:cs="Times New Roman"/>
          <w:szCs w:val="24"/>
        </w:rPr>
        <w:t>δ</w:t>
      </w:r>
      <w:r w:rsidRPr="00AD7107">
        <w:rPr>
          <w:rFonts w:cs="Times New Roman"/>
          <w:bCs/>
          <w:iCs/>
          <w:szCs w:val="24"/>
        </w:rPr>
        <w:t xml:space="preserve"> 5.80. </w:t>
      </w:r>
      <w:r w:rsidRPr="00AD7107">
        <w:rPr>
          <w:rFonts w:cs="Times New Roman"/>
          <w:szCs w:val="24"/>
        </w:rPr>
        <w:t xml:space="preserve">GC-MS </w:t>
      </w:r>
      <w:r w:rsidRPr="00AD7107">
        <w:rPr>
          <w:rFonts w:cs="Times New Roman"/>
          <w:i/>
          <w:szCs w:val="24"/>
        </w:rPr>
        <w:t>m/z</w:t>
      </w:r>
      <w:r w:rsidRPr="00AD7107">
        <w:rPr>
          <w:rFonts w:cs="Times New Roman"/>
          <w:szCs w:val="24"/>
        </w:rPr>
        <w:t xml:space="preserve"> 198 (M</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t</w:t>
      </w:r>
      <w:r w:rsidRPr="00AD7107">
        <w:rPr>
          <w:rFonts w:cs="Times New Roman"/>
          <w:szCs w:val="24"/>
          <w:vertAlign w:val="subscript"/>
        </w:rPr>
        <w:t>R</w:t>
      </w:r>
      <w:r w:rsidRPr="00AD7107">
        <w:rPr>
          <w:rFonts w:cs="Times New Roman"/>
          <w:szCs w:val="24"/>
        </w:rPr>
        <w:t xml:space="preserve"> = 13.19 min).</w:t>
      </w:r>
    </w:p>
    <w:p w:rsidR="00002B38" w:rsidRPr="00AD7107" w:rsidRDefault="00002B38" w:rsidP="00551D1A">
      <w:pPr>
        <w:rPr>
          <w:rFonts w:cs="Times New Roman"/>
          <w:b/>
          <w:szCs w:val="24"/>
          <w:lang w:val="pt-BR"/>
        </w:rPr>
      </w:pPr>
      <w:r w:rsidRPr="00AD7107">
        <w:rPr>
          <w:rFonts w:cs="Times New Roman"/>
          <w:b/>
          <w:bCs/>
          <w:iCs/>
          <w:szCs w:val="24"/>
        </w:rPr>
        <w:t>11-Fluoroundecanoic Acid (</w:t>
      </w:r>
      <w:r w:rsidRPr="00AD7107">
        <w:rPr>
          <w:rFonts w:cs="Times New Roman"/>
          <w:b/>
          <w:szCs w:val="24"/>
        </w:rPr>
        <w:t>63</w:t>
      </w:r>
      <w:r w:rsidRPr="00AD7107">
        <w:rPr>
          <w:rFonts w:cs="Times New Roman"/>
          <w:b/>
          <w:bCs/>
          <w:iCs/>
          <w:szCs w:val="24"/>
        </w:rPr>
        <w:t>)</w:t>
      </w:r>
      <w:r w:rsidRPr="00AD7107">
        <w:rPr>
          <w:rFonts w:cs="Times New Roman"/>
          <w:szCs w:val="24"/>
        </w:rPr>
        <w:t xml:space="preserve">. NaOH (1M, 1.25mL) was added to a solution of </w:t>
      </w:r>
      <w:r w:rsidRPr="00AD7107">
        <w:rPr>
          <w:rFonts w:cs="Times New Roman"/>
          <w:b/>
          <w:szCs w:val="24"/>
        </w:rPr>
        <w:t>62 (</w:t>
      </w:r>
      <w:r w:rsidRPr="00AD7107">
        <w:rPr>
          <w:rFonts w:cs="Times New Roman"/>
          <w:szCs w:val="24"/>
        </w:rPr>
        <w:t>65 mg, 0.30 mmol) in MeOH (1mL) and stirred at ambient temperature. After 90 minutes, the reaction mixture was diluted with water and was extracted with Et</w:t>
      </w:r>
      <w:r w:rsidRPr="00AD7107">
        <w:rPr>
          <w:rFonts w:cs="Times New Roman"/>
          <w:szCs w:val="24"/>
          <w:vertAlign w:val="subscript"/>
        </w:rPr>
        <w:t>2</w:t>
      </w:r>
      <w:r w:rsidRPr="00AD7107">
        <w:rPr>
          <w:rFonts w:cs="Times New Roman"/>
          <w:szCs w:val="24"/>
        </w:rPr>
        <w:t>O to remove any unreacted starting material. The aqueous layer was then acidified with HCl (3 M) and extracted with fresh portions of Et</w:t>
      </w:r>
      <w:r w:rsidRPr="00AD7107">
        <w:rPr>
          <w:rFonts w:cs="Times New Roman"/>
          <w:szCs w:val="24"/>
          <w:vertAlign w:val="subscript"/>
        </w:rPr>
        <w:t>2</w:t>
      </w:r>
      <w:r w:rsidRPr="00AD7107">
        <w:rPr>
          <w:rFonts w:cs="Times New Roman"/>
          <w:szCs w:val="24"/>
        </w:rPr>
        <w:t>O (2x). The combined fresh organic layer was then washed with brine, dried over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xml:space="preserve"> and evaporated under reduced pressure to give </w:t>
      </w:r>
      <w:r w:rsidRPr="00AD7107">
        <w:rPr>
          <w:rFonts w:cs="Times New Roman"/>
          <w:b/>
          <w:szCs w:val="24"/>
        </w:rPr>
        <w:t>6</w:t>
      </w:r>
      <w:r w:rsidR="00145072">
        <w:rPr>
          <w:rFonts w:cs="Times New Roman"/>
          <w:b/>
          <w:szCs w:val="24"/>
        </w:rPr>
        <w:t>3</w:t>
      </w:r>
      <w:hyperlink w:anchor="_ENREF_178" w:tooltip="Pattison, 1956 #2211" w:history="1">
        <w:r w:rsidR="0000162A" w:rsidRPr="00AD7107">
          <w:rPr>
            <w:rFonts w:cs="Times New Roman"/>
            <w:szCs w:val="24"/>
          </w:rPr>
          <w:fldChar w:fldCharType="begin"/>
        </w:r>
        <w:r w:rsidR="0000162A">
          <w:rPr>
            <w:rFonts w:cs="Times New Roman"/>
            <w:szCs w:val="24"/>
          </w:rPr>
          <w:instrText xml:space="preserve"> ADDIN EN.CITE &lt;EndNote&gt;&lt;Cite&gt;&lt;Author&gt;Pattison&lt;/Author&gt;&lt;Year&gt;1956&lt;/Year&gt;&lt;RecNum&gt;2211&lt;/RecNum&gt;&lt;DisplayText&gt;&lt;style face="superscript"&gt;178&lt;/style&gt;&lt;/DisplayText&gt;&lt;record&gt;&lt;rec-number&gt;2211&lt;/rec-number&gt;&lt;foreign-keys&gt;&lt;key app="EN" db-id="e2arz0rvz2dtd2ed0d7vpswc9rrwzvdd5dwv"&gt;2211&lt;/key&gt;&lt;/foreign-keys&gt;&lt;ref-type name="Journal Article"&gt;17&lt;/ref-type&gt;&lt;contributors&gt;&lt;authors&gt;&lt;author&gt;Pattison, F. L. M.&lt;/author&gt;&lt;author&gt;Hunt, S. B. D.&lt;/author&gt;&lt;author&gt;Stothers, J. B.&lt;/author&gt;&lt;/authors&gt;&lt;/contributors&gt;&lt;titles&gt;&lt;title&gt;Toxic Fluorine Compounds. IX.1 ω-Fluorocarboxylic Esters and Acids&lt;/title&gt;&lt;secondary-title&gt;The Journal of Organic Chemistry&lt;/secondary-title&gt;&lt;/titles&gt;&lt;periodical&gt;&lt;full-title&gt;The Journal of Organic Chemistry&lt;/full-title&gt;&lt;abbr-1&gt;J. Org. Chem.&lt;/abbr-1&gt;&lt;/periodical&gt;&lt;pages&gt;883-886&lt;/pages&gt;&lt;volume&gt;21&lt;/volume&gt;&lt;number&gt;8&lt;/number&gt;&lt;dates&gt;&lt;year&gt;1956&lt;/year&gt;&lt;pub-dates&gt;&lt;date&gt;1956/08/01&lt;/date&gt;&lt;/pub-dates&gt;&lt;/dates&gt;&lt;publisher&gt;American Chemical Society&lt;/publisher&gt;&lt;isbn&gt;0022-3263&lt;/isbn&gt;&lt;urls&gt;&lt;related-urls&gt;&lt;url&gt;http://dx.doi.org/10.1021/jo01114a016&lt;/url&gt;&lt;/related-urls&gt;&lt;/urls&gt;&lt;electronic-resource-num&gt;10.1021/jo01114a016&lt;/electronic-resource-num&gt;&lt;access-date&gt;2013/09/17&lt;/access-date&gt;&lt;/record&gt;&lt;/Cite&gt;&lt;/EndNote&gt;</w:instrText>
        </w:r>
        <w:r w:rsidR="0000162A" w:rsidRPr="00AD7107">
          <w:rPr>
            <w:rFonts w:cs="Times New Roman"/>
            <w:szCs w:val="24"/>
          </w:rPr>
          <w:fldChar w:fldCharType="separate"/>
        </w:r>
        <w:r w:rsidR="0000162A" w:rsidRPr="0000162A">
          <w:rPr>
            <w:rFonts w:cs="Times New Roman"/>
            <w:noProof/>
            <w:szCs w:val="24"/>
            <w:vertAlign w:val="superscript"/>
          </w:rPr>
          <w:t>178</w:t>
        </w:r>
        <w:r w:rsidR="0000162A" w:rsidRPr="00AD7107">
          <w:rPr>
            <w:rFonts w:cs="Times New Roman"/>
            <w:szCs w:val="24"/>
          </w:rPr>
          <w:fldChar w:fldCharType="end"/>
        </w:r>
      </w:hyperlink>
      <w:hyperlink w:anchor="_ENREF_9" w:tooltip="Takahashi, 2003 #2128" w:history="1"/>
      <w:r w:rsidRPr="00AD7107">
        <w:rPr>
          <w:rFonts w:cs="Times New Roman"/>
          <w:b/>
          <w:szCs w:val="24"/>
        </w:rPr>
        <w:t xml:space="preserve"> </w:t>
      </w:r>
      <w:r w:rsidRPr="00AD7107">
        <w:rPr>
          <w:rFonts w:cs="Times New Roman"/>
          <w:szCs w:val="24"/>
        </w:rPr>
        <w:t xml:space="preserve">(52 mg, 85%) as a solid: </w:t>
      </w:r>
      <w:r w:rsidRPr="00AD7107">
        <w:rPr>
          <w:rFonts w:cs="Times New Roman"/>
          <w:szCs w:val="24"/>
          <w:vertAlign w:val="superscript"/>
        </w:rPr>
        <w:t>1</w:t>
      </w:r>
      <w:r w:rsidRPr="00AD7107">
        <w:rPr>
          <w:rFonts w:cs="Times New Roman"/>
          <w:szCs w:val="24"/>
        </w:rPr>
        <w:t>H NMR (CDCl</w:t>
      </w:r>
      <w:r w:rsidRPr="00AD7107">
        <w:rPr>
          <w:rFonts w:cs="Times New Roman"/>
          <w:szCs w:val="24"/>
          <w:vertAlign w:val="subscript"/>
        </w:rPr>
        <w:t>3</w:t>
      </w:r>
      <w:r w:rsidRPr="00AD7107">
        <w:rPr>
          <w:rFonts w:cs="Times New Roman"/>
          <w:szCs w:val="24"/>
        </w:rPr>
        <w:t>) δ 1.34 (m, 12H, 6 x CH</w:t>
      </w:r>
      <w:r w:rsidRPr="00AD7107">
        <w:rPr>
          <w:rFonts w:cs="Times New Roman"/>
          <w:szCs w:val="24"/>
          <w:vertAlign w:val="subscript"/>
        </w:rPr>
        <w:t>2</w:t>
      </w:r>
      <w:r w:rsidRPr="00AD7107">
        <w:rPr>
          <w:rFonts w:cs="Times New Roman"/>
          <w:szCs w:val="24"/>
        </w:rPr>
        <w:t>), 1.64-</w:t>
      </w:r>
      <w:r w:rsidRPr="00AD7107">
        <w:rPr>
          <w:rFonts w:cs="Times New Roman"/>
          <w:szCs w:val="24"/>
        </w:rPr>
        <w:lastRenderedPageBreak/>
        <w:t>1.79 (m, 4H, 2 x CH</w:t>
      </w:r>
      <w:r w:rsidRPr="00AD7107">
        <w:rPr>
          <w:rFonts w:cs="Times New Roman"/>
          <w:szCs w:val="24"/>
          <w:vertAlign w:val="subscript"/>
        </w:rPr>
        <w:t>2</w:t>
      </w:r>
      <w:r w:rsidRPr="00AD7107">
        <w:rPr>
          <w:rFonts w:cs="Times New Roman"/>
          <w:szCs w:val="24"/>
        </w:rPr>
        <w:t>), 2.40 (t,</w:t>
      </w:r>
      <w:r w:rsidRPr="00AD7107">
        <w:rPr>
          <w:rFonts w:cs="Times New Roman"/>
          <w:i/>
          <w:iCs/>
          <w:szCs w:val="24"/>
        </w:rPr>
        <w:t xml:space="preserve"> J</w:t>
      </w:r>
      <w:r w:rsidRPr="00AD7107">
        <w:rPr>
          <w:rFonts w:cs="Times New Roman"/>
          <w:szCs w:val="24"/>
        </w:rPr>
        <w:t xml:space="preserve"> = 7.5 Hz, 2H, CH</w:t>
      </w:r>
      <w:r w:rsidRPr="00AD7107">
        <w:rPr>
          <w:rFonts w:cs="Times New Roman"/>
          <w:szCs w:val="24"/>
          <w:vertAlign w:val="subscript"/>
        </w:rPr>
        <w:t>2</w:t>
      </w:r>
      <w:r w:rsidRPr="00AD7107">
        <w:rPr>
          <w:rFonts w:cs="Times New Roman"/>
          <w:szCs w:val="24"/>
        </w:rPr>
        <w:t>), 4.48 (dt,</w:t>
      </w:r>
      <w:r w:rsidRPr="00AD7107">
        <w:rPr>
          <w:rFonts w:cs="Times New Roman"/>
          <w:i/>
          <w:iCs/>
          <w:szCs w:val="24"/>
        </w:rPr>
        <w:t xml:space="preserve"> J</w:t>
      </w:r>
      <w:r w:rsidRPr="00AD7107">
        <w:rPr>
          <w:rFonts w:cs="Times New Roman"/>
          <w:szCs w:val="24"/>
        </w:rPr>
        <w:t xml:space="preserve"> = 47.3, 6.2 Hz, 2H, CH</w:t>
      </w:r>
      <w:r w:rsidRPr="00AD7107">
        <w:rPr>
          <w:rFonts w:cs="Times New Roman"/>
          <w:szCs w:val="24"/>
          <w:vertAlign w:val="subscript"/>
        </w:rPr>
        <w:t>2</w:t>
      </w:r>
      <w:r w:rsidRPr="00AD7107">
        <w:rPr>
          <w:rFonts w:cs="Times New Roman"/>
          <w:szCs w:val="24"/>
        </w:rPr>
        <w:t>);</w:t>
      </w:r>
      <w:r w:rsidRPr="00AD7107">
        <w:rPr>
          <w:rFonts w:cs="Times New Roman"/>
          <w:szCs w:val="24"/>
          <w:vertAlign w:val="superscript"/>
        </w:rPr>
        <w:t xml:space="preserve"> 13</w:t>
      </w:r>
      <w:r w:rsidRPr="00AD7107">
        <w:rPr>
          <w:rFonts w:cs="Times New Roman"/>
          <w:szCs w:val="24"/>
        </w:rPr>
        <w:t>C NMR (CDCl</w:t>
      </w:r>
      <w:r w:rsidRPr="00AD7107">
        <w:rPr>
          <w:rFonts w:cs="Times New Roman"/>
          <w:szCs w:val="24"/>
          <w:vertAlign w:val="subscript"/>
        </w:rPr>
        <w:t>3</w:t>
      </w:r>
      <w:r w:rsidRPr="00AD7107">
        <w:rPr>
          <w:rFonts w:cs="Times New Roman"/>
          <w:szCs w:val="24"/>
        </w:rPr>
        <w:t xml:space="preserve">) δ 24.96, 25.27, 29.20, 29.33, 29.44, 29.55, 30.44, 30.63, 34.36, 84.34 (d, </w:t>
      </w:r>
      <w:r w:rsidRPr="00AD7107">
        <w:rPr>
          <w:rFonts w:cs="Times New Roman"/>
          <w:i/>
          <w:szCs w:val="24"/>
        </w:rPr>
        <w:t>J</w:t>
      </w:r>
      <w:r w:rsidRPr="00AD7107">
        <w:rPr>
          <w:rFonts w:cs="Times New Roman"/>
          <w:szCs w:val="24"/>
        </w:rPr>
        <w:t xml:space="preserve"> = 164.0 HZ), 179.62;</w:t>
      </w:r>
      <w:r w:rsidRPr="00AD7107">
        <w:rPr>
          <w:rFonts w:cs="Times New Roman"/>
          <w:szCs w:val="24"/>
          <w:vertAlign w:val="superscript"/>
        </w:rPr>
        <w:t xml:space="preserve"> 19</w:t>
      </w:r>
      <w:r w:rsidRPr="00AD7107">
        <w:rPr>
          <w:rFonts w:cs="Times New Roman"/>
          <w:szCs w:val="24"/>
        </w:rPr>
        <w:t>F NMR (CDCl</w:t>
      </w:r>
      <w:r w:rsidRPr="00AD7107">
        <w:rPr>
          <w:rFonts w:cs="Times New Roman"/>
          <w:szCs w:val="24"/>
          <w:vertAlign w:val="subscript"/>
        </w:rPr>
        <w:t>3</w:t>
      </w:r>
      <w:r w:rsidRPr="00AD7107">
        <w:rPr>
          <w:rFonts w:cs="Times New Roman"/>
          <w:szCs w:val="24"/>
        </w:rPr>
        <w:t xml:space="preserve">) -217.97 (tt, </w:t>
      </w:r>
      <w:r w:rsidRPr="00AD7107">
        <w:rPr>
          <w:rFonts w:cs="Times New Roman"/>
          <w:i/>
          <w:szCs w:val="24"/>
        </w:rPr>
        <w:t>J</w:t>
      </w:r>
      <w:r w:rsidRPr="00AD7107">
        <w:rPr>
          <w:rFonts w:cs="Times New Roman"/>
          <w:szCs w:val="24"/>
        </w:rPr>
        <w:t xml:space="preserve"> = 24.2, 47.4 Hz); </w:t>
      </w:r>
      <w:r w:rsidRPr="00AD7107">
        <w:rPr>
          <w:rFonts w:cs="Times New Roman"/>
          <w:szCs w:val="24"/>
          <w:lang w:val="pt-BR"/>
        </w:rPr>
        <w:t xml:space="preserve">GC-MS </w:t>
      </w:r>
      <w:r w:rsidRPr="00AD7107">
        <w:rPr>
          <w:rFonts w:cs="Times New Roman"/>
          <w:i/>
          <w:iCs/>
          <w:szCs w:val="24"/>
          <w:lang w:val="pt-BR"/>
        </w:rPr>
        <w:t>m/z</w:t>
      </w:r>
      <w:r w:rsidRPr="00AD7107">
        <w:rPr>
          <w:rFonts w:cs="Times New Roman"/>
          <w:szCs w:val="24"/>
          <w:lang w:val="pt-BR"/>
        </w:rPr>
        <w:t xml:space="preserve"> 204 (M</w:t>
      </w:r>
      <w:r w:rsidRPr="00AD7107">
        <w:rPr>
          <w:rFonts w:cs="Times New Roman"/>
          <w:szCs w:val="24"/>
          <w:vertAlign w:val="superscript"/>
          <w:lang w:val="pt-BR"/>
        </w:rPr>
        <w:t>+</w:t>
      </w:r>
      <w:r w:rsidRPr="00AD7107">
        <w:rPr>
          <w:rFonts w:cs="Times New Roman"/>
          <w:szCs w:val="24"/>
          <w:lang w:val="pt-BR"/>
        </w:rPr>
        <w:t xml:space="preserve">; </w:t>
      </w:r>
      <w:r w:rsidRPr="00AD7107">
        <w:rPr>
          <w:rFonts w:cs="Times New Roman"/>
          <w:i/>
          <w:szCs w:val="24"/>
          <w:lang w:val="pt-BR"/>
        </w:rPr>
        <w:t>t</w:t>
      </w:r>
      <w:r w:rsidRPr="00AD7107">
        <w:rPr>
          <w:rFonts w:cs="Times New Roman"/>
          <w:szCs w:val="24"/>
          <w:vertAlign w:val="subscript"/>
          <w:lang w:val="pt-BR"/>
        </w:rPr>
        <w:t>R</w:t>
      </w:r>
      <w:r w:rsidRPr="00AD7107">
        <w:rPr>
          <w:rFonts w:cs="Times New Roman"/>
          <w:szCs w:val="24"/>
          <w:lang w:val="pt-BR"/>
        </w:rPr>
        <w:t xml:space="preserve"> = 15.70 min); </w:t>
      </w:r>
      <w:r w:rsidRPr="00AD7107">
        <w:rPr>
          <w:rFonts w:cs="Times New Roman"/>
          <w:szCs w:val="24"/>
        </w:rPr>
        <w:t xml:space="preserve">HRMS (ESI+) </w:t>
      </w:r>
      <w:r w:rsidRPr="00AD7107">
        <w:rPr>
          <w:rFonts w:cs="Times New Roman"/>
          <w:i/>
          <w:szCs w:val="24"/>
        </w:rPr>
        <w:t>m/z</w:t>
      </w:r>
      <w:r w:rsidRPr="00AD7107">
        <w:rPr>
          <w:rFonts w:cs="Times New Roman"/>
          <w:szCs w:val="24"/>
        </w:rPr>
        <w:t xml:space="preserve"> calcd for C</w:t>
      </w:r>
      <w:r w:rsidRPr="00AD7107">
        <w:rPr>
          <w:rFonts w:cs="Times New Roman"/>
          <w:szCs w:val="24"/>
          <w:vertAlign w:val="subscript"/>
        </w:rPr>
        <w:t>11</w:t>
      </w:r>
      <w:r w:rsidRPr="00AD7107">
        <w:rPr>
          <w:rFonts w:cs="Times New Roman"/>
          <w:szCs w:val="24"/>
        </w:rPr>
        <w:t>H</w:t>
      </w:r>
      <w:r w:rsidRPr="00AD7107">
        <w:rPr>
          <w:rFonts w:cs="Times New Roman"/>
          <w:szCs w:val="24"/>
          <w:vertAlign w:val="subscript"/>
        </w:rPr>
        <w:t>22</w:t>
      </w:r>
      <w:r w:rsidRPr="00AD7107">
        <w:rPr>
          <w:rFonts w:cs="Times New Roman"/>
          <w:szCs w:val="24"/>
        </w:rPr>
        <w:t>FO</w:t>
      </w:r>
      <w:r w:rsidRPr="00AD7107">
        <w:rPr>
          <w:rFonts w:cs="Times New Roman"/>
          <w:szCs w:val="24"/>
          <w:vertAlign w:val="subscript"/>
        </w:rPr>
        <w:t>2</w:t>
      </w:r>
      <w:r w:rsidRPr="00AD7107">
        <w:rPr>
          <w:rFonts w:cs="Times New Roman"/>
          <w:szCs w:val="24"/>
        </w:rPr>
        <w:t xml:space="preserve"> [M+H]</w:t>
      </w:r>
      <w:r w:rsidRPr="00AD7107">
        <w:rPr>
          <w:rFonts w:cs="Times New Roman"/>
          <w:szCs w:val="24"/>
          <w:vertAlign w:val="superscript"/>
        </w:rPr>
        <w:t>+</w:t>
      </w:r>
      <w:r w:rsidRPr="00AD7107">
        <w:rPr>
          <w:rFonts w:cs="Times New Roman"/>
          <w:szCs w:val="24"/>
        </w:rPr>
        <w:t xml:space="preserve"> 299.0849; found 299.0861.</w:t>
      </w:r>
    </w:p>
    <w:p w:rsidR="00002B38" w:rsidRPr="00AD7107" w:rsidRDefault="00002B38" w:rsidP="00551D1A">
      <w:pPr>
        <w:rPr>
          <w:rFonts w:cs="Times New Roman"/>
          <w:szCs w:val="24"/>
        </w:rPr>
      </w:pPr>
      <w:r w:rsidRPr="00AD7107">
        <w:rPr>
          <w:rFonts w:cs="Times New Roman"/>
          <w:i/>
          <w:szCs w:val="24"/>
        </w:rPr>
        <w:t>Note</w:t>
      </w:r>
      <w:r w:rsidRPr="00AD7107">
        <w:rPr>
          <w:rFonts w:cs="Times New Roman"/>
          <w:szCs w:val="24"/>
        </w:rPr>
        <w:t xml:space="preserve">: Compound </w:t>
      </w:r>
      <w:r w:rsidR="00721D12">
        <w:rPr>
          <w:rFonts w:cs="Times New Roman"/>
          <w:b/>
          <w:szCs w:val="24"/>
        </w:rPr>
        <w:t>63</w:t>
      </w:r>
      <w:r w:rsidRPr="00AD7107">
        <w:rPr>
          <w:rFonts w:cs="Times New Roman"/>
          <w:szCs w:val="24"/>
        </w:rPr>
        <w:t xml:space="preserve"> contained approximately 8% (</w:t>
      </w:r>
      <w:r w:rsidRPr="00AD7107">
        <w:rPr>
          <w:rFonts w:cs="Times New Roman"/>
          <w:szCs w:val="24"/>
          <w:vertAlign w:val="superscript"/>
        </w:rPr>
        <w:t>1</w:t>
      </w:r>
      <w:r w:rsidRPr="00AD7107">
        <w:rPr>
          <w:rFonts w:cs="Times New Roman"/>
          <w:szCs w:val="24"/>
        </w:rPr>
        <w:t xml:space="preserve">H NMR) of the corresponding </w:t>
      </w:r>
      <w:r w:rsidRPr="00AD7107">
        <w:rPr>
          <w:rFonts w:cs="Times New Roman"/>
          <w:bCs/>
          <w:iCs/>
          <w:szCs w:val="24"/>
        </w:rPr>
        <w:t xml:space="preserve">10-undecelenic acid as judged by the presence of the olefinic hydrogens at </w:t>
      </w:r>
      <w:r w:rsidRPr="00AD7107">
        <w:rPr>
          <w:rFonts w:cs="Times New Roman"/>
          <w:szCs w:val="24"/>
        </w:rPr>
        <w:t>δ</w:t>
      </w:r>
      <w:r w:rsidRPr="00AD7107">
        <w:rPr>
          <w:rFonts w:cs="Times New Roman"/>
          <w:bCs/>
          <w:iCs/>
          <w:szCs w:val="24"/>
        </w:rPr>
        <w:t xml:space="preserve"> 4.93 and </w:t>
      </w:r>
      <w:r w:rsidRPr="00AD7107">
        <w:rPr>
          <w:rFonts w:cs="Times New Roman"/>
          <w:szCs w:val="24"/>
        </w:rPr>
        <w:t>δ</w:t>
      </w:r>
      <w:r w:rsidRPr="00AD7107">
        <w:rPr>
          <w:rFonts w:cs="Times New Roman"/>
          <w:bCs/>
          <w:iCs/>
          <w:szCs w:val="24"/>
        </w:rPr>
        <w:t xml:space="preserve"> 5.81. </w:t>
      </w:r>
      <w:r w:rsidRPr="00AD7107">
        <w:rPr>
          <w:rFonts w:cs="Times New Roman"/>
          <w:szCs w:val="24"/>
        </w:rPr>
        <w:t xml:space="preserve">GC-MS </w:t>
      </w:r>
      <w:r w:rsidRPr="00AD7107">
        <w:rPr>
          <w:rFonts w:cs="Times New Roman"/>
          <w:i/>
          <w:szCs w:val="24"/>
        </w:rPr>
        <w:t>m/z</w:t>
      </w:r>
      <w:r w:rsidRPr="00AD7107">
        <w:rPr>
          <w:rFonts w:cs="Times New Roman"/>
          <w:szCs w:val="24"/>
        </w:rPr>
        <w:t xml:space="preserve"> 198 (M</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t</w:t>
      </w:r>
      <w:r w:rsidRPr="00AD7107">
        <w:rPr>
          <w:rFonts w:cs="Times New Roman"/>
          <w:szCs w:val="24"/>
          <w:vertAlign w:val="subscript"/>
        </w:rPr>
        <w:t>R</w:t>
      </w:r>
      <w:r w:rsidRPr="00AD7107">
        <w:rPr>
          <w:rFonts w:cs="Times New Roman"/>
          <w:szCs w:val="24"/>
        </w:rPr>
        <w:t xml:space="preserve"> = 13.19 min).</w:t>
      </w:r>
    </w:p>
    <w:p w:rsidR="00002B38" w:rsidRPr="00AD7107" w:rsidRDefault="00002B38" w:rsidP="00551D1A">
      <w:pPr>
        <w:rPr>
          <w:rFonts w:cs="Times New Roman"/>
          <w:b/>
          <w:szCs w:val="24"/>
        </w:rPr>
      </w:pPr>
      <w:r w:rsidRPr="00AD7107">
        <w:rPr>
          <w:rFonts w:cs="Times New Roman"/>
          <w:b/>
          <w:szCs w:val="24"/>
        </w:rPr>
        <w:t>11-Bromoundecanoyl chloride (64).</w:t>
      </w:r>
      <w:r w:rsidRPr="00AD7107">
        <w:rPr>
          <w:rFonts w:cs="Times New Roman"/>
          <w:szCs w:val="24"/>
        </w:rPr>
        <w:t xml:space="preserve"> Commercially available 11-bromoundecanoic acid </w:t>
      </w:r>
      <w:r w:rsidRPr="00AD7107">
        <w:rPr>
          <w:rFonts w:cs="Times New Roman"/>
          <w:b/>
          <w:szCs w:val="24"/>
        </w:rPr>
        <w:t>60</w:t>
      </w:r>
      <w:r w:rsidRPr="00AD7107">
        <w:rPr>
          <w:rFonts w:cs="Times New Roman"/>
          <w:szCs w:val="24"/>
        </w:rPr>
        <w:t xml:space="preserve"> (1.03 g, 3.9 mmol) was dissolved in freshly distilled SOCl</w:t>
      </w:r>
      <w:r w:rsidRPr="00AD7107">
        <w:rPr>
          <w:rFonts w:cs="Times New Roman"/>
          <w:szCs w:val="24"/>
          <w:vertAlign w:val="subscript"/>
        </w:rPr>
        <w:t xml:space="preserve">2 </w:t>
      </w:r>
      <w:r w:rsidRPr="00AD7107">
        <w:rPr>
          <w:rFonts w:cs="Times New Roman"/>
          <w:szCs w:val="24"/>
        </w:rPr>
        <w:t>(1 mL, 13.8 mmol) and stirred overnight at ambient temperature. After 18 h, excess SOCl</w:t>
      </w:r>
      <w:r w:rsidRPr="00AD7107">
        <w:rPr>
          <w:rFonts w:cs="Times New Roman"/>
          <w:szCs w:val="24"/>
          <w:vertAlign w:val="subscript"/>
        </w:rPr>
        <w:t>2</w:t>
      </w:r>
      <w:r w:rsidRPr="00AD7107">
        <w:rPr>
          <w:rFonts w:cs="Times New Roman"/>
          <w:szCs w:val="24"/>
        </w:rPr>
        <w:t xml:space="preserve"> was evaporated under reduced pressure to give </w:t>
      </w:r>
      <w:r w:rsidRPr="00AD7107">
        <w:rPr>
          <w:rFonts w:cs="Times New Roman"/>
          <w:b/>
          <w:szCs w:val="24"/>
        </w:rPr>
        <w:t>64</w:t>
      </w:r>
      <w:hyperlink w:anchor="_ENREF_167" w:tooltip="Hoertz, 2008 #1925"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&lt;EndNote&gt;&lt;Cite&gt;&lt;Author&gt;Hoertz&lt;/Author&gt;&lt;Year&gt;2008&lt;/Year&gt;&lt;RecNum&gt;1925&lt;/RecNum&gt;&lt;DisplayText&gt;&lt;style face="superscript"&gt;167&lt;/style&gt;&lt;/DisplayText&gt;&lt;record&gt;&lt;rec-number&gt;1925&lt;/rec-number&gt;&lt;foreign-keys&gt;&lt;key app="EN" db-id="e2arz0rvz2dtd2ed0d7vpswc9rrwzvdd5dwv"&gt;1925&lt;/key&gt;&lt;/foreign-keys&gt;&lt;ref-type name="Journal Article"&gt;17&lt;/ref-type&gt;&lt;contributors&gt;&lt;authors&gt;&lt;author&gt;Hoertz, P. G.&lt;/author&gt;&lt;author&gt;Niskala, J. R.&lt;/author&gt;&lt;author&gt;Dai, P.&lt;/author&gt;&lt;author&gt;Black, H. T.&lt;/author&gt;&lt;author&gt;You, W.&lt;/author&gt;&lt;/authors&gt;&lt;/contributors&gt;&lt;auth-address&gt;You, W&amp;#xD;Univ N Carolina, Dept Chem, Chapel Hill, NC 27599 USA&amp;#xD;Univ N Carolina, Dept Chem, Chapel Hill, NC 27599 USA&amp;#xD;Univ N Carolina, Dept Chem, Chapel Hill, NC 27599 USA&lt;/auth-address&gt;&lt;titles&gt;&lt;title&gt;Comprehensive investigation of self-assembled monolayer formation on ferromagnetic thin film surfaces&lt;/title&gt;&lt;secondary-title&gt;Journal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Soc.&lt;/abbr-1&gt;&lt;/alt-periodical&gt;&lt;pages&gt;9763-9772&lt;/pages&gt;&lt;volume&gt;130&lt;/volume&gt;&lt;number&gt;30&lt;/number&gt;&lt;keywords&gt;&lt;keyword&gt;iron-oxide nanoparticles&lt;/keyword&gt;&lt;keyword&gt;metal-surfaces&lt;/keyword&gt;&lt;keyword&gt;native oxides&lt;/keyword&gt;&lt;keyword&gt;nickel surfaces&lt;/keyword&gt;&lt;keyword&gt;amorphous iron&lt;/keyword&gt;&lt;keyword&gt;in-situ&lt;/keyword&gt;&lt;keyword&gt;molecules&lt;/keyword&gt;&lt;keyword&gt;alkanethiols&lt;/keyword&gt;&lt;keyword&gt;adsorption&lt;/keyword&gt;&lt;keyword&gt;removal&lt;/keyword&gt;&lt;/keywords&gt;&lt;dates&gt;&lt;year&gt;2008&lt;/year&gt;&lt;pub-dates&gt;&lt;date&gt;Jul 30&lt;/date&gt;&lt;/pub-dates&gt;&lt;/dates&gt;&lt;isbn&gt;0002-7863&lt;/isbn&gt;&lt;accession-num&gt;ISI:000257902500037&lt;/accession-num&gt;&lt;urls&gt;&lt;related-urls&gt;&lt;url&gt;&amp;lt;Go to ISI&amp;gt;://000257902500037&lt;/url&gt;&lt;/related-urls&gt;&lt;/urls&gt;&lt;electronic-resource-num&gt;Doi 10.1021/Ja800278a&lt;/electronic-resource-num&gt;&lt;language&gt;English&lt;/language&gt;&lt;/record&gt;&lt;/Cite&gt;&lt;/EndNote&gt;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167</w:t>
        </w:r>
        <w:r w:rsidR="0000162A" w:rsidRPr="00AD7107">
          <w:rPr>
            <w:rFonts w:cs="Times New Roman"/>
            <w:szCs w:val="24"/>
          </w:rPr>
          <w:fldChar w:fldCharType="end"/>
        </w:r>
      </w:hyperlink>
      <w:r w:rsidRPr="00AD7107">
        <w:rPr>
          <w:rFonts w:cs="Times New Roman"/>
          <w:b/>
          <w:szCs w:val="24"/>
        </w:rPr>
        <w:t xml:space="preserve"> </w:t>
      </w:r>
      <w:r w:rsidRPr="00AD7107">
        <w:rPr>
          <w:rFonts w:cs="Times New Roman"/>
          <w:szCs w:val="24"/>
        </w:rPr>
        <w:t xml:space="preserve">(1.09 g, 99%) as a clear oil of sufficient purity to be used in subsequent step: </w:t>
      </w:r>
      <w:r w:rsidRPr="00AD7107">
        <w:rPr>
          <w:rFonts w:cs="Times New Roman"/>
          <w:szCs w:val="24"/>
          <w:vertAlign w:val="superscript"/>
        </w:rPr>
        <w:t>1</w:t>
      </w:r>
      <w:r w:rsidRPr="00AD7107">
        <w:rPr>
          <w:rFonts w:cs="Times New Roman"/>
          <w:szCs w:val="24"/>
        </w:rPr>
        <w:t>H NMR (CDCl</w:t>
      </w:r>
      <w:r w:rsidRPr="00AD7107">
        <w:rPr>
          <w:rFonts w:cs="Times New Roman"/>
          <w:szCs w:val="24"/>
          <w:vertAlign w:val="subscript"/>
        </w:rPr>
        <w:t>3</w:t>
      </w:r>
      <w:r w:rsidRPr="00AD7107">
        <w:rPr>
          <w:rFonts w:cs="Times New Roman"/>
          <w:szCs w:val="24"/>
        </w:rPr>
        <w:t>) δ 1.30-1.48 (m, 12H, 6 x CH</w:t>
      </w:r>
      <w:r w:rsidRPr="00AD7107">
        <w:rPr>
          <w:rFonts w:cs="Times New Roman"/>
          <w:szCs w:val="24"/>
          <w:vertAlign w:val="subscript"/>
        </w:rPr>
        <w:t>2</w:t>
      </w:r>
      <w:r w:rsidRPr="00AD7107">
        <w:rPr>
          <w:rFonts w:cs="Times New Roman"/>
          <w:szCs w:val="24"/>
        </w:rPr>
        <w:t>), 1.73 (quint,</w:t>
      </w:r>
      <w:r w:rsidRPr="00AD7107">
        <w:rPr>
          <w:rFonts w:cs="Times New Roman"/>
          <w:i/>
          <w:iCs/>
          <w:szCs w:val="24"/>
        </w:rPr>
        <w:t xml:space="preserve"> J</w:t>
      </w:r>
      <w:r w:rsidRPr="00AD7107">
        <w:rPr>
          <w:rFonts w:cs="Times New Roman"/>
          <w:szCs w:val="24"/>
        </w:rPr>
        <w:t xml:space="preserve"> = 7.3 Hz, 2H, CH</w:t>
      </w:r>
      <w:r w:rsidRPr="00AD7107">
        <w:rPr>
          <w:rFonts w:cs="Times New Roman"/>
          <w:szCs w:val="24"/>
          <w:vertAlign w:val="subscript"/>
        </w:rPr>
        <w:t>2</w:t>
      </w:r>
      <w:r w:rsidRPr="00AD7107">
        <w:rPr>
          <w:rFonts w:cs="Times New Roman"/>
          <w:szCs w:val="24"/>
        </w:rPr>
        <w:t>), 1.87 (m, 2H, CH</w:t>
      </w:r>
      <w:r w:rsidRPr="00AD7107">
        <w:rPr>
          <w:rFonts w:cs="Times New Roman"/>
          <w:szCs w:val="24"/>
          <w:vertAlign w:val="subscript"/>
        </w:rPr>
        <w:t>2</w:t>
      </w:r>
      <w:r w:rsidRPr="00AD7107">
        <w:rPr>
          <w:rFonts w:cs="Times New Roman"/>
          <w:szCs w:val="24"/>
        </w:rPr>
        <w:t xml:space="preserve">), 2.90 (t, </w:t>
      </w:r>
      <w:r w:rsidRPr="00AD7107">
        <w:rPr>
          <w:rFonts w:cs="Times New Roman"/>
          <w:i/>
          <w:iCs/>
          <w:szCs w:val="24"/>
        </w:rPr>
        <w:t>J</w:t>
      </w:r>
      <w:r w:rsidRPr="00AD7107">
        <w:rPr>
          <w:rFonts w:cs="Times New Roman"/>
          <w:szCs w:val="24"/>
        </w:rPr>
        <w:t xml:space="preserve"> = 7.3 Hz, 2H, CH</w:t>
      </w:r>
      <w:r w:rsidRPr="00AD7107">
        <w:rPr>
          <w:rFonts w:cs="Times New Roman"/>
          <w:szCs w:val="24"/>
          <w:vertAlign w:val="subscript"/>
        </w:rPr>
        <w:t>2</w:t>
      </w:r>
      <w:r w:rsidRPr="00AD7107">
        <w:rPr>
          <w:rFonts w:cs="Times New Roman"/>
          <w:szCs w:val="24"/>
        </w:rPr>
        <w:t xml:space="preserve">), 3.43 (t, </w:t>
      </w:r>
      <w:r w:rsidRPr="00AD7107">
        <w:rPr>
          <w:rFonts w:cs="Times New Roman"/>
          <w:i/>
          <w:iCs/>
          <w:szCs w:val="24"/>
        </w:rPr>
        <w:t>J</w:t>
      </w:r>
      <w:r w:rsidRPr="00AD7107">
        <w:rPr>
          <w:rFonts w:cs="Times New Roman"/>
          <w:szCs w:val="24"/>
        </w:rPr>
        <w:t xml:space="preserve"> = 6.9 Hz, 2H, CH</w:t>
      </w:r>
      <w:r w:rsidRPr="00AD7107">
        <w:rPr>
          <w:rFonts w:cs="Times New Roman"/>
          <w:szCs w:val="24"/>
          <w:vertAlign w:val="subscript"/>
        </w:rPr>
        <w:t>2</w:t>
      </w:r>
      <w:r w:rsidRPr="00AD7107">
        <w:rPr>
          <w:rFonts w:cs="Times New Roman"/>
          <w:szCs w:val="24"/>
        </w:rPr>
        <w:t>.</w:t>
      </w:r>
    </w:p>
    <w:p w:rsidR="00002B38" w:rsidRPr="00AD7107" w:rsidRDefault="00002B38" w:rsidP="00551D1A">
      <w:pPr>
        <w:rPr>
          <w:rFonts w:cs="Times New Roman"/>
          <w:szCs w:val="24"/>
        </w:rPr>
      </w:pPr>
      <w:r w:rsidRPr="00AD7107">
        <w:rPr>
          <w:rFonts w:cs="Times New Roman"/>
          <w:b/>
          <w:szCs w:val="24"/>
        </w:rPr>
        <w:t>11-Aminoundecan-1-ol (66).</w:t>
      </w:r>
      <w:hyperlink w:anchor="_ENREF_4" w:tooltip="Belser, 2005 #2009" w:history="1"/>
      <w:r w:rsidRPr="00AD7107">
        <w:rPr>
          <w:rFonts w:cs="Times New Roman"/>
          <w:szCs w:val="24"/>
        </w:rPr>
        <w:t xml:space="preserve"> Lithium aluminum hydride (LAH, 1.6 g, 26.35 mmol) was added to a stirred solution of commercially available 11-aminoundecanoic acid </w:t>
      </w:r>
      <w:r w:rsidRPr="00AD7107">
        <w:rPr>
          <w:rFonts w:cs="Times New Roman"/>
          <w:b/>
          <w:szCs w:val="24"/>
        </w:rPr>
        <w:t>65</w:t>
      </w:r>
      <w:r w:rsidRPr="00AD7107">
        <w:rPr>
          <w:rFonts w:cs="Times New Roman"/>
          <w:szCs w:val="24"/>
        </w:rPr>
        <w:t xml:space="preserve"> (6 g, 30 mmol) in THF (60 mL) at -20 ºC under Argon. After stirring for 30 min, the reaction mixture was allowed to warm up to ambient temperature and gradually heated to 70 ºC (oil-bath) while stirring continued. After 24 h, a second portion of LAH (1.6 g) was added to the reaction mixture under Argon and the reaction kept stirring at 70 ºC. After another 24 h, the reaction mixture was chilled to 0 ºC (ice-bath) and then quenched by careful addition of 10% NaOH (20 mL) and subsequent addition of H</w:t>
      </w:r>
      <w:r w:rsidRPr="00AD7107">
        <w:rPr>
          <w:rFonts w:cs="Times New Roman"/>
          <w:szCs w:val="24"/>
          <w:vertAlign w:val="subscript"/>
        </w:rPr>
        <w:t>2</w:t>
      </w:r>
      <w:r w:rsidRPr="00AD7107">
        <w:rPr>
          <w:rFonts w:cs="Times New Roman"/>
          <w:szCs w:val="24"/>
        </w:rPr>
        <w:t xml:space="preserve">O (30 mL). A </w:t>
      </w:r>
      <w:r w:rsidRPr="00AD7107">
        <w:rPr>
          <w:rFonts w:cs="Times New Roman"/>
          <w:szCs w:val="24"/>
        </w:rPr>
        <w:lastRenderedPageBreak/>
        <w:t>pasty white precipitate formed and the mixture was stirred overnight at room temperature. The resulting solution was decanted and kept separate from the precipitate. The precipitate was washed with fresh portions of THF (30 mL), shaken rigorously and the resulting solution also decanted. The combined organic layer was then dried over MgSO</w:t>
      </w:r>
      <w:r w:rsidRPr="00AD7107">
        <w:rPr>
          <w:rFonts w:cs="Times New Roman"/>
          <w:szCs w:val="24"/>
          <w:vertAlign w:val="subscript"/>
        </w:rPr>
        <w:t>4</w:t>
      </w:r>
      <w:r w:rsidRPr="00AD7107">
        <w:rPr>
          <w:rFonts w:cs="Times New Roman"/>
          <w:szCs w:val="24"/>
        </w:rPr>
        <w:t xml:space="preserve"> and evaporated under reduced pressure to give </w:t>
      </w:r>
      <w:r w:rsidRPr="00AD7107">
        <w:rPr>
          <w:rFonts w:cs="Times New Roman"/>
          <w:b/>
          <w:szCs w:val="24"/>
        </w:rPr>
        <w:t>66</w:t>
      </w:r>
      <w:hyperlink w:anchor="_ENREF_170" w:tooltip="Belser, 2005 #200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&lt;EndNote&gt;&lt;Cite&gt;&lt;Author&gt;Belser&lt;/Author&gt;&lt;Year&gt;2005&lt;/Year&gt;&lt;RecNum&gt;2009&lt;/RecNum&gt;&lt;Pages&gt;Supplementary Information&lt;/Pages&gt;&lt;DisplayText&gt;&lt;style face="superscript"&gt;170&lt;/style&gt;&lt;/DisplayText&gt;&lt;record&gt;&lt;rec-number&gt;2009&lt;/rec-number&gt;&lt;foreign-keys&gt;&lt;key app="EN" db-id="e2arz0rvz2dtd2ed0d7vpswc9rrwzvdd5dwv"&gt;2009&lt;/key&gt;&lt;/foreign-keys&gt;&lt;ref-type name="Journal Article"&gt;17&lt;/ref-type&gt;&lt;contributors&gt;&lt;authors&gt;&lt;author&gt;Belser, T.&lt;/author&gt;&lt;author&gt;Stohr, M.&lt;/author&gt;&lt;author&gt;Pfaltz, A.&lt;/author&gt;&lt;/authors&gt;&lt;/contributors&gt;&lt;auth-address&gt;Department of Chemistry, St. Johanns-Ring 19, and Department of Physics, Klingelbergstrasse 82, University of Basel, 4056 Basel, Switzerland.&lt;/auth-address&gt;&lt;titles&gt;&lt;title&gt;Immobilization of rhodium complexes at thiolate monolayers on gold surfaces: catalytic and structural studies&lt;/title&gt;&lt;secondary-title&gt;Journal of the American Chemical Society&lt;/secondary-title&gt;&lt;alt-title&gt;Journal of the American Chemical Society&lt;/alt-title&gt;&lt;/titles&gt;&lt;periodical&gt;&lt;full-title&gt;Journal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Soc.&lt;/abbr-1&gt;&lt;/alt-periodical&gt;&lt;pages&gt;8720-31&lt;/pages&gt;&lt;volume&gt;127&lt;/volume&gt;&lt;number&gt;24&lt;/number&gt;&lt;edition&gt;2005/06/16&lt;/edition&gt;&lt;dates&gt;&lt;year&gt;2005&lt;/year&gt;&lt;pub-dates&gt;&lt;date&gt;Jun 22&lt;/date&gt;&lt;/pub-dates&gt;&lt;/dates&gt;&lt;isbn&gt;0002-7863 (Print)&amp;#xD;0002-7863 (Linking)&lt;/isbn&gt;&lt;accession-num&gt;15954778&lt;/accession-num&gt;&lt;urls&gt;&lt;related-urls&gt;&lt;url&gt;http://www.ncbi.nlm.nih.gov/pubmed/15954778&lt;/url&gt;&lt;/related-urls&gt;&lt;/urls&gt;&lt;electronic-resource-num&gt;10.1021/ja0500714&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170</w:t>
        </w:r>
        <w:r w:rsidR="0000162A" w:rsidRPr="00AD7107">
          <w:rPr>
            <w:rFonts w:cs="Times New Roman"/>
            <w:szCs w:val="24"/>
          </w:rPr>
          <w:fldChar w:fldCharType="end"/>
        </w:r>
      </w:hyperlink>
      <w:r w:rsidRPr="00AD7107">
        <w:rPr>
          <w:rFonts w:cs="Times New Roman"/>
          <w:szCs w:val="24"/>
        </w:rPr>
        <w:t xml:space="preserve"> (4.3 g, 75%) as a white solid of sufficient purity to be used in next step: </w:t>
      </w:r>
      <w:r w:rsidRPr="00AD7107">
        <w:rPr>
          <w:rFonts w:cs="Times New Roman"/>
          <w:szCs w:val="24"/>
          <w:vertAlign w:val="superscript"/>
        </w:rPr>
        <w:t>1</w:t>
      </w:r>
      <w:r w:rsidRPr="00AD7107">
        <w:rPr>
          <w:rFonts w:cs="Times New Roman"/>
          <w:szCs w:val="24"/>
        </w:rPr>
        <w:t>H NMR (CDCl</w:t>
      </w:r>
      <w:r w:rsidRPr="00AD7107">
        <w:rPr>
          <w:rFonts w:cs="Times New Roman"/>
          <w:szCs w:val="24"/>
          <w:vertAlign w:val="subscript"/>
        </w:rPr>
        <w:t>3</w:t>
      </w:r>
      <w:r w:rsidRPr="00AD7107">
        <w:rPr>
          <w:rFonts w:cs="Times New Roman"/>
          <w:szCs w:val="24"/>
        </w:rPr>
        <w:t>) δ 1.28 (br. s, 14H, 7 x CH</w:t>
      </w:r>
      <w:r w:rsidRPr="00AD7107">
        <w:rPr>
          <w:rFonts w:cs="Times New Roman"/>
          <w:szCs w:val="24"/>
          <w:vertAlign w:val="subscript"/>
        </w:rPr>
        <w:t>2</w:t>
      </w:r>
      <w:r w:rsidRPr="00AD7107">
        <w:rPr>
          <w:rFonts w:cs="Times New Roman"/>
          <w:szCs w:val="24"/>
        </w:rPr>
        <w:t>), 1.39-1.44 (m, 2H, CH</w:t>
      </w:r>
      <w:r w:rsidRPr="00AD7107">
        <w:rPr>
          <w:rFonts w:cs="Times New Roman"/>
          <w:szCs w:val="24"/>
          <w:vertAlign w:val="subscript"/>
        </w:rPr>
        <w:t>2</w:t>
      </w:r>
      <w:r w:rsidRPr="00AD7107">
        <w:rPr>
          <w:rFonts w:cs="Times New Roman"/>
          <w:szCs w:val="24"/>
        </w:rPr>
        <w:t xml:space="preserve">), 1.56 (quin, </w:t>
      </w:r>
      <w:r w:rsidRPr="00AD7107">
        <w:rPr>
          <w:rFonts w:cs="Times New Roman"/>
          <w:i/>
          <w:szCs w:val="24"/>
        </w:rPr>
        <w:t>J</w:t>
      </w:r>
      <w:r w:rsidRPr="00AD7107">
        <w:rPr>
          <w:rFonts w:cs="Times New Roman"/>
          <w:szCs w:val="24"/>
        </w:rPr>
        <w:t xml:space="preserve"> = 7.0 Hz, 2H, CH</w:t>
      </w:r>
      <w:r w:rsidRPr="00AD7107">
        <w:rPr>
          <w:rFonts w:cs="Times New Roman"/>
          <w:szCs w:val="24"/>
          <w:vertAlign w:val="subscript"/>
        </w:rPr>
        <w:t>2</w:t>
      </w:r>
      <w:r w:rsidRPr="00AD7107">
        <w:rPr>
          <w:rFonts w:cs="Times New Roman"/>
          <w:szCs w:val="24"/>
        </w:rPr>
        <w:t xml:space="preserve">), 2.67 (t, </w:t>
      </w:r>
      <w:r w:rsidRPr="00AD7107">
        <w:rPr>
          <w:rFonts w:cs="Times New Roman"/>
          <w:i/>
          <w:szCs w:val="24"/>
        </w:rPr>
        <w:t>J</w:t>
      </w:r>
      <w:r w:rsidRPr="00AD7107">
        <w:rPr>
          <w:rFonts w:cs="Times New Roman"/>
          <w:szCs w:val="24"/>
        </w:rPr>
        <w:t xml:space="preserve"> = 7.0 Hz, 2H, CH</w:t>
      </w:r>
      <w:r w:rsidRPr="00AD7107">
        <w:rPr>
          <w:rFonts w:cs="Times New Roman"/>
          <w:szCs w:val="24"/>
          <w:vertAlign w:val="subscript"/>
        </w:rPr>
        <w:t>2</w:t>
      </w:r>
      <w:r w:rsidRPr="00AD7107">
        <w:rPr>
          <w:rFonts w:cs="Times New Roman"/>
          <w:szCs w:val="24"/>
        </w:rPr>
        <w:t xml:space="preserve">), 3.63 (t, </w:t>
      </w:r>
      <w:r w:rsidRPr="00AD7107">
        <w:rPr>
          <w:rFonts w:cs="Times New Roman"/>
          <w:i/>
          <w:szCs w:val="24"/>
        </w:rPr>
        <w:t>J</w:t>
      </w:r>
      <w:r w:rsidRPr="00AD7107">
        <w:rPr>
          <w:rFonts w:cs="Times New Roman"/>
          <w:szCs w:val="24"/>
        </w:rPr>
        <w:t xml:space="preserve"> = 6.6 Hz, 2H, CH</w:t>
      </w:r>
      <w:r w:rsidRPr="00AD7107">
        <w:rPr>
          <w:rFonts w:cs="Times New Roman"/>
          <w:szCs w:val="24"/>
          <w:vertAlign w:val="subscript"/>
        </w:rPr>
        <w:t>2</w:t>
      </w:r>
      <w:r w:rsidRPr="00AD7107">
        <w:rPr>
          <w:rFonts w:cs="Times New Roman"/>
          <w:szCs w:val="24"/>
        </w:rPr>
        <w:t xml:space="preserve">). </w:t>
      </w:r>
    </w:p>
    <w:p w:rsidR="00002B38" w:rsidRPr="00AD7107" w:rsidRDefault="00002B38" w:rsidP="00551D1A">
      <w:pPr>
        <w:rPr>
          <w:rFonts w:cs="Times New Roman"/>
          <w:i/>
          <w:szCs w:val="24"/>
        </w:rPr>
      </w:pPr>
      <w:r w:rsidRPr="00AD7107">
        <w:rPr>
          <w:rFonts w:cs="Times New Roman"/>
          <w:b/>
          <w:i/>
          <w:szCs w:val="24"/>
        </w:rPr>
        <w:t>tert</w:t>
      </w:r>
      <w:r w:rsidRPr="00AD7107">
        <w:rPr>
          <w:rFonts w:cs="Times New Roman"/>
          <w:b/>
          <w:szCs w:val="24"/>
        </w:rPr>
        <w:t xml:space="preserve">-Butyl </w:t>
      </w:r>
      <w:r w:rsidRPr="00AD7107">
        <w:rPr>
          <w:rFonts w:cs="Times New Roman"/>
          <w:b/>
          <w:i/>
          <w:szCs w:val="24"/>
        </w:rPr>
        <w:t>N</w:t>
      </w:r>
      <w:r w:rsidRPr="00AD7107">
        <w:rPr>
          <w:rFonts w:cs="Times New Roman"/>
          <w:b/>
          <w:szCs w:val="24"/>
        </w:rPr>
        <w:t>-(11-Hydroxyundecyl) carbamate (67)</w:t>
      </w:r>
      <w:r w:rsidRPr="00AD7107">
        <w:rPr>
          <w:rFonts w:cs="Times New Roman"/>
          <w:szCs w:val="24"/>
        </w:rPr>
        <w:t>. di-</w:t>
      </w:r>
      <w:r w:rsidRPr="00AD7107">
        <w:rPr>
          <w:rFonts w:cs="Times New Roman"/>
          <w:i/>
          <w:szCs w:val="24"/>
        </w:rPr>
        <w:t>tert</w:t>
      </w:r>
      <w:r w:rsidRPr="00AD7107">
        <w:rPr>
          <w:rFonts w:cs="Times New Roman"/>
          <w:szCs w:val="24"/>
        </w:rPr>
        <w:t xml:space="preserve">-Butyl-dicarbonate (1.3 g, 5.96 mmol) was added to a solution of </w:t>
      </w:r>
      <w:r w:rsidRPr="00AD7107">
        <w:rPr>
          <w:rFonts w:cs="Times New Roman"/>
          <w:b/>
          <w:szCs w:val="24"/>
        </w:rPr>
        <w:t>66</w:t>
      </w:r>
      <w:r w:rsidRPr="00AD7107">
        <w:rPr>
          <w:rFonts w:cs="Times New Roman"/>
          <w:szCs w:val="24"/>
        </w:rPr>
        <w:t xml:space="preserve"> (1 g, 3.48 mmol) in MeOH (30 mL) and stirred at ambient temperature. After 1 h, the volatiles were evaporated under reduced pressure and the resulting residue was then column chromatographed (CHCl</w:t>
      </w:r>
      <w:r w:rsidRPr="00AD7107">
        <w:rPr>
          <w:rFonts w:cs="Times New Roman"/>
          <w:szCs w:val="24"/>
          <w:vertAlign w:val="subscript"/>
        </w:rPr>
        <w:t>3</w:t>
      </w:r>
      <w:r w:rsidRPr="00AD7107">
        <w:rPr>
          <w:rFonts w:cs="Times New Roman"/>
          <w:szCs w:val="24"/>
        </w:rPr>
        <w:t xml:space="preserve">) to give </w:t>
      </w:r>
      <w:r w:rsidRPr="00AD7107">
        <w:rPr>
          <w:rFonts w:cs="Times New Roman"/>
          <w:b/>
          <w:szCs w:val="24"/>
        </w:rPr>
        <w:t>67</w:t>
      </w:r>
      <w:hyperlink w:anchor="_ENREF_170" w:tooltip="Belser, 2005 #2009" w:history="1">
        <w:r w:rsidR="0000162A" w:rsidRPr="00AD7107">
          <w:rPr>
            <w:rFonts w:cs="Times New Roman"/>
            <w:szCs w:val="24"/>
          </w:rPr>
          <w:fldChar w:fldCharType="begin"/>
        </w:r>
        <w:r w:rsidR="0000162A" w:rsidRPr="00AD7107">
          <w:rPr>
            <w:rFonts w:cs="Times New Roman"/>
            <w:szCs w:val="24"/>
          </w:rPr>
          <w:instrText xml:space="preserve"> ADDIN EN.CITE &lt;EndNote&gt;&lt;Cite&gt;&lt;Author&gt;Belser&lt;/Author&gt;&lt;Year&gt;2005&lt;/Year&gt;&lt;RecNum&gt;2009&lt;/RecNum&gt;&lt;DisplayText&gt;&lt;style face="superscript"&gt;170&lt;/style&gt;&lt;/DisplayText&gt;&lt;record&gt;&lt;rec-number&gt;2009&lt;/rec-number&gt;&lt;foreign-keys&gt;&lt;key app="EN" db-id="e2arz0rvz2dtd2ed0d7vpswc9rrwzvdd5dwv"&gt;2009&lt;/key&gt;&lt;/foreign-keys&gt;&lt;ref-type name="Journal Article"&gt;17&lt;/ref-type&gt;&lt;contributors&gt;&lt;authors&gt;&lt;author&gt;Belser, T.&lt;/author&gt;&lt;author&gt;Stohr, M.&lt;/author&gt;&lt;author&gt;Pfaltz, A.&lt;/author&gt;&lt;/authors&gt;&lt;/contributors&gt;&lt;auth-address&gt;Department of Chemistry, St. Johanns-Ring 19, and Department of Physics, Klingelbergstrasse 82, University of Basel, 4056 Basel, Switzerland.&lt;/auth-address&gt;&lt;titles&gt;&lt;title&gt;Immobilization of rhodium complexes at thiolate monolayers on gold surfaces: catalytic and structural studies&lt;/title&gt;&lt;secondary-title&gt;Journal of the American Chemical Society&lt;/secondary-title&gt;&lt;alt-title&gt;Journal of the American Chemical Society&lt;/alt-title&gt;&lt;/titles&gt;&lt;periodical&gt;&lt;full-title&gt;Journal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Soc.&lt;/abbr-1&gt;&lt;/alt-periodical&gt;&lt;pages&gt;8720-31&lt;/pages&gt;&lt;volume&gt;127&lt;/volume&gt;&lt;number&gt;24&lt;/number&gt;&lt;edition&gt;2005/06/16&lt;/edition&gt;&lt;dates&gt;&lt;year&gt;2005&lt;/year&gt;&lt;pub-dates&gt;&lt;date&gt;Jun 22&lt;/date&gt;&lt;/pub-dates&gt;&lt;/dates&gt;&lt;isbn&gt;0002-7863 (Print)&amp;#xD;0002-7863 (Linking)&lt;/isbn&gt;&lt;accession-num&gt;15954778&lt;/accession-num&gt;&lt;urls&gt;&lt;related-urls&gt;&lt;url&gt;http://www.ncbi.nlm.nih.gov/pubmed/15954778&lt;/url&gt;&lt;/related-urls&gt;&lt;/urls&gt;&lt;electronic-resource-num&gt;10.1021/ja0500714&lt;/electronic-resource-num&gt;&lt;language&gt;eng&lt;/language&gt;&lt;/record&gt;&lt;/Cite&gt;&lt;/EndNote&gt;</w:instrText>
        </w:r>
        <w:r w:rsidR="0000162A" w:rsidRPr="00AD7107">
          <w:rPr>
            <w:rFonts w:cs="Times New Roman"/>
            <w:szCs w:val="24"/>
          </w:rPr>
          <w:fldChar w:fldCharType="separate"/>
        </w:r>
        <w:r w:rsidR="0000162A" w:rsidRPr="00AD7107">
          <w:rPr>
            <w:rFonts w:cs="Times New Roman"/>
            <w:noProof/>
            <w:szCs w:val="24"/>
            <w:vertAlign w:val="superscript"/>
          </w:rPr>
          <w:t>170</w:t>
        </w:r>
        <w:r w:rsidR="0000162A" w:rsidRPr="00AD7107">
          <w:rPr>
            <w:rFonts w:cs="Times New Roman"/>
            <w:szCs w:val="24"/>
          </w:rPr>
          <w:fldChar w:fldCharType="end"/>
        </w:r>
      </w:hyperlink>
      <w:r w:rsidRPr="00AD7107">
        <w:rPr>
          <w:rFonts w:cs="Times New Roman"/>
          <w:szCs w:val="24"/>
        </w:rPr>
        <w:t xml:space="preserve"> (1.5 g, 98%) as a white solid. </w:t>
      </w:r>
      <w:r w:rsidRPr="00AD7107">
        <w:rPr>
          <w:rFonts w:cs="Times New Roman"/>
          <w:szCs w:val="24"/>
          <w:vertAlign w:val="superscript"/>
        </w:rPr>
        <w:t>1</w:t>
      </w:r>
      <w:r w:rsidRPr="00AD7107">
        <w:rPr>
          <w:rFonts w:cs="Times New Roman"/>
          <w:szCs w:val="24"/>
        </w:rPr>
        <w:t>H NMR (CDCl</w:t>
      </w:r>
      <w:r w:rsidRPr="00AD7107">
        <w:rPr>
          <w:rFonts w:cs="Times New Roman"/>
          <w:szCs w:val="24"/>
          <w:vertAlign w:val="subscript"/>
        </w:rPr>
        <w:t>3</w:t>
      </w:r>
      <w:r w:rsidRPr="00AD7107">
        <w:rPr>
          <w:rFonts w:cs="Times New Roman"/>
          <w:szCs w:val="24"/>
        </w:rPr>
        <w:t>): δ 1.26 (br. s, 14H, 7 x CH</w:t>
      </w:r>
      <w:r w:rsidRPr="00AD7107">
        <w:rPr>
          <w:rFonts w:cs="Times New Roman"/>
          <w:szCs w:val="24"/>
          <w:vertAlign w:val="subscript"/>
        </w:rPr>
        <w:t>2</w:t>
      </w:r>
      <w:r w:rsidRPr="00AD7107">
        <w:rPr>
          <w:rFonts w:cs="Times New Roman"/>
          <w:szCs w:val="24"/>
        </w:rPr>
        <w:t>), 1.43 (br. s, 11H, C(CH</w:t>
      </w:r>
      <w:r w:rsidRPr="00AD7107">
        <w:rPr>
          <w:rFonts w:cs="Times New Roman"/>
          <w:szCs w:val="24"/>
          <w:vertAlign w:val="subscript"/>
        </w:rPr>
        <w:t>3</w:t>
      </w:r>
      <w:r w:rsidRPr="00AD7107">
        <w:rPr>
          <w:rFonts w:cs="Times New Roman"/>
          <w:szCs w:val="24"/>
        </w:rPr>
        <w:t>)</w:t>
      </w:r>
      <w:r w:rsidRPr="00AD7107">
        <w:rPr>
          <w:rFonts w:cs="Times New Roman"/>
          <w:szCs w:val="24"/>
          <w:vertAlign w:val="subscript"/>
        </w:rPr>
        <w:t>3</w:t>
      </w:r>
      <w:r w:rsidRPr="00AD7107">
        <w:rPr>
          <w:rFonts w:cs="Times New Roman"/>
          <w:szCs w:val="24"/>
        </w:rPr>
        <w:t xml:space="preserve"> + CH</w:t>
      </w:r>
      <w:r w:rsidRPr="00AD7107">
        <w:rPr>
          <w:rFonts w:cs="Times New Roman"/>
          <w:szCs w:val="24"/>
          <w:vertAlign w:val="subscript"/>
        </w:rPr>
        <w:t>2</w:t>
      </w:r>
      <w:r w:rsidRPr="00AD7107">
        <w:rPr>
          <w:rFonts w:cs="Times New Roman"/>
          <w:szCs w:val="24"/>
        </w:rPr>
        <w:t xml:space="preserve">), 1.55 (quint, </w:t>
      </w:r>
      <w:r w:rsidRPr="00AD7107">
        <w:rPr>
          <w:rFonts w:cs="Times New Roman"/>
          <w:i/>
          <w:szCs w:val="24"/>
        </w:rPr>
        <w:t>J</w:t>
      </w:r>
      <w:r w:rsidRPr="00AD7107">
        <w:rPr>
          <w:rFonts w:cs="Times New Roman"/>
          <w:szCs w:val="24"/>
        </w:rPr>
        <w:t xml:space="preserve"> = 7.0 Hz, 2H, CH</w:t>
      </w:r>
      <w:r w:rsidRPr="00AD7107">
        <w:rPr>
          <w:rFonts w:cs="Times New Roman"/>
          <w:szCs w:val="24"/>
          <w:vertAlign w:val="subscript"/>
        </w:rPr>
        <w:t>2</w:t>
      </w:r>
      <w:r w:rsidRPr="00AD7107">
        <w:rPr>
          <w:rFonts w:cs="Times New Roman"/>
          <w:szCs w:val="24"/>
        </w:rPr>
        <w:t xml:space="preserve">), 3.09 (q, </w:t>
      </w:r>
      <w:r w:rsidRPr="00AD7107">
        <w:rPr>
          <w:rFonts w:cs="Times New Roman"/>
          <w:i/>
          <w:szCs w:val="24"/>
        </w:rPr>
        <w:t>J</w:t>
      </w:r>
      <w:r w:rsidRPr="00AD7107">
        <w:rPr>
          <w:rFonts w:cs="Times New Roman"/>
          <w:szCs w:val="24"/>
        </w:rPr>
        <w:t xml:space="preserve"> = 6.4 Hz, 2H, CH</w:t>
      </w:r>
      <w:r w:rsidRPr="00AD7107">
        <w:rPr>
          <w:rFonts w:cs="Times New Roman"/>
          <w:szCs w:val="24"/>
          <w:vertAlign w:val="subscript"/>
        </w:rPr>
        <w:t>2</w:t>
      </w:r>
      <w:r w:rsidRPr="00AD7107">
        <w:rPr>
          <w:rFonts w:cs="Times New Roman"/>
          <w:szCs w:val="24"/>
        </w:rPr>
        <w:t xml:space="preserve">), 3.62 (t, </w:t>
      </w:r>
      <w:r w:rsidRPr="00AD7107">
        <w:rPr>
          <w:rFonts w:cs="Times New Roman"/>
          <w:i/>
          <w:szCs w:val="24"/>
        </w:rPr>
        <w:t>J</w:t>
      </w:r>
      <w:r w:rsidRPr="00AD7107">
        <w:rPr>
          <w:rFonts w:cs="Times New Roman"/>
          <w:szCs w:val="24"/>
        </w:rPr>
        <w:t xml:space="preserve"> = 6.4 Hz, 2H, CH</w:t>
      </w:r>
      <w:r w:rsidRPr="00AD7107">
        <w:rPr>
          <w:rFonts w:cs="Times New Roman"/>
          <w:szCs w:val="24"/>
          <w:vertAlign w:val="subscript"/>
        </w:rPr>
        <w:t>2</w:t>
      </w:r>
      <w:r w:rsidRPr="00AD7107">
        <w:rPr>
          <w:rFonts w:cs="Times New Roman"/>
          <w:szCs w:val="24"/>
        </w:rPr>
        <w:t>).</w:t>
      </w:r>
      <w:r w:rsidRPr="00AD7107">
        <w:rPr>
          <w:rFonts w:cs="Times New Roman"/>
          <w:i/>
          <w:szCs w:val="24"/>
        </w:rPr>
        <w:t xml:space="preserve"> </w:t>
      </w:r>
    </w:p>
    <w:p w:rsidR="00002B38" w:rsidRPr="00AD7107" w:rsidRDefault="00002B38" w:rsidP="00551D1A">
      <w:pPr>
        <w:rPr>
          <w:rFonts w:cs="Times New Roman"/>
          <w:szCs w:val="24"/>
        </w:rPr>
      </w:pPr>
      <w:r w:rsidRPr="00AD7107">
        <w:rPr>
          <w:rFonts w:cs="Times New Roman"/>
          <w:b/>
          <w:i/>
          <w:szCs w:val="24"/>
        </w:rPr>
        <w:t>tert</w:t>
      </w:r>
      <w:r w:rsidRPr="00AD7107">
        <w:rPr>
          <w:rFonts w:cs="Times New Roman"/>
          <w:b/>
          <w:szCs w:val="24"/>
        </w:rPr>
        <w:t xml:space="preserve">-Butyl </w:t>
      </w:r>
      <w:r w:rsidRPr="00AD7107">
        <w:rPr>
          <w:rFonts w:cs="Times New Roman"/>
          <w:b/>
          <w:i/>
          <w:szCs w:val="24"/>
        </w:rPr>
        <w:t>N</w:t>
      </w:r>
      <w:r w:rsidRPr="00AD7107">
        <w:rPr>
          <w:rFonts w:cs="Times New Roman"/>
          <w:b/>
          <w:szCs w:val="24"/>
        </w:rPr>
        <w:t>-(11-Benzyloxyundecyl) carbamate (</w:t>
      </w:r>
      <w:r w:rsidR="00721D12">
        <w:rPr>
          <w:rFonts w:cs="Times New Roman"/>
          <w:b/>
          <w:szCs w:val="24"/>
        </w:rPr>
        <w:t>69</w:t>
      </w:r>
      <w:r w:rsidRPr="00AD7107">
        <w:rPr>
          <w:rFonts w:cs="Times New Roman"/>
          <w:b/>
          <w:szCs w:val="24"/>
        </w:rPr>
        <w:t>)</w:t>
      </w:r>
      <w:r w:rsidRPr="00AD7107">
        <w:rPr>
          <w:rFonts w:cs="Times New Roman"/>
          <w:szCs w:val="24"/>
        </w:rPr>
        <w:t xml:space="preserve">. </w:t>
      </w:r>
      <w:r w:rsidRPr="00AD7107">
        <w:rPr>
          <w:rFonts w:cs="Times New Roman"/>
          <w:i/>
          <w:szCs w:val="24"/>
        </w:rPr>
        <w:t>Step a</w:t>
      </w:r>
      <w:r w:rsidRPr="00AD7107">
        <w:rPr>
          <w:rFonts w:cs="Times New Roman"/>
          <w:szCs w:val="24"/>
        </w:rPr>
        <w:t xml:space="preserve">. Methanesulfonyl chloride (370 µL, 545 mg, 4.8 mmol) was added to a stirred solution of </w:t>
      </w:r>
      <w:r w:rsidRPr="00AD7107">
        <w:rPr>
          <w:rFonts w:cs="Times New Roman"/>
          <w:b/>
          <w:szCs w:val="24"/>
        </w:rPr>
        <w:t xml:space="preserve">67 </w:t>
      </w:r>
      <w:r w:rsidRPr="00AD7107">
        <w:rPr>
          <w:rFonts w:cs="Times New Roman"/>
          <w:szCs w:val="24"/>
        </w:rPr>
        <w:t>(1.1 g, 4.0 mmol) and triethylamine (830 μL, 602 mg, 5.9 mmol) in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(20 mL) at 0 ºC under Argon. After stirring for 5 min, the resulting mixture was allowed to warm up to ambient temperature and kept stirring. After 1 h, the reaction mixture was diluted with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(30 mL) and partitioned with H</w:t>
      </w:r>
      <w:r w:rsidRPr="00AD7107">
        <w:rPr>
          <w:rFonts w:cs="Times New Roman"/>
          <w:szCs w:val="24"/>
          <w:vertAlign w:val="subscript"/>
        </w:rPr>
        <w:t>2</w:t>
      </w:r>
      <w:r w:rsidRPr="00AD7107">
        <w:rPr>
          <w:rFonts w:cs="Times New Roman"/>
          <w:szCs w:val="24"/>
        </w:rPr>
        <w:t>O (30 mL) and the aqueous layer extracted with fresh portions of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(2 x 30 mL). The combined organic layer was then washed with brine (30 mL), dried over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xml:space="preserve"> and evaporated under reduced pressure to give the </w:t>
      </w:r>
      <w:r w:rsidRPr="00AD7107">
        <w:rPr>
          <w:rFonts w:cs="Times New Roman"/>
          <w:i/>
          <w:szCs w:val="24"/>
        </w:rPr>
        <w:t>tert</w:t>
      </w:r>
      <w:r w:rsidRPr="00AD7107">
        <w:rPr>
          <w:rFonts w:cs="Times New Roman"/>
          <w:szCs w:val="24"/>
        </w:rPr>
        <w:t xml:space="preserve">-butyl </w:t>
      </w:r>
      <w:r w:rsidRPr="00AD7107">
        <w:rPr>
          <w:rFonts w:cs="Times New Roman"/>
          <w:i/>
          <w:szCs w:val="24"/>
        </w:rPr>
        <w:lastRenderedPageBreak/>
        <w:t>N</w:t>
      </w:r>
      <w:r w:rsidRPr="00AD7107">
        <w:rPr>
          <w:rFonts w:cs="Times New Roman"/>
          <w:szCs w:val="24"/>
        </w:rPr>
        <w:t xml:space="preserve">-(11-methanesulfonyloxyundecyl) carbamate </w:t>
      </w:r>
      <w:r w:rsidRPr="00AD7107">
        <w:rPr>
          <w:rFonts w:cs="Times New Roman"/>
          <w:b/>
          <w:szCs w:val="24"/>
        </w:rPr>
        <w:t>68</w:t>
      </w:r>
      <w:r w:rsidRPr="00AD7107">
        <w:rPr>
          <w:rFonts w:cs="Times New Roman"/>
          <w:szCs w:val="24"/>
        </w:rPr>
        <w:t xml:space="preserve"> (1.41 g, 98%) as a crude yellow solid of sufficient purity (≥95%) for the subsequent step:</w:t>
      </w:r>
      <w:r w:rsidRPr="00AD7107">
        <w:rPr>
          <w:rFonts w:cs="Times New Roman"/>
          <w:szCs w:val="24"/>
          <w:vertAlign w:val="superscript"/>
        </w:rPr>
        <w:t xml:space="preserve"> 1</w:t>
      </w:r>
      <w:r w:rsidRPr="00AD7107">
        <w:rPr>
          <w:rFonts w:cs="Times New Roman"/>
          <w:szCs w:val="24"/>
        </w:rPr>
        <w:t>H NMR (CDCl</w:t>
      </w:r>
      <w:r w:rsidRPr="00AD7107">
        <w:rPr>
          <w:rFonts w:cs="Times New Roman"/>
          <w:szCs w:val="24"/>
          <w:vertAlign w:val="subscript"/>
        </w:rPr>
        <w:t>3</w:t>
      </w:r>
      <w:r w:rsidRPr="00AD7107">
        <w:rPr>
          <w:rFonts w:cs="Times New Roman"/>
          <w:szCs w:val="24"/>
        </w:rPr>
        <w:t>) δ 1.27 (br. s, 14H, 7 x CH</w:t>
      </w:r>
      <w:r w:rsidRPr="00AD7107">
        <w:rPr>
          <w:rFonts w:cs="Times New Roman"/>
          <w:szCs w:val="24"/>
          <w:vertAlign w:val="subscript"/>
        </w:rPr>
        <w:t>2</w:t>
      </w:r>
      <w:r w:rsidRPr="00AD7107">
        <w:rPr>
          <w:rFonts w:cs="Times New Roman"/>
          <w:szCs w:val="24"/>
        </w:rPr>
        <w:t>), 1.35-1.49 (m, 11H, C(CH</w:t>
      </w:r>
      <w:r w:rsidRPr="00AD7107">
        <w:rPr>
          <w:rFonts w:cs="Times New Roman"/>
          <w:szCs w:val="24"/>
          <w:vertAlign w:val="subscript"/>
        </w:rPr>
        <w:t>3</w:t>
      </w:r>
      <w:r w:rsidRPr="00AD7107">
        <w:rPr>
          <w:rFonts w:cs="Times New Roman"/>
          <w:szCs w:val="24"/>
        </w:rPr>
        <w:t>)</w:t>
      </w:r>
      <w:r w:rsidRPr="00AD7107">
        <w:rPr>
          <w:rFonts w:cs="Times New Roman"/>
          <w:szCs w:val="24"/>
          <w:vertAlign w:val="subscript"/>
        </w:rPr>
        <w:t>3</w:t>
      </w:r>
      <w:r w:rsidRPr="00AD7107">
        <w:rPr>
          <w:rFonts w:cs="Times New Roman"/>
          <w:szCs w:val="24"/>
        </w:rPr>
        <w:t>, CH</w:t>
      </w:r>
      <w:r w:rsidRPr="00AD7107">
        <w:rPr>
          <w:rFonts w:cs="Times New Roman"/>
          <w:szCs w:val="24"/>
          <w:vertAlign w:val="subscript"/>
        </w:rPr>
        <w:t>2</w:t>
      </w:r>
      <w:r w:rsidRPr="00AD7107">
        <w:rPr>
          <w:rFonts w:cs="Times New Roman"/>
          <w:szCs w:val="24"/>
        </w:rPr>
        <w:t xml:space="preserve">), 1.75 ("quin," </w:t>
      </w:r>
      <w:r w:rsidRPr="00AD7107">
        <w:rPr>
          <w:rFonts w:cs="Times New Roman"/>
          <w:i/>
          <w:szCs w:val="24"/>
        </w:rPr>
        <w:t>J</w:t>
      </w:r>
      <w:r w:rsidRPr="00AD7107">
        <w:rPr>
          <w:rFonts w:cs="Times New Roman"/>
          <w:szCs w:val="24"/>
        </w:rPr>
        <w:t xml:space="preserve"> = 8.0 Hz, 2H, CH</w:t>
      </w:r>
      <w:r w:rsidRPr="00AD7107">
        <w:rPr>
          <w:rFonts w:cs="Times New Roman"/>
          <w:szCs w:val="24"/>
          <w:vertAlign w:val="subscript"/>
        </w:rPr>
        <w:t>2</w:t>
      </w:r>
      <w:r w:rsidRPr="00AD7107">
        <w:rPr>
          <w:rFonts w:cs="Times New Roman"/>
          <w:szCs w:val="24"/>
        </w:rPr>
        <w:t>), 3.00 (s, 3H, CH</w:t>
      </w:r>
      <w:r w:rsidRPr="00AD7107">
        <w:rPr>
          <w:rFonts w:cs="Times New Roman"/>
          <w:szCs w:val="24"/>
          <w:vertAlign w:val="subscript"/>
        </w:rPr>
        <w:t>3</w:t>
      </w:r>
      <w:r w:rsidRPr="00AD7107">
        <w:rPr>
          <w:rFonts w:cs="Times New Roman"/>
          <w:szCs w:val="24"/>
        </w:rPr>
        <w:t xml:space="preserve">), 3.10 ("q," </w:t>
      </w:r>
      <w:r w:rsidRPr="00AD7107">
        <w:rPr>
          <w:rFonts w:cs="Times New Roman"/>
          <w:i/>
          <w:szCs w:val="24"/>
        </w:rPr>
        <w:t>J</w:t>
      </w:r>
      <w:r w:rsidRPr="00AD7107">
        <w:rPr>
          <w:rFonts w:cs="Times New Roman"/>
          <w:szCs w:val="24"/>
        </w:rPr>
        <w:t xml:space="preserve"> = 6.9 Hz, 2H, CH</w:t>
      </w:r>
      <w:r w:rsidRPr="00AD7107">
        <w:rPr>
          <w:rFonts w:cs="Times New Roman"/>
          <w:szCs w:val="24"/>
          <w:vertAlign w:val="subscript"/>
        </w:rPr>
        <w:t>2</w:t>
      </w:r>
      <w:r w:rsidRPr="00AD7107">
        <w:rPr>
          <w:rFonts w:cs="Times New Roman"/>
          <w:szCs w:val="24"/>
        </w:rPr>
        <w:t xml:space="preserve">), 4.22 (t, </w:t>
      </w:r>
      <w:r w:rsidRPr="00AD7107">
        <w:rPr>
          <w:rFonts w:cs="Times New Roman"/>
          <w:i/>
          <w:szCs w:val="24"/>
        </w:rPr>
        <w:t>J</w:t>
      </w:r>
      <w:r w:rsidRPr="00AD7107">
        <w:rPr>
          <w:rFonts w:cs="Times New Roman"/>
          <w:szCs w:val="24"/>
        </w:rPr>
        <w:t xml:space="preserve"> = 6.6 Hz, 2H, CH</w:t>
      </w:r>
      <w:r w:rsidRPr="00AD7107">
        <w:rPr>
          <w:rFonts w:cs="Times New Roman"/>
          <w:szCs w:val="24"/>
          <w:vertAlign w:val="subscript"/>
        </w:rPr>
        <w:t>2</w:t>
      </w:r>
      <w:r w:rsidRPr="00AD7107">
        <w:rPr>
          <w:rFonts w:cs="Times New Roman"/>
          <w:szCs w:val="24"/>
        </w:rPr>
        <w:t>).</w:t>
      </w:r>
      <w:r w:rsidRPr="00AD7107">
        <w:rPr>
          <w:rFonts w:cs="Times New Roman"/>
          <w:b/>
          <w:i/>
          <w:szCs w:val="24"/>
        </w:rPr>
        <w:t xml:space="preserve"> </w:t>
      </w:r>
      <w:r w:rsidRPr="00AD7107">
        <w:rPr>
          <w:rFonts w:cs="Times New Roman"/>
          <w:i/>
          <w:szCs w:val="24"/>
        </w:rPr>
        <w:t>Step b</w:t>
      </w:r>
      <w:r w:rsidRPr="00AD7107">
        <w:rPr>
          <w:rFonts w:cs="Times New Roman"/>
          <w:szCs w:val="24"/>
        </w:rPr>
        <w:t xml:space="preserve">. Sodium benzoxide [prepared by addition of NaH (228 mg, 4.76 mmol; 60% in dispersion paraffin) to a stirred solution of benzyl alcohol (591 µL, 657 mg, 4.76 mmol) in DMF (10 mL) at 0 </w:t>
      </w:r>
      <w:r w:rsidRPr="00AD7107">
        <w:rPr>
          <w:rFonts w:cs="Times New Roman"/>
          <w:szCs w:val="24"/>
          <w:vertAlign w:val="superscript"/>
        </w:rPr>
        <w:t>o</w:t>
      </w:r>
      <w:r w:rsidRPr="00AD7107">
        <w:rPr>
          <w:rFonts w:cs="Times New Roman"/>
          <w:szCs w:val="24"/>
        </w:rPr>
        <w:t xml:space="preserve">C (ice-bath) placed in a flame-dried flask under argon atmosphere (stirred 30 min)] was added dropwise to a solution of the crude </w:t>
      </w:r>
      <w:r w:rsidRPr="00AD7107">
        <w:rPr>
          <w:rFonts w:cs="Times New Roman"/>
          <w:b/>
          <w:szCs w:val="24"/>
        </w:rPr>
        <w:t>68</w:t>
      </w:r>
      <w:r w:rsidRPr="00AD7107">
        <w:rPr>
          <w:rFonts w:cs="Times New Roman"/>
          <w:szCs w:val="24"/>
        </w:rPr>
        <w:t xml:space="preserve"> from S</w:t>
      </w:r>
      <w:r w:rsidRPr="00AD7107">
        <w:rPr>
          <w:rFonts w:cs="Times New Roman"/>
          <w:i/>
          <w:szCs w:val="24"/>
        </w:rPr>
        <w:t>tep a</w:t>
      </w:r>
      <w:r w:rsidRPr="00AD7107">
        <w:rPr>
          <w:rFonts w:cs="Times New Roman"/>
          <w:szCs w:val="24"/>
        </w:rPr>
        <w:t xml:space="preserve"> in DMF (10 mL) and stirred at ambient temperature. After 22 h, the reaction mixture was poured into a separatory funnel containing H</w:t>
      </w:r>
      <w:r w:rsidRPr="00AD7107">
        <w:rPr>
          <w:rFonts w:cs="Times New Roman"/>
          <w:szCs w:val="24"/>
          <w:vertAlign w:val="subscript"/>
        </w:rPr>
        <w:t>2</w:t>
      </w:r>
      <w:r w:rsidRPr="00AD7107">
        <w:rPr>
          <w:rFonts w:cs="Times New Roman"/>
          <w:szCs w:val="24"/>
        </w:rPr>
        <w:t>O and extracted with EtOAc (3 x 30 mL). The combined extracts was dried over Na</w:t>
      </w:r>
      <w:r w:rsidRPr="00AD7107">
        <w:rPr>
          <w:rFonts w:cs="Times New Roman"/>
          <w:szCs w:val="24"/>
          <w:vertAlign w:val="subscript"/>
        </w:rPr>
        <w:t>2</w:t>
      </w:r>
      <w:r w:rsidRPr="00AD7107">
        <w:rPr>
          <w:rFonts w:cs="Times New Roman"/>
          <w:szCs w:val="24"/>
        </w:rPr>
        <w:t>SO</w:t>
      </w:r>
      <w:r w:rsidRPr="00AD7107">
        <w:rPr>
          <w:rFonts w:cs="Times New Roman"/>
          <w:szCs w:val="24"/>
          <w:vertAlign w:val="subscript"/>
        </w:rPr>
        <w:t>4</w:t>
      </w:r>
      <w:r w:rsidRPr="00AD7107">
        <w:rPr>
          <w:rFonts w:cs="Times New Roman"/>
          <w:szCs w:val="24"/>
        </w:rPr>
        <w:t xml:space="preserve"> and evaporated under reduced pressure to give </w:t>
      </w:r>
      <w:r w:rsidRPr="00AD7107">
        <w:rPr>
          <w:rFonts w:cs="Times New Roman"/>
          <w:b/>
          <w:szCs w:val="24"/>
        </w:rPr>
        <w:t>69</w:t>
      </w:r>
      <w:r w:rsidRPr="00AD7107">
        <w:rPr>
          <w:rFonts w:cs="Times New Roman"/>
          <w:szCs w:val="24"/>
        </w:rPr>
        <w:t xml:space="preserve"> (1.43 g, 95%) as a clear oil of sufficient purity (≥95%) for the subsequent step:</w:t>
      </w:r>
      <w:r w:rsidRPr="00AD7107">
        <w:rPr>
          <w:rFonts w:cs="Times New Roman"/>
          <w:szCs w:val="24"/>
          <w:vertAlign w:val="superscript"/>
        </w:rPr>
        <w:t xml:space="preserve"> 1</w:t>
      </w:r>
      <w:r w:rsidRPr="00AD7107">
        <w:rPr>
          <w:rFonts w:cs="Times New Roman"/>
          <w:szCs w:val="24"/>
        </w:rPr>
        <w:t>H NMR (CDCl</w:t>
      </w:r>
      <w:r w:rsidRPr="00AD7107">
        <w:rPr>
          <w:rFonts w:cs="Times New Roman"/>
          <w:szCs w:val="24"/>
          <w:vertAlign w:val="subscript"/>
        </w:rPr>
        <w:t>3</w:t>
      </w:r>
      <w:r w:rsidRPr="00AD7107">
        <w:rPr>
          <w:rFonts w:cs="Times New Roman"/>
          <w:szCs w:val="24"/>
        </w:rPr>
        <w:t>) δ 1.25 (br. s, 14H, 7 x CH</w:t>
      </w:r>
      <w:r w:rsidRPr="00AD7107">
        <w:rPr>
          <w:rFonts w:cs="Times New Roman"/>
          <w:szCs w:val="24"/>
          <w:vertAlign w:val="subscript"/>
        </w:rPr>
        <w:t>2</w:t>
      </w:r>
      <w:r w:rsidRPr="00AD7107">
        <w:rPr>
          <w:rFonts w:cs="Times New Roman"/>
          <w:szCs w:val="24"/>
        </w:rPr>
        <w:t>), 1.32-1.38 (m, 2H, CH</w:t>
      </w:r>
      <w:r w:rsidRPr="00AD7107">
        <w:rPr>
          <w:rFonts w:cs="Times New Roman"/>
          <w:szCs w:val="24"/>
          <w:vertAlign w:val="subscript"/>
        </w:rPr>
        <w:t>2</w:t>
      </w:r>
      <w:r w:rsidRPr="00AD7107">
        <w:rPr>
          <w:rFonts w:cs="Times New Roman"/>
          <w:szCs w:val="24"/>
        </w:rPr>
        <w:t>), 1.44 (s, 9H, C(CH</w:t>
      </w:r>
      <w:r w:rsidRPr="00AD7107">
        <w:rPr>
          <w:rFonts w:cs="Times New Roman"/>
          <w:szCs w:val="24"/>
          <w:vertAlign w:val="subscript"/>
        </w:rPr>
        <w:t>3</w:t>
      </w:r>
      <w:r w:rsidRPr="00AD7107">
        <w:rPr>
          <w:rFonts w:cs="Times New Roman"/>
          <w:szCs w:val="24"/>
        </w:rPr>
        <w:t>)</w:t>
      </w:r>
      <w:r w:rsidRPr="00AD7107">
        <w:rPr>
          <w:rFonts w:cs="Times New Roman"/>
          <w:szCs w:val="24"/>
          <w:vertAlign w:val="subscript"/>
        </w:rPr>
        <w:t>3</w:t>
      </w:r>
      <w:r w:rsidRPr="00AD7107">
        <w:rPr>
          <w:rFonts w:cs="Times New Roman"/>
          <w:szCs w:val="24"/>
        </w:rPr>
        <w:t>), 1.57-1.64 (m, 2H, CH</w:t>
      </w:r>
      <w:r w:rsidRPr="00AD7107">
        <w:rPr>
          <w:rFonts w:cs="Times New Roman"/>
          <w:szCs w:val="24"/>
          <w:vertAlign w:val="subscript"/>
        </w:rPr>
        <w:t>2</w:t>
      </w:r>
      <w:r w:rsidRPr="00AD7107">
        <w:rPr>
          <w:rFonts w:cs="Times New Roman"/>
          <w:szCs w:val="24"/>
        </w:rPr>
        <w:t xml:space="preserve">), 3.09 (q, </w:t>
      </w:r>
      <w:r w:rsidRPr="00AD7107">
        <w:rPr>
          <w:rFonts w:cs="Times New Roman"/>
          <w:i/>
          <w:szCs w:val="24"/>
        </w:rPr>
        <w:t>J</w:t>
      </w:r>
      <w:r w:rsidRPr="00AD7107">
        <w:rPr>
          <w:rFonts w:cs="Times New Roman"/>
          <w:szCs w:val="24"/>
        </w:rPr>
        <w:t xml:space="preserve"> = 6.3 Hz, 2H, CH</w:t>
      </w:r>
      <w:r w:rsidRPr="00AD7107">
        <w:rPr>
          <w:rFonts w:cs="Times New Roman"/>
          <w:szCs w:val="24"/>
          <w:vertAlign w:val="subscript"/>
        </w:rPr>
        <w:t>2</w:t>
      </w:r>
      <w:r w:rsidRPr="00AD7107">
        <w:rPr>
          <w:rFonts w:cs="Times New Roman"/>
          <w:szCs w:val="24"/>
        </w:rPr>
        <w:t xml:space="preserve">), 3.46 (t, </w:t>
      </w:r>
      <w:r w:rsidRPr="00AD7107">
        <w:rPr>
          <w:rFonts w:cs="Times New Roman"/>
          <w:i/>
          <w:szCs w:val="24"/>
        </w:rPr>
        <w:t xml:space="preserve">J </w:t>
      </w:r>
      <w:r w:rsidRPr="00AD7107">
        <w:rPr>
          <w:rFonts w:cs="Times New Roman"/>
          <w:szCs w:val="24"/>
        </w:rPr>
        <w:t>= 13.3 Hz, 2H, CH</w:t>
      </w:r>
      <w:r w:rsidRPr="00AD7107">
        <w:rPr>
          <w:rFonts w:cs="Times New Roman"/>
          <w:szCs w:val="24"/>
          <w:vertAlign w:val="subscript"/>
        </w:rPr>
        <w:t>2</w:t>
      </w:r>
      <w:r w:rsidRPr="00AD7107">
        <w:rPr>
          <w:rFonts w:cs="Times New Roman"/>
          <w:szCs w:val="24"/>
        </w:rPr>
        <w:t>), 4.50 (s, 2H, CH</w:t>
      </w:r>
      <w:r w:rsidRPr="00AD7107">
        <w:rPr>
          <w:rFonts w:cs="Times New Roman"/>
          <w:szCs w:val="24"/>
          <w:vertAlign w:val="subscript"/>
        </w:rPr>
        <w:t>2</w:t>
      </w:r>
      <w:r w:rsidRPr="00AD7107">
        <w:rPr>
          <w:rFonts w:cs="Times New Roman"/>
          <w:szCs w:val="24"/>
        </w:rPr>
        <w:t>), 7.27-7.35 (m, 5H, Ar). HRMS (ESI</w:t>
      </w:r>
      <w:r w:rsidRPr="00AD7107">
        <w:rPr>
          <w:rFonts w:cs="Times New Roman"/>
          <w:szCs w:val="24"/>
          <w:vertAlign w:val="superscript"/>
        </w:rPr>
        <w:t>+</w:t>
      </w:r>
      <w:r w:rsidRPr="00AD7107">
        <w:rPr>
          <w:rFonts w:cs="Times New Roman"/>
          <w:szCs w:val="24"/>
        </w:rPr>
        <w:t>) m/z calcd for C</w:t>
      </w:r>
      <w:r w:rsidRPr="00AD7107">
        <w:rPr>
          <w:rFonts w:cs="Times New Roman"/>
          <w:szCs w:val="24"/>
          <w:vertAlign w:val="subscript"/>
        </w:rPr>
        <w:t>23</w:t>
      </w:r>
      <w:r w:rsidRPr="00AD7107">
        <w:rPr>
          <w:rFonts w:cs="Times New Roman"/>
          <w:szCs w:val="24"/>
        </w:rPr>
        <w:t>H</w:t>
      </w:r>
      <w:r w:rsidRPr="00AD7107">
        <w:rPr>
          <w:rFonts w:cs="Times New Roman"/>
          <w:szCs w:val="24"/>
          <w:vertAlign w:val="subscript"/>
        </w:rPr>
        <w:t>40</w:t>
      </w:r>
      <w:r w:rsidRPr="00AD7107">
        <w:rPr>
          <w:rFonts w:cs="Times New Roman"/>
          <w:szCs w:val="24"/>
        </w:rPr>
        <w:t>NO</w:t>
      </w:r>
      <w:r w:rsidRPr="00AD7107">
        <w:rPr>
          <w:rFonts w:cs="Times New Roman"/>
          <w:szCs w:val="24"/>
          <w:vertAlign w:val="subscript"/>
        </w:rPr>
        <w:t>3</w:t>
      </w:r>
      <w:r w:rsidRPr="00AD7107">
        <w:rPr>
          <w:rFonts w:cs="Times New Roman"/>
          <w:szCs w:val="24"/>
        </w:rPr>
        <w:t xml:space="preserve"> [M+H]</w:t>
      </w:r>
      <w:r w:rsidRPr="00AD7107">
        <w:rPr>
          <w:rFonts w:cs="Times New Roman"/>
          <w:szCs w:val="24"/>
          <w:vertAlign w:val="superscript"/>
        </w:rPr>
        <w:t>+</w:t>
      </w:r>
      <w:r w:rsidRPr="00AD7107">
        <w:rPr>
          <w:rFonts w:cs="Times New Roman"/>
          <w:szCs w:val="24"/>
        </w:rPr>
        <w:t xml:space="preserve"> 378.3003; found 378.3010.</w:t>
      </w:r>
    </w:p>
    <w:p w:rsidR="00B17039" w:rsidRPr="00AD7107" w:rsidRDefault="00002B38" w:rsidP="00D20E74">
      <w:pPr>
        <w:rPr>
          <w:rFonts w:cs="Times New Roman"/>
          <w:szCs w:val="24"/>
        </w:rPr>
      </w:pPr>
      <w:r w:rsidRPr="00AD7107">
        <w:rPr>
          <w:rFonts w:cs="Times New Roman"/>
          <w:b/>
          <w:szCs w:val="24"/>
        </w:rPr>
        <w:t>11-Benzyloxyundecan-1-amine</w:t>
      </w:r>
      <w:r w:rsidRPr="00AD7107">
        <w:rPr>
          <w:rFonts w:cs="Times New Roman"/>
          <w:szCs w:val="24"/>
        </w:rPr>
        <w:t xml:space="preserve"> </w:t>
      </w:r>
      <w:r w:rsidRPr="00AD7107">
        <w:rPr>
          <w:rFonts w:cs="Times New Roman"/>
          <w:b/>
          <w:szCs w:val="24"/>
        </w:rPr>
        <w:t>(70)</w:t>
      </w:r>
      <w:r w:rsidRPr="00AD7107">
        <w:rPr>
          <w:rFonts w:cs="Times New Roman"/>
          <w:szCs w:val="24"/>
        </w:rPr>
        <w:t xml:space="preserve">. TFA (10 mL) was added to a stirred solution of the crude </w:t>
      </w:r>
      <w:r w:rsidRPr="00AD7107">
        <w:rPr>
          <w:rFonts w:cs="Times New Roman"/>
          <w:b/>
          <w:szCs w:val="24"/>
        </w:rPr>
        <w:t>69</w:t>
      </w:r>
      <w:r w:rsidRPr="00AD7107">
        <w:rPr>
          <w:rFonts w:cs="Times New Roman"/>
          <w:szCs w:val="24"/>
        </w:rPr>
        <w:t xml:space="preserve"> (1.40 g, 3.95 mmol) in CH</w:t>
      </w:r>
      <w:r w:rsidRPr="00AD7107">
        <w:rPr>
          <w:rFonts w:cs="Times New Roman"/>
          <w:szCs w:val="24"/>
          <w:vertAlign w:val="subscript"/>
        </w:rPr>
        <w:t>2</w:t>
      </w:r>
      <w:r w:rsidRPr="00AD7107">
        <w:rPr>
          <w:rFonts w:cs="Times New Roman"/>
          <w:szCs w:val="24"/>
        </w:rPr>
        <w:t>Cl</w:t>
      </w:r>
      <w:r w:rsidRPr="00AD7107">
        <w:rPr>
          <w:rFonts w:cs="Times New Roman"/>
          <w:szCs w:val="24"/>
          <w:vertAlign w:val="subscript"/>
        </w:rPr>
        <w:t>2</w:t>
      </w:r>
      <w:r w:rsidRPr="00AD7107">
        <w:rPr>
          <w:rFonts w:cs="Times New Roman"/>
          <w:szCs w:val="24"/>
        </w:rPr>
        <w:t xml:space="preserve"> (30 mL) at 0 ºC. After 5 min, the mixture was allowed to warm up to ambient temperature and kept stirring for 1 h. Volatiles were evaporated under reduced pressure and the resulting residue was column chromatographed (2.5% MeOH/EtOAc) to give </w:t>
      </w:r>
      <w:r w:rsidRPr="00AD7107">
        <w:rPr>
          <w:rFonts w:cs="Times New Roman"/>
          <w:b/>
          <w:szCs w:val="24"/>
        </w:rPr>
        <w:t>70</w:t>
      </w:r>
      <w:r w:rsidRPr="00AD7107">
        <w:rPr>
          <w:rFonts w:cs="Times New Roman"/>
          <w:szCs w:val="24"/>
        </w:rPr>
        <w:t xml:space="preserve"> (953 mg, 92%)</w:t>
      </w:r>
      <w:r w:rsidRPr="00AD7107">
        <w:rPr>
          <w:rFonts w:cs="Times New Roman"/>
          <w:color w:val="FF0000"/>
          <w:szCs w:val="24"/>
        </w:rPr>
        <w:t xml:space="preserve"> </w:t>
      </w:r>
      <w:r w:rsidRPr="00AD7107">
        <w:rPr>
          <w:rFonts w:cs="Times New Roman"/>
          <w:szCs w:val="24"/>
        </w:rPr>
        <w:t xml:space="preserve">as a colorless oil: </w:t>
      </w:r>
      <w:r w:rsidRPr="00AD7107">
        <w:rPr>
          <w:rFonts w:cs="Times New Roman"/>
          <w:szCs w:val="24"/>
          <w:vertAlign w:val="superscript"/>
        </w:rPr>
        <w:t>1</w:t>
      </w:r>
      <w:r w:rsidRPr="00AD7107">
        <w:rPr>
          <w:rFonts w:cs="Times New Roman"/>
          <w:szCs w:val="24"/>
        </w:rPr>
        <w:t>H NMR (CDCl</w:t>
      </w:r>
      <w:r w:rsidRPr="00AD7107">
        <w:rPr>
          <w:rFonts w:cs="Times New Roman"/>
          <w:szCs w:val="24"/>
          <w:vertAlign w:val="subscript"/>
        </w:rPr>
        <w:t>3</w:t>
      </w:r>
      <w:r w:rsidRPr="00AD7107">
        <w:rPr>
          <w:rFonts w:cs="Times New Roman"/>
          <w:szCs w:val="24"/>
        </w:rPr>
        <w:t>) δ 1.18 (br. s, 14H, 7 x CH</w:t>
      </w:r>
      <w:r w:rsidRPr="00AD7107">
        <w:rPr>
          <w:rFonts w:cs="Times New Roman"/>
          <w:szCs w:val="24"/>
          <w:vertAlign w:val="subscript"/>
        </w:rPr>
        <w:t>2</w:t>
      </w:r>
      <w:r w:rsidRPr="00AD7107">
        <w:rPr>
          <w:rFonts w:cs="Times New Roman"/>
          <w:szCs w:val="24"/>
        </w:rPr>
        <w:t xml:space="preserve">), 1.50-1.57 (m, 4H), 2.80 (t, </w:t>
      </w:r>
      <w:r w:rsidRPr="00AD7107">
        <w:rPr>
          <w:rFonts w:cs="Times New Roman"/>
          <w:i/>
          <w:szCs w:val="24"/>
        </w:rPr>
        <w:t>J</w:t>
      </w:r>
      <w:r w:rsidRPr="00AD7107">
        <w:rPr>
          <w:rFonts w:cs="Times New Roman"/>
          <w:szCs w:val="24"/>
        </w:rPr>
        <w:t xml:space="preserve"> = 7.4 Hz, 2H, CH</w:t>
      </w:r>
      <w:r w:rsidRPr="00AD7107">
        <w:rPr>
          <w:rFonts w:cs="Times New Roman"/>
          <w:szCs w:val="24"/>
          <w:vertAlign w:val="subscript"/>
        </w:rPr>
        <w:t>2</w:t>
      </w:r>
      <w:r w:rsidRPr="00AD7107">
        <w:rPr>
          <w:rFonts w:cs="Times New Roman"/>
          <w:szCs w:val="24"/>
        </w:rPr>
        <w:t xml:space="preserve">), 3.39 (t, </w:t>
      </w:r>
      <w:r w:rsidRPr="00AD7107">
        <w:rPr>
          <w:rFonts w:cs="Times New Roman"/>
          <w:i/>
          <w:szCs w:val="24"/>
        </w:rPr>
        <w:t>J</w:t>
      </w:r>
      <w:r w:rsidRPr="00AD7107">
        <w:rPr>
          <w:rFonts w:cs="Times New Roman"/>
          <w:szCs w:val="24"/>
        </w:rPr>
        <w:t xml:space="preserve"> = 6.7 Hz, 2H, CH</w:t>
      </w:r>
      <w:r w:rsidRPr="00AD7107">
        <w:rPr>
          <w:rFonts w:cs="Times New Roman"/>
          <w:szCs w:val="24"/>
          <w:vertAlign w:val="subscript"/>
        </w:rPr>
        <w:t>2</w:t>
      </w:r>
      <w:r w:rsidRPr="00AD7107">
        <w:rPr>
          <w:rFonts w:cs="Times New Roman"/>
          <w:szCs w:val="24"/>
        </w:rPr>
        <w:t>), 4.42 (s, 2H, CH</w:t>
      </w:r>
      <w:r w:rsidRPr="00AD7107">
        <w:rPr>
          <w:rFonts w:cs="Times New Roman"/>
          <w:szCs w:val="24"/>
          <w:vertAlign w:val="subscript"/>
        </w:rPr>
        <w:t>2</w:t>
      </w:r>
      <w:r w:rsidRPr="00AD7107">
        <w:rPr>
          <w:rFonts w:cs="Times New Roman"/>
          <w:szCs w:val="24"/>
        </w:rPr>
        <w:t xml:space="preserve">), 7.26-7.27 (m, 5H, Ar); </w:t>
      </w:r>
      <w:r w:rsidRPr="00AD7107">
        <w:rPr>
          <w:rFonts w:cs="Times New Roman"/>
          <w:szCs w:val="24"/>
          <w:vertAlign w:val="superscript"/>
        </w:rPr>
        <w:t>13</w:t>
      </w:r>
      <w:r w:rsidRPr="00AD7107">
        <w:rPr>
          <w:rFonts w:cs="Times New Roman"/>
          <w:szCs w:val="24"/>
        </w:rPr>
        <w:t xml:space="preserve">C NMR </w:t>
      </w:r>
      <w:r w:rsidRPr="00AD7107">
        <w:rPr>
          <w:rFonts w:cs="Times New Roman"/>
          <w:szCs w:val="24"/>
        </w:rPr>
        <w:lastRenderedPageBreak/>
        <w:t>(CDCl</w:t>
      </w:r>
      <w:r w:rsidRPr="00AD7107">
        <w:rPr>
          <w:rFonts w:cs="Times New Roman"/>
          <w:szCs w:val="24"/>
          <w:vertAlign w:val="subscript"/>
        </w:rPr>
        <w:t>3</w:t>
      </w:r>
      <w:r w:rsidRPr="00AD7107">
        <w:rPr>
          <w:rFonts w:cs="Times New Roman"/>
          <w:szCs w:val="24"/>
        </w:rPr>
        <w:t>) δ 26.31, 26.47, 27.66, 29.10, 29.44, 29.56, 29.58, 29.65, 29.89, 40.05, 70.68, 72.98, 127.59, 127.75, 128.47, 138.85; 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m/z</w:t>
      </w:r>
      <w:r w:rsidRPr="00AD7107">
        <w:rPr>
          <w:rFonts w:cs="Times New Roman"/>
          <w:szCs w:val="24"/>
        </w:rPr>
        <w:t xml:space="preserve"> 278 (100, [M+H]</w:t>
      </w:r>
      <w:r w:rsidRPr="00AD7107">
        <w:rPr>
          <w:rFonts w:cs="Times New Roman"/>
          <w:szCs w:val="24"/>
          <w:vertAlign w:val="superscript"/>
        </w:rPr>
        <w:t>+</w:t>
      </w:r>
      <w:r w:rsidRPr="00AD7107">
        <w:rPr>
          <w:rFonts w:cs="Times New Roman"/>
          <w:szCs w:val="24"/>
        </w:rPr>
        <w:t>. HRMS (ESI</w:t>
      </w:r>
      <w:r w:rsidRPr="00AD7107">
        <w:rPr>
          <w:rFonts w:cs="Times New Roman"/>
          <w:szCs w:val="24"/>
          <w:vertAlign w:val="superscript"/>
        </w:rPr>
        <w:t>+</w:t>
      </w:r>
      <w:r w:rsidRPr="00AD7107">
        <w:rPr>
          <w:rFonts w:cs="Times New Roman"/>
          <w:szCs w:val="24"/>
        </w:rPr>
        <w:t xml:space="preserve">) </w:t>
      </w:r>
      <w:r w:rsidRPr="00AD7107">
        <w:rPr>
          <w:rFonts w:cs="Times New Roman"/>
          <w:i/>
          <w:szCs w:val="24"/>
        </w:rPr>
        <w:t>m/z</w:t>
      </w:r>
      <w:r w:rsidRPr="00AD7107">
        <w:rPr>
          <w:rFonts w:cs="Times New Roman"/>
          <w:szCs w:val="24"/>
        </w:rPr>
        <w:t xml:space="preserve"> calcd for C</w:t>
      </w:r>
      <w:r w:rsidRPr="00AD7107">
        <w:rPr>
          <w:rFonts w:cs="Times New Roman"/>
          <w:szCs w:val="24"/>
          <w:vertAlign w:val="subscript"/>
        </w:rPr>
        <w:t>18</w:t>
      </w:r>
      <w:r w:rsidRPr="00AD7107">
        <w:rPr>
          <w:rFonts w:cs="Times New Roman"/>
          <w:szCs w:val="24"/>
        </w:rPr>
        <w:t>H</w:t>
      </w:r>
      <w:r w:rsidRPr="00AD7107">
        <w:rPr>
          <w:rFonts w:cs="Times New Roman"/>
          <w:szCs w:val="24"/>
          <w:vertAlign w:val="subscript"/>
        </w:rPr>
        <w:t>32</w:t>
      </w:r>
      <w:r w:rsidRPr="00AD7107">
        <w:rPr>
          <w:rFonts w:cs="Times New Roman"/>
          <w:szCs w:val="24"/>
        </w:rPr>
        <w:t>NO [M+H]</w:t>
      </w:r>
      <w:r w:rsidRPr="00AD7107">
        <w:rPr>
          <w:rFonts w:cs="Times New Roman"/>
          <w:szCs w:val="24"/>
          <w:vertAlign w:val="superscript"/>
        </w:rPr>
        <w:t>+</w:t>
      </w:r>
      <w:r w:rsidRPr="00AD7107">
        <w:rPr>
          <w:rFonts w:cs="Times New Roman"/>
          <w:szCs w:val="24"/>
        </w:rPr>
        <w:t xml:space="preserve"> 278.</w:t>
      </w:r>
      <w:r w:rsidR="00D20E74">
        <w:rPr>
          <w:rFonts w:cs="Times New Roman"/>
          <w:szCs w:val="24"/>
        </w:rPr>
        <w:t>2478; found 278.2499.</w:t>
      </w:r>
    </w:p>
    <w:p w:rsidR="00F43DC7" w:rsidRPr="00AD7107" w:rsidRDefault="00F43DC7" w:rsidP="00551D1A">
      <w:pPr>
        <w:pStyle w:val="Heading2"/>
        <w:rPr>
          <w:rFonts w:cs="Times New Roman"/>
          <w:szCs w:val="24"/>
        </w:rPr>
      </w:pPr>
      <w:bookmarkStart w:id="220" w:name="_Toc384825392"/>
      <w:r w:rsidRPr="00AD7107">
        <w:rPr>
          <w:rFonts w:cs="Times New Roman"/>
          <w:szCs w:val="24"/>
        </w:rPr>
        <w:t>4.3</w:t>
      </w:r>
      <w:r w:rsidR="00DD55DE" w:rsidRPr="00AD7107">
        <w:rPr>
          <w:rFonts w:cs="Times New Roman"/>
          <w:szCs w:val="24"/>
        </w:rPr>
        <w:t>.</w:t>
      </w:r>
      <w:r w:rsidRPr="00AD7107">
        <w:rPr>
          <w:rFonts w:cs="Times New Roman"/>
          <w:szCs w:val="24"/>
        </w:rPr>
        <w:t xml:space="preserve"> Biological screening and evaluation</w:t>
      </w:r>
      <w:bookmarkEnd w:id="220"/>
    </w:p>
    <w:p w:rsidR="00E9351E" w:rsidRPr="00AD7107" w:rsidRDefault="00F43DC7" w:rsidP="00551D1A">
      <w:pPr>
        <w:pStyle w:val="Heading3"/>
        <w:rPr>
          <w:rFonts w:cs="Times New Roman"/>
          <w:szCs w:val="24"/>
        </w:rPr>
      </w:pPr>
      <w:bookmarkStart w:id="221" w:name="_Toc384825393"/>
      <w:r w:rsidRPr="00AD7107">
        <w:rPr>
          <w:rFonts w:cs="Times New Roman"/>
          <w:szCs w:val="24"/>
        </w:rPr>
        <w:t>4.3.1</w:t>
      </w:r>
      <w:r w:rsidR="00DD55DE" w:rsidRPr="00AD7107">
        <w:rPr>
          <w:rFonts w:cs="Times New Roman"/>
          <w:szCs w:val="24"/>
        </w:rPr>
        <w:t>.</w:t>
      </w:r>
      <w:r w:rsidR="00E9351E" w:rsidRPr="00AD7107">
        <w:rPr>
          <w:rFonts w:cs="Times New Roman"/>
          <w:szCs w:val="24"/>
        </w:rPr>
        <w:t xml:space="preserve"> Preliminary cytostatic evaluation</w:t>
      </w:r>
      <w:bookmarkEnd w:id="221"/>
    </w:p>
    <w:p w:rsidR="00F43DC7" w:rsidRPr="00AD7107" w:rsidRDefault="00E9351E" w:rsidP="00551D1A">
      <w:pPr>
        <w:pStyle w:val="Heading4"/>
        <w:rPr>
          <w:rFonts w:cs="Times New Roman"/>
          <w:szCs w:val="24"/>
        </w:rPr>
      </w:pPr>
      <w:r w:rsidRPr="00AD7107">
        <w:rPr>
          <w:rFonts w:cs="Times New Roman"/>
          <w:szCs w:val="24"/>
        </w:rPr>
        <w:t xml:space="preserve">4.3.1.1. </w:t>
      </w:r>
      <w:r w:rsidR="00F43DC7" w:rsidRPr="00AD7107">
        <w:rPr>
          <w:rFonts w:cs="Times New Roman"/>
          <w:szCs w:val="24"/>
        </w:rPr>
        <w:t>Cell line and culture conditions</w:t>
      </w:r>
    </w:p>
    <w:p w:rsidR="002F44FD" w:rsidRPr="00AD7107" w:rsidRDefault="00F43DC7" w:rsidP="00551D1A">
      <w:pPr>
        <w:rPr>
          <w:rFonts w:cs="Times New Roman"/>
          <w:szCs w:val="24"/>
        </w:rPr>
      </w:pPr>
      <w:r w:rsidRPr="00AD7107">
        <w:rPr>
          <w:rFonts w:cs="Times New Roman"/>
          <w:szCs w:val="24"/>
        </w:rPr>
        <w:t>MCF-7 (human breast adenocarcinoma) cells were cultured in DMEM/F-12 media supplemented with 10% heat-inactivated fetal bovine serum, antibiotics (10,000 units/mL Penicillin, 10,000 µg/mL Streptomycin) and HEPES Buffer (1M solution). Cells were maintained in a humidified atmosphere at 37°C with 5% CO</w:t>
      </w:r>
      <w:r w:rsidRPr="00AD7107">
        <w:rPr>
          <w:rFonts w:cs="Times New Roman"/>
          <w:szCs w:val="24"/>
          <w:vertAlign w:val="subscript"/>
        </w:rPr>
        <w:t>2</w:t>
      </w:r>
      <w:r w:rsidRPr="00AD7107">
        <w:rPr>
          <w:rFonts w:cs="Times New Roman"/>
          <w:szCs w:val="24"/>
        </w:rPr>
        <w:t xml:space="preserve"> and sub-cultured twice a week and harvested by trypsinization during the exponential growth phase.</w:t>
      </w:r>
      <w:r w:rsidR="008A68FD" w:rsidRPr="00AD7107">
        <w:rPr>
          <w:rFonts w:cs="Times New Roman"/>
          <w:szCs w:val="24"/>
        </w:rPr>
        <w:t xml:space="preserve"> </w:t>
      </w:r>
      <w:r w:rsidR="002F44FD" w:rsidRPr="00AD7107">
        <w:rPr>
          <w:rFonts w:cs="Times New Roman"/>
          <w:szCs w:val="24"/>
        </w:rPr>
        <w:t>Analogues to be tested were solubilized</w:t>
      </w:r>
      <w:r w:rsidR="00135ADF" w:rsidRPr="00AD7107">
        <w:rPr>
          <w:rFonts w:cs="Times New Roman"/>
          <w:szCs w:val="24"/>
        </w:rPr>
        <w:t xml:space="preserve"> in EtOH, </w:t>
      </w:r>
      <w:r w:rsidR="002F44FD" w:rsidRPr="00AD7107">
        <w:rPr>
          <w:rFonts w:cs="Times New Roman"/>
          <w:szCs w:val="24"/>
        </w:rPr>
        <w:t>1000-fold more concentrated than the maximum desired test concentration. At</w:t>
      </w:r>
      <w:r w:rsidR="00245DBA" w:rsidRPr="00AD7107">
        <w:rPr>
          <w:rFonts w:cs="Times New Roman"/>
          <w:szCs w:val="24"/>
        </w:rPr>
        <w:t xml:space="preserve"> the </w:t>
      </w:r>
      <w:r w:rsidR="002F44FD" w:rsidRPr="00AD7107">
        <w:rPr>
          <w:rFonts w:cs="Times New Roman"/>
          <w:szCs w:val="24"/>
        </w:rPr>
        <w:t xml:space="preserve">time of compound addition, the analogue concentrate was diluted in full culture medium to 2-fold more concentrated than the maximum desired test concentration. From this working solution, </w:t>
      </w:r>
      <w:r w:rsidR="004648AA" w:rsidRPr="00AD7107">
        <w:rPr>
          <w:rFonts w:cs="Times New Roman"/>
          <w:szCs w:val="24"/>
        </w:rPr>
        <w:t>additional test concentrations were prepared</w:t>
      </w:r>
      <w:r w:rsidR="002F44FD" w:rsidRPr="00AD7107">
        <w:rPr>
          <w:rFonts w:cs="Times New Roman"/>
          <w:szCs w:val="24"/>
        </w:rPr>
        <w:t xml:space="preserve"> </w:t>
      </w:r>
      <w:r w:rsidR="004648AA" w:rsidRPr="00AD7107">
        <w:rPr>
          <w:rFonts w:cs="Times New Roman"/>
          <w:szCs w:val="24"/>
        </w:rPr>
        <w:t>(</w:t>
      </w:r>
      <w:r w:rsidR="002F44FD" w:rsidRPr="00AD7107">
        <w:rPr>
          <w:rFonts w:cs="Times New Roman"/>
          <w:szCs w:val="24"/>
        </w:rPr>
        <w:t>10</w:t>
      </w:r>
      <w:r w:rsidR="004648AA" w:rsidRPr="00AD7107">
        <w:rPr>
          <w:rFonts w:cs="Times New Roman"/>
          <w:szCs w:val="24"/>
        </w:rPr>
        <w:t>X</w:t>
      </w:r>
      <w:r w:rsidR="002F44FD" w:rsidRPr="00AD7107">
        <w:rPr>
          <w:rFonts w:cs="Times New Roman"/>
          <w:szCs w:val="24"/>
        </w:rPr>
        <w:t xml:space="preserve"> serial dilutions</w:t>
      </w:r>
      <w:r w:rsidR="004648AA" w:rsidRPr="00AD7107">
        <w:rPr>
          <w:rFonts w:cs="Times New Roman"/>
          <w:szCs w:val="24"/>
        </w:rPr>
        <w:t>)</w:t>
      </w:r>
      <w:r w:rsidR="002F44FD" w:rsidRPr="00AD7107">
        <w:rPr>
          <w:rFonts w:cs="Times New Roman"/>
          <w:szCs w:val="24"/>
        </w:rPr>
        <w:t>.</w:t>
      </w:r>
      <w:r w:rsidRPr="00AD7107">
        <w:rPr>
          <w:rFonts w:cs="Times New Roman"/>
          <w:szCs w:val="24"/>
        </w:rPr>
        <w:t xml:space="preserve"> </w:t>
      </w:r>
    </w:p>
    <w:p w:rsidR="00E9351E" w:rsidRPr="00AD7107" w:rsidRDefault="00E9351E" w:rsidP="00551D1A">
      <w:pPr>
        <w:pStyle w:val="Heading4"/>
        <w:rPr>
          <w:rFonts w:cs="Times New Roman"/>
          <w:szCs w:val="24"/>
        </w:rPr>
      </w:pPr>
      <w:r w:rsidRPr="00AD7107">
        <w:rPr>
          <w:rFonts w:cs="Times New Roman"/>
          <w:szCs w:val="24"/>
        </w:rPr>
        <w:t xml:space="preserve">4.3.1.2 Cytostatic activity by sulphorhodamine B (SRB) staining </w:t>
      </w:r>
    </w:p>
    <w:p w:rsidR="002670F6" w:rsidRPr="00AD7107" w:rsidRDefault="0041017D" w:rsidP="00551D1A">
      <w:pPr>
        <w:rPr>
          <w:rFonts w:cs="Times New Roman"/>
          <w:szCs w:val="24"/>
        </w:rPr>
      </w:pPr>
      <w:r w:rsidRPr="00AD7107">
        <w:rPr>
          <w:rFonts w:cs="Times New Roman"/>
          <w:szCs w:val="24"/>
        </w:rPr>
        <w:t>Cells were plated in 96-well flat-bottom microtiter plates with a seeding density of 5 x 10</w:t>
      </w:r>
      <w:r w:rsidRPr="00AD7107">
        <w:rPr>
          <w:rFonts w:cs="Times New Roman"/>
          <w:szCs w:val="24"/>
          <w:vertAlign w:val="superscript"/>
        </w:rPr>
        <w:t>3</w:t>
      </w:r>
      <w:r w:rsidRPr="00AD7107">
        <w:rPr>
          <w:rFonts w:cs="Times New Roman"/>
          <w:szCs w:val="24"/>
        </w:rPr>
        <w:t xml:space="preserve">/well in 100 µL full culture medium. Microtiter plates were then pre-incubated for 24 h ensuring cell attachment. After 24 h, </w:t>
      </w:r>
      <w:r w:rsidR="00E91521" w:rsidRPr="00AD7107">
        <w:rPr>
          <w:rFonts w:cs="Times New Roman"/>
          <w:szCs w:val="24"/>
        </w:rPr>
        <w:t xml:space="preserve">100 µL aliquots </w:t>
      </w:r>
      <w:r w:rsidR="006936A0" w:rsidRPr="00AD7107">
        <w:rPr>
          <w:rFonts w:cs="Times New Roman"/>
          <w:szCs w:val="24"/>
        </w:rPr>
        <w:t xml:space="preserve">of the </w:t>
      </w:r>
      <w:r w:rsidRPr="00AD7107">
        <w:rPr>
          <w:rFonts w:cs="Times New Roman"/>
          <w:szCs w:val="24"/>
        </w:rPr>
        <w:t xml:space="preserve">selected </w:t>
      </w:r>
      <w:r w:rsidR="006936A0" w:rsidRPr="00AD7107">
        <w:rPr>
          <w:rFonts w:cs="Times New Roman"/>
          <w:szCs w:val="24"/>
        </w:rPr>
        <w:t>analogue</w:t>
      </w:r>
      <w:r w:rsidRPr="00AD7107">
        <w:rPr>
          <w:rFonts w:cs="Times New Roman"/>
          <w:szCs w:val="24"/>
        </w:rPr>
        <w:t>s (test concentrations 25 µM to 2.5 nM) were added in the appropriate wells</w:t>
      </w:r>
      <w:r w:rsidR="006936A0" w:rsidRPr="00AD7107">
        <w:rPr>
          <w:rFonts w:cs="Times New Roman"/>
          <w:szCs w:val="24"/>
        </w:rPr>
        <w:t xml:space="preserve">. </w:t>
      </w:r>
      <w:r w:rsidR="003F05E9" w:rsidRPr="00AD7107">
        <w:rPr>
          <w:rFonts w:cs="Times New Roman"/>
          <w:szCs w:val="24"/>
        </w:rPr>
        <w:t>Microtiter plates</w:t>
      </w:r>
      <w:r w:rsidR="006936A0" w:rsidRPr="00AD7107">
        <w:rPr>
          <w:rFonts w:cs="Times New Roman"/>
          <w:szCs w:val="24"/>
        </w:rPr>
        <w:t xml:space="preserve"> were then incubated</w:t>
      </w:r>
      <w:r w:rsidR="00A2232C" w:rsidRPr="00AD7107">
        <w:rPr>
          <w:rFonts w:cs="Times New Roman"/>
          <w:szCs w:val="24"/>
        </w:rPr>
        <w:t xml:space="preserve"> in a humidified atmostphere at 37°C with 5% CO</w:t>
      </w:r>
      <w:r w:rsidR="00A2232C" w:rsidRPr="00AD7107">
        <w:rPr>
          <w:rFonts w:cs="Times New Roman"/>
          <w:szCs w:val="24"/>
          <w:vertAlign w:val="subscript"/>
        </w:rPr>
        <w:t>2</w:t>
      </w:r>
      <w:r w:rsidR="00A2232C" w:rsidRPr="00AD7107">
        <w:rPr>
          <w:rFonts w:cs="Times New Roman"/>
          <w:szCs w:val="24"/>
        </w:rPr>
        <w:t xml:space="preserve"> for 72 h. </w:t>
      </w:r>
      <w:r w:rsidR="00F43DC7" w:rsidRPr="00AD7107">
        <w:rPr>
          <w:rFonts w:cs="Times New Roman"/>
          <w:szCs w:val="24"/>
        </w:rPr>
        <w:t>Cells were fixed by treatment with 50</w:t>
      </w:r>
      <w:r w:rsidR="00BA7B87" w:rsidRPr="00AD7107">
        <w:rPr>
          <w:rFonts w:cs="Times New Roman"/>
          <w:szCs w:val="24"/>
        </w:rPr>
        <w:t xml:space="preserve"> </w:t>
      </w:r>
      <w:r w:rsidR="00F43DC7" w:rsidRPr="00AD7107">
        <w:rPr>
          <w:rFonts w:cs="Times New Roman"/>
          <w:szCs w:val="24"/>
        </w:rPr>
        <w:t>µL of 50% trichloroacetic acid</w:t>
      </w:r>
      <w:r w:rsidR="00A2232C" w:rsidRPr="00AD7107">
        <w:rPr>
          <w:rFonts w:cs="Times New Roman"/>
          <w:szCs w:val="24"/>
        </w:rPr>
        <w:t xml:space="preserve"> (TCA)</w:t>
      </w:r>
      <w:r w:rsidR="00F43DC7" w:rsidRPr="00AD7107">
        <w:rPr>
          <w:rFonts w:cs="Times New Roman"/>
          <w:szCs w:val="24"/>
        </w:rPr>
        <w:t xml:space="preserve">, gently added to </w:t>
      </w:r>
      <w:r w:rsidR="00F43DC7" w:rsidRPr="00AD7107">
        <w:rPr>
          <w:rFonts w:cs="Times New Roman"/>
          <w:szCs w:val="24"/>
        </w:rPr>
        <w:lastRenderedPageBreak/>
        <w:t xml:space="preserve">the wells, followed by incubation of microtiter plates at 4°C. After 1 </w:t>
      </w:r>
      <w:r w:rsidR="00A2232C" w:rsidRPr="00AD7107">
        <w:rPr>
          <w:rFonts w:cs="Times New Roman"/>
          <w:szCs w:val="24"/>
        </w:rPr>
        <w:t>h</w:t>
      </w:r>
      <w:r w:rsidR="00F43DC7" w:rsidRPr="00AD7107">
        <w:rPr>
          <w:rFonts w:cs="Times New Roman"/>
          <w:szCs w:val="24"/>
        </w:rPr>
        <w:t xml:space="preserve">, TCA was removed flicking plates and washing four times with tap water. Cells were then treated with 100µL of 0.4% SRB solution and allowed </w:t>
      </w:r>
      <w:r w:rsidR="00BA7B87" w:rsidRPr="00AD7107">
        <w:rPr>
          <w:rFonts w:cs="Times New Roman"/>
          <w:szCs w:val="24"/>
        </w:rPr>
        <w:t>to stain for 15 min</w:t>
      </w:r>
      <w:r w:rsidR="00F43DC7" w:rsidRPr="00AD7107">
        <w:rPr>
          <w:rFonts w:cs="Times New Roman"/>
          <w:szCs w:val="24"/>
        </w:rPr>
        <w:t xml:space="preserve"> at ambient temperature.  Excess unbound dye was removed by flicking and quickly washi</w:t>
      </w:r>
      <w:r w:rsidR="00A2232C" w:rsidRPr="00AD7107">
        <w:rPr>
          <w:rFonts w:cs="Times New Roman"/>
          <w:szCs w:val="24"/>
        </w:rPr>
        <w:t>ng with 1% acetic acid (4 x 200 µL</w:t>
      </w:r>
      <w:r w:rsidR="00F43DC7" w:rsidRPr="00AD7107">
        <w:rPr>
          <w:rFonts w:cs="Times New Roman"/>
          <w:szCs w:val="24"/>
        </w:rPr>
        <w:t xml:space="preserve">).  Plates were air </w:t>
      </w:r>
      <w:r w:rsidR="00A2232C" w:rsidRPr="00AD7107">
        <w:rPr>
          <w:rFonts w:cs="Times New Roman"/>
          <w:szCs w:val="24"/>
        </w:rPr>
        <w:t>dried overnight and bound dye was solubilized via treatment</w:t>
      </w:r>
      <w:r w:rsidR="00BA7B87" w:rsidRPr="00AD7107">
        <w:rPr>
          <w:rFonts w:cs="Times New Roman"/>
          <w:szCs w:val="24"/>
        </w:rPr>
        <w:t xml:space="preserve"> with 200 µL of 10mM T</w:t>
      </w:r>
      <w:r w:rsidR="00F43DC7" w:rsidRPr="00AD7107">
        <w:rPr>
          <w:rFonts w:cs="Times New Roman"/>
          <w:szCs w:val="24"/>
        </w:rPr>
        <w:t>ris base</w:t>
      </w:r>
      <w:r w:rsidR="00A2232C" w:rsidRPr="00AD7107">
        <w:rPr>
          <w:rFonts w:cs="Times New Roman"/>
          <w:szCs w:val="24"/>
        </w:rPr>
        <w:t>.</w:t>
      </w:r>
      <w:r w:rsidR="00F43DC7" w:rsidRPr="00AD7107">
        <w:rPr>
          <w:rFonts w:cs="Times New Roman"/>
          <w:szCs w:val="24"/>
        </w:rPr>
        <w:t xml:space="preserve"> After 30 min, absorbance was measured using microplate reader at a wavelength of 560 nm</w:t>
      </w:r>
      <w:r w:rsidR="00BA7B87" w:rsidRPr="00AD7107">
        <w:rPr>
          <w:rFonts w:cs="Times New Roman"/>
          <w:szCs w:val="24"/>
        </w:rPr>
        <w:t>.</w:t>
      </w:r>
    </w:p>
    <w:p w:rsidR="006E0913" w:rsidRDefault="006E0913" w:rsidP="006277CD">
      <w:pPr>
        <w:pStyle w:val="Heading4"/>
        <w:spacing w:line="240" w:lineRule="auto"/>
        <w:ind w:left="990" w:hanging="990"/>
        <w:rPr>
          <w:rFonts w:cs="Times New Roman"/>
          <w:szCs w:val="24"/>
        </w:rPr>
      </w:pPr>
      <w:r w:rsidRPr="00AD7107">
        <w:rPr>
          <w:rFonts w:cs="Times New Roman"/>
          <w:szCs w:val="24"/>
        </w:rPr>
        <w:t>4.3.</w:t>
      </w:r>
      <w:r w:rsidR="00E9351E" w:rsidRPr="00AD7107">
        <w:rPr>
          <w:rFonts w:cs="Times New Roman"/>
          <w:szCs w:val="24"/>
        </w:rPr>
        <w:t>1.</w:t>
      </w:r>
      <w:r w:rsidRPr="00AD7107">
        <w:rPr>
          <w:rFonts w:cs="Times New Roman"/>
          <w:szCs w:val="24"/>
        </w:rPr>
        <w:t>3</w:t>
      </w:r>
      <w:r w:rsidR="00DD55DE" w:rsidRPr="00AD7107">
        <w:rPr>
          <w:rFonts w:cs="Times New Roman"/>
          <w:szCs w:val="24"/>
        </w:rPr>
        <w:t>.</w:t>
      </w:r>
      <w:r w:rsidRPr="00AD7107">
        <w:rPr>
          <w:rFonts w:cs="Times New Roman"/>
          <w:szCs w:val="24"/>
        </w:rPr>
        <w:t xml:space="preserve"> Quantification of </w:t>
      </w:r>
      <w:r w:rsidR="00E9351E" w:rsidRPr="00AD7107">
        <w:rPr>
          <w:rFonts w:cs="Times New Roman"/>
          <w:szCs w:val="24"/>
        </w:rPr>
        <w:t>cell p</w:t>
      </w:r>
      <w:r w:rsidRPr="00AD7107">
        <w:rPr>
          <w:rFonts w:cs="Times New Roman"/>
          <w:szCs w:val="24"/>
        </w:rPr>
        <w:t>r</w:t>
      </w:r>
      <w:r w:rsidR="00E9351E" w:rsidRPr="00AD7107">
        <w:rPr>
          <w:rFonts w:cs="Times New Roman"/>
          <w:szCs w:val="24"/>
        </w:rPr>
        <w:t>oliferation by m</w:t>
      </w:r>
      <w:r w:rsidRPr="00AD7107">
        <w:rPr>
          <w:rFonts w:cs="Times New Roman"/>
          <w:szCs w:val="24"/>
        </w:rPr>
        <w:t>easu</w:t>
      </w:r>
      <w:r w:rsidR="00E9351E" w:rsidRPr="00AD7107">
        <w:rPr>
          <w:rFonts w:cs="Times New Roman"/>
          <w:szCs w:val="24"/>
        </w:rPr>
        <w:t>rement of 5-Bromo-</w:t>
      </w:r>
      <w:r w:rsidR="006277CD">
        <w:rPr>
          <w:rFonts w:cs="Times New Roman"/>
          <w:szCs w:val="24"/>
        </w:rPr>
        <w:t xml:space="preserve">  </w:t>
      </w:r>
      <w:r w:rsidR="00E9351E" w:rsidRPr="00AD7107">
        <w:rPr>
          <w:rFonts w:cs="Times New Roman"/>
          <w:szCs w:val="24"/>
        </w:rPr>
        <w:t>deoxyuridine (BrdU) i</w:t>
      </w:r>
      <w:r w:rsidRPr="00AD7107">
        <w:rPr>
          <w:rFonts w:cs="Times New Roman"/>
          <w:szCs w:val="24"/>
        </w:rPr>
        <w:t xml:space="preserve">ncorporation </w:t>
      </w:r>
    </w:p>
    <w:p w:rsidR="006277CD" w:rsidRPr="006277CD" w:rsidRDefault="006277CD" w:rsidP="006277CD">
      <w:pPr>
        <w:spacing w:line="240" w:lineRule="auto"/>
      </w:pPr>
    </w:p>
    <w:p w:rsidR="006E0913" w:rsidRPr="00AD7107" w:rsidRDefault="0041017D" w:rsidP="00701866">
      <w:r w:rsidRPr="00AD7107">
        <w:t>Cells were plated in 96-well flat-bottom microtiter plates with a seeding density of 5 x 10</w:t>
      </w:r>
      <w:r w:rsidRPr="00AD7107">
        <w:rPr>
          <w:vertAlign w:val="superscript"/>
        </w:rPr>
        <w:t>3</w:t>
      </w:r>
      <w:r w:rsidRPr="00AD7107">
        <w:t xml:space="preserve">/well in 100 µL full culture medium. Microtiter plates were then pre-incubated for 24 h ensuring cell attachment. After 24 h, </w:t>
      </w:r>
      <w:r w:rsidR="004648AA" w:rsidRPr="00AD7107">
        <w:t xml:space="preserve">cells were exposed to </w:t>
      </w:r>
      <w:r w:rsidR="006E0913" w:rsidRPr="00AD7107">
        <w:t xml:space="preserve">100 µL aliquots of the </w:t>
      </w:r>
      <w:r w:rsidRPr="00AD7107">
        <w:t xml:space="preserve">selected </w:t>
      </w:r>
      <w:r w:rsidR="006E0913" w:rsidRPr="00AD7107">
        <w:t>analogue</w:t>
      </w:r>
      <w:r w:rsidRPr="00AD7107">
        <w:t xml:space="preserve">s </w:t>
      </w:r>
      <w:r w:rsidR="004648AA" w:rsidRPr="00AD7107">
        <w:t xml:space="preserve">resulting in </w:t>
      </w:r>
      <w:r w:rsidR="006E0913" w:rsidRPr="00AD7107">
        <w:t xml:space="preserve">25 µM and 2.5 µM </w:t>
      </w:r>
      <w:r w:rsidR="004648AA" w:rsidRPr="00AD7107">
        <w:t>test</w:t>
      </w:r>
      <w:r w:rsidR="00D4584F" w:rsidRPr="00AD7107">
        <w:t>ing</w:t>
      </w:r>
      <w:r w:rsidR="004648AA" w:rsidRPr="00AD7107">
        <w:t xml:space="preserve"> concentrations</w:t>
      </w:r>
      <w:r w:rsidR="006E0913" w:rsidRPr="00AD7107">
        <w:t>. Microtiter plates were then incubated in a humidified atmostphere at 37°C with 5% CO</w:t>
      </w:r>
      <w:r w:rsidR="006E0913" w:rsidRPr="00AD7107">
        <w:rPr>
          <w:vertAlign w:val="subscript"/>
        </w:rPr>
        <w:t>2</w:t>
      </w:r>
      <w:r w:rsidR="006E0913" w:rsidRPr="00AD7107">
        <w:t xml:space="preserve"> for either 24 h, 48 h, 72 h or 96 h. A commercially available kit (Cell Proliferation ELISA BrdU, colorimetric, Roche Diagnostics, Mannheim, Germany) was then used according to manufacturer’s instructions. Shortly, 20 µL/well BrdU labeling solution (final concentration 10 µM) was added and the cells incubated for two hours at 37°C. After incubation, labeling solution was removed by flicking. The cells were then fixed with 200 µL/well FixDenat solution and incubated at ambient temperature. After 30 min, FixDenat solution was removed by flicking followed by treatment of the cells with 100 µL/well anti-BrdU-POD working solution and incubation at ambient temperature. After 90 min, antibody conjugate was removed by flicking and the cells washed three times with 1X </w:t>
      </w:r>
      <w:r w:rsidR="006E0913" w:rsidRPr="00AD7107">
        <w:lastRenderedPageBreak/>
        <w:t>DPBS. After removal of washing solution by flicking, 100 µL/well of substrate solution was added and the cells were incubated at ambient temperature for a period of 30 min. Absorbance was measured using microplate re</w:t>
      </w:r>
      <w:r w:rsidR="00BC525E" w:rsidRPr="00AD7107">
        <w:t>ader at a wavelength of 370 nm.</w:t>
      </w:r>
    </w:p>
    <w:p w:rsidR="006E0913" w:rsidRPr="00AD7107" w:rsidRDefault="006E0913" w:rsidP="00551D1A">
      <w:pPr>
        <w:pStyle w:val="Heading4"/>
        <w:rPr>
          <w:rFonts w:cs="Times New Roman"/>
          <w:szCs w:val="24"/>
        </w:rPr>
      </w:pPr>
      <w:bookmarkStart w:id="222" w:name="_Toc384825394"/>
      <w:r w:rsidRPr="00AD7107">
        <w:rPr>
          <w:rStyle w:val="Heading3Char"/>
          <w:rFonts w:cs="Times New Roman"/>
          <w:b/>
          <w:szCs w:val="24"/>
        </w:rPr>
        <w:t>4.3.</w:t>
      </w:r>
      <w:r w:rsidR="00E9351E" w:rsidRPr="00AD7107">
        <w:rPr>
          <w:rStyle w:val="Heading3Char"/>
          <w:rFonts w:cs="Times New Roman"/>
          <w:b/>
          <w:szCs w:val="24"/>
        </w:rPr>
        <w:t>1.</w:t>
      </w:r>
      <w:r w:rsidRPr="00AD7107">
        <w:rPr>
          <w:rStyle w:val="Heading3Char"/>
          <w:rFonts w:cs="Times New Roman"/>
          <w:b/>
          <w:szCs w:val="24"/>
        </w:rPr>
        <w:t>4</w:t>
      </w:r>
      <w:r w:rsidR="00DD55DE" w:rsidRPr="00AD7107">
        <w:rPr>
          <w:rStyle w:val="Heading3Char"/>
          <w:rFonts w:cs="Times New Roman"/>
          <w:b/>
          <w:szCs w:val="24"/>
        </w:rPr>
        <w:t>.</w:t>
      </w:r>
      <w:r w:rsidRPr="00AD7107">
        <w:rPr>
          <w:rStyle w:val="Heading3Char"/>
          <w:rFonts w:cs="Times New Roman"/>
          <w:b/>
          <w:szCs w:val="24"/>
        </w:rPr>
        <w:t xml:space="preserve"> Cell </w:t>
      </w:r>
      <w:r w:rsidR="00E9351E" w:rsidRPr="00AD7107">
        <w:rPr>
          <w:rStyle w:val="Heading3Char"/>
          <w:rFonts w:cs="Times New Roman"/>
          <w:b/>
          <w:szCs w:val="24"/>
        </w:rPr>
        <w:t>cycle a</w:t>
      </w:r>
      <w:r w:rsidRPr="00AD7107">
        <w:rPr>
          <w:rStyle w:val="Heading3Char"/>
          <w:rFonts w:cs="Times New Roman"/>
          <w:b/>
          <w:szCs w:val="24"/>
        </w:rPr>
        <w:t xml:space="preserve">nalysis by </w:t>
      </w:r>
      <w:r w:rsidR="00E9351E" w:rsidRPr="00AD7107">
        <w:rPr>
          <w:rStyle w:val="Heading3Char"/>
          <w:rFonts w:cs="Times New Roman"/>
          <w:b/>
          <w:szCs w:val="24"/>
        </w:rPr>
        <w:t>flow c</w:t>
      </w:r>
      <w:r w:rsidRPr="00AD7107">
        <w:rPr>
          <w:rStyle w:val="Heading3Char"/>
          <w:rFonts w:cs="Times New Roman"/>
          <w:b/>
          <w:szCs w:val="24"/>
        </w:rPr>
        <w:t xml:space="preserve">ytometry </w:t>
      </w:r>
      <w:r w:rsidR="00E9351E" w:rsidRPr="00AD7107">
        <w:rPr>
          <w:rStyle w:val="Heading3Char"/>
          <w:rFonts w:cs="Times New Roman"/>
          <w:b/>
          <w:szCs w:val="24"/>
        </w:rPr>
        <w:t>u</w:t>
      </w:r>
      <w:r w:rsidRPr="00AD7107">
        <w:rPr>
          <w:rStyle w:val="Heading3Char"/>
          <w:rFonts w:cs="Times New Roman"/>
          <w:b/>
          <w:szCs w:val="24"/>
        </w:rPr>
        <w:t xml:space="preserve">sing </w:t>
      </w:r>
      <w:r w:rsidR="00E9351E" w:rsidRPr="00AD7107">
        <w:rPr>
          <w:rStyle w:val="Heading3Char"/>
          <w:rFonts w:cs="Times New Roman"/>
          <w:b/>
          <w:szCs w:val="24"/>
        </w:rPr>
        <w:t>propidium iodide s</w:t>
      </w:r>
      <w:r w:rsidRPr="00AD7107">
        <w:rPr>
          <w:rStyle w:val="Heading3Char"/>
          <w:rFonts w:cs="Times New Roman"/>
          <w:b/>
          <w:szCs w:val="24"/>
        </w:rPr>
        <w:t>taining</w:t>
      </w:r>
      <w:r w:rsidR="002F1989">
        <w:rPr>
          <w:rStyle w:val="Heading3Char"/>
          <w:rFonts w:cs="Times New Roman"/>
          <w:b/>
          <w:szCs w:val="24"/>
        </w:rPr>
        <w:t>.</w:t>
      </w:r>
      <w:bookmarkEnd w:id="222"/>
      <w:r w:rsidRPr="00AD7107">
        <w:rPr>
          <w:rFonts w:cs="Times New Roman"/>
          <w:szCs w:val="24"/>
        </w:rPr>
        <w:t xml:space="preserve"> </w:t>
      </w:r>
    </w:p>
    <w:p w:rsidR="006E0913" w:rsidRPr="00AD7107" w:rsidRDefault="00D4584F" w:rsidP="00701866">
      <w:r w:rsidRPr="00AD7107">
        <w:t>Cells were plated into 6-well flat-bottom microtiter plates with a seeding density of 1 x 10</w:t>
      </w:r>
      <w:r w:rsidRPr="00AD7107">
        <w:rPr>
          <w:vertAlign w:val="superscript"/>
        </w:rPr>
        <w:t>5</w:t>
      </w:r>
      <w:r w:rsidRPr="00AD7107">
        <w:t xml:space="preserve"> cells/well in 2 mL culture medium containing 0.5% FBS. Microtiter plates were pre-incubated in a humidified atmosphere at 37°C with 5% CO</w:t>
      </w:r>
      <w:r w:rsidRPr="00AD7107">
        <w:rPr>
          <w:vertAlign w:val="subscript"/>
        </w:rPr>
        <w:t xml:space="preserve">2 </w:t>
      </w:r>
      <w:r w:rsidRPr="00AD7107">
        <w:t xml:space="preserve">for 24 h ensuring cell attachment. </w:t>
      </w:r>
      <w:r w:rsidR="0041017D" w:rsidRPr="00AD7107">
        <w:t>After 24 h, e</w:t>
      </w:r>
      <w:r w:rsidR="006E0913" w:rsidRPr="00AD7107">
        <w:t xml:space="preserve">xisting media was removed and to the appropriate wells were </w:t>
      </w:r>
      <w:r w:rsidRPr="00AD7107">
        <w:t>exposed to</w:t>
      </w:r>
      <w:r w:rsidR="006E0913" w:rsidRPr="00AD7107">
        <w:t xml:space="preserve"> 2 mL aliquots of the</w:t>
      </w:r>
      <w:r w:rsidRPr="00AD7107">
        <w:t xml:space="preserve"> selected</w:t>
      </w:r>
      <w:r w:rsidR="006E0913" w:rsidRPr="00AD7107">
        <w:t xml:space="preserve"> analogue</w:t>
      </w:r>
      <w:r w:rsidRPr="00AD7107">
        <w:t xml:space="preserve">s resulting in </w:t>
      </w:r>
      <w:r w:rsidR="006E0913" w:rsidRPr="00AD7107">
        <w:t xml:space="preserve">25 µM and 2.5 µM </w:t>
      </w:r>
      <w:r w:rsidRPr="00AD7107">
        <w:t>testing concentrations</w:t>
      </w:r>
      <w:r w:rsidR="006E0913" w:rsidRPr="00AD7107">
        <w:t>. Microtiter plates were then incubated in a humidified atmostphere at 37°C with 5% CO</w:t>
      </w:r>
      <w:r w:rsidR="006E0913" w:rsidRPr="00AD7107">
        <w:rPr>
          <w:vertAlign w:val="subscript"/>
        </w:rPr>
        <w:t>2</w:t>
      </w:r>
      <w:r w:rsidR="006E0913" w:rsidRPr="00AD7107">
        <w:t xml:space="preserve"> for either 24 h or 48 h. A commercially available kit (Cell Cycle Phase Determination Kit, Cayman Chemical, Michigan, USA) was then used according to manufacturer’s instructions. Shortly, Cells were then harvested by trypsinization and suspended in wash buffer. Cells were then pelleted by centrif</w:t>
      </w:r>
      <w:r w:rsidR="00B1499E">
        <w:t>ugation and washed twice using a</w:t>
      </w:r>
      <w:r w:rsidR="006E0913" w:rsidRPr="00AD7107">
        <w:t>ssay Buffer. The cell pellet was then resuspended at 1 x 10</w:t>
      </w:r>
      <w:r w:rsidR="006E0913" w:rsidRPr="00AD7107">
        <w:rPr>
          <w:vertAlign w:val="superscript"/>
        </w:rPr>
        <w:t>6</w:t>
      </w:r>
      <w:r w:rsidR="006E0913" w:rsidRPr="00AD7107">
        <w:t xml:space="preserve"> cells/mL in Assay Buffer and treated with 1 mL Assay Fixative and incubated for 2 hrs. Fixed cells were then centrifuged at 500 x g for five minutes. Assay Fixative was decanted thoroughly and the cell pellet suspended in 500 µL Staining Solution (20 µL/mL RNase and 20µg/mL in Assay Buffer) and incubated at ambient temperature, in the dark for 30 min. Measurements were then performed on a flow cytometer (Accuri C6, BD Accuri Cytometers, Michigan, USA) with a 488 nm excitation laser and analyzed using the accompanying BD CFlow Plus software.  </w:t>
      </w:r>
    </w:p>
    <w:p w:rsidR="00D20E74" w:rsidRDefault="00D20E74" w:rsidP="00EA51B9">
      <w:pPr>
        <w:pStyle w:val="NoSpacing"/>
        <w:spacing w:after="0" w:line="480" w:lineRule="auto"/>
        <w:jc w:val="both"/>
        <w:rPr>
          <w:rStyle w:val="Heading3Char"/>
          <w:rFonts w:cs="Times New Roman"/>
          <w:szCs w:val="24"/>
        </w:rPr>
      </w:pPr>
      <w:bookmarkStart w:id="223" w:name="_Toc384825395"/>
    </w:p>
    <w:p w:rsidR="00EA51B9" w:rsidRDefault="005302CB" w:rsidP="00EA51B9">
      <w:pPr>
        <w:pStyle w:val="NoSpacing"/>
        <w:spacing w:after="0" w:line="480" w:lineRule="auto"/>
        <w:jc w:val="both"/>
        <w:rPr>
          <w:rFonts w:cs="Times New Roman"/>
          <w:szCs w:val="24"/>
        </w:rPr>
      </w:pPr>
      <w:r w:rsidRPr="00AD7107">
        <w:rPr>
          <w:rStyle w:val="Heading3Char"/>
          <w:rFonts w:cs="Times New Roman"/>
          <w:szCs w:val="24"/>
        </w:rPr>
        <w:lastRenderedPageBreak/>
        <w:t>4.3.2. Cytostatic evaluation in Panc-1 cells</w:t>
      </w:r>
      <w:bookmarkEnd w:id="223"/>
      <w:r w:rsidR="00EA51B9">
        <w:rPr>
          <w:rFonts w:cs="Times New Roman"/>
          <w:szCs w:val="24"/>
        </w:rPr>
        <w:t>.</w:t>
      </w:r>
    </w:p>
    <w:p w:rsidR="00C81EFD" w:rsidRPr="00AD7107" w:rsidRDefault="00C81EFD" w:rsidP="00EA51B9">
      <w:r w:rsidRPr="00AD7107">
        <w:t xml:space="preserve">The Panc-1 cells were </w:t>
      </w:r>
      <w:r w:rsidR="00DE21A6" w:rsidRPr="00AD7107">
        <w:t>cultured</w:t>
      </w:r>
      <w:r w:rsidRPr="00AD7107">
        <w:t xml:space="preserve"> in DMEM medium supplemented with 10% fetal bovine serum and antibiotics (Penicillin and streptomycin) </w:t>
      </w:r>
      <w:r w:rsidR="003F4316" w:rsidRPr="00AD7107">
        <w:t>with</w:t>
      </w:r>
      <w:r w:rsidRPr="00AD7107">
        <w:t xml:space="preserve"> 5% CO</w:t>
      </w:r>
      <w:r w:rsidRPr="00AD7107">
        <w:rPr>
          <w:vertAlign w:val="subscript"/>
        </w:rPr>
        <w:t>2</w:t>
      </w:r>
      <w:r w:rsidRPr="00AD7107">
        <w:t xml:space="preserve"> incubator maintained at 37 °C. Cells were harvested and plated at 1.0 x 10</w:t>
      </w:r>
      <w:r w:rsidRPr="00AD7107">
        <w:rPr>
          <w:vertAlign w:val="superscript"/>
        </w:rPr>
        <w:t>4</w:t>
      </w:r>
      <w:r w:rsidRPr="00AD7107">
        <w:t xml:space="preserve"> cells/well in 96-well microtiter plates. After cell attachment was assured, cells in microtiter plates were treated with increasing concentrations of gemcitabine analogs (0-200 µg/ml) and incubated in the CO</w:t>
      </w:r>
      <w:r w:rsidRPr="00AD7107">
        <w:rPr>
          <w:vertAlign w:val="subscript"/>
        </w:rPr>
        <w:t>2</w:t>
      </w:r>
      <w:r w:rsidRPr="00AD7107">
        <w:t xml:space="preserve"> incubator at 37 °C for 48 h. MTT assay was performed using the Cell Proliferation kit I (MTT) from Roche Biochemicals, IN and the plates were read in a Bio-Rad Benchmark multiwell plate reader at 570 nm wavelength with a reference wavelength of 655 nm. For the assay, healthy viable cells produce blue crystals and non-viable cells do not produce any color. The absorbance estimates were used to calculate the percentage of viable cells which were plotted against drug concentrations and IC</w:t>
      </w:r>
      <w:r w:rsidRPr="00AD7107">
        <w:rPr>
          <w:vertAlign w:val="subscript"/>
        </w:rPr>
        <w:t>50</w:t>
      </w:r>
      <w:r w:rsidRPr="00AD7107">
        <w:t>, IC</w:t>
      </w:r>
      <w:r w:rsidRPr="00AD7107">
        <w:rPr>
          <w:vertAlign w:val="subscript"/>
        </w:rPr>
        <w:t>75</w:t>
      </w:r>
      <w:r w:rsidRPr="00AD7107">
        <w:t xml:space="preserve"> and IC</w:t>
      </w:r>
      <w:r w:rsidRPr="00AD7107">
        <w:rPr>
          <w:vertAlign w:val="subscript"/>
        </w:rPr>
        <w:t>90</w:t>
      </w:r>
      <w:r w:rsidRPr="00AD7107">
        <w:t xml:space="preserve"> values were derived from the graphs.</w:t>
      </w:r>
    </w:p>
    <w:p w:rsidR="00EA51B9" w:rsidRDefault="005302CB" w:rsidP="000E5923">
      <w:pPr>
        <w:pStyle w:val="Heading3"/>
        <w:spacing w:line="240" w:lineRule="auto"/>
        <w:ind w:left="630" w:hanging="630"/>
        <w:rPr>
          <w:rFonts w:cs="Times New Roman"/>
          <w:szCs w:val="24"/>
        </w:rPr>
      </w:pPr>
      <w:bookmarkStart w:id="224" w:name="_Toc384825396"/>
      <w:r w:rsidRPr="00AD7107">
        <w:rPr>
          <w:rFonts w:cs="Times New Roman"/>
          <w:szCs w:val="24"/>
        </w:rPr>
        <w:t xml:space="preserve">4.3.3. </w:t>
      </w:r>
      <w:r w:rsidR="004E6C97" w:rsidRPr="00AD7107">
        <w:rPr>
          <w:rFonts w:cs="Times New Roman"/>
          <w:szCs w:val="24"/>
        </w:rPr>
        <w:t>In Vitro</w:t>
      </w:r>
      <w:r w:rsidRPr="00AD7107">
        <w:rPr>
          <w:rFonts w:cs="Times New Roman"/>
          <w:szCs w:val="24"/>
        </w:rPr>
        <w:t xml:space="preserve"> evaluation in</w:t>
      </w:r>
      <w:r w:rsidR="004E6C97" w:rsidRPr="00AD7107">
        <w:rPr>
          <w:rFonts w:cs="Times New Roman"/>
          <w:szCs w:val="24"/>
        </w:rPr>
        <w:t xml:space="preserve"> L1210, CEM/0, CEM/dCK</w:t>
      </w:r>
      <w:r w:rsidR="004E6C97" w:rsidRPr="00AD7107">
        <w:rPr>
          <w:rFonts w:cs="Times New Roman"/>
          <w:szCs w:val="24"/>
        </w:rPr>
        <w:noBreakHyphen/>
        <w:t>, HeLa and MCF-7</w:t>
      </w:r>
      <w:r w:rsidRPr="00AD7107">
        <w:rPr>
          <w:rFonts w:cs="Times New Roman"/>
          <w:szCs w:val="24"/>
        </w:rPr>
        <w:t xml:space="preserve"> </w:t>
      </w:r>
      <w:r w:rsidR="004E6C97" w:rsidRPr="00AD7107">
        <w:rPr>
          <w:rFonts w:cs="Times New Roman"/>
          <w:szCs w:val="24"/>
        </w:rPr>
        <w:t>murine and human tumor cell lines.</w:t>
      </w:r>
      <w:hyperlink w:anchor="_ENREF_103" w:tooltip="NOTE:Pulido,J.; Sobczak, A.J.; Balzarini, J.; Wnuk, S.F. Synthesis and Cytostatic Evaluation of 4-N-Alkanoyl and 4-N-Alkyl Gemcitabine Analogues. J. Med. Chem. 2013" w:history="1"/>
      <w:hyperlink w:anchor="_ENREF_179" w:tooltip="Pulido, 2013 #2272" w:history="1">
        <w:r w:rsidR="0000162A" w:rsidRPr="00AD7107">
          <w:rPr>
            <w:rFonts w:cs="Times New Roman"/>
            <w:szCs w:val="24"/>
          </w:rPr>
          <w:fldChar w:fldCharType="begin"/>
        </w:r>
        <w:r w:rsidR="0000162A">
          <w:rPr>
            <w:rFonts w:cs="Times New Roman"/>
            <w:szCs w:val="24"/>
          </w:rPr>
          <w:instrText xml:space="preserve"> ADDIN EN.CITE &lt;EndNote&gt;&lt;Cite&gt;&lt;Author&gt;Pulido&lt;/Author&gt;&lt;Year&gt;2013&lt;/Year&gt;&lt;RecNum&gt;2272&lt;/RecNum&gt;&lt;DisplayText&gt;&lt;style face="superscript"&gt;179&lt;/style&gt;&lt;/DisplayText&gt;&lt;record&gt;&lt;rec-number&gt;2272&lt;/rec-number&gt;&lt;foreign-keys&gt;&lt;key app="EN" db-id="e2arz0rvz2dtd2ed0d7vpswc9rrwzvdd5dwv"&gt;2272&lt;/key&gt;&lt;/foreign-keys&gt;&lt;ref-type name="Journal Article"&gt;17&lt;/ref-type&gt;&lt;contributors&gt;&lt;authors&gt;&lt;author&gt;Pulido, Jesse&lt;/author&gt;&lt;author&gt;Sobczak, Adam J.&lt;/author&gt;&lt;author&gt;Balzarini, Jan&lt;/author&gt;&lt;author&gt;Wnuk, Stanislaw F.&lt;/author&gt;&lt;/authors&gt;&lt;/contributors&gt;&lt;titles&gt;&lt;title&gt;Synthesis and Cytostatic Evaluation of 4-N-Alkanoyl and 4-N-Alkyl Gemcitabine Analogues&lt;/title&gt;&lt;secondary-title&gt;Journal of Medicinal Chemistry&lt;/secondary-title&gt;&lt;/titles&gt;&lt;periodical&gt;&lt;full-title&gt;Journal of Medicinal Chemistry&lt;/full-title&gt;&lt;abbr-1&gt;J. Med. Chem.&lt;/abbr-1&gt;&lt;/periodical&gt;&lt;pages&gt;191-203&lt;/pages&gt;&lt;volume&gt;57&lt;/volume&gt;&lt;number&gt;1&lt;/number&gt;&lt;dates&gt;&lt;year&gt;2013&lt;/year&gt;&lt;pub-dates&gt;&lt;date&gt;2014/01/09&lt;/date&gt;&lt;/pub-dates&gt;&lt;/dates&gt;&lt;publisher&gt;American Chemical Society&lt;/publisher&gt;&lt;isbn&gt;0022-2623&lt;/isbn&gt;&lt;urls&gt;&lt;related-urls&gt;&lt;url&gt;http://pubs.acs.org/doi/abs/10.1021/jm401586a&lt;/url&gt;&lt;/related-urls&gt;&lt;/urls&gt;&lt;electronic-resource-num&gt;10.1021/jm401586a&lt;/electronic-resource-num&gt;&lt;access-date&gt;2014/01/10&lt;/access-date&gt;&lt;/record&gt;&lt;/Cite&gt;&lt;/EndNote&gt;</w:instrText>
        </w:r>
        <w:r w:rsidR="0000162A" w:rsidRPr="00AD7107">
          <w:rPr>
            <w:rFonts w:cs="Times New Roman"/>
            <w:szCs w:val="24"/>
          </w:rPr>
          <w:fldChar w:fldCharType="separate"/>
        </w:r>
        <w:r w:rsidR="0000162A" w:rsidRPr="0000162A">
          <w:rPr>
            <w:rFonts w:cs="Times New Roman"/>
            <w:noProof/>
            <w:szCs w:val="24"/>
            <w:vertAlign w:val="superscript"/>
          </w:rPr>
          <w:t>179</w:t>
        </w:r>
        <w:r w:rsidR="0000162A" w:rsidRPr="00AD7107">
          <w:rPr>
            <w:rFonts w:cs="Times New Roman"/>
            <w:szCs w:val="24"/>
          </w:rPr>
          <w:fldChar w:fldCharType="end"/>
        </w:r>
      </w:hyperlink>
      <w:bookmarkEnd w:id="224"/>
    </w:p>
    <w:p w:rsidR="005302CB" w:rsidRPr="00AD7107" w:rsidRDefault="00F00963" w:rsidP="000E5923">
      <w:pPr>
        <w:pStyle w:val="NoSpacing"/>
        <w:spacing w:after="0"/>
        <w:rPr>
          <w:rFonts w:cs="Times New Roman"/>
          <w:szCs w:val="24"/>
        </w:rPr>
      </w:pPr>
      <w:hyperlink w:anchor="_ENREF_53" w:tooltip="Bergman, 2011 #1677" w:history="1"/>
    </w:p>
    <w:p w:rsidR="004E6C97" w:rsidRPr="00AD7107" w:rsidRDefault="004E6C97" w:rsidP="00551D1A">
      <w:pPr>
        <w:pStyle w:val="Heading4"/>
        <w:rPr>
          <w:rFonts w:eastAsia="Calibri" w:cs="Times New Roman"/>
          <w:szCs w:val="24"/>
        </w:rPr>
      </w:pPr>
      <w:r w:rsidRPr="00AD7107">
        <w:rPr>
          <w:rFonts w:cs="Times New Roman"/>
          <w:szCs w:val="24"/>
        </w:rPr>
        <w:t xml:space="preserve">4.3.3.1. </w:t>
      </w:r>
      <w:r w:rsidRPr="00AD7107">
        <w:rPr>
          <w:rFonts w:eastAsia="Calibri" w:cs="Times New Roman"/>
          <w:szCs w:val="24"/>
        </w:rPr>
        <w:t xml:space="preserve">Tumor cell and enzyme sources. </w:t>
      </w:r>
    </w:p>
    <w:p w:rsidR="004E6C97" w:rsidRPr="00AD7107" w:rsidRDefault="00D41B00" w:rsidP="00551D1A">
      <w:pPr>
        <w:rPr>
          <w:rFonts w:cs="Times New Roman"/>
          <w:szCs w:val="24"/>
        </w:rPr>
      </w:pPr>
      <w:r w:rsidRPr="00AD7107">
        <w:rPr>
          <w:rFonts w:eastAsia="Calibri" w:cs="Times New Roman"/>
          <w:szCs w:val="24"/>
        </w:rPr>
        <w:t>The m</w:t>
      </w:r>
      <w:r w:rsidR="004E6C97" w:rsidRPr="00AD7107">
        <w:rPr>
          <w:rFonts w:eastAsia="Calibri" w:cs="Times New Roman"/>
          <w:szCs w:val="24"/>
        </w:rPr>
        <w:t>urine</w:t>
      </w:r>
      <w:r w:rsidRPr="00AD7107">
        <w:rPr>
          <w:rFonts w:eastAsia="Calibri" w:cs="Times New Roman"/>
          <w:szCs w:val="24"/>
        </w:rPr>
        <w:t xml:space="preserve"> (</w:t>
      </w:r>
      <w:r w:rsidR="004E6C97" w:rsidRPr="00AD7107">
        <w:rPr>
          <w:rFonts w:eastAsia="Calibri" w:cs="Times New Roman"/>
          <w:szCs w:val="24"/>
        </w:rPr>
        <w:t>leukemia L1210, human lymphocyte CEM</w:t>
      </w:r>
      <w:r w:rsidRPr="00AD7107">
        <w:rPr>
          <w:rFonts w:eastAsia="Calibri" w:cs="Times New Roman"/>
          <w:szCs w:val="24"/>
        </w:rPr>
        <w:t>)</w:t>
      </w:r>
      <w:r w:rsidR="004E6C97" w:rsidRPr="00AD7107">
        <w:rPr>
          <w:rFonts w:eastAsia="Calibri" w:cs="Times New Roman"/>
          <w:szCs w:val="24"/>
        </w:rPr>
        <w:t xml:space="preserve"> and human </w:t>
      </w:r>
      <w:r w:rsidRPr="00AD7107">
        <w:rPr>
          <w:rFonts w:eastAsia="Calibri" w:cs="Times New Roman"/>
          <w:szCs w:val="24"/>
        </w:rPr>
        <w:t>(</w:t>
      </w:r>
      <w:r w:rsidR="004E6C97" w:rsidRPr="00AD7107">
        <w:rPr>
          <w:rFonts w:eastAsia="Calibri" w:cs="Times New Roman"/>
          <w:szCs w:val="24"/>
        </w:rPr>
        <w:t>cervix carcinoma HeLa</w:t>
      </w:r>
      <w:r w:rsidRPr="00AD7107">
        <w:rPr>
          <w:rFonts w:eastAsia="Calibri" w:cs="Times New Roman"/>
          <w:szCs w:val="24"/>
        </w:rPr>
        <w:t>) cell lines were purchased</w:t>
      </w:r>
      <w:r w:rsidR="004E6C97" w:rsidRPr="00AD7107">
        <w:rPr>
          <w:rFonts w:eastAsia="Calibri" w:cs="Times New Roman"/>
          <w:szCs w:val="24"/>
        </w:rPr>
        <w:t xml:space="preserve"> from ATCC, Rockville, MD. </w:t>
      </w:r>
      <w:r w:rsidRPr="00AD7107">
        <w:rPr>
          <w:rFonts w:eastAsia="Calibri" w:cs="Times New Roman"/>
          <w:szCs w:val="24"/>
        </w:rPr>
        <w:t>The h</w:t>
      </w:r>
      <w:r w:rsidR="004E6C97" w:rsidRPr="00AD7107">
        <w:rPr>
          <w:rFonts w:eastAsia="Calibri" w:cs="Times New Roman"/>
          <w:szCs w:val="24"/>
        </w:rPr>
        <w:t>uman bre</w:t>
      </w:r>
      <w:r w:rsidRPr="00AD7107">
        <w:rPr>
          <w:rFonts w:eastAsia="Calibri" w:cs="Times New Roman"/>
          <w:szCs w:val="24"/>
        </w:rPr>
        <w:t xml:space="preserve">ast carcinoma MCF-7 cells were obtained as a </w:t>
      </w:r>
      <w:r w:rsidR="004E6C97" w:rsidRPr="00AD7107">
        <w:rPr>
          <w:rFonts w:eastAsia="Calibri" w:cs="Times New Roman"/>
          <w:szCs w:val="24"/>
        </w:rPr>
        <w:t xml:space="preserve">gift </w:t>
      </w:r>
      <w:r w:rsidRPr="00AD7107">
        <w:rPr>
          <w:rFonts w:eastAsia="Calibri" w:cs="Times New Roman"/>
          <w:szCs w:val="24"/>
        </w:rPr>
        <w:t xml:space="preserve">to J. Balzarini </w:t>
      </w:r>
      <w:r w:rsidR="004E6C97" w:rsidRPr="00AD7107">
        <w:rPr>
          <w:rFonts w:eastAsia="Calibri" w:cs="Times New Roman"/>
          <w:szCs w:val="24"/>
        </w:rPr>
        <w:t xml:space="preserve">from G. Peters (Amsterdam, The Netherlands). </w:t>
      </w:r>
      <w:r w:rsidRPr="00AD7107">
        <w:rPr>
          <w:rFonts w:eastAsia="Calibri" w:cs="Times New Roman"/>
          <w:szCs w:val="24"/>
        </w:rPr>
        <w:t>Based on the presence of arabinocytidine, t</w:t>
      </w:r>
      <w:r w:rsidR="004E6C97" w:rsidRPr="00AD7107">
        <w:rPr>
          <w:rFonts w:eastAsia="Calibri" w:cs="Times New Roman"/>
          <w:szCs w:val="24"/>
        </w:rPr>
        <w:t xml:space="preserve">he dCK-deficient CEM cell line </w:t>
      </w:r>
      <w:r w:rsidRPr="00AD7107">
        <w:rPr>
          <w:rFonts w:eastAsia="Calibri" w:cs="Times New Roman"/>
          <w:szCs w:val="24"/>
        </w:rPr>
        <w:t xml:space="preserve">was obtained </w:t>
      </w:r>
      <w:r w:rsidR="004E6C97" w:rsidRPr="00AD7107">
        <w:rPr>
          <w:rFonts w:eastAsia="Calibri" w:cs="Times New Roman"/>
          <w:szCs w:val="24"/>
        </w:rPr>
        <w:t>upon selection</w:t>
      </w:r>
      <w:r w:rsidRPr="00AD7107">
        <w:rPr>
          <w:rFonts w:eastAsia="Calibri" w:cs="Times New Roman"/>
          <w:szCs w:val="24"/>
        </w:rPr>
        <w:t xml:space="preserve"> </w:t>
      </w:r>
      <w:r w:rsidR="00C81EFD" w:rsidRPr="00AD7107">
        <w:rPr>
          <w:rFonts w:eastAsia="Calibri" w:cs="Times New Roman"/>
          <w:szCs w:val="24"/>
        </w:rPr>
        <w:t>of cells</w:t>
      </w:r>
      <w:r w:rsidRPr="00AD7107">
        <w:rPr>
          <w:rFonts w:eastAsia="Calibri" w:cs="Times New Roman"/>
          <w:szCs w:val="24"/>
        </w:rPr>
        <w:t xml:space="preserve"> found to be </w:t>
      </w:r>
      <w:r w:rsidR="004E6C97" w:rsidRPr="00AD7107">
        <w:rPr>
          <w:rFonts w:eastAsia="Calibri" w:cs="Times New Roman"/>
          <w:szCs w:val="24"/>
        </w:rPr>
        <w:t>deficient in cytosolic dCK activity.</w:t>
      </w:r>
    </w:p>
    <w:p w:rsidR="005302CB" w:rsidRPr="00AD7107" w:rsidRDefault="00D41B00" w:rsidP="00551D1A">
      <w:pPr>
        <w:pStyle w:val="Heading4"/>
        <w:rPr>
          <w:rFonts w:cs="Times New Roman"/>
          <w:szCs w:val="24"/>
        </w:rPr>
      </w:pPr>
      <w:r w:rsidRPr="00AD7107">
        <w:rPr>
          <w:rFonts w:cs="Times New Roman"/>
          <w:szCs w:val="24"/>
        </w:rPr>
        <w:lastRenderedPageBreak/>
        <w:t>4.3.3.2</w:t>
      </w:r>
      <w:r w:rsidR="005302CB" w:rsidRPr="00AD7107">
        <w:rPr>
          <w:rFonts w:cs="Times New Roman"/>
          <w:szCs w:val="24"/>
        </w:rPr>
        <w:t xml:space="preserve">. </w:t>
      </w:r>
      <w:r w:rsidRPr="00AD7107">
        <w:rPr>
          <w:rFonts w:cs="Times New Roman"/>
          <w:szCs w:val="24"/>
        </w:rPr>
        <w:t>Cytostatic activity a</w:t>
      </w:r>
      <w:r w:rsidR="005302CB" w:rsidRPr="00AD7107">
        <w:rPr>
          <w:rFonts w:cs="Times New Roman"/>
          <w:szCs w:val="24"/>
        </w:rPr>
        <w:t xml:space="preserve">ssays. </w:t>
      </w:r>
    </w:p>
    <w:p w:rsidR="005302CB" w:rsidRDefault="005302CB" w:rsidP="00551D1A">
      <w:pPr>
        <w:rPr>
          <w:rFonts w:eastAsia="Arial Unicode MS" w:cs="Times New Roman"/>
          <w:szCs w:val="24"/>
          <w:lang w:eastAsia="nl-BE"/>
        </w:rPr>
      </w:pPr>
      <w:r w:rsidRPr="00AD7107">
        <w:rPr>
          <w:rFonts w:eastAsia="Arial Unicode MS" w:cs="Times New Roman"/>
          <w:szCs w:val="24"/>
          <w:lang w:eastAsia="nl-BE"/>
        </w:rPr>
        <w:t>The analogues were added to murine leukemia L1210, human T-lymphocyte CEM, human cervix carcinoma HeLa and human breast carcinoma MCF-7 cell cultures in 96-well microtiter plates</w:t>
      </w:r>
      <w:r w:rsidR="004E6C97" w:rsidRPr="00AD7107">
        <w:rPr>
          <w:rFonts w:eastAsia="Arial Unicode MS" w:cs="Times New Roman"/>
          <w:szCs w:val="24"/>
          <w:lang w:eastAsia="nl-BE"/>
        </w:rPr>
        <w:t xml:space="preserve"> at varying test concentrations</w:t>
      </w:r>
      <w:r w:rsidRPr="00AD7107">
        <w:rPr>
          <w:rFonts w:eastAsia="Arial Unicode MS" w:cs="Times New Roman"/>
          <w:szCs w:val="24"/>
          <w:lang w:eastAsia="nl-BE"/>
        </w:rPr>
        <w:t>. After two (L1210) or three (CEM) or four (HeLa, MCF-7) days incubation at 37°C, the number of viable cells was determined by a Coulter counter. The IC</w:t>
      </w:r>
      <w:r w:rsidRPr="00AD7107">
        <w:rPr>
          <w:rFonts w:eastAsia="Arial Unicode MS" w:cs="Times New Roman"/>
          <w:szCs w:val="24"/>
          <w:vertAlign w:val="subscript"/>
          <w:lang w:eastAsia="nl-BE"/>
        </w:rPr>
        <w:t>50</w:t>
      </w:r>
      <w:r w:rsidRPr="00AD7107">
        <w:rPr>
          <w:rFonts w:eastAsia="Arial Unicode MS" w:cs="Times New Roman"/>
          <w:szCs w:val="24"/>
          <w:lang w:eastAsia="nl-BE"/>
        </w:rPr>
        <w:t xml:space="preserve"> values were </w:t>
      </w:r>
      <w:r w:rsidR="004E6C97" w:rsidRPr="00AD7107">
        <w:rPr>
          <w:rFonts w:eastAsia="Arial Unicode MS" w:cs="Times New Roman"/>
          <w:szCs w:val="24"/>
          <w:lang w:eastAsia="nl-BE"/>
        </w:rPr>
        <w:t>determined</w:t>
      </w:r>
      <w:r w:rsidRPr="00AD7107">
        <w:rPr>
          <w:rFonts w:eastAsia="Arial Unicode MS" w:cs="Times New Roman"/>
          <w:szCs w:val="24"/>
          <w:lang w:eastAsia="nl-BE"/>
        </w:rPr>
        <w:t xml:space="preserve"> as the analogues concentration required to inhibit cell proliferation by 50%.</w:t>
      </w:r>
      <w:r w:rsidR="00180F5F">
        <w:rPr>
          <w:rFonts w:eastAsia="Arial Unicode MS" w:cs="Times New Roman"/>
          <w:szCs w:val="24"/>
          <w:lang w:eastAsia="nl-BE"/>
        </w:rPr>
        <w:t xml:space="preserve"> </w:t>
      </w:r>
    </w:p>
    <w:p w:rsidR="00D41B00" w:rsidRPr="00AD7107" w:rsidRDefault="00180F5F" w:rsidP="00551D1A">
      <w:pPr>
        <w:pStyle w:val="Heading4"/>
        <w:rPr>
          <w:rFonts w:cs="Times New Roman"/>
          <w:szCs w:val="24"/>
        </w:rPr>
      </w:pPr>
      <w:r>
        <w:rPr>
          <w:rFonts w:cs="Times New Roman"/>
          <w:szCs w:val="24"/>
        </w:rPr>
        <w:t>4.3.3.3.</w:t>
      </w:r>
      <w:r w:rsidR="00D41B00" w:rsidRPr="00AD7107">
        <w:rPr>
          <w:rFonts w:cs="Times New Roman"/>
          <w:szCs w:val="24"/>
        </w:rPr>
        <w:t xml:space="preserve"> </w:t>
      </w:r>
      <w:r>
        <w:rPr>
          <w:rFonts w:cs="Times New Roman"/>
          <w:szCs w:val="24"/>
        </w:rPr>
        <w:t xml:space="preserve">Deoxycytidine kinase and thymidine </w:t>
      </w:r>
      <w:r w:rsidR="00D41B00" w:rsidRPr="00AD7107">
        <w:rPr>
          <w:rFonts w:cs="Times New Roman"/>
          <w:szCs w:val="24"/>
        </w:rPr>
        <w:t>K</w:t>
      </w:r>
      <w:r>
        <w:rPr>
          <w:rFonts w:cs="Times New Roman"/>
          <w:szCs w:val="24"/>
        </w:rPr>
        <w:t>inase</w:t>
      </w:r>
      <w:r w:rsidR="00D41B00" w:rsidRPr="00AD7107">
        <w:rPr>
          <w:rFonts w:cs="Times New Roman"/>
          <w:szCs w:val="24"/>
        </w:rPr>
        <w:t>-2 activity a</w:t>
      </w:r>
      <w:r w:rsidR="005302CB" w:rsidRPr="00AD7107">
        <w:rPr>
          <w:rFonts w:cs="Times New Roman"/>
          <w:szCs w:val="24"/>
        </w:rPr>
        <w:t xml:space="preserve">ssays. </w:t>
      </w:r>
    </w:p>
    <w:p w:rsidR="00361281" w:rsidRPr="00AD7107" w:rsidRDefault="005302CB" w:rsidP="00551D1A">
      <w:pPr>
        <w:rPr>
          <w:rFonts w:cs="Times New Roman"/>
          <w:szCs w:val="24"/>
        </w:rPr>
      </w:pPr>
      <w:r w:rsidRPr="00AD7107">
        <w:rPr>
          <w:rFonts w:cs="Times New Roman"/>
          <w:szCs w:val="24"/>
        </w:rPr>
        <w:t xml:space="preserve">The </w:t>
      </w:r>
      <w:r w:rsidR="00C1079A" w:rsidRPr="00AD7107">
        <w:rPr>
          <w:rFonts w:cs="Times New Roman"/>
          <w:szCs w:val="24"/>
        </w:rPr>
        <w:t xml:space="preserve">activity </w:t>
      </w:r>
      <w:r w:rsidR="001D2699" w:rsidRPr="00AD7107">
        <w:rPr>
          <w:rFonts w:cs="Times New Roman"/>
          <w:szCs w:val="24"/>
        </w:rPr>
        <w:t>of</w:t>
      </w:r>
      <w:r w:rsidRPr="00AD7107">
        <w:rPr>
          <w:rFonts w:cs="Times New Roman"/>
          <w:szCs w:val="24"/>
        </w:rPr>
        <w:t xml:space="preserve"> recombinant mitochondrial thymidine kinase (TK-2) and cytosoli</w:t>
      </w:r>
      <w:r w:rsidR="00C1079A" w:rsidRPr="00AD7107">
        <w:rPr>
          <w:rFonts w:cs="Times New Roman"/>
          <w:szCs w:val="24"/>
        </w:rPr>
        <w:t>c 2'-deoxycytidine kinase (dCK)</w:t>
      </w:r>
      <w:r w:rsidR="001D2699" w:rsidRPr="00AD7107">
        <w:rPr>
          <w:rFonts w:cs="Times New Roman"/>
          <w:szCs w:val="24"/>
        </w:rPr>
        <w:t xml:space="preserve"> were evaluated in the presesnce or absence of the analogues with assays </w:t>
      </w:r>
      <w:r w:rsidR="00C1079A" w:rsidRPr="00AD7107">
        <w:rPr>
          <w:rFonts w:cs="Times New Roman"/>
          <w:szCs w:val="24"/>
        </w:rPr>
        <w:t xml:space="preserve">conducted in </w:t>
      </w:r>
      <w:r w:rsidRPr="00AD7107">
        <w:rPr>
          <w:rFonts w:cs="Times New Roman"/>
          <w:szCs w:val="24"/>
        </w:rPr>
        <w:t>50 μL reaction mixture</w:t>
      </w:r>
      <w:r w:rsidR="00C1079A" w:rsidRPr="00AD7107">
        <w:rPr>
          <w:rFonts w:cs="Times New Roman"/>
          <w:szCs w:val="24"/>
        </w:rPr>
        <w:t>s containing 50 mM Tris/HCl (</w:t>
      </w:r>
      <w:r w:rsidRPr="00AD7107">
        <w:rPr>
          <w:rFonts w:cs="Times New Roman"/>
          <w:szCs w:val="24"/>
        </w:rPr>
        <w:t>pH 8.0</w:t>
      </w:r>
      <w:r w:rsidR="00C1079A" w:rsidRPr="00AD7107">
        <w:rPr>
          <w:rFonts w:cs="Times New Roman"/>
          <w:szCs w:val="24"/>
        </w:rPr>
        <w:t>)</w:t>
      </w:r>
      <w:r w:rsidRPr="00AD7107">
        <w:rPr>
          <w:rFonts w:cs="Times New Roman"/>
          <w:szCs w:val="24"/>
        </w:rPr>
        <w:t>, 2.5 mM MgCl</w:t>
      </w:r>
      <w:r w:rsidRPr="00AD7107">
        <w:rPr>
          <w:rFonts w:cs="Times New Roman"/>
          <w:szCs w:val="24"/>
          <w:vertAlign w:val="subscript"/>
        </w:rPr>
        <w:t>2</w:t>
      </w:r>
      <w:r w:rsidRPr="00AD7107">
        <w:rPr>
          <w:rFonts w:cs="Times New Roman"/>
          <w:szCs w:val="24"/>
        </w:rPr>
        <w:t>, 10 mM dithiothreitol, 0.5 mM CHAPS, 3 mg/mL bovine serum albumin, 2.5 mM ATP, 1 μM [5-</w:t>
      </w:r>
      <w:r w:rsidRPr="00AD7107">
        <w:rPr>
          <w:rFonts w:cs="Times New Roman"/>
          <w:szCs w:val="24"/>
          <w:vertAlign w:val="superscript"/>
        </w:rPr>
        <w:t>3</w:t>
      </w:r>
      <w:r w:rsidRPr="00AD7107">
        <w:rPr>
          <w:rFonts w:cs="Times New Roman"/>
          <w:szCs w:val="24"/>
        </w:rPr>
        <w:t>H]dCyd or [CH</w:t>
      </w:r>
      <w:r w:rsidRPr="00AD7107">
        <w:rPr>
          <w:rFonts w:cs="Times New Roman"/>
          <w:szCs w:val="24"/>
          <w:vertAlign w:val="subscript"/>
        </w:rPr>
        <w:t>3</w:t>
      </w:r>
      <w:r w:rsidRPr="00AD7107">
        <w:rPr>
          <w:rFonts w:cs="Times New Roman"/>
          <w:szCs w:val="24"/>
        </w:rPr>
        <w:t>-</w:t>
      </w:r>
      <w:r w:rsidRPr="00AD7107">
        <w:rPr>
          <w:rFonts w:cs="Times New Roman"/>
          <w:szCs w:val="24"/>
          <w:vertAlign w:val="superscript"/>
        </w:rPr>
        <w:t>3</w:t>
      </w:r>
      <w:r w:rsidRPr="00AD7107">
        <w:rPr>
          <w:rFonts w:cs="Times New Roman"/>
          <w:szCs w:val="24"/>
        </w:rPr>
        <w:t xml:space="preserve">H]dThd  and enzyme. The samples were incubated at 37 °C for 30 min </w:t>
      </w:r>
      <w:r w:rsidR="001D2699" w:rsidRPr="00AD7107">
        <w:rPr>
          <w:rFonts w:cs="Times New Roman"/>
          <w:szCs w:val="24"/>
        </w:rPr>
        <w:t>with varying</w:t>
      </w:r>
      <w:r w:rsidRPr="00AD7107">
        <w:rPr>
          <w:rFonts w:cs="Times New Roman"/>
          <w:szCs w:val="24"/>
        </w:rPr>
        <w:t xml:space="preserve"> concentrations (5-fold dilutions) </w:t>
      </w:r>
      <w:r w:rsidR="001D2699" w:rsidRPr="00AD7107">
        <w:rPr>
          <w:rFonts w:cs="Times New Roman"/>
          <w:szCs w:val="24"/>
        </w:rPr>
        <w:t>of the tested analogues. Aliquots</w:t>
      </w:r>
      <w:r w:rsidRPr="00AD7107">
        <w:rPr>
          <w:rFonts w:cs="Times New Roman"/>
          <w:szCs w:val="24"/>
        </w:rPr>
        <w:t xml:space="preserve"> </w:t>
      </w:r>
      <w:r w:rsidR="001D2699" w:rsidRPr="00AD7107">
        <w:rPr>
          <w:rFonts w:cs="Times New Roman"/>
          <w:szCs w:val="24"/>
        </w:rPr>
        <w:t>(</w:t>
      </w:r>
      <w:r w:rsidRPr="00AD7107">
        <w:rPr>
          <w:rFonts w:cs="Times New Roman"/>
          <w:szCs w:val="24"/>
        </w:rPr>
        <w:t>45 μL</w:t>
      </w:r>
      <w:r w:rsidR="001D2699" w:rsidRPr="00AD7107">
        <w:rPr>
          <w:rFonts w:cs="Times New Roman"/>
          <w:szCs w:val="24"/>
        </w:rPr>
        <w:t>)</w:t>
      </w:r>
      <w:r w:rsidRPr="00AD7107">
        <w:rPr>
          <w:rFonts w:cs="Times New Roman"/>
          <w:szCs w:val="24"/>
        </w:rPr>
        <w:t xml:space="preserve"> </w:t>
      </w:r>
      <w:r w:rsidR="001D2699" w:rsidRPr="00AD7107">
        <w:rPr>
          <w:rFonts w:cs="Times New Roman"/>
          <w:szCs w:val="24"/>
        </w:rPr>
        <w:t xml:space="preserve">of </w:t>
      </w:r>
      <w:r w:rsidRPr="00AD7107">
        <w:rPr>
          <w:rFonts w:cs="Times New Roman"/>
          <w:szCs w:val="24"/>
        </w:rPr>
        <w:t>the reaction mixtures were spotted on W</w:t>
      </w:r>
      <w:r w:rsidR="001D2699" w:rsidRPr="00AD7107">
        <w:rPr>
          <w:rFonts w:cs="Times New Roman"/>
          <w:szCs w:val="24"/>
        </w:rPr>
        <w:t>hatman DE-81 filter paper disks, t</w:t>
      </w:r>
      <w:r w:rsidRPr="00AD7107">
        <w:rPr>
          <w:rFonts w:cs="Times New Roman"/>
          <w:szCs w:val="24"/>
        </w:rPr>
        <w:t>he filters</w:t>
      </w:r>
      <w:r w:rsidR="001D2699" w:rsidRPr="00AD7107">
        <w:rPr>
          <w:rFonts w:cs="Times New Roman"/>
          <w:szCs w:val="24"/>
        </w:rPr>
        <w:t xml:space="preserve"> were each</w:t>
      </w:r>
      <w:r w:rsidRPr="00AD7107">
        <w:rPr>
          <w:rFonts w:cs="Times New Roman"/>
          <w:szCs w:val="24"/>
        </w:rPr>
        <w:t xml:space="preserve"> washed three times</w:t>
      </w:r>
      <w:r w:rsidR="001D2699" w:rsidRPr="00AD7107">
        <w:rPr>
          <w:rFonts w:cs="Times New Roman"/>
          <w:szCs w:val="24"/>
        </w:rPr>
        <w:t>, (1)</w:t>
      </w:r>
      <w:r w:rsidRPr="00AD7107">
        <w:rPr>
          <w:rFonts w:cs="Times New Roman"/>
          <w:szCs w:val="24"/>
        </w:rPr>
        <w:t xml:space="preserve"> for 5 min each in 1 mM ammonium formate, </w:t>
      </w:r>
      <w:r w:rsidR="001D2699" w:rsidRPr="00AD7107">
        <w:rPr>
          <w:rFonts w:cs="Times New Roman"/>
          <w:szCs w:val="24"/>
        </w:rPr>
        <w:t xml:space="preserve">(2) once for 1 min in water </w:t>
      </w:r>
      <w:r w:rsidRPr="00AD7107">
        <w:rPr>
          <w:rFonts w:cs="Times New Roman"/>
          <w:szCs w:val="24"/>
        </w:rPr>
        <w:t xml:space="preserve">and </w:t>
      </w:r>
      <w:r w:rsidR="001D2699" w:rsidRPr="00AD7107">
        <w:rPr>
          <w:rFonts w:cs="Times New Roman"/>
          <w:szCs w:val="24"/>
        </w:rPr>
        <w:t xml:space="preserve">(3) </w:t>
      </w:r>
      <w:r w:rsidRPr="00AD7107">
        <w:rPr>
          <w:rFonts w:cs="Times New Roman"/>
          <w:szCs w:val="24"/>
        </w:rPr>
        <w:t xml:space="preserve">once for 5 min in ethanol. </w:t>
      </w:r>
      <w:r w:rsidR="001D2699" w:rsidRPr="00AD7107">
        <w:rPr>
          <w:rFonts w:cs="Times New Roman"/>
          <w:szCs w:val="24"/>
        </w:rPr>
        <w:t xml:space="preserve">Scintillation counting was then used to determine the amount of </w:t>
      </w:r>
      <w:r w:rsidRPr="00AD7107">
        <w:rPr>
          <w:rFonts w:cs="Times New Roman"/>
          <w:szCs w:val="24"/>
        </w:rPr>
        <w:t>radioactivity retained on the filter discs</w:t>
      </w:r>
      <w:r w:rsidR="001D2699" w:rsidRPr="00AD7107">
        <w:rPr>
          <w:rFonts w:cs="Times New Roman"/>
          <w:szCs w:val="24"/>
        </w:rPr>
        <w:t>.</w:t>
      </w:r>
      <w:r w:rsidR="00823A91" w:rsidRPr="00AD7107">
        <w:rPr>
          <w:rFonts w:cs="Times New Roman"/>
          <w:szCs w:val="24"/>
        </w:rPr>
        <w:t xml:space="preserve"> </w:t>
      </w:r>
    </w:p>
    <w:p w:rsidR="005302CB" w:rsidRPr="00AD7107" w:rsidRDefault="00361281" w:rsidP="00551D1A">
      <w:pPr>
        <w:rPr>
          <w:rFonts w:cs="Times New Roman"/>
          <w:szCs w:val="24"/>
        </w:rPr>
      </w:pPr>
      <w:r w:rsidRPr="00AD7107">
        <w:rPr>
          <w:rFonts w:cs="Times New Roman"/>
          <w:szCs w:val="24"/>
        </w:rPr>
        <w:t>The selected analogues were exposed to TK-2 or dCK enzyme reactions mixtures at 100 µM test concentrations</w:t>
      </w:r>
      <w:r w:rsidR="00823A91" w:rsidRPr="00AD7107">
        <w:rPr>
          <w:rFonts w:cs="Times New Roman"/>
          <w:szCs w:val="24"/>
        </w:rPr>
        <w:t xml:space="preserve">. </w:t>
      </w:r>
      <w:r w:rsidR="00907B87" w:rsidRPr="00AD7107">
        <w:rPr>
          <w:rFonts w:cs="Times New Roman"/>
          <w:szCs w:val="24"/>
        </w:rPr>
        <w:t>S</w:t>
      </w:r>
      <w:r w:rsidRPr="00AD7107">
        <w:rPr>
          <w:rFonts w:cs="Times New Roman"/>
          <w:szCs w:val="24"/>
        </w:rPr>
        <w:t>ubstrate activity against TK-2 and dCK</w:t>
      </w:r>
      <w:r w:rsidR="00907B87" w:rsidRPr="00AD7107">
        <w:rPr>
          <w:rFonts w:cs="Times New Roman"/>
          <w:szCs w:val="24"/>
        </w:rPr>
        <w:t xml:space="preserve"> was evaluated by</w:t>
      </w:r>
      <w:r w:rsidRPr="00AD7107">
        <w:rPr>
          <w:rFonts w:cs="Times New Roman"/>
          <w:szCs w:val="24"/>
        </w:rPr>
        <w:t xml:space="preserve"> </w:t>
      </w:r>
      <w:r w:rsidR="00823A91" w:rsidRPr="00AD7107">
        <w:rPr>
          <w:rFonts w:cs="Times New Roman"/>
          <w:szCs w:val="24"/>
        </w:rPr>
        <w:t>HPLC on an anion exchange Partisil Sax column</w:t>
      </w:r>
      <w:r w:rsidR="00907B87" w:rsidRPr="00AD7107">
        <w:rPr>
          <w:rFonts w:cs="Times New Roman"/>
          <w:szCs w:val="24"/>
        </w:rPr>
        <w:t>,</w:t>
      </w:r>
      <w:r w:rsidR="00823A91" w:rsidRPr="00AD7107">
        <w:rPr>
          <w:rFonts w:cs="Times New Roman"/>
          <w:szCs w:val="24"/>
        </w:rPr>
        <w:t xml:space="preserve"> </w:t>
      </w:r>
      <w:r w:rsidR="00907B87" w:rsidRPr="00AD7107">
        <w:rPr>
          <w:rFonts w:cs="Times New Roman"/>
          <w:szCs w:val="24"/>
        </w:rPr>
        <w:t xml:space="preserve">measuring </w:t>
      </w:r>
      <w:r w:rsidR="00823A91" w:rsidRPr="00AD7107">
        <w:rPr>
          <w:rFonts w:cs="Times New Roman"/>
          <w:szCs w:val="24"/>
        </w:rPr>
        <w:t>c</w:t>
      </w:r>
      <w:r w:rsidR="005302CB" w:rsidRPr="00AD7107">
        <w:rPr>
          <w:rFonts w:cs="Times New Roman"/>
          <w:szCs w:val="24"/>
        </w:rPr>
        <w:t>onversion</w:t>
      </w:r>
      <w:r w:rsidR="00823A91" w:rsidRPr="00AD7107">
        <w:rPr>
          <w:rFonts w:cs="Times New Roman"/>
          <w:szCs w:val="24"/>
        </w:rPr>
        <w:t xml:space="preserve"> of the analogues</w:t>
      </w:r>
      <w:r w:rsidR="005302CB" w:rsidRPr="00AD7107">
        <w:rPr>
          <w:rFonts w:cs="Times New Roman"/>
          <w:szCs w:val="24"/>
        </w:rPr>
        <w:t xml:space="preserve"> to th</w:t>
      </w:r>
      <w:r w:rsidR="00823A91" w:rsidRPr="00AD7107">
        <w:rPr>
          <w:rFonts w:cs="Times New Roman"/>
          <w:szCs w:val="24"/>
        </w:rPr>
        <w:t>eir 5'-monophosphate forms</w:t>
      </w:r>
      <w:r w:rsidR="005302CB" w:rsidRPr="00AD7107">
        <w:rPr>
          <w:rFonts w:cs="Times New Roman"/>
          <w:szCs w:val="24"/>
        </w:rPr>
        <w:t>.</w:t>
      </w:r>
    </w:p>
    <w:p w:rsidR="00361281" w:rsidRPr="00AD7107" w:rsidRDefault="00180F5F" w:rsidP="00551D1A">
      <w:pPr>
        <w:pStyle w:val="Heading4"/>
        <w:rPr>
          <w:rFonts w:eastAsia="Times New Roman" w:cs="Times New Roman"/>
          <w:color w:val="222222"/>
          <w:szCs w:val="24"/>
        </w:rPr>
      </w:pPr>
      <w:r>
        <w:rPr>
          <w:rFonts w:cs="Times New Roman"/>
          <w:szCs w:val="24"/>
        </w:rPr>
        <w:lastRenderedPageBreak/>
        <w:t>4.3.3.4</w:t>
      </w:r>
      <w:r w:rsidR="00361281" w:rsidRPr="00AD7107">
        <w:rPr>
          <w:rFonts w:cs="Times New Roman"/>
          <w:szCs w:val="24"/>
        </w:rPr>
        <w:t xml:space="preserve">. </w:t>
      </w:r>
      <w:r w:rsidR="005302CB" w:rsidRPr="00AD7107">
        <w:rPr>
          <w:rFonts w:eastAsia="Times New Roman" w:cs="Times New Roman"/>
          <w:szCs w:val="24"/>
        </w:rPr>
        <w:t>Human Serum and Murine Liver Extract Stability Assays.</w:t>
      </w:r>
      <w:r w:rsidR="005302CB" w:rsidRPr="00AD7107">
        <w:rPr>
          <w:rFonts w:eastAsia="Times New Roman" w:cs="Times New Roman"/>
          <w:color w:val="222222"/>
          <w:szCs w:val="24"/>
        </w:rPr>
        <w:t xml:space="preserve"> </w:t>
      </w:r>
    </w:p>
    <w:p w:rsidR="005302CB" w:rsidRDefault="005302CB" w:rsidP="00551D1A">
      <w:pPr>
        <w:rPr>
          <w:rFonts w:eastAsia="Times New Roman" w:cs="Times New Roman"/>
          <w:color w:val="222222"/>
          <w:szCs w:val="24"/>
        </w:rPr>
      </w:pPr>
      <w:r w:rsidRPr="00AD7107">
        <w:rPr>
          <w:rFonts w:eastAsia="Times New Roman" w:cs="Times New Roman"/>
          <w:color w:val="222222"/>
          <w:szCs w:val="24"/>
        </w:rPr>
        <w:t xml:space="preserve">The </w:t>
      </w:r>
      <w:r w:rsidR="00361281" w:rsidRPr="00AD7107">
        <w:rPr>
          <w:rFonts w:eastAsia="Times New Roman" w:cs="Times New Roman"/>
          <w:color w:val="222222"/>
          <w:szCs w:val="24"/>
        </w:rPr>
        <w:t>selected analogues</w:t>
      </w:r>
      <w:r w:rsidRPr="00AD7107">
        <w:rPr>
          <w:rFonts w:eastAsia="Times New Roman" w:cs="Times New Roman"/>
          <w:color w:val="222222"/>
          <w:szCs w:val="24"/>
        </w:rPr>
        <w:t xml:space="preserve"> wer</w:t>
      </w:r>
      <w:r w:rsidR="007D0308" w:rsidRPr="00AD7107">
        <w:rPr>
          <w:rFonts w:eastAsia="Times New Roman" w:cs="Times New Roman"/>
          <w:color w:val="222222"/>
          <w:szCs w:val="24"/>
        </w:rPr>
        <w:t>e exposed to 50% human serum</w:t>
      </w:r>
      <w:r w:rsidRPr="00AD7107">
        <w:rPr>
          <w:rFonts w:eastAsia="Times New Roman" w:cs="Times New Roman"/>
          <w:szCs w:val="24"/>
        </w:rPr>
        <w:t xml:space="preserve"> or murine liver extract in PBS at 100 µM </w:t>
      </w:r>
      <w:r w:rsidR="007D0308" w:rsidRPr="00AD7107">
        <w:rPr>
          <w:rFonts w:eastAsia="Times New Roman" w:cs="Times New Roman"/>
          <w:szCs w:val="24"/>
        </w:rPr>
        <w:t xml:space="preserve">test </w:t>
      </w:r>
      <w:r w:rsidRPr="00AD7107">
        <w:rPr>
          <w:rFonts w:eastAsia="Times New Roman" w:cs="Times New Roman"/>
          <w:szCs w:val="24"/>
        </w:rPr>
        <w:t xml:space="preserve">concentrations and incubated </w:t>
      </w:r>
      <w:r w:rsidR="007D0308" w:rsidRPr="00AD7107">
        <w:rPr>
          <w:rFonts w:eastAsia="Times New Roman" w:cs="Times New Roman"/>
          <w:szCs w:val="24"/>
        </w:rPr>
        <w:t xml:space="preserve">at varying time points (0, 60, 240 min for </w:t>
      </w:r>
      <w:r w:rsidRPr="00AD7107">
        <w:rPr>
          <w:rFonts w:eastAsia="Times New Roman" w:cs="Times New Roman"/>
          <w:szCs w:val="24"/>
        </w:rPr>
        <w:t>human serum</w:t>
      </w:r>
      <w:r w:rsidR="007D0308" w:rsidRPr="00AD7107">
        <w:rPr>
          <w:rFonts w:eastAsia="Times New Roman" w:cs="Times New Roman"/>
          <w:szCs w:val="24"/>
        </w:rPr>
        <w:t xml:space="preserve"> and </w:t>
      </w:r>
      <w:r w:rsidRPr="00AD7107">
        <w:rPr>
          <w:rFonts w:eastAsia="Times New Roman" w:cs="Times New Roman"/>
          <w:szCs w:val="24"/>
        </w:rPr>
        <w:t>0, 30</w:t>
      </w:r>
      <w:r w:rsidR="007D0308" w:rsidRPr="00AD7107">
        <w:rPr>
          <w:rFonts w:eastAsia="Times New Roman" w:cs="Times New Roman"/>
          <w:szCs w:val="24"/>
        </w:rPr>
        <w:t>,</w:t>
      </w:r>
      <w:r w:rsidRPr="00AD7107">
        <w:rPr>
          <w:rFonts w:eastAsia="Times New Roman" w:cs="Times New Roman"/>
          <w:szCs w:val="24"/>
        </w:rPr>
        <w:t xml:space="preserve"> 120 min </w:t>
      </w:r>
      <w:r w:rsidR="007D0308" w:rsidRPr="00AD7107">
        <w:rPr>
          <w:rFonts w:eastAsia="Times New Roman" w:cs="Times New Roman"/>
          <w:szCs w:val="24"/>
        </w:rPr>
        <w:t xml:space="preserve">for </w:t>
      </w:r>
      <w:r w:rsidRPr="00AD7107">
        <w:rPr>
          <w:rFonts w:eastAsia="Times New Roman" w:cs="Times New Roman"/>
          <w:szCs w:val="24"/>
        </w:rPr>
        <w:t>murine liver extract) at 37</w:t>
      </w:r>
      <w:r w:rsidRPr="00AD7107">
        <w:rPr>
          <w:rFonts w:eastAsia="Times New Roman" w:cs="Times New Roman"/>
          <w:color w:val="222222"/>
          <w:szCs w:val="24"/>
        </w:rPr>
        <w:t xml:space="preserve"> °C. At each </w:t>
      </w:r>
      <w:r w:rsidR="007D0308" w:rsidRPr="00AD7107">
        <w:rPr>
          <w:rFonts w:eastAsia="Times New Roman" w:cs="Times New Roman"/>
          <w:color w:val="222222"/>
          <w:szCs w:val="24"/>
        </w:rPr>
        <w:t xml:space="preserve">respective </w:t>
      </w:r>
      <w:r w:rsidRPr="00AD7107">
        <w:rPr>
          <w:rFonts w:eastAsia="Times New Roman" w:cs="Times New Roman"/>
          <w:color w:val="222222"/>
          <w:szCs w:val="24"/>
        </w:rPr>
        <w:t>time point</w:t>
      </w:r>
      <w:r w:rsidR="007D0308" w:rsidRPr="00AD7107">
        <w:rPr>
          <w:rFonts w:eastAsia="Times New Roman" w:cs="Times New Roman"/>
          <w:color w:val="222222"/>
          <w:szCs w:val="24"/>
        </w:rPr>
        <w:t xml:space="preserve">, </w:t>
      </w:r>
      <w:r w:rsidRPr="00AD7107">
        <w:rPr>
          <w:rFonts w:eastAsia="Times New Roman" w:cs="Times New Roman"/>
          <w:szCs w:val="24"/>
        </w:rPr>
        <w:t>an aliquot was</w:t>
      </w:r>
      <w:r w:rsidR="007D0308" w:rsidRPr="00AD7107">
        <w:rPr>
          <w:rFonts w:eastAsia="Times New Roman" w:cs="Times New Roman"/>
          <w:szCs w:val="24"/>
        </w:rPr>
        <w:t xml:space="preserve"> then taken and evaluated by </w:t>
      </w:r>
      <w:r w:rsidRPr="00AD7107">
        <w:rPr>
          <w:rFonts w:eastAsia="Times New Roman" w:cs="Times New Roman"/>
          <w:szCs w:val="24"/>
        </w:rPr>
        <w:t>HPLC on a reverse phase RP-18 column</w:t>
      </w:r>
      <w:r w:rsidR="007D0308" w:rsidRPr="00AD7107">
        <w:rPr>
          <w:rFonts w:eastAsia="Times New Roman" w:cs="Times New Roman"/>
          <w:szCs w:val="24"/>
        </w:rPr>
        <w:t xml:space="preserve"> with </w:t>
      </w:r>
      <w:r w:rsidR="00AB7296" w:rsidRPr="00AD7107">
        <w:rPr>
          <w:rFonts w:eastAsia="Times New Roman" w:cs="Times New Roman"/>
          <w:szCs w:val="24"/>
        </w:rPr>
        <w:t>a CH</w:t>
      </w:r>
      <w:r w:rsidR="00AB7296" w:rsidRPr="00AD7107">
        <w:rPr>
          <w:rFonts w:eastAsia="Times New Roman" w:cs="Times New Roman"/>
          <w:szCs w:val="24"/>
          <w:vertAlign w:val="subscript"/>
        </w:rPr>
        <w:t>3</w:t>
      </w:r>
      <w:r w:rsidR="00AB7296" w:rsidRPr="00AD7107">
        <w:rPr>
          <w:rFonts w:eastAsia="Times New Roman" w:cs="Times New Roman"/>
          <w:szCs w:val="24"/>
        </w:rPr>
        <w:t>CN/H</w:t>
      </w:r>
      <w:r w:rsidR="00AB7296" w:rsidRPr="00AD7107">
        <w:rPr>
          <w:rFonts w:eastAsia="Times New Roman" w:cs="Times New Roman"/>
          <w:szCs w:val="24"/>
          <w:vertAlign w:val="subscript"/>
        </w:rPr>
        <w:t>2</w:t>
      </w:r>
      <w:r w:rsidR="00AB7296" w:rsidRPr="00AD7107">
        <w:rPr>
          <w:rFonts w:eastAsia="Times New Roman" w:cs="Times New Roman"/>
          <w:szCs w:val="24"/>
        </w:rPr>
        <w:t xml:space="preserve">O </w:t>
      </w:r>
      <w:r w:rsidRPr="00AD7107">
        <w:rPr>
          <w:rFonts w:eastAsia="Times New Roman" w:cs="Times New Roman"/>
          <w:szCs w:val="24"/>
        </w:rPr>
        <w:t>mobile phase.</w:t>
      </w:r>
      <w:r w:rsidRPr="00AD7107">
        <w:rPr>
          <w:rFonts w:eastAsia="Times New Roman" w:cs="Times New Roman"/>
          <w:color w:val="222222"/>
          <w:szCs w:val="24"/>
        </w:rPr>
        <w:t xml:space="preserve">  Elution times were 13.2 min and 16.4  min for dFdU  and gemcitabine, respectively, and 22.8</w:t>
      </w:r>
      <w:r w:rsidR="00AB7296" w:rsidRPr="00AD7107">
        <w:rPr>
          <w:rFonts w:eastAsia="Times New Roman" w:cs="Times New Roman"/>
          <w:color w:val="222222"/>
          <w:szCs w:val="24"/>
        </w:rPr>
        <w:t xml:space="preserve"> min and 22.7 min for the 4-</w:t>
      </w:r>
      <w:r w:rsidR="00AB7296" w:rsidRPr="00AD7107">
        <w:rPr>
          <w:rFonts w:eastAsia="Times New Roman" w:cs="Times New Roman"/>
          <w:i/>
          <w:color w:val="222222"/>
          <w:szCs w:val="24"/>
        </w:rPr>
        <w:t>N</w:t>
      </w:r>
      <w:r w:rsidR="00AB7296" w:rsidRPr="00AD7107">
        <w:rPr>
          <w:rFonts w:eastAsia="Times New Roman" w:cs="Times New Roman"/>
          <w:color w:val="222222"/>
          <w:szCs w:val="24"/>
        </w:rPr>
        <w:t xml:space="preserve">-alkanoylgemcitabine </w:t>
      </w:r>
      <w:r w:rsidR="005820A8" w:rsidRPr="00AD7107">
        <w:rPr>
          <w:rFonts w:eastAsia="Times New Roman" w:cs="Times New Roman"/>
          <w:b/>
          <w:color w:val="222222"/>
          <w:szCs w:val="24"/>
        </w:rPr>
        <w:t>21</w:t>
      </w:r>
      <w:r w:rsidRPr="00AD7107">
        <w:rPr>
          <w:rFonts w:eastAsia="Times New Roman" w:cs="Times New Roman"/>
          <w:color w:val="222222"/>
          <w:szCs w:val="24"/>
        </w:rPr>
        <w:t xml:space="preserve"> and</w:t>
      </w:r>
      <w:r w:rsidR="00AB7296" w:rsidRPr="00AD7107">
        <w:rPr>
          <w:rFonts w:eastAsia="Times New Roman" w:cs="Times New Roman"/>
          <w:color w:val="222222"/>
          <w:szCs w:val="24"/>
        </w:rPr>
        <w:t xml:space="preserve"> the 4-</w:t>
      </w:r>
      <w:r w:rsidR="00AB7296" w:rsidRPr="00AD7107">
        <w:rPr>
          <w:rFonts w:eastAsia="Times New Roman" w:cs="Times New Roman"/>
          <w:i/>
          <w:color w:val="222222"/>
          <w:szCs w:val="24"/>
        </w:rPr>
        <w:t>N</w:t>
      </w:r>
      <w:r w:rsidR="00AB7296" w:rsidRPr="00AD7107">
        <w:rPr>
          <w:rFonts w:eastAsia="Times New Roman" w:cs="Times New Roman"/>
          <w:color w:val="222222"/>
          <w:szCs w:val="24"/>
        </w:rPr>
        <w:t>-alkylgemcitabine</w:t>
      </w:r>
      <w:r w:rsidRPr="00AD7107">
        <w:rPr>
          <w:rFonts w:eastAsia="Times New Roman" w:cs="Times New Roman"/>
          <w:color w:val="222222"/>
          <w:szCs w:val="24"/>
        </w:rPr>
        <w:t xml:space="preserve"> </w:t>
      </w:r>
      <w:r w:rsidR="005820A8" w:rsidRPr="00AD7107">
        <w:rPr>
          <w:rFonts w:eastAsia="Times New Roman" w:cs="Times New Roman"/>
          <w:b/>
          <w:color w:val="222222"/>
          <w:szCs w:val="24"/>
        </w:rPr>
        <w:t>31</w:t>
      </w:r>
      <w:r w:rsidRPr="00AD7107">
        <w:rPr>
          <w:rFonts w:eastAsia="Times New Roman" w:cs="Times New Roman"/>
          <w:color w:val="222222"/>
          <w:szCs w:val="24"/>
        </w:rPr>
        <w:t>, respectively.</w:t>
      </w:r>
    </w:p>
    <w:p w:rsidR="00B1499E" w:rsidRPr="00AD7107" w:rsidRDefault="00B1499E" w:rsidP="00C72E18">
      <w:pPr>
        <w:ind w:firstLine="0"/>
        <w:rPr>
          <w:rFonts w:cs="Times New Roman"/>
          <w:szCs w:val="24"/>
        </w:rPr>
      </w:pPr>
    </w:p>
    <w:p w:rsidR="00E61558" w:rsidRPr="00AD7107" w:rsidRDefault="00E61558" w:rsidP="00C72E18">
      <w:pPr>
        <w:rPr>
          <w:rFonts w:eastAsiaTheme="majorEastAsia" w:cs="Times New Roman"/>
          <w:b/>
          <w:bCs/>
          <w:color w:val="365F91" w:themeColor="accent1" w:themeShade="BF"/>
          <w:szCs w:val="24"/>
        </w:rPr>
      </w:pPr>
      <w:r w:rsidRPr="00AD7107">
        <w:rPr>
          <w:rFonts w:cs="Times New Roman"/>
          <w:szCs w:val="24"/>
        </w:rPr>
        <w:br w:type="page"/>
      </w:r>
    </w:p>
    <w:p w:rsidR="009F505F" w:rsidRPr="00AD7107" w:rsidRDefault="009F505F" w:rsidP="00551D1A">
      <w:pPr>
        <w:pStyle w:val="Heading1"/>
        <w:rPr>
          <w:rFonts w:cs="Times New Roman"/>
          <w:szCs w:val="24"/>
        </w:rPr>
      </w:pPr>
      <w:bookmarkStart w:id="225" w:name="_Toc384825397"/>
      <w:r w:rsidRPr="00AD7107">
        <w:rPr>
          <w:rFonts w:cs="Times New Roman"/>
          <w:szCs w:val="24"/>
        </w:rPr>
        <w:lastRenderedPageBreak/>
        <w:t>5. C</w:t>
      </w:r>
      <w:r w:rsidR="00701D46" w:rsidRPr="00AD7107">
        <w:rPr>
          <w:rFonts w:cs="Times New Roman"/>
          <w:szCs w:val="24"/>
        </w:rPr>
        <w:t>ONCLUSION</w:t>
      </w:r>
      <w:bookmarkEnd w:id="225"/>
    </w:p>
    <w:p w:rsidR="0072434F" w:rsidRPr="00AD7107" w:rsidRDefault="00E5399B" w:rsidP="00551D1A">
      <w:pPr>
        <w:rPr>
          <w:rFonts w:cs="Times New Roman"/>
          <w:szCs w:val="24"/>
        </w:rPr>
      </w:pPr>
      <w:r w:rsidRPr="00AD7107">
        <w:rPr>
          <w:rFonts w:cs="Times New Roman"/>
          <w:szCs w:val="24"/>
        </w:rPr>
        <w:t xml:space="preserve">In this dissertation, </w:t>
      </w:r>
      <w:r w:rsidR="003E4C07" w:rsidRPr="00AD7107">
        <w:rPr>
          <w:rFonts w:cs="Times New Roman"/>
          <w:szCs w:val="24"/>
        </w:rPr>
        <w:t xml:space="preserve">I have </w:t>
      </w:r>
      <w:r w:rsidRPr="00AD7107">
        <w:rPr>
          <w:rFonts w:cs="Times New Roman"/>
          <w:szCs w:val="24"/>
        </w:rPr>
        <w:t xml:space="preserve">reported the synthesis of </w:t>
      </w:r>
      <w:r w:rsidR="003E4C07" w:rsidRPr="00AD7107">
        <w:rPr>
          <w:rFonts w:cs="Times New Roman"/>
          <w:szCs w:val="24"/>
        </w:rPr>
        <w:t>a library of gemcitabine analogues</w:t>
      </w:r>
      <w:r w:rsidR="00C574C4" w:rsidRPr="00AD7107">
        <w:rPr>
          <w:rFonts w:cs="Times New Roman"/>
          <w:szCs w:val="24"/>
        </w:rPr>
        <w:t xml:space="preserve"> </w:t>
      </w:r>
      <w:r w:rsidR="0078215E" w:rsidRPr="00AD7107">
        <w:rPr>
          <w:rFonts w:cs="Times New Roman"/>
          <w:szCs w:val="24"/>
        </w:rPr>
        <w:t>with</w:t>
      </w:r>
      <w:r w:rsidR="003C0D19">
        <w:rPr>
          <w:rFonts w:cs="Times New Roman"/>
          <w:szCs w:val="24"/>
        </w:rPr>
        <w:t xml:space="preserve"> chemotherapeutic properties</w:t>
      </w:r>
      <w:r w:rsidR="00CA1F0A" w:rsidRPr="00AD7107">
        <w:rPr>
          <w:rFonts w:cs="Times New Roman"/>
          <w:szCs w:val="24"/>
        </w:rPr>
        <w:t xml:space="preserve"> </w:t>
      </w:r>
      <w:r w:rsidRPr="00AD7107">
        <w:rPr>
          <w:rFonts w:cs="Times New Roman"/>
          <w:szCs w:val="24"/>
        </w:rPr>
        <w:t xml:space="preserve">which </w:t>
      </w:r>
      <w:r w:rsidR="0072434F" w:rsidRPr="00AD7107">
        <w:rPr>
          <w:rFonts w:cs="Times New Roman"/>
          <w:szCs w:val="24"/>
        </w:rPr>
        <w:t>feature 4-</w:t>
      </w:r>
      <w:r w:rsidR="0072434F" w:rsidRPr="00AD7107">
        <w:rPr>
          <w:rFonts w:cs="Times New Roman"/>
          <w:i/>
          <w:szCs w:val="24"/>
        </w:rPr>
        <w:t>N</w:t>
      </w:r>
      <w:r w:rsidR="0072434F" w:rsidRPr="00AD7107">
        <w:rPr>
          <w:rFonts w:cs="Times New Roman"/>
          <w:szCs w:val="24"/>
        </w:rPr>
        <w:t>-alkanoyl and 4-</w:t>
      </w:r>
      <w:r w:rsidR="0072434F" w:rsidRPr="00AD7107">
        <w:rPr>
          <w:rFonts w:cs="Times New Roman"/>
          <w:i/>
          <w:szCs w:val="24"/>
        </w:rPr>
        <w:t>N</w:t>
      </w:r>
      <w:r w:rsidR="0072434F" w:rsidRPr="00AD7107">
        <w:rPr>
          <w:rFonts w:cs="Times New Roman"/>
          <w:szCs w:val="24"/>
        </w:rPr>
        <w:t xml:space="preserve">-alkyl modifications with </w:t>
      </w:r>
      <w:r w:rsidR="003440CB">
        <w:rPr>
          <w:rFonts w:cs="Times New Roman"/>
          <w:szCs w:val="24"/>
        </w:rPr>
        <w:t>additional functional groups on the alkyl chain</w:t>
      </w:r>
      <w:r w:rsidR="00EA2E25" w:rsidRPr="00AD7107">
        <w:rPr>
          <w:rFonts w:cs="Times New Roman"/>
          <w:szCs w:val="24"/>
        </w:rPr>
        <w:t>. T</w:t>
      </w:r>
      <w:r w:rsidR="00C574C4" w:rsidRPr="00AD7107">
        <w:rPr>
          <w:rFonts w:cs="Times New Roman"/>
          <w:szCs w:val="24"/>
        </w:rPr>
        <w:t>he</w:t>
      </w:r>
      <w:r w:rsidR="009B7FFA" w:rsidRPr="00AD7107">
        <w:rPr>
          <w:rFonts w:cs="Times New Roman"/>
          <w:szCs w:val="24"/>
        </w:rPr>
        <w:t>se</w:t>
      </w:r>
      <w:r w:rsidR="00C574C4" w:rsidRPr="00AD7107">
        <w:rPr>
          <w:rFonts w:cs="Times New Roman"/>
          <w:szCs w:val="24"/>
        </w:rPr>
        <w:t xml:space="preserve"> varying terminal </w:t>
      </w:r>
      <w:r w:rsidR="003440CB">
        <w:rPr>
          <w:rFonts w:cs="Times New Roman"/>
          <w:szCs w:val="24"/>
        </w:rPr>
        <w:t>modifications were designed to enable</w:t>
      </w:r>
      <w:r w:rsidR="00C574C4" w:rsidRPr="00AD7107">
        <w:rPr>
          <w:rFonts w:cs="Times New Roman"/>
          <w:szCs w:val="24"/>
        </w:rPr>
        <w:t xml:space="preserve"> </w:t>
      </w:r>
      <w:r w:rsidR="003440CB">
        <w:rPr>
          <w:rFonts w:cs="Times New Roman"/>
          <w:szCs w:val="24"/>
        </w:rPr>
        <w:t xml:space="preserve">the </w:t>
      </w:r>
      <w:r w:rsidR="002C596D" w:rsidRPr="00AD7107">
        <w:rPr>
          <w:rFonts w:cs="Times New Roman"/>
          <w:szCs w:val="24"/>
        </w:rPr>
        <w:t xml:space="preserve">incorporation of either </w:t>
      </w:r>
      <w:r w:rsidR="002C596D" w:rsidRPr="00AD7107">
        <w:rPr>
          <w:rFonts w:cs="Times New Roman"/>
          <w:szCs w:val="24"/>
          <w:vertAlign w:val="superscript"/>
        </w:rPr>
        <w:t>18</w:t>
      </w:r>
      <w:r w:rsidR="002C596D" w:rsidRPr="00AD7107">
        <w:rPr>
          <w:rFonts w:cs="Times New Roman"/>
          <w:szCs w:val="24"/>
        </w:rPr>
        <w:t xml:space="preserve">F or </w:t>
      </w:r>
      <w:r w:rsidR="002C596D" w:rsidRPr="00AD7107">
        <w:rPr>
          <w:rFonts w:cs="Times New Roman"/>
          <w:szCs w:val="24"/>
          <w:vertAlign w:val="superscript"/>
        </w:rPr>
        <w:t>68</w:t>
      </w:r>
      <w:r w:rsidR="002C596D" w:rsidRPr="00AD7107">
        <w:rPr>
          <w:rFonts w:cs="Times New Roman"/>
          <w:szCs w:val="24"/>
        </w:rPr>
        <w:t xml:space="preserve">Ga </w:t>
      </w:r>
      <w:r w:rsidR="00CC38A3" w:rsidRPr="001227C0">
        <w:t>radionuclides, adding a new depth and utility to these novel gemcitabine prodrugs as PET radiotracers</w:t>
      </w:r>
      <w:r w:rsidR="00CC38A3">
        <w:t>.</w:t>
      </w:r>
    </w:p>
    <w:p w:rsidR="0070428F" w:rsidRPr="00AD7107" w:rsidRDefault="00C811F6" w:rsidP="00551D1A">
      <w:pPr>
        <w:rPr>
          <w:rFonts w:cs="Times New Roman"/>
          <w:szCs w:val="24"/>
        </w:rPr>
      </w:pPr>
      <w:r w:rsidRPr="00AD7107">
        <w:rPr>
          <w:rFonts w:cs="Times New Roman"/>
          <w:szCs w:val="24"/>
        </w:rPr>
        <w:t>In general</w:t>
      </w:r>
      <w:r w:rsidR="001B4193" w:rsidRPr="00AD7107">
        <w:rPr>
          <w:rFonts w:cs="Times New Roman"/>
          <w:szCs w:val="24"/>
        </w:rPr>
        <w:t>,</w:t>
      </w:r>
      <w:r w:rsidR="00C574C4" w:rsidRPr="00AD7107">
        <w:rPr>
          <w:rFonts w:cs="Times New Roman"/>
          <w:szCs w:val="24"/>
        </w:rPr>
        <w:t xml:space="preserve"> </w:t>
      </w:r>
      <w:r w:rsidR="00E5399B" w:rsidRPr="00AD7107">
        <w:rPr>
          <w:rFonts w:cs="Times New Roman"/>
          <w:szCs w:val="24"/>
        </w:rPr>
        <w:t xml:space="preserve">the </w:t>
      </w:r>
      <w:r w:rsidR="00907AC2" w:rsidRPr="00AD7107">
        <w:rPr>
          <w:rFonts w:cs="Times New Roman"/>
          <w:szCs w:val="24"/>
        </w:rPr>
        <w:t xml:space="preserve">synthesis of </w:t>
      </w:r>
      <w:r w:rsidR="00C574C4" w:rsidRPr="00AD7107">
        <w:rPr>
          <w:rFonts w:cs="Times New Roman"/>
          <w:szCs w:val="24"/>
        </w:rPr>
        <w:t>non-radioactive</w:t>
      </w:r>
      <w:r w:rsidRPr="00AD7107">
        <w:rPr>
          <w:rFonts w:cs="Times New Roman"/>
          <w:szCs w:val="24"/>
        </w:rPr>
        <w:t xml:space="preserve"> 4-</w:t>
      </w:r>
      <w:r w:rsidRPr="00AD7107">
        <w:rPr>
          <w:rFonts w:cs="Times New Roman"/>
          <w:i/>
          <w:szCs w:val="24"/>
        </w:rPr>
        <w:t>N</w:t>
      </w:r>
      <w:r w:rsidR="00EA2E25" w:rsidRPr="00AD7107">
        <w:rPr>
          <w:rFonts w:cs="Times New Roman"/>
          <w:szCs w:val="24"/>
        </w:rPr>
        <w:t xml:space="preserve">-alkanoylgemcitabines </w:t>
      </w:r>
      <w:r w:rsidR="007C46D7" w:rsidRPr="00AD7107">
        <w:rPr>
          <w:rFonts w:cs="Times New Roman"/>
          <w:szCs w:val="24"/>
        </w:rPr>
        <w:t xml:space="preserve">was </w:t>
      </w:r>
      <w:r w:rsidR="00907AC2" w:rsidRPr="00AD7107">
        <w:rPr>
          <w:rFonts w:cs="Times New Roman"/>
          <w:szCs w:val="24"/>
        </w:rPr>
        <w:t>achieved</w:t>
      </w:r>
      <w:r w:rsidR="00EA2E25" w:rsidRPr="00AD7107">
        <w:rPr>
          <w:rFonts w:cs="Times New Roman"/>
          <w:szCs w:val="24"/>
        </w:rPr>
        <w:t xml:space="preserve"> </w:t>
      </w:r>
      <w:r w:rsidR="007C46D7" w:rsidRPr="00AD7107">
        <w:rPr>
          <w:rFonts w:cs="Times New Roman"/>
          <w:szCs w:val="24"/>
        </w:rPr>
        <w:t xml:space="preserve">by coupling of </w:t>
      </w:r>
      <w:r w:rsidR="00CC38A3" w:rsidRPr="001227C0">
        <w:t>gemcitabine (</w:t>
      </w:r>
      <w:r w:rsidR="00CC38A3" w:rsidRPr="001227C0">
        <w:rPr>
          <w:b/>
        </w:rPr>
        <w:t>1</w:t>
      </w:r>
      <w:r w:rsidR="00CC38A3" w:rsidRPr="001227C0">
        <w:t>) with the various carboxylic acids (C9-C13) using peptide coupling conditions (HOBt/NMM/EDCI).</w:t>
      </w:r>
      <w:r w:rsidR="003440CB">
        <w:t xml:space="preserve"> </w:t>
      </w:r>
      <w:r w:rsidR="007C46D7" w:rsidRPr="00AD7107">
        <w:rPr>
          <w:rFonts w:cs="Times New Roman"/>
          <w:szCs w:val="24"/>
        </w:rPr>
        <w:t>This method was versatile in that it allowed introduct</w:t>
      </w:r>
      <w:r w:rsidR="006C1571" w:rsidRPr="00AD7107">
        <w:rPr>
          <w:rFonts w:cs="Times New Roman"/>
          <w:szCs w:val="24"/>
        </w:rPr>
        <w:t xml:space="preserve">ion of aliphatic chains </w:t>
      </w:r>
      <w:r w:rsidR="007C46D7" w:rsidRPr="00AD7107">
        <w:rPr>
          <w:rFonts w:cs="Times New Roman"/>
          <w:szCs w:val="24"/>
        </w:rPr>
        <w:t xml:space="preserve">featuring different terminal functional groups (olefin, halo, </w:t>
      </w:r>
      <w:r w:rsidR="006C1571" w:rsidRPr="00AD7107">
        <w:rPr>
          <w:rFonts w:cs="Times New Roman"/>
          <w:szCs w:val="24"/>
        </w:rPr>
        <w:t xml:space="preserve">alkyl </w:t>
      </w:r>
      <w:r w:rsidR="007C46D7" w:rsidRPr="00AD7107">
        <w:rPr>
          <w:rFonts w:cs="Times New Roman"/>
          <w:szCs w:val="24"/>
        </w:rPr>
        <w:t>ether</w:t>
      </w:r>
      <w:r w:rsidR="006C1571" w:rsidRPr="00AD7107">
        <w:rPr>
          <w:rFonts w:cs="Times New Roman"/>
          <w:szCs w:val="24"/>
        </w:rPr>
        <w:t xml:space="preserve"> or hydroxyl</w:t>
      </w:r>
      <w:r w:rsidR="007C46D7" w:rsidRPr="00AD7107">
        <w:rPr>
          <w:rFonts w:cs="Times New Roman"/>
          <w:szCs w:val="24"/>
        </w:rPr>
        <w:t>)</w:t>
      </w:r>
      <w:r w:rsidR="00583927" w:rsidRPr="00AD7107">
        <w:rPr>
          <w:rFonts w:cs="Times New Roman"/>
          <w:szCs w:val="24"/>
        </w:rPr>
        <w:t>.</w:t>
      </w:r>
      <w:r w:rsidR="007939ED" w:rsidRPr="00AD7107">
        <w:rPr>
          <w:rFonts w:cs="Times New Roman"/>
          <w:szCs w:val="24"/>
        </w:rPr>
        <w:t xml:space="preserve"> Preparation of 4-</w:t>
      </w:r>
      <w:r w:rsidR="007939ED" w:rsidRPr="00AD7107">
        <w:rPr>
          <w:rFonts w:cs="Times New Roman"/>
          <w:i/>
          <w:szCs w:val="24"/>
        </w:rPr>
        <w:t>N</w:t>
      </w:r>
      <w:r w:rsidR="007939ED" w:rsidRPr="00AD7107">
        <w:rPr>
          <w:rFonts w:cs="Times New Roman"/>
          <w:szCs w:val="24"/>
        </w:rPr>
        <w:t xml:space="preserve">-alkanoylgemcitabines with </w:t>
      </w:r>
      <w:r w:rsidR="00535F60" w:rsidRPr="00AD7107">
        <w:rPr>
          <w:rFonts w:cs="Times New Roman"/>
          <w:szCs w:val="24"/>
        </w:rPr>
        <w:t>more</w:t>
      </w:r>
      <w:r w:rsidR="007939ED" w:rsidRPr="00AD7107">
        <w:rPr>
          <w:rFonts w:cs="Times New Roman"/>
          <w:szCs w:val="24"/>
        </w:rPr>
        <w:t xml:space="preserve"> labile terminal functionalities </w:t>
      </w:r>
      <w:r w:rsidR="00E5399B" w:rsidRPr="00AD7107">
        <w:rPr>
          <w:rFonts w:cs="Times New Roman"/>
          <w:szCs w:val="24"/>
        </w:rPr>
        <w:t xml:space="preserve">present </w:t>
      </w:r>
      <w:r w:rsidR="007939ED" w:rsidRPr="00AD7107">
        <w:rPr>
          <w:rFonts w:cs="Times New Roman"/>
          <w:szCs w:val="24"/>
        </w:rPr>
        <w:t xml:space="preserve">on the aliphatic chain (such as </w:t>
      </w:r>
      <w:r w:rsidR="00ED3814" w:rsidRPr="00AD7107">
        <w:rPr>
          <w:rFonts w:cs="Times New Roman"/>
          <w:szCs w:val="24"/>
        </w:rPr>
        <w:t>bromo- or triflate</w:t>
      </w:r>
      <w:r w:rsidR="007939ED" w:rsidRPr="00AD7107">
        <w:rPr>
          <w:rFonts w:cs="Times New Roman"/>
          <w:szCs w:val="24"/>
        </w:rPr>
        <w:t xml:space="preserve">- groups) </w:t>
      </w:r>
      <w:r w:rsidR="006C05D4" w:rsidRPr="00AD7107">
        <w:rPr>
          <w:rFonts w:cs="Times New Roman"/>
          <w:szCs w:val="24"/>
        </w:rPr>
        <w:t>required alternative condensation of 3',5'-di-</w:t>
      </w:r>
      <w:r w:rsidR="006C05D4" w:rsidRPr="00AD7107">
        <w:rPr>
          <w:rFonts w:cs="Times New Roman"/>
          <w:i/>
          <w:szCs w:val="24"/>
        </w:rPr>
        <w:t>O</w:t>
      </w:r>
      <w:r w:rsidR="006C05D4" w:rsidRPr="00AD7107">
        <w:rPr>
          <w:rFonts w:cs="Times New Roman"/>
          <w:szCs w:val="24"/>
        </w:rPr>
        <w:t>-Boc-gemcitabine (</w:t>
      </w:r>
      <w:r w:rsidR="005820A8" w:rsidRPr="00AD7107">
        <w:rPr>
          <w:rFonts w:cs="Times New Roman"/>
          <w:b/>
          <w:szCs w:val="24"/>
        </w:rPr>
        <w:t>16</w:t>
      </w:r>
      <w:r w:rsidR="006C05D4" w:rsidRPr="00AD7107">
        <w:rPr>
          <w:rFonts w:cs="Times New Roman"/>
          <w:szCs w:val="24"/>
        </w:rPr>
        <w:t xml:space="preserve">) with the corresponding </w:t>
      </w:r>
      <w:r w:rsidR="00705365" w:rsidRPr="001227C0">
        <w:t>acyl halides. The synthesis of the 4-</w:t>
      </w:r>
      <w:r w:rsidR="00705365" w:rsidRPr="006C5B33">
        <w:rPr>
          <w:i/>
        </w:rPr>
        <w:t>N</w:t>
      </w:r>
      <w:r w:rsidR="00705365" w:rsidRPr="001227C0">
        <w:t xml:space="preserve">-alkylgemcitabines was achieved by displacement of the </w:t>
      </w:r>
      <w:r w:rsidR="00705365" w:rsidRPr="001227C0">
        <w:rPr>
          <w:i/>
        </w:rPr>
        <w:t>p</w:t>
      </w:r>
      <w:r w:rsidR="00705365" w:rsidRPr="001227C0">
        <w:t>-toluenesulfonamido group in the 4-</w:t>
      </w:r>
      <w:r w:rsidR="00705365" w:rsidRPr="001227C0">
        <w:rPr>
          <w:i/>
        </w:rPr>
        <w:t>N</w:t>
      </w:r>
      <w:r w:rsidR="00705365" w:rsidRPr="001227C0">
        <w:t>-tosylgemcitabine(s) with</w:t>
      </w:r>
      <w:r w:rsidR="00705365">
        <w:t xml:space="preserve"> the corresponding alkyl amines having different terminal functionalities (hydroxyl, olefin and benzyloxy)</w:t>
      </w:r>
      <w:r w:rsidR="00241447" w:rsidRPr="00AD7107">
        <w:rPr>
          <w:rFonts w:cs="Times New Roman"/>
          <w:szCs w:val="24"/>
        </w:rPr>
        <w:t>.</w:t>
      </w:r>
      <w:r w:rsidR="00F4345E" w:rsidRPr="00AD7107">
        <w:rPr>
          <w:rFonts w:cs="Times New Roman"/>
          <w:szCs w:val="24"/>
        </w:rPr>
        <w:t xml:space="preserve"> </w:t>
      </w:r>
    </w:p>
    <w:p w:rsidR="00B96388" w:rsidRPr="00AD7107" w:rsidRDefault="0072434F" w:rsidP="00551D1A">
      <w:pPr>
        <w:rPr>
          <w:rFonts w:cs="Times New Roman"/>
          <w:szCs w:val="24"/>
        </w:rPr>
      </w:pPr>
      <w:r w:rsidRPr="00AD7107">
        <w:rPr>
          <w:rFonts w:cs="Times New Roman"/>
          <w:szCs w:val="24"/>
        </w:rPr>
        <w:t xml:space="preserve"> </w:t>
      </w:r>
      <w:r w:rsidR="009715C1" w:rsidRPr="00AD7107">
        <w:rPr>
          <w:rFonts w:cs="Times New Roman"/>
          <w:szCs w:val="24"/>
        </w:rPr>
        <w:t>The</w:t>
      </w:r>
      <w:r w:rsidRPr="00AD7107">
        <w:rPr>
          <w:rFonts w:cs="Times New Roman"/>
          <w:szCs w:val="24"/>
        </w:rPr>
        <w:t xml:space="preserve"> </w:t>
      </w:r>
      <w:r w:rsidR="00C811F6" w:rsidRPr="00AD7107">
        <w:rPr>
          <w:rFonts w:cs="Times New Roman"/>
          <w:szCs w:val="24"/>
        </w:rPr>
        <w:t>4-</w:t>
      </w:r>
      <w:r w:rsidR="00C811F6" w:rsidRPr="00AD7107">
        <w:rPr>
          <w:rFonts w:cs="Times New Roman"/>
          <w:i/>
          <w:szCs w:val="24"/>
        </w:rPr>
        <w:t>N</w:t>
      </w:r>
      <w:r w:rsidRPr="00AD7107">
        <w:rPr>
          <w:rFonts w:cs="Times New Roman"/>
          <w:szCs w:val="24"/>
        </w:rPr>
        <w:t>-alkanoy</w:t>
      </w:r>
      <w:r w:rsidR="009715C1" w:rsidRPr="00AD7107">
        <w:rPr>
          <w:rFonts w:cs="Times New Roman"/>
          <w:szCs w:val="24"/>
        </w:rPr>
        <w:t>l</w:t>
      </w:r>
      <w:r w:rsidR="009C2DBC" w:rsidRPr="00AD7107">
        <w:rPr>
          <w:rFonts w:cs="Times New Roman"/>
          <w:b/>
          <w:szCs w:val="24"/>
        </w:rPr>
        <w:t xml:space="preserve"> </w:t>
      </w:r>
      <w:r w:rsidR="009C2DBC" w:rsidRPr="00AD7107">
        <w:rPr>
          <w:rFonts w:cs="Times New Roman"/>
          <w:szCs w:val="24"/>
        </w:rPr>
        <w:t>and 4-</w:t>
      </w:r>
      <w:r w:rsidR="009C2DBC" w:rsidRPr="00AD7107">
        <w:rPr>
          <w:rFonts w:cs="Times New Roman"/>
          <w:i/>
          <w:szCs w:val="24"/>
        </w:rPr>
        <w:t>N</w:t>
      </w:r>
      <w:r w:rsidR="009C2DBC" w:rsidRPr="00AD7107">
        <w:rPr>
          <w:rFonts w:cs="Times New Roman"/>
          <w:szCs w:val="24"/>
        </w:rPr>
        <w:t>-alkyl</w:t>
      </w:r>
      <w:r w:rsidR="009715C1" w:rsidRPr="00AD7107">
        <w:rPr>
          <w:rFonts w:cs="Times New Roman"/>
          <w:szCs w:val="24"/>
        </w:rPr>
        <w:t xml:space="preserve"> gemcitabine</w:t>
      </w:r>
      <w:r w:rsidR="009C2DBC" w:rsidRPr="00AD7107">
        <w:rPr>
          <w:rFonts w:cs="Times New Roman"/>
          <w:szCs w:val="24"/>
        </w:rPr>
        <w:t xml:space="preserve"> analogue</w:t>
      </w:r>
      <w:r w:rsidR="009715C1" w:rsidRPr="00AD7107">
        <w:rPr>
          <w:rFonts w:cs="Times New Roman"/>
          <w:szCs w:val="24"/>
        </w:rPr>
        <w:t xml:space="preserve">s featuring a terminal olefin on the aliphatic chain </w:t>
      </w:r>
      <w:r w:rsidR="00190B4D" w:rsidRPr="00AD7107">
        <w:rPr>
          <w:rFonts w:cs="Times New Roman"/>
          <w:szCs w:val="24"/>
        </w:rPr>
        <w:t xml:space="preserve">were </w:t>
      </w:r>
      <w:r w:rsidR="00D22643" w:rsidRPr="00AD7107">
        <w:rPr>
          <w:rFonts w:cs="Times New Roman"/>
          <w:szCs w:val="24"/>
        </w:rPr>
        <w:t>efficiently</w:t>
      </w:r>
      <w:r w:rsidR="00190B4D" w:rsidRPr="00AD7107">
        <w:rPr>
          <w:rFonts w:cs="Times New Roman"/>
          <w:szCs w:val="24"/>
        </w:rPr>
        <w:t xml:space="preserve"> fluorinated with HF/pyr</w:t>
      </w:r>
      <w:r w:rsidR="003440CB">
        <w:rPr>
          <w:rFonts w:cs="Times New Roman"/>
          <w:szCs w:val="24"/>
        </w:rPr>
        <w:t>idine</w:t>
      </w:r>
      <w:r w:rsidR="00190B4D" w:rsidRPr="00AD7107">
        <w:rPr>
          <w:rFonts w:cs="Times New Roman"/>
          <w:szCs w:val="24"/>
        </w:rPr>
        <w:t xml:space="preserve"> (Olah’s reagent) to </w:t>
      </w:r>
      <w:r w:rsidR="002B41C3" w:rsidRPr="00AD7107">
        <w:rPr>
          <w:rFonts w:cs="Times New Roman"/>
          <w:szCs w:val="24"/>
        </w:rPr>
        <w:t>give the desired 4-</w:t>
      </w:r>
      <w:r w:rsidR="002B41C3" w:rsidRPr="00AD7107">
        <w:rPr>
          <w:rFonts w:cs="Times New Roman"/>
          <w:i/>
          <w:szCs w:val="24"/>
        </w:rPr>
        <w:t>N</w:t>
      </w:r>
      <w:r w:rsidR="002B41C3" w:rsidRPr="00AD7107">
        <w:rPr>
          <w:rFonts w:cs="Times New Roman"/>
          <w:szCs w:val="24"/>
        </w:rPr>
        <w:t>-fluoroalkanoyl and 4-</w:t>
      </w:r>
      <w:r w:rsidR="002B41C3" w:rsidRPr="00AD7107">
        <w:rPr>
          <w:rFonts w:cs="Times New Roman"/>
          <w:i/>
          <w:szCs w:val="24"/>
        </w:rPr>
        <w:t>N</w:t>
      </w:r>
      <w:r w:rsidR="002B41C3" w:rsidRPr="00AD7107">
        <w:rPr>
          <w:rFonts w:cs="Times New Roman"/>
          <w:szCs w:val="24"/>
        </w:rPr>
        <w:t>-fluoroalkyl derivatives as regioisomeric mixtures</w:t>
      </w:r>
      <w:r w:rsidR="00D22643" w:rsidRPr="00AD7107">
        <w:rPr>
          <w:rFonts w:cs="Times New Roman"/>
          <w:szCs w:val="24"/>
        </w:rPr>
        <w:t xml:space="preserve">. This </w:t>
      </w:r>
      <w:r w:rsidR="00EC7D89">
        <w:t>demonstrated the application of the olefinic gemcitabine analogues as convenient precursors for the fluorination with [</w:t>
      </w:r>
      <w:r w:rsidR="00EC7D89" w:rsidRPr="001227C0">
        <w:rPr>
          <w:vertAlign w:val="superscript"/>
        </w:rPr>
        <w:t>18</w:t>
      </w:r>
      <w:r w:rsidR="00EC7D89">
        <w:t>F]-HF/pyr reagent</w:t>
      </w:r>
      <w:r w:rsidR="00C26F51" w:rsidRPr="00AD7107">
        <w:rPr>
          <w:rFonts w:cs="Times New Roman"/>
          <w:szCs w:val="24"/>
        </w:rPr>
        <w:t xml:space="preserve">. </w:t>
      </w:r>
      <w:r w:rsidR="00F33A8D" w:rsidRPr="00AD7107">
        <w:rPr>
          <w:rFonts w:cs="Times New Roman"/>
          <w:szCs w:val="24"/>
        </w:rPr>
        <w:t>D</w:t>
      </w:r>
      <w:r w:rsidR="00DD4978" w:rsidRPr="00AD7107">
        <w:rPr>
          <w:rFonts w:cs="Times New Roman"/>
          <w:szCs w:val="24"/>
        </w:rPr>
        <w:t xml:space="preserve">irect fluorination </w:t>
      </w:r>
      <w:r w:rsidR="00DD4978" w:rsidRPr="00AD7107">
        <w:rPr>
          <w:rFonts w:cs="Times New Roman"/>
          <w:szCs w:val="24"/>
        </w:rPr>
        <w:lastRenderedPageBreak/>
        <w:t>of the 3',5'-di-</w:t>
      </w:r>
      <w:r w:rsidR="00DD4978" w:rsidRPr="00AD7107">
        <w:rPr>
          <w:rFonts w:cs="Times New Roman"/>
          <w:i/>
          <w:szCs w:val="24"/>
        </w:rPr>
        <w:t>O</w:t>
      </w:r>
      <w:r w:rsidR="00DD4978" w:rsidRPr="00AD7107">
        <w:rPr>
          <w:rFonts w:cs="Times New Roman"/>
          <w:i/>
          <w:szCs w:val="24"/>
        </w:rPr>
        <w:softHyphen/>
      </w:r>
      <w:r w:rsidR="00DD4978" w:rsidRPr="00AD7107">
        <w:rPr>
          <w:rFonts w:cs="Times New Roman"/>
          <w:szCs w:val="24"/>
        </w:rPr>
        <w:t>-Boc-protected 4-</w:t>
      </w:r>
      <w:r w:rsidR="00DD4978" w:rsidRPr="00AD7107">
        <w:rPr>
          <w:rFonts w:cs="Times New Roman"/>
          <w:i/>
          <w:szCs w:val="24"/>
        </w:rPr>
        <w:t>N</w:t>
      </w:r>
      <w:r w:rsidR="00DD4978" w:rsidRPr="00AD7107">
        <w:rPr>
          <w:rFonts w:cs="Times New Roman"/>
          <w:szCs w:val="24"/>
        </w:rPr>
        <w:t>-(11</w:t>
      </w:r>
      <w:r w:rsidR="003440CB">
        <w:rPr>
          <w:rFonts w:cs="Times New Roman"/>
          <w:szCs w:val="24"/>
        </w:rPr>
        <w:t xml:space="preserve">-hydroxyundecanoyl)gemcitabine </w:t>
      </w:r>
      <w:r w:rsidR="00DD4978" w:rsidRPr="00AD7107">
        <w:rPr>
          <w:rFonts w:cs="Times New Roman"/>
          <w:szCs w:val="24"/>
        </w:rPr>
        <w:t xml:space="preserve">with </w:t>
      </w:r>
      <w:r w:rsidR="00BA1121">
        <w:rPr>
          <w:rFonts w:cs="Times New Roman"/>
          <w:szCs w:val="24"/>
        </w:rPr>
        <w:t>diethyl</w:t>
      </w:r>
      <w:r w:rsidR="003440CB">
        <w:rPr>
          <w:rFonts w:cs="Times New Roman"/>
          <w:szCs w:val="24"/>
        </w:rPr>
        <w:t>aminosulfur</w:t>
      </w:r>
      <w:r w:rsidR="00BA1121">
        <w:rPr>
          <w:rFonts w:cs="Times New Roman"/>
          <w:szCs w:val="24"/>
        </w:rPr>
        <w:t xml:space="preserve"> </w:t>
      </w:r>
      <w:r w:rsidR="003440CB">
        <w:rPr>
          <w:rFonts w:cs="Times New Roman"/>
          <w:szCs w:val="24"/>
        </w:rPr>
        <w:t xml:space="preserve">trifluoride </w:t>
      </w:r>
      <w:r w:rsidR="00F33A8D" w:rsidRPr="00AD7107">
        <w:rPr>
          <w:rFonts w:cs="Times New Roman"/>
          <w:szCs w:val="24"/>
        </w:rPr>
        <w:t>via S</w:t>
      </w:r>
      <w:r w:rsidR="00F33A8D" w:rsidRPr="00AD7107">
        <w:rPr>
          <w:rFonts w:cs="Times New Roman"/>
          <w:szCs w:val="24"/>
          <w:vertAlign w:val="subscript"/>
        </w:rPr>
        <w:t>N</w:t>
      </w:r>
      <w:r w:rsidR="00F33A8D" w:rsidRPr="00AD7107">
        <w:rPr>
          <w:rFonts w:cs="Times New Roman"/>
          <w:szCs w:val="24"/>
        </w:rPr>
        <w:t xml:space="preserve">2 </w:t>
      </w:r>
      <w:r w:rsidR="002A625A">
        <w:t xml:space="preserve">type </w:t>
      </w:r>
      <w:r w:rsidR="00BA1121">
        <w:t>reaction</w:t>
      </w:r>
      <w:r w:rsidR="002A625A">
        <w:t xml:space="preserve"> gave the desired 4-</w:t>
      </w:r>
      <w:r w:rsidR="002A625A">
        <w:rPr>
          <w:i/>
        </w:rPr>
        <w:t>N</w:t>
      </w:r>
      <w:r w:rsidR="002A625A">
        <w:t>-(11-fluoroundecanoyl)gemcitabine, demonstrating again the synthetic versatility of the 4-</w:t>
      </w:r>
      <w:r w:rsidR="002A625A">
        <w:rPr>
          <w:i/>
        </w:rPr>
        <w:t>N</w:t>
      </w:r>
      <w:r w:rsidR="002A625A">
        <w:t>-alkanoyl analogues</w:t>
      </w:r>
      <w:r w:rsidR="009C6BA0" w:rsidRPr="00AD7107">
        <w:rPr>
          <w:rFonts w:cs="Times New Roman"/>
          <w:szCs w:val="24"/>
        </w:rPr>
        <w:t>.</w:t>
      </w:r>
      <w:r w:rsidR="00DD4978" w:rsidRPr="00AD7107">
        <w:rPr>
          <w:rFonts w:cs="Times New Roman"/>
          <w:szCs w:val="24"/>
        </w:rPr>
        <w:t xml:space="preserve"> </w:t>
      </w:r>
      <w:r w:rsidR="009C6BA0" w:rsidRPr="00AD7107">
        <w:rPr>
          <w:rFonts w:cs="Times New Roman"/>
          <w:szCs w:val="24"/>
        </w:rPr>
        <w:t>Since i</w:t>
      </w:r>
      <w:r w:rsidR="00B3395E" w:rsidRPr="00AD7107">
        <w:rPr>
          <w:rFonts w:cs="Times New Roman"/>
          <w:szCs w:val="24"/>
        </w:rPr>
        <w:t xml:space="preserve">t was concluded that </w:t>
      </w:r>
      <w:r w:rsidR="007A3D56" w:rsidRPr="00AD7107">
        <w:rPr>
          <w:rFonts w:cs="Times New Roman"/>
          <w:szCs w:val="24"/>
        </w:rPr>
        <w:t xml:space="preserve">radiosynthetic </w:t>
      </w:r>
      <w:r w:rsidR="00C377D4" w:rsidRPr="00AD7107">
        <w:rPr>
          <w:rFonts w:cs="Times New Roman"/>
          <w:szCs w:val="24"/>
        </w:rPr>
        <w:t xml:space="preserve">protocols </w:t>
      </w:r>
      <w:r w:rsidR="007A3D56" w:rsidRPr="00AD7107">
        <w:rPr>
          <w:rFonts w:cs="Times New Roman"/>
          <w:szCs w:val="24"/>
        </w:rPr>
        <w:t>using</w:t>
      </w:r>
      <w:r w:rsidR="00C377D4" w:rsidRPr="00AD7107">
        <w:rPr>
          <w:rFonts w:cs="Times New Roman"/>
          <w:szCs w:val="24"/>
        </w:rPr>
        <w:t xml:space="preserve"> KF and Kryptofix 222 typically require conditions </w:t>
      </w:r>
      <w:r w:rsidR="009C6BA0" w:rsidRPr="00AD7107">
        <w:rPr>
          <w:rFonts w:cs="Times New Roman"/>
          <w:szCs w:val="24"/>
        </w:rPr>
        <w:t xml:space="preserve">in </w:t>
      </w:r>
      <w:r w:rsidR="00C377D4" w:rsidRPr="00AD7107">
        <w:rPr>
          <w:rFonts w:cs="Times New Roman"/>
          <w:szCs w:val="24"/>
        </w:rPr>
        <w:t>which the 4-</w:t>
      </w:r>
      <w:r w:rsidR="00C377D4" w:rsidRPr="00AD7107">
        <w:rPr>
          <w:rFonts w:cs="Times New Roman"/>
          <w:i/>
          <w:szCs w:val="24"/>
        </w:rPr>
        <w:t>N</w:t>
      </w:r>
      <w:r w:rsidR="00C377D4" w:rsidRPr="00AD7107">
        <w:rPr>
          <w:rFonts w:cs="Times New Roman"/>
          <w:szCs w:val="24"/>
        </w:rPr>
        <w:t xml:space="preserve">-amide </w:t>
      </w:r>
      <w:r w:rsidR="00B66490">
        <w:t xml:space="preserve">linkage is cleaved, the </w:t>
      </w:r>
      <w:r w:rsidR="00B66490" w:rsidRPr="001227C0">
        <w:t>4-</w:t>
      </w:r>
      <w:r w:rsidR="00B66490" w:rsidRPr="006C5B33">
        <w:rPr>
          <w:i/>
        </w:rPr>
        <w:t>N</w:t>
      </w:r>
      <w:r w:rsidR="00B66490" w:rsidRPr="001227C0">
        <w:t>-alkylgemcitabine</w:t>
      </w:r>
      <w:r w:rsidR="00B66490">
        <w:t xml:space="preserve"> bearing a terminal hydroxyl group was prepared. This </w:t>
      </w:r>
      <w:r w:rsidR="00B66490" w:rsidRPr="001227C0">
        <w:t>4-</w:t>
      </w:r>
      <w:r w:rsidR="00B66490" w:rsidRPr="006C5B33">
        <w:rPr>
          <w:i/>
        </w:rPr>
        <w:t>N</w:t>
      </w:r>
      <w:r w:rsidR="00B66490">
        <w:t xml:space="preserve">-hydroxyalkyl </w:t>
      </w:r>
      <w:r w:rsidR="00B66490" w:rsidRPr="001227C0">
        <w:t>gemcitabine</w:t>
      </w:r>
      <w:r w:rsidR="00B66490">
        <w:t xml:space="preserve"> analogue was efficiently fluorinated employing the common radiosynthetic protocols</w:t>
      </w:r>
      <w:r w:rsidR="007A3D56" w:rsidRPr="00AD7107">
        <w:rPr>
          <w:rFonts w:cs="Times New Roman"/>
          <w:szCs w:val="24"/>
        </w:rPr>
        <w:t xml:space="preserve"> (</w:t>
      </w:r>
      <w:r w:rsidR="00D409A9" w:rsidRPr="00AD7107">
        <w:rPr>
          <w:rFonts w:cs="Times New Roman"/>
          <w:szCs w:val="24"/>
        </w:rPr>
        <w:t>KF/Kryptofix 222</w:t>
      </w:r>
      <w:r w:rsidR="007A3D56" w:rsidRPr="00AD7107">
        <w:rPr>
          <w:rFonts w:cs="Times New Roman"/>
          <w:szCs w:val="24"/>
        </w:rPr>
        <w:t>) via</w:t>
      </w:r>
      <w:r w:rsidR="00452DB5" w:rsidRPr="00AD7107">
        <w:rPr>
          <w:rFonts w:cs="Times New Roman"/>
          <w:szCs w:val="24"/>
        </w:rPr>
        <w:t xml:space="preserve"> </w:t>
      </w:r>
      <w:r w:rsidR="007A3D56" w:rsidRPr="00AD7107">
        <w:rPr>
          <w:rFonts w:cs="Times New Roman"/>
          <w:szCs w:val="24"/>
        </w:rPr>
        <w:t xml:space="preserve">the </w:t>
      </w:r>
      <w:r w:rsidR="00452DB5" w:rsidRPr="00AD7107">
        <w:rPr>
          <w:rFonts w:cs="Times New Roman"/>
          <w:szCs w:val="24"/>
        </w:rPr>
        <w:t xml:space="preserve">mesylate </w:t>
      </w:r>
      <w:r w:rsidR="007A3D56" w:rsidRPr="00AD7107">
        <w:rPr>
          <w:rFonts w:cs="Times New Roman"/>
          <w:szCs w:val="24"/>
        </w:rPr>
        <w:t xml:space="preserve">intermediate. </w:t>
      </w:r>
      <w:r w:rsidR="00A66551" w:rsidRPr="00AD7107">
        <w:rPr>
          <w:rFonts w:cs="Times New Roman"/>
          <w:szCs w:val="24"/>
        </w:rPr>
        <w:t xml:space="preserve">The developed fluorination </w:t>
      </w:r>
      <w:r w:rsidR="00B66490">
        <w:t xml:space="preserve">protocol was then applied for the synthesis of the </w:t>
      </w:r>
      <w:r w:rsidR="000A73D1" w:rsidRPr="00AD7107">
        <w:rPr>
          <w:rFonts w:cs="Times New Roman"/>
          <w:szCs w:val="24"/>
        </w:rPr>
        <w:t>[</w:t>
      </w:r>
      <w:r w:rsidR="000A73D1" w:rsidRPr="00AD7107">
        <w:rPr>
          <w:rFonts w:cs="Times New Roman"/>
          <w:szCs w:val="24"/>
          <w:vertAlign w:val="superscript"/>
        </w:rPr>
        <w:t>18</w:t>
      </w:r>
      <w:r w:rsidR="000A73D1" w:rsidRPr="00AD7107">
        <w:rPr>
          <w:rFonts w:cs="Times New Roman"/>
          <w:szCs w:val="24"/>
        </w:rPr>
        <w:t>F]-4-</w:t>
      </w:r>
      <w:r w:rsidR="000A73D1" w:rsidRPr="00AD7107">
        <w:rPr>
          <w:rFonts w:cs="Times New Roman"/>
          <w:i/>
          <w:szCs w:val="24"/>
        </w:rPr>
        <w:t>N</w:t>
      </w:r>
      <w:r w:rsidR="000A73D1" w:rsidRPr="00AD7107">
        <w:rPr>
          <w:rFonts w:cs="Times New Roman"/>
          <w:szCs w:val="24"/>
        </w:rPr>
        <w:t>-(11-fluround</w:t>
      </w:r>
      <w:r w:rsidR="007A3D56" w:rsidRPr="00AD7107">
        <w:rPr>
          <w:rFonts w:cs="Times New Roman"/>
          <w:szCs w:val="24"/>
        </w:rPr>
        <w:t xml:space="preserve">ecanyl)gemcitabine </w:t>
      </w:r>
      <w:r w:rsidR="00BA1121">
        <w:t>radioligand. The</w:t>
      </w:r>
      <w:r w:rsidR="00B66490">
        <w:t xml:space="preserve"> preliminary </w:t>
      </w:r>
      <w:r w:rsidR="00B66490">
        <w:rPr>
          <w:i/>
        </w:rPr>
        <w:t>in vivo</w:t>
      </w:r>
      <w:r w:rsidR="00B66490">
        <w:t xml:space="preserve"> PET studies demonstrated dCK specific accumulation in the spleen tissues as well as</w:t>
      </w:r>
      <w:r w:rsidR="00B66490" w:rsidRPr="00AD7107">
        <w:rPr>
          <w:rFonts w:cs="Times New Roman"/>
          <w:szCs w:val="24"/>
        </w:rPr>
        <w:t xml:space="preserve"> </w:t>
      </w:r>
      <w:r w:rsidR="00B96388" w:rsidRPr="00AD7107">
        <w:rPr>
          <w:rFonts w:cs="Times New Roman"/>
          <w:szCs w:val="24"/>
        </w:rPr>
        <w:t xml:space="preserve">dCK-nonspecific accumulation in </w:t>
      </w:r>
      <w:r w:rsidR="00B96388" w:rsidRPr="00AD7107">
        <w:rPr>
          <w:rFonts w:cs="Times New Roman"/>
          <w:szCs w:val="24"/>
          <w:shd w:val="clear" w:color="auto" w:fill="FFFFFF"/>
        </w:rPr>
        <w:t>CEM leukemia tumors</w:t>
      </w:r>
      <w:r w:rsidR="007A3D56" w:rsidRPr="00AD7107">
        <w:rPr>
          <w:rFonts w:cs="Times New Roman"/>
          <w:szCs w:val="24"/>
        </w:rPr>
        <w:t>.</w:t>
      </w:r>
      <w:r w:rsidR="00B96388" w:rsidRPr="00AD7107">
        <w:rPr>
          <w:rFonts w:cs="Times New Roman"/>
          <w:szCs w:val="24"/>
        </w:rPr>
        <w:t xml:space="preserve"> </w:t>
      </w:r>
    </w:p>
    <w:p w:rsidR="002F03D0" w:rsidRPr="00CC38A3" w:rsidRDefault="00CC38A3" w:rsidP="00CC38A3">
      <w:r>
        <w:t xml:space="preserve">The coupling of </w:t>
      </w:r>
      <w:r w:rsidR="006B6390">
        <w:t xml:space="preserve">the tetraazacyclododecane </w:t>
      </w:r>
      <w:r>
        <w:t xml:space="preserve">NODAGA to </w:t>
      </w:r>
      <w:r w:rsidR="006B6390">
        <w:t>gemcitabine afforded the NODAGA-</w:t>
      </w:r>
      <w:r>
        <w:t>4</w:t>
      </w:r>
      <w:r w:rsidRPr="001227C0">
        <w:t>-</w:t>
      </w:r>
      <w:r w:rsidRPr="006C5B33">
        <w:rPr>
          <w:i/>
        </w:rPr>
        <w:t>N</w:t>
      </w:r>
      <w:r w:rsidRPr="001227C0">
        <w:t>-alk</w:t>
      </w:r>
      <w:r>
        <w:t>ano</w:t>
      </w:r>
      <w:r w:rsidRPr="001227C0">
        <w:t>ylgemcitabine</w:t>
      </w:r>
      <w:r>
        <w:t xml:space="preserve"> conjugate. Condensation </w:t>
      </w:r>
      <w:r w:rsidR="006B6390">
        <w:t>of the tetraazacyclododecane</w:t>
      </w:r>
      <w:r>
        <w:t xml:space="preserve"> SCN-Bn-NOTA with the </w:t>
      </w:r>
      <w:r w:rsidR="006B6390">
        <w:t>“</w:t>
      </w:r>
      <w:r>
        <w:t>2</w:t>
      </w:r>
      <w:r w:rsidRPr="00D46910">
        <w:rPr>
          <w:vertAlign w:val="superscript"/>
        </w:rPr>
        <w:t>nd</w:t>
      </w:r>
      <w:r>
        <w:t xml:space="preserve"> generation</w:t>
      </w:r>
      <w:r w:rsidR="006B6390">
        <w:t>”</w:t>
      </w:r>
      <w:r>
        <w:t xml:space="preserve"> </w:t>
      </w:r>
      <w:r w:rsidRPr="001227C0">
        <w:t>4-</w:t>
      </w:r>
      <w:r w:rsidRPr="006C5B33">
        <w:rPr>
          <w:i/>
        </w:rPr>
        <w:t>N</w:t>
      </w:r>
      <w:r>
        <w:t>-</w:t>
      </w:r>
      <w:r w:rsidR="006B6390">
        <w:t>(3-aminopropyl)</w:t>
      </w:r>
      <w:r>
        <w:t>gemcitabine gave the NOTA-</w:t>
      </w:r>
      <w:r w:rsidRPr="001227C0">
        <w:t>4-</w:t>
      </w:r>
      <w:r w:rsidRPr="006C5B33">
        <w:rPr>
          <w:i/>
        </w:rPr>
        <w:t>N</w:t>
      </w:r>
      <w:r w:rsidRPr="001227C0">
        <w:t>-alkylgemcitabine</w:t>
      </w:r>
      <w:r>
        <w:t xml:space="preserve"> conjugate. </w:t>
      </w:r>
      <w:r w:rsidR="00116AAB">
        <w:rPr>
          <w:rFonts w:cs="Times New Roman"/>
          <w:szCs w:val="24"/>
        </w:rPr>
        <w:t>Labeling</w:t>
      </w:r>
      <w:r w:rsidR="00DC4724" w:rsidRPr="00AD7107">
        <w:rPr>
          <w:rFonts w:cs="Times New Roman"/>
          <w:szCs w:val="24"/>
        </w:rPr>
        <w:t xml:space="preserve"> of the </w:t>
      </w:r>
      <w:r w:rsidR="00886DF3" w:rsidRPr="00AD7107">
        <w:rPr>
          <w:rFonts w:cs="Times New Roman"/>
          <w:szCs w:val="24"/>
        </w:rPr>
        <w:t>NOTA-</w:t>
      </w:r>
      <w:r w:rsidR="00DC4724" w:rsidRPr="00AD7107">
        <w:rPr>
          <w:rFonts w:cs="Times New Roman"/>
          <w:szCs w:val="24"/>
        </w:rPr>
        <w:t>4-</w:t>
      </w:r>
      <w:r w:rsidR="00DC4724" w:rsidRPr="00AD7107">
        <w:rPr>
          <w:rFonts w:cs="Times New Roman"/>
          <w:i/>
          <w:szCs w:val="24"/>
        </w:rPr>
        <w:t>N</w:t>
      </w:r>
      <w:r w:rsidR="00DC4724" w:rsidRPr="00AD7107">
        <w:rPr>
          <w:rFonts w:cs="Times New Roman"/>
          <w:szCs w:val="24"/>
        </w:rPr>
        <w:t xml:space="preserve">-alkylgemcitabine conjugate with </w:t>
      </w:r>
      <w:r w:rsidR="00116AAB" w:rsidRPr="00AD7107">
        <w:rPr>
          <w:rFonts w:cs="Times New Roman"/>
          <w:szCs w:val="24"/>
        </w:rPr>
        <w:t>[</w:t>
      </w:r>
      <w:r w:rsidR="00116AAB" w:rsidRPr="00AD7107">
        <w:rPr>
          <w:rFonts w:cs="Times New Roman"/>
          <w:szCs w:val="24"/>
          <w:vertAlign w:val="superscript"/>
        </w:rPr>
        <w:t>68</w:t>
      </w:r>
      <w:r w:rsidR="00116AAB" w:rsidRPr="00AD7107">
        <w:rPr>
          <w:rFonts w:cs="Times New Roman"/>
          <w:szCs w:val="24"/>
        </w:rPr>
        <w:t>Ga]</w:t>
      </w:r>
      <w:r w:rsidR="00116AAB" w:rsidRPr="00AD7107">
        <w:rPr>
          <w:rFonts w:cs="Times New Roman"/>
          <w:szCs w:val="24"/>
          <w:vertAlign w:val="superscript"/>
        </w:rPr>
        <w:t>+3</w:t>
      </w:r>
      <w:r w:rsidR="00116AAB" w:rsidRPr="00AD7107">
        <w:rPr>
          <w:rFonts w:cs="Times New Roman"/>
          <w:szCs w:val="24"/>
        </w:rPr>
        <w:t xml:space="preserve"> </w:t>
      </w:r>
      <w:r w:rsidR="00886DF3" w:rsidRPr="00AD7107">
        <w:rPr>
          <w:rFonts w:cs="Times New Roman"/>
          <w:szCs w:val="24"/>
        </w:rPr>
        <w:t>afforded the desired</w:t>
      </w:r>
      <w:r w:rsidR="00DC4724" w:rsidRPr="00AD7107">
        <w:rPr>
          <w:rFonts w:cs="Times New Roman"/>
          <w:szCs w:val="24"/>
        </w:rPr>
        <w:t xml:space="preserve"> </w:t>
      </w:r>
      <w:r w:rsidR="00116AAB" w:rsidRPr="00AD7107">
        <w:rPr>
          <w:rFonts w:cs="Times New Roman"/>
          <w:szCs w:val="24"/>
        </w:rPr>
        <w:t>[</w:t>
      </w:r>
      <w:r w:rsidR="00116AAB" w:rsidRPr="00AD7107">
        <w:rPr>
          <w:rFonts w:cs="Times New Roman"/>
          <w:szCs w:val="24"/>
          <w:vertAlign w:val="superscript"/>
        </w:rPr>
        <w:t>68</w:t>
      </w:r>
      <w:r w:rsidR="00116AAB" w:rsidRPr="00AD7107">
        <w:rPr>
          <w:rFonts w:cs="Times New Roman"/>
          <w:szCs w:val="24"/>
        </w:rPr>
        <w:t>Ga]-</w:t>
      </w:r>
      <w:r w:rsidR="003A7E4A" w:rsidRPr="00AD7107">
        <w:rPr>
          <w:rFonts w:cs="Times New Roman"/>
          <w:szCs w:val="24"/>
        </w:rPr>
        <w:t>g</w:t>
      </w:r>
      <w:r w:rsidR="00DC4724" w:rsidRPr="00AD7107">
        <w:rPr>
          <w:rFonts w:cs="Times New Roman"/>
          <w:szCs w:val="24"/>
        </w:rPr>
        <w:t>a</w:t>
      </w:r>
      <w:r w:rsidR="0017370D" w:rsidRPr="00AD7107">
        <w:rPr>
          <w:rFonts w:cs="Times New Roman"/>
          <w:szCs w:val="24"/>
        </w:rPr>
        <w:t>llium</w:t>
      </w:r>
      <w:r w:rsidR="00DC4724" w:rsidRPr="00AD7107">
        <w:rPr>
          <w:rFonts w:cs="Times New Roman"/>
          <w:szCs w:val="24"/>
        </w:rPr>
        <w:t>-4-</w:t>
      </w:r>
      <w:r w:rsidR="00DC4724" w:rsidRPr="00AD7107">
        <w:rPr>
          <w:rFonts w:cs="Times New Roman"/>
          <w:i/>
          <w:szCs w:val="24"/>
        </w:rPr>
        <w:t>N</w:t>
      </w:r>
      <w:r w:rsidR="00DC4724" w:rsidRPr="00AD7107">
        <w:rPr>
          <w:rFonts w:cs="Times New Roman"/>
          <w:szCs w:val="24"/>
        </w:rPr>
        <w:t>-</w:t>
      </w:r>
      <w:r w:rsidR="0017370D" w:rsidRPr="00AD7107">
        <w:rPr>
          <w:rFonts w:cs="Times New Roman"/>
          <w:szCs w:val="24"/>
        </w:rPr>
        <w:t>[</w:t>
      </w:r>
      <w:r w:rsidR="00DC4724" w:rsidRPr="00AD7107">
        <w:rPr>
          <w:rFonts w:cs="Times New Roman"/>
          <w:szCs w:val="24"/>
        </w:rPr>
        <w:t>3-</w:t>
      </w:r>
      <w:r w:rsidR="0017370D" w:rsidRPr="00AD7107">
        <w:rPr>
          <w:rFonts w:cs="Times New Roman"/>
          <w:szCs w:val="24"/>
        </w:rPr>
        <w:t>(</w:t>
      </w:r>
      <w:r w:rsidR="00DC4724" w:rsidRPr="00AD7107">
        <w:rPr>
          <w:rFonts w:cs="Times New Roman"/>
          <w:szCs w:val="24"/>
        </w:rPr>
        <w:t>SCN-Bn-NOTA</w:t>
      </w:r>
      <w:r w:rsidR="0017370D" w:rsidRPr="00AD7107">
        <w:rPr>
          <w:rFonts w:cs="Times New Roman"/>
          <w:szCs w:val="24"/>
        </w:rPr>
        <w:t>)</w:t>
      </w:r>
      <w:r w:rsidR="00DC4724" w:rsidRPr="00AD7107">
        <w:rPr>
          <w:rFonts w:cs="Times New Roman"/>
          <w:szCs w:val="24"/>
        </w:rPr>
        <w:t>-</w:t>
      </w:r>
      <w:r w:rsidR="0017370D" w:rsidRPr="00AD7107">
        <w:rPr>
          <w:rFonts w:cs="Times New Roman"/>
          <w:szCs w:val="24"/>
        </w:rPr>
        <w:t>propanyl]</w:t>
      </w:r>
      <w:r w:rsidR="00DC4724" w:rsidRPr="00AD7107">
        <w:rPr>
          <w:rFonts w:cs="Times New Roman"/>
          <w:szCs w:val="24"/>
        </w:rPr>
        <w:t>gemcitabine</w:t>
      </w:r>
      <w:r w:rsidR="00116AAB">
        <w:rPr>
          <w:rFonts w:cs="Times New Roman"/>
          <w:szCs w:val="24"/>
        </w:rPr>
        <w:t xml:space="preserve"> radioligand</w:t>
      </w:r>
      <w:r w:rsidR="005969EB" w:rsidRPr="00AD7107">
        <w:rPr>
          <w:rFonts w:cs="Times New Roman"/>
          <w:szCs w:val="24"/>
        </w:rPr>
        <w:t xml:space="preserve"> with high labeling efficiency</w:t>
      </w:r>
      <w:r w:rsidR="00E5436C">
        <w:rPr>
          <w:rFonts w:cs="Times New Roman"/>
          <w:szCs w:val="24"/>
        </w:rPr>
        <w:t>;</w:t>
      </w:r>
      <w:r w:rsidR="006B6390">
        <w:rPr>
          <w:rFonts w:cs="Times New Roman"/>
          <w:szCs w:val="24"/>
        </w:rPr>
        <w:t xml:space="preserve"> </w:t>
      </w:r>
      <w:r w:rsidR="00E5436C">
        <w:rPr>
          <w:rFonts w:cs="Times New Roman"/>
          <w:szCs w:val="24"/>
        </w:rPr>
        <w:t>substantiated</w:t>
      </w:r>
      <w:r w:rsidR="006B6390">
        <w:rPr>
          <w:rFonts w:cs="Times New Roman"/>
          <w:szCs w:val="24"/>
        </w:rPr>
        <w:t xml:space="preserve"> by phosphor screen image amplification.</w:t>
      </w:r>
    </w:p>
    <w:p w:rsidR="005C0AFF" w:rsidRPr="00AD7107" w:rsidRDefault="009271A0" w:rsidP="00551D1A">
      <w:pPr>
        <w:rPr>
          <w:rFonts w:cs="Times New Roman"/>
          <w:szCs w:val="24"/>
          <w:shd w:val="clear" w:color="auto" w:fill="F2F6F8"/>
        </w:rPr>
      </w:pPr>
      <w:r w:rsidRPr="00721D12">
        <w:t>E</w:t>
      </w:r>
      <w:r w:rsidR="00D15763" w:rsidRPr="00721D12">
        <w:t xml:space="preserve">valuation </w:t>
      </w:r>
      <w:r w:rsidR="0063460C" w:rsidRPr="00721D12">
        <w:t>on a panel of</w:t>
      </w:r>
      <w:r w:rsidRPr="00721D12">
        <w:t xml:space="preserve"> murine and human tumor cell lines revealed </w:t>
      </w:r>
      <w:r w:rsidR="00F17432" w:rsidRPr="00721D12">
        <w:t xml:space="preserve">potent cytostatic activities for </w:t>
      </w:r>
      <w:r w:rsidR="007A756C" w:rsidRPr="00721D12">
        <w:t xml:space="preserve">the </w:t>
      </w:r>
      <w:r w:rsidR="001A6401" w:rsidRPr="00721D12">
        <w:t>4-</w:t>
      </w:r>
      <w:r w:rsidR="001A6401" w:rsidRPr="00721D12">
        <w:rPr>
          <w:i/>
        </w:rPr>
        <w:t>N</w:t>
      </w:r>
      <w:r w:rsidR="001A6401" w:rsidRPr="00721D12">
        <w:t>-</w:t>
      </w:r>
      <w:r w:rsidR="00F17432" w:rsidRPr="00721D12">
        <w:t>alkanoylgemcitabines</w:t>
      </w:r>
      <w:r w:rsidR="0063460C" w:rsidRPr="00721D12">
        <w:t>, with IC</w:t>
      </w:r>
      <w:r w:rsidR="0063460C" w:rsidRPr="00721D12">
        <w:rPr>
          <w:vertAlign w:val="subscript"/>
        </w:rPr>
        <w:t>50</w:t>
      </w:r>
      <w:r w:rsidR="0063460C" w:rsidRPr="00721D12">
        <w:t xml:space="preserve"> values in the nM range across most cell types, comparable to the parent gemcitabine.</w:t>
      </w:r>
      <w:r w:rsidR="007A756C" w:rsidRPr="00721D12">
        <w:t xml:space="preserve"> </w:t>
      </w:r>
      <w:r w:rsidR="00BF4876" w:rsidRPr="00721D12">
        <w:t>The cytostatic activities for the 4-</w:t>
      </w:r>
      <w:r w:rsidR="00BF4876" w:rsidRPr="00721D12">
        <w:rPr>
          <w:i/>
        </w:rPr>
        <w:t>N</w:t>
      </w:r>
      <w:r w:rsidR="001E1A21">
        <w:t>-alkanoylgemcitabines</w:t>
      </w:r>
      <w:r w:rsidR="0063460C" w:rsidRPr="00721D12">
        <w:t xml:space="preserve"> </w:t>
      </w:r>
      <w:r w:rsidR="00BF4876" w:rsidRPr="00721D12">
        <w:t>seemed to be independent of chain length</w:t>
      </w:r>
      <w:r w:rsidR="00E9306C" w:rsidRPr="00721D12">
        <w:t xml:space="preserve"> </w:t>
      </w:r>
      <w:r w:rsidR="0063460C" w:rsidRPr="00721D12">
        <w:t>and</w:t>
      </w:r>
      <w:r w:rsidR="00E9306C" w:rsidRPr="00721D12">
        <w:t xml:space="preserve"> </w:t>
      </w:r>
      <w:r w:rsidR="00BF4876" w:rsidRPr="00721D12">
        <w:t xml:space="preserve">varied </w:t>
      </w:r>
      <w:r w:rsidR="0063460C" w:rsidRPr="00721D12">
        <w:t xml:space="preserve">only </w:t>
      </w:r>
      <w:r w:rsidR="00BF4876" w:rsidRPr="00721D12">
        <w:t xml:space="preserve">slightly </w:t>
      </w:r>
      <w:r w:rsidR="00BF4876" w:rsidRPr="00721D12">
        <w:lastRenderedPageBreak/>
        <w:t>for the different functional groups.</w:t>
      </w:r>
      <w:r w:rsidR="00A174D4">
        <w:t xml:space="preserve"> The </w:t>
      </w:r>
      <w:r w:rsidR="00A174D4" w:rsidRPr="00721D12">
        <w:t>4-</w:t>
      </w:r>
      <w:r w:rsidR="00A174D4" w:rsidRPr="00721D12">
        <w:rPr>
          <w:i/>
        </w:rPr>
        <w:t>N</w:t>
      </w:r>
      <w:r w:rsidR="00A174D4" w:rsidRPr="00721D12">
        <w:t>-alkylgemctiabines</w:t>
      </w:r>
      <w:r w:rsidR="00A174D4">
        <w:t xml:space="preserve"> displayed less potent cytostatic activities with </w:t>
      </w:r>
      <w:r w:rsidR="00A174D4" w:rsidRPr="00721D12">
        <w:t>IC</w:t>
      </w:r>
      <w:r w:rsidR="00A174D4" w:rsidRPr="00721D12">
        <w:rPr>
          <w:vertAlign w:val="subscript"/>
        </w:rPr>
        <w:t>50</w:t>
      </w:r>
      <w:r w:rsidR="00A174D4" w:rsidRPr="00721D12">
        <w:t xml:space="preserve"> values in the low to modest µM range</w:t>
      </w:r>
      <w:r w:rsidR="00A174D4">
        <w:t>. Interestingly, the cytostatic activities for t</w:t>
      </w:r>
      <w:r w:rsidR="007A756C" w:rsidRPr="00721D12">
        <w:t>he</w:t>
      </w:r>
      <w:r w:rsidR="00683C53" w:rsidRPr="00721D12">
        <w:t xml:space="preserve"> </w:t>
      </w:r>
      <w:r w:rsidR="007A756C" w:rsidRPr="00721D12">
        <w:t>4-</w:t>
      </w:r>
      <w:r w:rsidR="007A756C" w:rsidRPr="00721D12">
        <w:rPr>
          <w:i/>
        </w:rPr>
        <w:t>N</w:t>
      </w:r>
      <w:r w:rsidR="007A756C" w:rsidRPr="00721D12">
        <w:t xml:space="preserve">-valprolylgemcitabines </w:t>
      </w:r>
      <w:r w:rsidR="00A174D4">
        <w:t>were</w:t>
      </w:r>
      <w:r w:rsidR="008214A6" w:rsidRPr="00721D12">
        <w:t xml:space="preserve"> more comparable to the</w:t>
      </w:r>
      <w:r w:rsidR="007A756C" w:rsidRPr="00721D12">
        <w:t xml:space="preserve"> 4-</w:t>
      </w:r>
      <w:r w:rsidR="007A756C" w:rsidRPr="00721D12">
        <w:rPr>
          <w:i/>
        </w:rPr>
        <w:t>N</w:t>
      </w:r>
      <w:r w:rsidR="007A756C" w:rsidRPr="00721D12">
        <w:t>-alkylgemctiabines</w:t>
      </w:r>
      <w:r w:rsidR="00832FB2" w:rsidRPr="00721D12">
        <w:t>.</w:t>
      </w:r>
      <w:r w:rsidR="006725E3">
        <w:t xml:space="preserve"> </w:t>
      </w:r>
      <w:r w:rsidR="0058492D" w:rsidRPr="00721D12">
        <w:t>A</w:t>
      </w:r>
      <w:r w:rsidR="00E03412" w:rsidRPr="00721D12">
        <w:t xml:space="preserve"> drastic decline in cytostatic activity for the 4-</w:t>
      </w:r>
      <w:r w:rsidR="00E03412" w:rsidRPr="00721D12">
        <w:rPr>
          <w:i/>
        </w:rPr>
        <w:t>N</w:t>
      </w:r>
      <w:r w:rsidR="0058492D" w:rsidRPr="00721D12">
        <w:t>-alkanoylgemcitabines and a</w:t>
      </w:r>
      <w:r w:rsidR="00E03412" w:rsidRPr="00721D12">
        <w:t xml:space="preserve"> lesser reduction observed for the 4-</w:t>
      </w:r>
      <w:r w:rsidR="00E03412" w:rsidRPr="00721D12">
        <w:rPr>
          <w:i/>
        </w:rPr>
        <w:t>N</w:t>
      </w:r>
      <w:r w:rsidR="00E03412" w:rsidRPr="00721D12">
        <w:t>-alkylgemcitabines in the CEM/dCK-</w:t>
      </w:r>
      <w:r w:rsidR="0058492D" w:rsidRPr="00721D12">
        <w:t xml:space="preserve"> cell line validated</w:t>
      </w:r>
      <w:r w:rsidR="00817885">
        <w:t xml:space="preserve"> the role deoxycytidine kinase </w:t>
      </w:r>
      <w:r w:rsidR="00E03412" w:rsidRPr="00721D12">
        <w:t>plays in the metabolism of the analogues</w:t>
      </w:r>
      <w:r w:rsidR="005E76ED" w:rsidRPr="00721D12">
        <w:t>.</w:t>
      </w:r>
      <w:r w:rsidR="00CE0729">
        <w:t xml:space="preserve"> </w:t>
      </w:r>
      <w:r w:rsidR="00817885">
        <w:t xml:space="preserve">When evaluated as substrates for deoxycytidine kinase and cytidine deaminase, none of </w:t>
      </w:r>
      <w:r w:rsidR="00817885" w:rsidRPr="00721D12">
        <w:t>the 4-</w:t>
      </w:r>
      <w:r w:rsidR="00817885" w:rsidRPr="00721D12">
        <w:rPr>
          <w:i/>
        </w:rPr>
        <w:t>N</w:t>
      </w:r>
      <w:r w:rsidR="00817885">
        <w:t>-alkanoy</w:t>
      </w:r>
      <w:r w:rsidR="00817885" w:rsidRPr="00721D12">
        <w:t>l</w:t>
      </w:r>
      <w:r w:rsidR="00817885">
        <w:t xml:space="preserve"> or the</w:t>
      </w:r>
      <w:r w:rsidR="00817885" w:rsidRPr="00721D12">
        <w:t xml:space="preserve"> 4-</w:t>
      </w:r>
      <w:r w:rsidR="00817885" w:rsidRPr="00721D12">
        <w:rPr>
          <w:i/>
        </w:rPr>
        <w:t>N</w:t>
      </w:r>
      <w:r w:rsidR="00817885" w:rsidRPr="00721D12">
        <w:t>-alkyl</w:t>
      </w:r>
      <w:r w:rsidR="00817885">
        <w:t xml:space="preserve"> gemcitabine derivatives were found to be efficient substrates for the enzymes. </w:t>
      </w:r>
      <w:r w:rsidR="00AC00B5">
        <w:t>Additionally</w:t>
      </w:r>
      <w:r w:rsidR="00817885">
        <w:t>, incubation of the 4-</w:t>
      </w:r>
      <w:r w:rsidR="00817885" w:rsidRPr="00817885">
        <w:rPr>
          <w:i/>
        </w:rPr>
        <w:t>N</w:t>
      </w:r>
      <w:r w:rsidR="00817885">
        <w:t xml:space="preserve">-modified gemcitabine analogues in </w:t>
      </w:r>
      <w:r w:rsidR="00AC00B5">
        <w:t xml:space="preserve">human </w:t>
      </w:r>
      <w:r w:rsidR="00817885">
        <w:t>serum and murine liver extracts</w:t>
      </w:r>
      <w:r w:rsidR="00AC00B5">
        <w:t xml:space="preserve"> demonstrated the susceptibility of the 4-</w:t>
      </w:r>
      <w:r w:rsidR="00AC00B5">
        <w:rPr>
          <w:i/>
        </w:rPr>
        <w:t>N</w:t>
      </w:r>
      <w:r w:rsidR="00AC00B5">
        <w:t>-alkanoylgemcitabines to undergo cleavage and eventual conversion to gemcitabine.</w:t>
      </w:r>
      <w:r w:rsidR="005E76ED" w:rsidRPr="00721D12">
        <w:t xml:space="preserve"> </w:t>
      </w:r>
      <w:r w:rsidR="005C0AFF" w:rsidRPr="00721D12">
        <w:t>Taken together with the</w:t>
      </w:r>
      <w:r w:rsidR="00694B72">
        <w:t xml:space="preserve"> marked loss of activity in</w:t>
      </w:r>
      <w:r w:rsidR="00CE0729">
        <w:t xml:space="preserve"> the</w:t>
      </w:r>
      <w:r w:rsidR="00694B72">
        <w:t xml:space="preserve"> </w:t>
      </w:r>
      <w:r w:rsidR="00CE0729">
        <w:t>deoxycytidine kinase deficient cell line</w:t>
      </w:r>
      <w:r w:rsidR="00AC00B5">
        <w:t>,</w:t>
      </w:r>
      <w:r w:rsidR="005C0AFF" w:rsidRPr="00721D12">
        <w:t xml:space="preserve"> </w:t>
      </w:r>
      <w:r w:rsidR="00CE0729">
        <w:t>it is</w:t>
      </w:r>
      <w:r w:rsidR="005E76ED" w:rsidRPr="00721D12">
        <w:t xml:space="preserve"> </w:t>
      </w:r>
      <w:r w:rsidR="00FC24AA" w:rsidRPr="00721D12">
        <w:t>l</w:t>
      </w:r>
      <w:r w:rsidR="00FC24AA" w:rsidRPr="00AD7107">
        <w:rPr>
          <w:rFonts w:cs="Times New Roman"/>
          <w:szCs w:val="24"/>
        </w:rPr>
        <w:t>ikely</w:t>
      </w:r>
      <w:r w:rsidR="00CE0729">
        <w:rPr>
          <w:rFonts w:cs="Times New Roman"/>
          <w:szCs w:val="24"/>
        </w:rPr>
        <w:t xml:space="preserve"> that</w:t>
      </w:r>
      <w:r w:rsidR="00FC24AA" w:rsidRPr="00AD7107">
        <w:rPr>
          <w:rFonts w:cs="Times New Roman"/>
          <w:szCs w:val="24"/>
        </w:rPr>
        <w:t xml:space="preserve"> </w:t>
      </w:r>
      <w:r w:rsidR="005E76ED" w:rsidRPr="00AD7107">
        <w:rPr>
          <w:rFonts w:cs="Times New Roman"/>
          <w:szCs w:val="24"/>
          <w:shd w:val="clear" w:color="auto" w:fill="F2F6F8"/>
        </w:rPr>
        <w:t>t</w:t>
      </w:r>
      <w:r w:rsidR="005E76ED" w:rsidRPr="00AD7107">
        <w:rPr>
          <w:rFonts w:cs="Times New Roman"/>
          <w:szCs w:val="24"/>
        </w:rPr>
        <w:t>he 4-</w:t>
      </w:r>
      <w:r w:rsidR="005E76ED" w:rsidRPr="00AD7107">
        <w:rPr>
          <w:rFonts w:cs="Times New Roman"/>
          <w:i/>
          <w:szCs w:val="24"/>
        </w:rPr>
        <w:t>N</w:t>
      </w:r>
      <w:r w:rsidR="005E76ED" w:rsidRPr="00AD7107">
        <w:rPr>
          <w:rFonts w:cs="Times New Roman"/>
          <w:szCs w:val="24"/>
        </w:rPr>
        <w:t>-alkanoylgemcitabines</w:t>
      </w:r>
      <w:r w:rsidR="005C0AFF" w:rsidRPr="00AD7107">
        <w:rPr>
          <w:rFonts w:cs="Times New Roman"/>
          <w:szCs w:val="24"/>
        </w:rPr>
        <w:t xml:space="preserve"> need to be </w:t>
      </w:r>
      <w:r w:rsidR="005E76ED" w:rsidRPr="00AD7107">
        <w:rPr>
          <w:rFonts w:cs="Times New Roman"/>
          <w:szCs w:val="24"/>
        </w:rPr>
        <w:t>converted to gemcita</w:t>
      </w:r>
      <w:r w:rsidR="00CE0729">
        <w:rPr>
          <w:rFonts w:cs="Times New Roman"/>
          <w:szCs w:val="24"/>
        </w:rPr>
        <w:t>bine before interacting with deoxycytidine kinase</w:t>
      </w:r>
      <w:r w:rsidR="005E76ED" w:rsidRPr="00AD7107">
        <w:rPr>
          <w:rFonts w:cs="Times New Roman"/>
          <w:szCs w:val="24"/>
        </w:rPr>
        <w:t xml:space="preserve"> or exhibiting their significant cytostatic activity</w:t>
      </w:r>
      <w:r w:rsidR="00694B72">
        <w:rPr>
          <w:rFonts w:cs="Times New Roman"/>
          <w:szCs w:val="24"/>
        </w:rPr>
        <w:t xml:space="preserve">. The </w:t>
      </w:r>
      <w:r w:rsidR="005E76ED" w:rsidRPr="00AD7107">
        <w:rPr>
          <w:rFonts w:cs="Times New Roman"/>
          <w:szCs w:val="24"/>
        </w:rPr>
        <w:t>4-</w:t>
      </w:r>
      <w:r w:rsidR="005E76ED" w:rsidRPr="00AD7107">
        <w:rPr>
          <w:rFonts w:cs="Times New Roman"/>
          <w:i/>
          <w:szCs w:val="24"/>
        </w:rPr>
        <w:t>N</w:t>
      </w:r>
      <w:r w:rsidR="005E76ED" w:rsidRPr="00AD7107">
        <w:rPr>
          <w:rFonts w:cs="Times New Roman"/>
          <w:szCs w:val="24"/>
        </w:rPr>
        <w:t xml:space="preserve">-alkylgemcitabines </w:t>
      </w:r>
      <w:r w:rsidR="00694B72">
        <w:rPr>
          <w:rFonts w:cs="Times New Roman"/>
          <w:szCs w:val="24"/>
        </w:rPr>
        <w:t>on the other hand</w:t>
      </w:r>
      <w:r w:rsidR="00AC00B5">
        <w:t xml:space="preserve"> were resistant to cleavage </w:t>
      </w:r>
      <w:r w:rsidR="008328F6">
        <w:t>and</w:t>
      </w:r>
      <w:r w:rsidR="00694B72">
        <w:rPr>
          <w:rFonts w:cs="Times New Roman"/>
          <w:szCs w:val="24"/>
        </w:rPr>
        <w:t xml:space="preserve"> </w:t>
      </w:r>
      <w:r w:rsidR="005E76ED" w:rsidRPr="00AD7107">
        <w:rPr>
          <w:rFonts w:cs="Times New Roman"/>
          <w:szCs w:val="24"/>
        </w:rPr>
        <w:t xml:space="preserve">appear to </w:t>
      </w:r>
      <w:r w:rsidR="00FC24AA" w:rsidRPr="00AD7107">
        <w:rPr>
          <w:rFonts w:cs="Times New Roman"/>
          <w:szCs w:val="24"/>
        </w:rPr>
        <w:t>attain</w:t>
      </w:r>
      <w:r w:rsidR="005E76ED" w:rsidRPr="00AD7107">
        <w:rPr>
          <w:rFonts w:cs="Times New Roman"/>
          <w:szCs w:val="24"/>
        </w:rPr>
        <w:t xml:space="preserve"> their modest activity</w:t>
      </w:r>
      <w:r w:rsidR="00FC24AA" w:rsidRPr="00AD7107">
        <w:rPr>
          <w:rFonts w:cs="Times New Roman"/>
          <w:szCs w:val="24"/>
        </w:rPr>
        <w:t xml:space="preserve"> via an alternative </w:t>
      </w:r>
      <w:r w:rsidR="00FC24AA" w:rsidRPr="00AD7107">
        <w:rPr>
          <w:rFonts w:cs="Times New Roman"/>
          <w:color w:val="000000" w:themeColor="text1"/>
          <w:szCs w:val="24"/>
        </w:rPr>
        <w:t>dCK-independent pathway</w:t>
      </w:r>
      <w:r w:rsidR="00FC24AA" w:rsidRPr="00AD7107">
        <w:rPr>
          <w:rFonts w:cs="Times New Roman"/>
          <w:szCs w:val="24"/>
        </w:rPr>
        <w:t xml:space="preserve"> or </w:t>
      </w:r>
      <w:r w:rsidR="005E76ED" w:rsidRPr="00AD7107">
        <w:rPr>
          <w:rFonts w:cs="Times New Roman"/>
          <w:szCs w:val="24"/>
        </w:rPr>
        <w:t xml:space="preserve">without </w:t>
      </w:r>
      <w:r w:rsidR="00186005" w:rsidRPr="00AD7107">
        <w:rPr>
          <w:rFonts w:cs="Times New Roman"/>
          <w:szCs w:val="24"/>
        </w:rPr>
        <w:t xml:space="preserve">a </w:t>
      </w:r>
      <w:r w:rsidR="005E76ED" w:rsidRPr="00AD7107">
        <w:rPr>
          <w:rFonts w:cs="Times New Roman"/>
          <w:szCs w:val="24"/>
        </w:rPr>
        <w:t>"measurable" conversion to gemcitabine.</w:t>
      </w:r>
      <w:r w:rsidR="0058492D" w:rsidRPr="00AD7107">
        <w:rPr>
          <w:rFonts w:cs="Times New Roman"/>
          <w:szCs w:val="24"/>
        </w:rPr>
        <w:t xml:space="preserve"> Quantification of cell proliferation </w:t>
      </w:r>
      <w:r w:rsidR="00A97BC7" w:rsidRPr="00AD7107">
        <w:rPr>
          <w:rFonts w:cs="Times New Roman"/>
          <w:szCs w:val="24"/>
        </w:rPr>
        <w:t xml:space="preserve">and cell cycle analysis </w:t>
      </w:r>
      <w:r w:rsidR="0058492D" w:rsidRPr="00AD7107">
        <w:rPr>
          <w:rFonts w:cs="Times New Roman"/>
          <w:szCs w:val="24"/>
        </w:rPr>
        <w:t xml:space="preserve">indicated </w:t>
      </w:r>
      <w:r w:rsidR="00A97BC7" w:rsidRPr="00AD7107">
        <w:rPr>
          <w:rFonts w:cs="Times New Roman"/>
          <w:szCs w:val="24"/>
        </w:rPr>
        <w:t xml:space="preserve">inhibition of </w:t>
      </w:r>
      <w:r w:rsidR="0058492D" w:rsidRPr="00AD7107">
        <w:rPr>
          <w:rFonts w:cs="Times New Roman"/>
          <w:szCs w:val="24"/>
        </w:rPr>
        <w:t>DNA synthesis and anti-proliferative activity as a mechanism of action for all 4-</w:t>
      </w:r>
      <w:r w:rsidR="0058492D" w:rsidRPr="00AD7107">
        <w:rPr>
          <w:rFonts w:cs="Times New Roman"/>
          <w:i/>
          <w:szCs w:val="24"/>
        </w:rPr>
        <w:t>N</w:t>
      </w:r>
      <w:r w:rsidR="0058492D" w:rsidRPr="00AD7107">
        <w:rPr>
          <w:rFonts w:cs="Times New Roman"/>
          <w:szCs w:val="24"/>
        </w:rPr>
        <w:t>-alkanoyl and 4-</w:t>
      </w:r>
      <w:r w:rsidR="0058492D" w:rsidRPr="00AD7107">
        <w:rPr>
          <w:rFonts w:cs="Times New Roman"/>
          <w:i/>
          <w:szCs w:val="24"/>
        </w:rPr>
        <w:t>N</w:t>
      </w:r>
      <w:r w:rsidR="0058492D" w:rsidRPr="00AD7107">
        <w:rPr>
          <w:rFonts w:cs="Times New Roman"/>
          <w:szCs w:val="24"/>
        </w:rPr>
        <w:t xml:space="preserve">-alkyl gemcitabine </w:t>
      </w:r>
      <w:r w:rsidR="006F3E58" w:rsidRPr="00AD7107">
        <w:rPr>
          <w:rFonts w:cs="Times New Roman"/>
          <w:szCs w:val="24"/>
        </w:rPr>
        <w:t>analogues</w:t>
      </w:r>
      <w:r w:rsidR="006440F5" w:rsidRPr="00AD7107">
        <w:rPr>
          <w:rFonts w:cs="Times New Roman"/>
          <w:szCs w:val="24"/>
        </w:rPr>
        <w:t>.</w:t>
      </w:r>
      <w:r w:rsidR="006725E3">
        <w:rPr>
          <w:rFonts w:cs="Times New Roman"/>
          <w:szCs w:val="24"/>
        </w:rPr>
        <w:t xml:space="preserve"> </w:t>
      </w:r>
      <w:r w:rsidR="007D30ED">
        <w:rPr>
          <w:rFonts w:cs="Times New Roman"/>
          <w:szCs w:val="24"/>
        </w:rPr>
        <w:t>C</w:t>
      </w:r>
      <w:r w:rsidR="006725E3">
        <w:t xml:space="preserve">ytostatic </w:t>
      </w:r>
      <w:r w:rsidR="007D30ED">
        <w:t>activity</w:t>
      </w:r>
      <w:r w:rsidR="006725E3">
        <w:t xml:space="preserve"> evaluated in Panc-1 cells </w:t>
      </w:r>
      <w:r w:rsidR="007D30ED">
        <w:t xml:space="preserve">was </w:t>
      </w:r>
      <w:r w:rsidR="006725E3">
        <w:t xml:space="preserve">the </w:t>
      </w:r>
      <w:r w:rsidR="006725E3" w:rsidRPr="00721D12">
        <w:t xml:space="preserve">first </w:t>
      </w:r>
      <w:r w:rsidR="007D30ED">
        <w:t xml:space="preserve">known </w:t>
      </w:r>
      <w:r w:rsidR="006725E3" w:rsidRPr="00721D12">
        <w:t xml:space="preserve">example of </w:t>
      </w:r>
      <w:r w:rsidR="007D30ED">
        <w:t>a</w:t>
      </w:r>
      <w:r w:rsidR="006725E3" w:rsidRPr="00721D12">
        <w:t xml:space="preserve"> 4-</w:t>
      </w:r>
      <w:r w:rsidR="006725E3" w:rsidRPr="00721D12">
        <w:rPr>
          <w:i/>
        </w:rPr>
        <w:t>N</w:t>
      </w:r>
      <w:r w:rsidR="007D30ED">
        <w:t>-alkyl gemcitabine derivative</w:t>
      </w:r>
      <w:r w:rsidR="006725E3" w:rsidRPr="00721D12">
        <w:t xml:space="preserve"> having </w:t>
      </w:r>
      <w:r w:rsidR="007D30ED">
        <w:t>comparable</w:t>
      </w:r>
      <w:r w:rsidR="006725E3" w:rsidRPr="00721D12">
        <w:t xml:space="preserve"> activity </w:t>
      </w:r>
      <w:r w:rsidR="007D30ED">
        <w:t>to a</w:t>
      </w:r>
      <w:r w:rsidR="006725E3" w:rsidRPr="00721D12">
        <w:t xml:space="preserve"> 4-</w:t>
      </w:r>
      <w:r w:rsidR="006725E3" w:rsidRPr="00721D12">
        <w:rPr>
          <w:i/>
        </w:rPr>
        <w:t>N</w:t>
      </w:r>
      <w:r w:rsidR="006725E3" w:rsidRPr="00721D12">
        <w:t>-a</w:t>
      </w:r>
      <w:r w:rsidR="007D30ED">
        <w:t>lkanoyl gemcitabine derivative. Additionally, the 4-</w:t>
      </w:r>
      <w:r w:rsidR="007D30ED">
        <w:rPr>
          <w:i/>
        </w:rPr>
        <w:t>N</w:t>
      </w:r>
      <w:r w:rsidR="007D30ED">
        <w:t>-</w:t>
      </w:r>
      <w:r w:rsidR="007D30ED">
        <w:lastRenderedPageBreak/>
        <w:t>alkylgemcitabines</w:t>
      </w:r>
      <w:r w:rsidR="006725E3" w:rsidRPr="00721D12">
        <w:t xml:space="preserve"> </w:t>
      </w:r>
      <w:r w:rsidR="007D30ED">
        <w:t>demonstrated the</w:t>
      </w:r>
      <w:r w:rsidR="007D30ED" w:rsidRPr="00721D12">
        <w:t xml:space="preserve"> capacity to overcome the gemcitabine's inability to achieve IC</w:t>
      </w:r>
      <w:r w:rsidR="007D30ED" w:rsidRPr="00721D12">
        <w:rPr>
          <w:vertAlign w:val="subscript"/>
        </w:rPr>
        <w:t>75</w:t>
      </w:r>
      <w:r w:rsidR="007D30ED" w:rsidRPr="00721D12">
        <w:t xml:space="preserve"> and IC</w:t>
      </w:r>
      <w:r w:rsidR="007D30ED" w:rsidRPr="00721D12">
        <w:rPr>
          <w:vertAlign w:val="subscript"/>
        </w:rPr>
        <w:t>90</w:t>
      </w:r>
      <w:r w:rsidR="007D30ED" w:rsidRPr="00721D12">
        <w:t xml:space="preserve"> </w:t>
      </w:r>
      <w:r w:rsidR="007D30ED">
        <w:t>concentrations in Panc-1 cells.</w:t>
      </w:r>
    </w:p>
    <w:p w:rsidR="003B30EE" w:rsidRPr="00AD7107" w:rsidRDefault="00217BF5" w:rsidP="00551D1A">
      <w:pPr>
        <w:rPr>
          <w:rFonts w:cs="Times New Roman"/>
          <w:szCs w:val="24"/>
        </w:rPr>
      </w:pPr>
      <w:r w:rsidRPr="00AD7107">
        <w:rPr>
          <w:rFonts w:cs="Times New Roman"/>
          <w:szCs w:val="24"/>
        </w:rPr>
        <w:t xml:space="preserve">In this dissertation, I have demonstrated that the </w:t>
      </w:r>
      <w:r w:rsidR="00E00AE3" w:rsidRPr="00721D12">
        <w:t xml:space="preserve">developed </w:t>
      </w:r>
      <w:r w:rsidR="00FC06DE" w:rsidRPr="00721D12">
        <w:t>4-</w:t>
      </w:r>
      <w:r w:rsidR="00FC06DE" w:rsidRPr="00721D12">
        <w:rPr>
          <w:i/>
        </w:rPr>
        <w:t>N</w:t>
      </w:r>
      <w:r w:rsidR="00FC06DE" w:rsidRPr="00721D12">
        <w:t>-</w:t>
      </w:r>
      <w:r w:rsidR="00B73CBB" w:rsidRPr="00721D12">
        <w:t>alkanoyl and 4-</w:t>
      </w:r>
      <w:r w:rsidR="00B73CBB" w:rsidRPr="00721D12">
        <w:rPr>
          <w:i/>
        </w:rPr>
        <w:t>N</w:t>
      </w:r>
      <w:r w:rsidR="00B73CBB" w:rsidRPr="00721D12">
        <w:t>-alkyl</w:t>
      </w:r>
      <w:r w:rsidR="00FC06DE" w:rsidRPr="00721D12">
        <w:t xml:space="preserve"> gemcitabi</w:t>
      </w:r>
      <w:r w:rsidRPr="00721D12">
        <w:t xml:space="preserve">ne analogues </w:t>
      </w:r>
      <w:r w:rsidR="00FC06DE" w:rsidRPr="00721D12">
        <w:t xml:space="preserve">display </w:t>
      </w:r>
      <w:r w:rsidR="00A544BD" w:rsidRPr="00721D12">
        <w:t xml:space="preserve">cytostatic </w:t>
      </w:r>
      <w:r w:rsidR="00FC06DE" w:rsidRPr="00721D12">
        <w:t>activity dependent on cancer cell type and possess potentially important therapeutic significance.</w:t>
      </w:r>
      <w:r w:rsidRPr="00721D12">
        <w:t xml:space="preserve"> The</w:t>
      </w:r>
      <w:r w:rsidRPr="00AD7107">
        <w:rPr>
          <w:rFonts w:cs="Times New Roman"/>
          <w:szCs w:val="24"/>
          <w:shd w:val="clear" w:color="auto" w:fill="F2F6F8"/>
        </w:rPr>
        <w:t xml:space="preserve"> </w:t>
      </w:r>
      <w:r w:rsidR="00E00AE3" w:rsidRPr="00AD7107">
        <w:rPr>
          <w:rFonts w:cs="Times New Roman"/>
          <w:szCs w:val="24"/>
        </w:rPr>
        <w:t>methodologies</w:t>
      </w:r>
      <w:r w:rsidR="00A544BD" w:rsidRPr="00AD7107">
        <w:rPr>
          <w:rFonts w:cs="Times New Roman"/>
          <w:szCs w:val="24"/>
        </w:rPr>
        <w:t xml:space="preserve"> established herein</w:t>
      </w:r>
      <w:r w:rsidR="003736BC" w:rsidRPr="00AD7107">
        <w:rPr>
          <w:rFonts w:cs="Times New Roman"/>
          <w:szCs w:val="24"/>
        </w:rPr>
        <w:t xml:space="preserve"> </w:t>
      </w:r>
      <w:r w:rsidR="00A544BD" w:rsidRPr="00AD7107">
        <w:rPr>
          <w:rFonts w:cs="Times New Roman"/>
          <w:szCs w:val="24"/>
        </w:rPr>
        <w:t xml:space="preserve">not only </w:t>
      </w:r>
      <w:r w:rsidR="003736BC" w:rsidRPr="00AD7107">
        <w:rPr>
          <w:rFonts w:cs="Times New Roman"/>
          <w:szCs w:val="24"/>
        </w:rPr>
        <w:t xml:space="preserve">set </w:t>
      </w:r>
      <w:r w:rsidR="00617840" w:rsidRPr="00AD7107">
        <w:rPr>
          <w:rFonts w:cs="Times New Roman"/>
          <w:szCs w:val="24"/>
        </w:rPr>
        <w:t xml:space="preserve">the </w:t>
      </w:r>
      <w:r w:rsidR="00CC38A3">
        <w:t>precedence but might contribute towards developing the gemcitabine-based prodrugs as potential PET-based radiotracers.</w:t>
      </w:r>
    </w:p>
    <w:p w:rsidR="00701D46" w:rsidRPr="00AD7107" w:rsidRDefault="00CC38A3" w:rsidP="00551D1A">
      <w:pPr>
        <w:rPr>
          <w:rFonts w:cs="Times New Roman"/>
          <w:szCs w:val="24"/>
        </w:rPr>
      </w:pPr>
      <w:r>
        <w:t>Our preliminary PET</w:t>
      </w:r>
      <w:r w:rsidR="00CB4E30">
        <w:t>-imaging</w:t>
      </w:r>
      <w:r>
        <w:t xml:space="preserve"> results with</w:t>
      </w:r>
      <w:r w:rsidR="00AC5DD0">
        <w:t xml:space="preserve"> the</w:t>
      </w:r>
      <w:r>
        <w:t xml:space="preserve"> [</w:t>
      </w:r>
      <w:r w:rsidRPr="0056138C">
        <w:rPr>
          <w:vertAlign w:val="superscript"/>
        </w:rPr>
        <w:t>18</w:t>
      </w:r>
      <w:r>
        <w:t xml:space="preserve">F]-modified </w:t>
      </w:r>
      <w:r w:rsidR="00AC5DD0">
        <w:t>4-</w:t>
      </w:r>
      <w:r w:rsidR="00AC5DD0" w:rsidRPr="00AC5DD0">
        <w:rPr>
          <w:i/>
        </w:rPr>
        <w:t>N</w:t>
      </w:r>
      <w:r w:rsidR="00AC5DD0">
        <w:t>-</w:t>
      </w:r>
      <w:r w:rsidR="00FE4759">
        <w:t>fluoro</w:t>
      </w:r>
      <w:r w:rsidR="00AC5DD0">
        <w:t>alkyl</w:t>
      </w:r>
      <w:r>
        <w:t>gemcitabine indicated</w:t>
      </w:r>
      <w:r w:rsidR="00FE4759">
        <w:t xml:space="preserve"> that</w:t>
      </w:r>
      <w:r>
        <w:t xml:space="preserve"> the [</w:t>
      </w:r>
      <w:r w:rsidRPr="0056138C">
        <w:rPr>
          <w:vertAlign w:val="superscript"/>
        </w:rPr>
        <w:t>18</w:t>
      </w:r>
      <w:r w:rsidR="00825206">
        <w:t>F]-radioligand</w:t>
      </w:r>
      <w:r>
        <w:t xml:space="preserve"> underwent </w:t>
      </w:r>
      <w:r>
        <w:rPr>
          <w:i/>
        </w:rPr>
        <w:t>in vivo</w:t>
      </w:r>
      <w:r>
        <w:t xml:space="preserve"> defluorination, as apparent by the accumulation of </w:t>
      </w:r>
      <w:r>
        <w:rPr>
          <w:vertAlign w:val="superscript"/>
        </w:rPr>
        <w:t>18</w:t>
      </w:r>
      <w:r>
        <w:t>F- signal in the bones. The preparation and testing of a 4-</w:t>
      </w:r>
      <w:r w:rsidRPr="00B3162E">
        <w:rPr>
          <w:i/>
        </w:rPr>
        <w:t>N</w:t>
      </w:r>
      <w:r>
        <w:t xml:space="preserve">-alkylgemcitabine derivative lacking hydrogens at the </w:t>
      </w:r>
      <w:r>
        <w:rPr>
          <w:rFonts w:ascii="Symbol" w:hAnsi="Symbol"/>
        </w:rPr>
        <w:t></w:t>
      </w:r>
      <w:r>
        <w:t>-carbon to the fluorine atom is proposed as a possible means for overcoming the observed defluorination.</w:t>
      </w:r>
      <w:r w:rsidR="00701D46" w:rsidRPr="00AD7107">
        <w:rPr>
          <w:rFonts w:cs="Times New Roman"/>
          <w:szCs w:val="24"/>
        </w:rPr>
        <w:br w:type="page"/>
      </w:r>
    </w:p>
    <w:p w:rsidR="009F505F" w:rsidRPr="00AD7107" w:rsidRDefault="009F505F" w:rsidP="00551D1A">
      <w:pPr>
        <w:pStyle w:val="Heading1"/>
        <w:jc w:val="center"/>
        <w:rPr>
          <w:rFonts w:cs="Times New Roman"/>
          <w:szCs w:val="24"/>
        </w:rPr>
      </w:pPr>
      <w:bookmarkStart w:id="226" w:name="_Toc384825398"/>
      <w:r w:rsidRPr="00AD7107">
        <w:rPr>
          <w:rFonts w:cs="Times New Roman"/>
          <w:szCs w:val="24"/>
        </w:rPr>
        <w:lastRenderedPageBreak/>
        <w:t>R</w:t>
      </w:r>
      <w:r w:rsidR="00701D46" w:rsidRPr="00AD7107">
        <w:rPr>
          <w:rFonts w:cs="Times New Roman"/>
          <w:szCs w:val="24"/>
        </w:rPr>
        <w:t>EFERENCES</w:t>
      </w:r>
      <w:bookmarkEnd w:id="226"/>
    </w:p>
    <w:p w:rsidR="0000162A" w:rsidRPr="007E6D85" w:rsidRDefault="000F621B" w:rsidP="00AD037A">
      <w:pPr>
        <w:spacing w:line="240" w:lineRule="auto"/>
        <w:ind w:left="720" w:hanging="720"/>
        <w:rPr>
          <w:rFonts w:cs="Times New Roman"/>
          <w:noProof/>
          <w:szCs w:val="24"/>
        </w:rPr>
      </w:pPr>
      <w:r w:rsidRPr="007E6D85">
        <w:rPr>
          <w:rFonts w:cs="Times New Roman"/>
          <w:szCs w:val="24"/>
        </w:rPr>
        <w:fldChar w:fldCharType="begin"/>
      </w:r>
      <w:r w:rsidRPr="007E6D85">
        <w:rPr>
          <w:rFonts w:cs="Times New Roman"/>
          <w:szCs w:val="24"/>
        </w:rPr>
        <w:instrText xml:space="preserve"> ADDIN EN.REFLIST </w:instrText>
      </w:r>
      <w:r w:rsidRPr="007E6D85">
        <w:rPr>
          <w:rFonts w:cs="Times New Roman"/>
          <w:szCs w:val="24"/>
        </w:rPr>
        <w:fldChar w:fldCharType="separate"/>
      </w:r>
      <w:bookmarkStart w:id="227" w:name="_ENREF_1"/>
      <w:r w:rsidR="0000162A" w:rsidRPr="007E6D85">
        <w:rPr>
          <w:rFonts w:cs="Times New Roman"/>
          <w:noProof/>
          <w:szCs w:val="24"/>
        </w:rPr>
        <w:t>1.</w:t>
      </w:r>
      <w:r w:rsidR="0000162A" w:rsidRPr="007E6D85">
        <w:rPr>
          <w:rFonts w:cs="Times New Roman"/>
          <w:noProof/>
          <w:szCs w:val="24"/>
        </w:rPr>
        <w:tab/>
        <w:t xml:space="preserve">Siegel, R.; Naishadham, D.; Jemal, A. Cancer statistics for Hispanics/Latinos, 2012. </w:t>
      </w:r>
      <w:r w:rsidR="0000162A" w:rsidRPr="007E6D85">
        <w:rPr>
          <w:rFonts w:cs="Times New Roman"/>
          <w:i/>
          <w:noProof/>
          <w:szCs w:val="24"/>
        </w:rPr>
        <w:t>CA Cancer J</w:t>
      </w:r>
      <w:r w:rsidR="00291EE6" w:rsidRPr="007E6D85">
        <w:rPr>
          <w:rFonts w:cs="Times New Roman"/>
          <w:i/>
          <w:noProof/>
          <w:szCs w:val="24"/>
        </w:rPr>
        <w:t>.</w:t>
      </w:r>
      <w:r w:rsidR="0000162A" w:rsidRPr="007E6D85">
        <w:rPr>
          <w:rFonts w:cs="Times New Roman"/>
          <w:i/>
          <w:noProof/>
          <w:szCs w:val="24"/>
        </w:rPr>
        <w:t xml:space="preserve"> Clin</w:t>
      </w:r>
      <w:r w:rsidR="00291EE6" w:rsidRPr="007E6D85">
        <w:rPr>
          <w:rFonts w:cs="Times New Roman"/>
          <w:i/>
          <w:noProof/>
          <w:szCs w:val="24"/>
        </w:rPr>
        <w:t>.</w:t>
      </w:r>
      <w:r w:rsidR="0000162A" w:rsidRPr="007E6D85">
        <w:rPr>
          <w:rFonts w:cs="Times New Roman"/>
          <w:i/>
          <w:noProof/>
          <w:szCs w:val="24"/>
        </w:rPr>
        <w:t xml:space="preserve"> </w:t>
      </w:r>
      <w:r w:rsidR="0000162A" w:rsidRPr="007E6D85">
        <w:rPr>
          <w:rFonts w:cs="Times New Roman"/>
          <w:b/>
          <w:noProof/>
          <w:szCs w:val="24"/>
        </w:rPr>
        <w:t>2012</w:t>
      </w:r>
      <w:r w:rsidR="0000162A" w:rsidRPr="007E6D85">
        <w:rPr>
          <w:rFonts w:cs="Times New Roman"/>
          <w:noProof/>
          <w:szCs w:val="24"/>
        </w:rPr>
        <w:t xml:space="preserve">, </w:t>
      </w:r>
      <w:r w:rsidR="0000162A" w:rsidRPr="007E6D85">
        <w:rPr>
          <w:rFonts w:cs="Times New Roman"/>
          <w:i/>
          <w:noProof/>
          <w:szCs w:val="24"/>
        </w:rPr>
        <w:t>62</w:t>
      </w:r>
      <w:r w:rsidR="0000162A" w:rsidRPr="007E6D85">
        <w:rPr>
          <w:rFonts w:cs="Times New Roman"/>
          <w:noProof/>
          <w:szCs w:val="24"/>
        </w:rPr>
        <w:t>, 283-</w:t>
      </w:r>
      <w:r w:rsidR="00291EE6" w:rsidRPr="007E6D85">
        <w:rPr>
          <w:rFonts w:cs="Times New Roman"/>
          <w:noProof/>
          <w:szCs w:val="24"/>
        </w:rPr>
        <w:t>2</w:t>
      </w:r>
      <w:r w:rsidR="0000162A" w:rsidRPr="007E6D85">
        <w:rPr>
          <w:rFonts w:cs="Times New Roman"/>
          <w:noProof/>
          <w:szCs w:val="24"/>
        </w:rPr>
        <w:t>98.</w:t>
      </w:r>
      <w:bookmarkEnd w:id="227"/>
    </w:p>
    <w:p w:rsidR="00311890" w:rsidRPr="007E6D85" w:rsidRDefault="00311890" w:rsidP="00AD037A">
      <w:pPr>
        <w:spacing w:line="240" w:lineRule="auto"/>
        <w:ind w:left="720" w:hanging="720"/>
        <w:rPr>
          <w:rFonts w:cs="Times New Roman"/>
          <w:noProof/>
          <w:szCs w:val="24"/>
        </w:rPr>
      </w:pPr>
      <w:bookmarkStart w:id="228" w:name="_ENREF_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2.</w:t>
      </w:r>
      <w:r w:rsidRPr="007E6D85">
        <w:rPr>
          <w:rFonts w:cs="Times New Roman"/>
          <w:noProof/>
          <w:szCs w:val="24"/>
        </w:rPr>
        <w:tab/>
        <w:t xml:space="preserve">Hamacher, K.; Coenen, H. H.; Stocklin, G. Efficient Stereospecific Synthesis of No-Carrier-Added 2-[F-18]-Fluoro-2-Deoxy-D-Glucose Using Aminopolyether Supported Nucleophilic-Substitution. </w:t>
      </w:r>
      <w:r w:rsidRPr="007E6D85">
        <w:rPr>
          <w:rFonts w:cs="Times New Roman"/>
          <w:i/>
          <w:noProof/>
          <w:szCs w:val="24"/>
        </w:rPr>
        <w:t xml:space="preserve">J. Nucl. Med. </w:t>
      </w:r>
      <w:r w:rsidRPr="007E6D85">
        <w:rPr>
          <w:rFonts w:cs="Times New Roman"/>
          <w:b/>
          <w:noProof/>
          <w:szCs w:val="24"/>
        </w:rPr>
        <w:t>1986</w:t>
      </w:r>
      <w:r w:rsidRPr="007E6D85">
        <w:rPr>
          <w:rFonts w:cs="Times New Roman"/>
          <w:noProof/>
          <w:szCs w:val="24"/>
        </w:rPr>
        <w:t xml:space="preserve">, </w:t>
      </w:r>
      <w:r w:rsidRPr="007E6D85">
        <w:rPr>
          <w:rFonts w:cs="Times New Roman"/>
          <w:i/>
          <w:noProof/>
          <w:szCs w:val="24"/>
        </w:rPr>
        <w:t>27</w:t>
      </w:r>
      <w:r w:rsidRPr="007E6D85">
        <w:rPr>
          <w:rFonts w:cs="Times New Roman"/>
          <w:noProof/>
          <w:szCs w:val="24"/>
        </w:rPr>
        <w:t>, 235-238.</w:t>
      </w:r>
      <w:bookmarkEnd w:id="228"/>
    </w:p>
    <w:p w:rsidR="00311890" w:rsidRPr="007E6D85" w:rsidRDefault="00311890" w:rsidP="00AD037A">
      <w:pPr>
        <w:spacing w:line="240" w:lineRule="auto"/>
        <w:ind w:left="720" w:hanging="720"/>
        <w:rPr>
          <w:rFonts w:cs="Times New Roman"/>
          <w:noProof/>
          <w:szCs w:val="24"/>
        </w:rPr>
      </w:pPr>
      <w:bookmarkStart w:id="229" w:name="_ENREF_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w:t>
      </w:r>
      <w:r w:rsidRPr="007E6D85">
        <w:rPr>
          <w:rFonts w:cs="Times New Roman"/>
          <w:noProof/>
          <w:szCs w:val="24"/>
        </w:rPr>
        <w:tab/>
        <w:t xml:space="preserve">Hanahan, D.; Weinberg, R. A. The hallmarks of cancer. </w:t>
      </w:r>
      <w:r w:rsidRPr="007E6D85">
        <w:rPr>
          <w:rFonts w:cs="Times New Roman"/>
          <w:i/>
          <w:noProof/>
          <w:szCs w:val="24"/>
        </w:rPr>
        <w:t xml:space="preserve">Cell </w:t>
      </w:r>
      <w:r w:rsidRPr="007E6D85">
        <w:rPr>
          <w:rFonts w:cs="Times New Roman"/>
          <w:b/>
          <w:noProof/>
          <w:szCs w:val="24"/>
        </w:rPr>
        <w:t>2000</w:t>
      </w:r>
      <w:r w:rsidRPr="007E6D85">
        <w:rPr>
          <w:rFonts w:cs="Times New Roman"/>
          <w:noProof/>
          <w:szCs w:val="24"/>
        </w:rPr>
        <w:t xml:space="preserve">, </w:t>
      </w:r>
      <w:r w:rsidRPr="007E6D85">
        <w:rPr>
          <w:rFonts w:cs="Times New Roman"/>
          <w:i/>
          <w:noProof/>
          <w:szCs w:val="24"/>
        </w:rPr>
        <w:t>100</w:t>
      </w:r>
      <w:r w:rsidRPr="007E6D85">
        <w:rPr>
          <w:rFonts w:cs="Times New Roman"/>
          <w:noProof/>
          <w:szCs w:val="24"/>
        </w:rPr>
        <w:t>, 57-70.</w:t>
      </w:r>
      <w:bookmarkEnd w:id="229"/>
    </w:p>
    <w:p w:rsidR="00311890" w:rsidRPr="007E6D85" w:rsidRDefault="00311890" w:rsidP="00AD037A">
      <w:pPr>
        <w:spacing w:line="240" w:lineRule="auto"/>
        <w:ind w:left="720" w:hanging="720"/>
        <w:rPr>
          <w:rFonts w:cs="Times New Roman"/>
          <w:noProof/>
          <w:szCs w:val="24"/>
        </w:rPr>
      </w:pPr>
      <w:bookmarkStart w:id="230" w:name="_ENREF_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4.</w:t>
      </w:r>
      <w:r w:rsidRPr="007E6D85">
        <w:rPr>
          <w:rFonts w:cs="Times New Roman"/>
          <w:noProof/>
          <w:szCs w:val="24"/>
        </w:rPr>
        <w:tab/>
        <w:t xml:space="preserve">Egeblad, L.; Welin, M.; Flodin, S.; Gräslund, S.; Wang, L.; Balzarini, J.; Eriksson, S.; Nordlund, P. Pan-Pathway Based Interaction Profiling of FDA-Approved Nucleoside and Nucleobase Analogs with Enzymes of the Human Nucleotide Metabolism. </w:t>
      </w:r>
      <w:r w:rsidRPr="007E6D85">
        <w:rPr>
          <w:rFonts w:cs="Times New Roman"/>
          <w:i/>
          <w:noProof/>
          <w:szCs w:val="24"/>
        </w:rPr>
        <w:t xml:space="preserve">Plos One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7</w:t>
      </w:r>
      <w:r w:rsidRPr="007E6D85">
        <w:rPr>
          <w:rFonts w:cs="Times New Roman"/>
          <w:noProof/>
          <w:szCs w:val="24"/>
        </w:rPr>
        <w:t>, e37724.</w:t>
      </w:r>
      <w:bookmarkEnd w:id="230"/>
    </w:p>
    <w:p w:rsidR="00311890" w:rsidRPr="007E6D85" w:rsidRDefault="00311890" w:rsidP="00AD037A">
      <w:pPr>
        <w:spacing w:line="240" w:lineRule="auto"/>
        <w:ind w:left="720" w:hanging="720"/>
        <w:rPr>
          <w:rFonts w:cs="Times New Roman"/>
          <w:noProof/>
          <w:szCs w:val="24"/>
        </w:rPr>
      </w:pPr>
      <w:bookmarkStart w:id="231" w:name="_ENREF_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w:t>
      </w:r>
      <w:r w:rsidRPr="007E6D85">
        <w:rPr>
          <w:rFonts w:cs="Times New Roman"/>
          <w:noProof/>
          <w:szCs w:val="24"/>
        </w:rPr>
        <w:tab/>
        <w:t xml:space="preserve">Parker, W. B. Enzymology of purine and pyrimidine antimetabolites used in the treatment of cancer. </w:t>
      </w:r>
      <w:r w:rsidRPr="007E6D85">
        <w:rPr>
          <w:rFonts w:cs="Times New Roman"/>
          <w:i/>
          <w:noProof/>
          <w:szCs w:val="24"/>
        </w:rPr>
        <w:t>Chem</w:t>
      </w:r>
      <w:r w:rsidR="00291EE6" w:rsidRPr="007E6D85">
        <w:rPr>
          <w:rFonts w:cs="Times New Roman"/>
          <w:i/>
          <w:noProof/>
          <w:szCs w:val="24"/>
        </w:rPr>
        <w:t>.</w:t>
      </w:r>
      <w:r w:rsidRPr="007E6D85">
        <w:rPr>
          <w:rFonts w:cs="Times New Roman"/>
          <w:i/>
          <w:noProof/>
          <w:szCs w:val="24"/>
        </w:rPr>
        <w:t xml:space="preserve"> Rev</w:t>
      </w:r>
      <w:r w:rsidR="00291EE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109</w:t>
      </w:r>
      <w:r w:rsidRPr="007E6D85">
        <w:rPr>
          <w:rFonts w:cs="Times New Roman"/>
          <w:noProof/>
          <w:szCs w:val="24"/>
        </w:rPr>
        <w:t>, 2880-</w:t>
      </w:r>
      <w:r w:rsidR="00291EE6" w:rsidRPr="007E6D85">
        <w:rPr>
          <w:rFonts w:cs="Times New Roman"/>
          <w:noProof/>
          <w:szCs w:val="24"/>
        </w:rPr>
        <w:t>28</w:t>
      </w:r>
      <w:r w:rsidRPr="007E6D85">
        <w:rPr>
          <w:rFonts w:cs="Times New Roman"/>
          <w:noProof/>
          <w:szCs w:val="24"/>
        </w:rPr>
        <w:t>93.</w:t>
      </w:r>
      <w:bookmarkEnd w:id="231"/>
    </w:p>
    <w:p w:rsidR="00311890" w:rsidRPr="007E6D85" w:rsidRDefault="00311890" w:rsidP="00AD037A">
      <w:pPr>
        <w:spacing w:line="240" w:lineRule="auto"/>
        <w:ind w:left="720" w:hanging="720"/>
        <w:rPr>
          <w:rFonts w:cs="Times New Roman"/>
          <w:noProof/>
          <w:szCs w:val="24"/>
        </w:rPr>
      </w:pPr>
      <w:bookmarkStart w:id="232" w:name="_ENREF_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w:t>
      </w:r>
      <w:r w:rsidRPr="007E6D85">
        <w:rPr>
          <w:rFonts w:cs="Times New Roman"/>
          <w:noProof/>
          <w:szCs w:val="24"/>
        </w:rPr>
        <w:tab/>
        <w:t xml:space="preserve">Galmarini, C. M.; Mackey, J. R.; Dumontet, C. Nucleoside analogues: mechanisms of drug resistance and reversal strategies. </w:t>
      </w:r>
      <w:r w:rsidRPr="007E6D85">
        <w:rPr>
          <w:rFonts w:cs="Times New Roman"/>
          <w:i/>
          <w:noProof/>
          <w:szCs w:val="24"/>
        </w:rPr>
        <w:t xml:space="preserve">Leukemia </w:t>
      </w:r>
      <w:r w:rsidRPr="007E6D85">
        <w:rPr>
          <w:rFonts w:cs="Times New Roman"/>
          <w:b/>
          <w:noProof/>
          <w:szCs w:val="24"/>
        </w:rPr>
        <w:t>2001</w:t>
      </w:r>
      <w:r w:rsidRPr="007E6D85">
        <w:rPr>
          <w:rFonts w:cs="Times New Roman"/>
          <w:noProof/>
          <w:szCs w:val="24"/>
        </w:rPr>
        <w:t xml:space="preserve">, </w:t>
      </w:r>
      <w:r w:rsidRPr="007E6D85">
        <w:rPr>
          <w:rFonts w:cs="Times New Roman"/>
          <w:i/>
          <w:noProof/>
          <w:szCs w:val="24"/>
        </w:rPr>
        <w:t>15</w:t>
      </w:r>
      <w:r w:rsidRPr="007E6D85">
        <w:rPr>
          <w:rFonts w:cs="Times New Roman"/>
          <w:noProof/>
          <w:szCs w:val="24"/>
        </w:rPr>
        <w:t>, 875-890.</w:t>
      </w:r>
      <w:bookmarkEnd w:id="232"/>
    </w:p>
    <w:p w:rsidR="00311890" w:rsidRPr="007E6D85" w:rsidRDefault="00311890" w:rsidP="00AD037A">
      <w:pPr>
        <w:spacing w:line="240" w:lineRule="auto"/>
        <w:ind w:left="720" w:hanging="720"/>
        <w:rPr>
          <w:rFonts w:cs="Times New Roman"/>
          <w:noProof/>
          <w:szCs w:val="24"/>
        </w:rPr>
      </w:pPr>
      <w:bookmarkStart w:id="233" w:name="_ENREF_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w:t>
      </w:r>
      <w:r w:rsidRPr="007E6D85">
        <w:rPr>
          <w:rFonts w:cs="Times New Roman"/>
          <w:noProof/>
          <w:szCs w:val="24"/>
        </w:rPr>
        <w:tab/>
        <w:t xml:space="preserve">Singh, Y.; Palombo, M.; Sinko, P. J. Recent trends in targeted anticancer prodrug and conjugate design. </w:t>
      </w:r>
      <w:r w:rsidRPr="007E6D85">
        <w:rPr>
          <w:rFonts w:cs="Times New Roman"/>
          <w:i/>
          <w:noProof/>
          <w:szCs w:val="24"/>
        </w:rPr>
        <w:t>Curr</w:t>
      </w:r>
      <w:r w:rsidR="00291EE6" w:rsidRPr="007E6D85">
        <w:rPr>
          <w:rFonts w:cs="Times New Roman"/>
          <w:i/>
          <w:noProof/>
          <w:szCs w:val="24"/>
        </w:rPr>
        <w:t>.</w:t>
      </w:r>
      <w:r w:rsidRPr="007E6D85">
        <w:rPr>
          <w:rFonts w:cs="Times New Roman"/>
          <w:i/>
          <w:noProof/>
          <w:szCs w:val="24"/>
        </w:rPr>
        <w:t xml:space="preserve"> Med</w:t>
      </w:r>
      <w:r w:rsidR="00291EE6" w:rsidRPr="007E6D85">
        <w:rPr>
          <w:rFonts w:cs="Times New Roman"/>
          <w:i/>
          <w:noProof/>
          <w:szCs w:val="24"/>
        </w:rPr>
        <w:t>.</w:t>
      </w:r>
      <w:r w:rsidRPr="007E6D85">
        <w:rPr>
          <w:rFonts w:cs="Times New Roman"/>
          <w:i/>
          <w:noProof/>
          <w:szCs w:val="24"/>
        </w:rPr>
        <w:t xml:space="preserve"> Chem</w:t>
      </w:r>
      <w:r w:rsidR="00291EE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15</w:t>
      </w:r>
      <w:r w:rsidRPr="007E6D85">
        <w:rPr>
          <w:rFonts w:cs="Times New Roman"/>
          <w:noProof/>
          <w:szCs w:val="24"/>
        </w:rPr>
        <w:t>, 1802-</w:t>
      </w:r>
      <w:r w:rsidR="00291EE6" w:rsidRPr="007E6D85">
        <w:rPr>
          <w:rFonts w:cs="Times New Roman"/>
          <w:noProof/>
          <w:szCs w:val="24"/>
        </w:rPr>
        <w:t>18</w:t>
      </w:r>
      <w:r w:rsidRPr="007E6D85">
        <w:rPr>
          <w:rFonts w:cs="Times New Roman"/>
          <w:noProof/>
          <w:szCs w:val="24"/>
        </w:rPr>
        <w:t>26.</w:t>
      </w:r>
      <w:bookmarkEnd w:id="233"/>
    </w:p>
    <w:p w:rsidR="00311890" w:rsidRPr="007E6D85" w:rsidRDefault="00311890" w:rsidP="00AD037A">
      <w:pPr>
        <w:spacing w:line="240" w:lineRule="auto"/>
        <w:ind w:left="720" w:hanging="720"/>
        <w:rPr>
          <w:rFonts w:cs="Times New Roman"/>
          <w:noProof/>
          <w:szCs w:val="24"/>
        </w:rPr>
      </w:pPr>
      <w:bookmarkStart w:id="234" w:name="_ENREF_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w:t>
      </w:r>
      <w:r w:rsidRPr="007E6D85">
        <w:rPr>
          <w:rFonts w:cs="Times New Roman"/>
          <w:noProof/>
          <w:szCs w:val="24"/>
        </w:rPr>
        <w:tab/>
        <w:t xml:space="preserve">Pankiewicz, K. W. Fluorinated nucleosides. </w:t>
      </w:r>
      <w:r w:rsidRPr="007E6D85">
        <w:rPr>
          <w:rFonts w:cs="Times New Roman"/>
          <w:i/>
          <w:noProof/>
          <w:szCs w:val="24"/>
        </w:rPr>
        <w:t>Carbohydr</w:t>
      </w:r>
      <w:r w:rsidR="00291EE6" w:rsidRPr="007E6D85">
        <w:rPr>
          <w:rFonts w:cs="Times New Roman"/>
          <w:i/>
          <w:noProof/>
          <w:szCs w:val="24"/>
        </w:rPr>
        <w:t>.</w:t>
      </w:r>
      <w:r w:rsidRPr="007E6D85">
        <w:rPr>
          <w:rFonts w:cs="Times New Roman"/>
          <w:i/>
          <w:noProof/>
          <w:szCs w:val="24"/>
        </w:rPr>
        <w:t xml:space="preserve"> Res</w:t>
      </w:r>
      <w:r w:rsidR="00291EE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2000</w:t>
      </w:r>
      <w:r w:rsidRPr="007E6D85">
        <w:rPr>
          <w:rFonts w:cs="Times New Roman"/>
          <w:noProof/>
          <w:szCs w:val="24"/>
        </w:rPr>
        <w:t xml:space="preserve">, </w:t>
      </w:r>
      <w:r w:rsidRPr="007E6D85">
        <w:rPr>
          <w:rFonts w:cs="Times New Roman"/>
          <w:i/>
          <w:noProof/>
          <w:szCs w:val="24"/>
        </w:rPr>
        <w:t>327</w:t>
      </w:r>
      <w:r w:rsidRPr="007E6D85">
        <w:rPr>
          <w:rFonts w:cs="Times New Roman"/>
          <w:noProof/>
          <w:szCs w:val="24"/>
        </w:rPr>
        <w:t>, 87-105.</w:t>
      </w:r>
      <w:bookmarkEnd w:id="234"/>
    </w:p>
    <w:p w:rsidR="00311890" w:rsidRPr="007E6D85" w:rsidRDefault="00311890" w:rsidP="00AD037A">
      <w:pPr>
        <w:spacing w:line="240" w:lineRule="auto"/>
        <w:ind w:left="720" w:hanging="720"/>
        <w:rPr>
          <w:rFonts w:cs="Times New Roman"/>
          <w:noProof/>
          <w:szCs w:val="24"/>
        </w:rPr>
      </w:pPr>
      <w:bookmarkStart w:id="235" w:name="_ENREF_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w:t>
      </w:r>
      <w:r w:rsidRPr="007E6D85">
        <w:rPr>
          <w:rFonts w:cs="Times New Roman"/>
          <w:noProof/>
          <w:szCs w:val="24"/>
        </w:rPr>
        <w:tab/>
        <w:t xml:space="preserve">McAtee, J. J.; Schinazi, R. F.; Liotta, D. C. A Completely Diastereoselective Electrophilic Fluorination of a Chiral, Noncarbohydrate Sugar Ring Precursor:  Application to the Synthesis of Several Novel 2‘-Fluoronucleosides. </w:t>
      </w:r>
      <w:r w:rsidRPr="007E6D85">
        <w:rPr>
          <w:rFonts w:cs="Times New Roman"/>
          <w:i/>
          <w:noProof/>
          <w:szCs w:val="24"/>
        </w:rPr>
        <w:t xml:space="preserve">J. Org. Chem. </w:t>
      </w:r>
      <w:r w:rsidRPr="007E6D85">
        <w:rPr>
          <w:rFonts w:cs="Times New Roman"/>
          <w:b/>
          <w:noProof/>
          <w:szCs w:val="24"/>
        </w:rPr>
        <w:t>1998</w:t>
      </w:r>
      <w:r w:rsidRPr="007E6D85">
        <w:rPr>
          <w:rFonts w:cs="Times New Roman"/>
          <w:noProof/>
          <w:szCs w:val="24"/>
        </w:rPr>
        <w:t xml:space="preserve">, </w:t>
      </w:r>
      <w:r w:rsidRPr="007E6D85">
        <w:rPr>
          <w:rFonts w:cs="Times New Roman"/>
          <w:i/>
          <w:noProof/>
          <w:szCs w:val="24"/>
        </w:rPr>
        <w:t>63</w:t>
      </w:r>
      <w:r w:rsidRPr="007E6D85">
        <w:rPr>
          <w:rFonts w:cs="Times New Roman"/>
          <w:noProof/>
          <w:szCs w:val="24"/>
        </w:rPr>
        <w:t>, 2161-2167.</w:t>
      </w:r>
      <w:bookmarkEnd w:id="235"/>
    </w:p>
    <w:p w:rsidR="00311890" w:rsidRPr="007E6D85" w:rsidRDefault="00311890" w:rsidP="00AD037A">
      <w:pPr>
        <w:spacing w:line="240" w:lineRule="auto"/>
        <w:ind w:left="720" w:hanging="720"/>
        <w:rPr>
          <w:rFonts w:cs="Times New Roman"/>
          <w:noProof/>
          <w:szCs w:val="24"/>
        </w:rPr>
      </w:pPr>
      <w:bookmarkStart w:id="236" w:name="_ENREF_1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w:t>
      </w:r>
      <w:r w:rsidRPr="007E6D85">
        <w:rPr>
          <w:rFonts w:cs="Times New Roman"/>
          <w:noProof/>
          <w:szCs w:val="24"/>
        </w:rPr>
        <w:tab/>
        <w:t xml:space="preserve">Lee, K.; Choi, Y.; Gumina, G.; Zhou, W.; Schinazi, R. F.; Chu, C. K. Structure-activity relationships of 2'-fluoro-2',3'-unsaturated D-nucleosides as anti-HIV-1 agents. </w:t>
      </w:r>
      <w:r w:rsidRPr="007E6D85">
        <w:rPr>
          <w:rFonts w:cs="Times New Roman"/>
          <w:i/>
          <w:noProof/>
          <w:szCs w:val="24"/>
        </w:rPr>
        <w:t xml:space="preserve">J Med Chem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45</w:t>
      </w:r>
      <w:r w:rsidRPr="007E6D85">
        <w:rPr>
          <w:rFonts w:cs="Times New Roman"/>
          <w:noProof/>
          <w:szCs w:val="24"/>
        </w:rPr>
        <w:t>, 1313-20.</w:t>
      </w:r>
      <w:bookmarkEnd w:id="236"/>
    </w:p>
    <w:p w:rsidR="00311890" w:rsidRPr="007E6D85" w:rsidRDefault="00311890" w:rsidP="00AD037A">
      <w:pPr>
        <w:spacing w:line="240" w:lineRule="auto"/>
        <w:ind w:left="720" w:hanging="720"/>
        <w:rPr>
          <w:rFonts w:cs="Times New Roman"/>
          <w:noProof/>
          <w:szCs w:val="24"/>
        </w:rPr>
      </w:pPr>
      <w:bookmarkStart w:id="237" w:name="_ENREF_1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w:t>
      </w:r>
      <w:r w:rsidRPr="007E6D85">
        <w:rPr>
          <w:rFonts w:cs="Times New Roman"/>
          <w:noProof/>
          <w:szCs w:val="24"/>
        </w:rPr>
        <w:tab/>
        <w:t xml:space="preserve">Zhou, W.; Gumina, G.; Chong, Y.; Wang, J.; Schinazi, R. F.; Chu, C. K. Synthesis, structure-activity relationships, and drug resistance of beta-d-3'-fluoro-2',3'-unsaturated nucleosides as anti-HIV Agents. </w:t>
      </w:r>
      <w:r w:rsidRPr="007E6D85">
        <w:rPr>
          <w:rFonts w:cs="Times New Roman"/>
          <w:i/>
          <w:noProof/>
          <w:szCs w:val="24"/>
        </w:rPr>
        <w:t xml:space="preserve">J. Med. Chem. </w:t>
      </w:r>
      <w:r w:rsidRPr="007E6D85">
        <w:rPr>
          <w:rFonts w:cs="Times New Roman"/>
          <w:b/>
          <w:noProof/>
          <w:szCs w:val="24"/>
        </w:rPr>
        <w:t>2004</w:t>
      </w:r>
      <w:r w:rsidRPr="007E6D85">
        <w:rPr>
          <w:rFonts w:cs="Times New Roman"/>
          <w:noProof/>
          <w:szCs w:val="24"/>
        </w:rPr>
        <w:t xml:space="preserve">, </w:t>
      </w:r>
      <w:r w:rsidRPr="007E6D85">
        <w:rPr>
          <w:rFonts w:cs="Times New Roman"/>
          <w:i/>
          <w:noProof/>
          <w:szCs w:val="24"/>
        </w:rPr>
        <w:t>47</w:t>
      </w:r>
      <w:r w:rsidRPr="007E6D85">
        <w:rPr>
          <w:rFonts w:cs="Times New Roman"/>
          <w:noProof/>
          <w:szCs w:val="24"/>
        </w:rPr>
        <w:t>, 3399-</w:t>
      </w:r>
      <w:r w:rsidR="00291EE6" w:rsidRPr="007E6D85">
        <w:rPr>
          <w:rFonts w:cs="Times New Roman"/>
          <w:noProof/>
          <w:szCs w:val="24"/>
        </w:rPr>
        <w:t>3</w:t>
      </w:r>
      <w:r w:rsidRPr="007E6D85">
        <w:rPr>
          <w:rFonts w:cs="Times New Roman"/>
          <w:noProof/>
          <w:szCs w:val="24"/>
        </w:rPr>
        <w:t>408.</w:t>
      </w:r>
      <w:bookmarkEnd w:id="237"/>
    </w:p>
    <w:p w:rsidR="00311890" w:rsidRPr="007E6D85" w:rsidRDefault="00311890" w:rsidP="00AD037A">
      <w:pPr>
        <w:spacing w:line="240" w:lineRule="auto"/>
        <w:ind w:left="720" w:hanging="720"/>
        <w:rPr>
          <w:rFonts w:cs="Times New Roman"/>
          <w:noProof/>
          <w:szCs w:val="24"/>
        </w:rPr>
      </w:pPr>
      <w:bookmarkStart w:id="238" w:name="_ENREF_1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w:t>
      </w:r>
      <w:r w:rsidRPr="007E6D85">
        <w:rPr>
          <w:rFonts w:cs="Times New Roman"/>
          <w:noProof/>
          <w:szCs w:val="24"/>
        </w:rPr>
        <w:tab/>
        <w:t xml:space="preserve">Wang, J.; Lohman, G. J. S.; Stubbe, J. Enhanced subunit interactions with gemcitabine-5 '-diphosphate inhibit ribonucleotide reductases. </w:t>
      </w:r>
      <w:r w:rsidRPr="007E6D85">
        <w:rPr>
          <w:rFonts w:cs="Times New Roman"/>
          <w:i/>
          <w:noProof/>
          <w:szCs w:val="24"/>
        </w:rPr>
        <w:t>Proc</w:t>
      </w:r>
      <w:r w:rsidR="00291EE6" w:rsidRPr="007E6D85">
        <w:rPr>
          <w:rFonts w:cs="Times New Roman"/>
          <w:i/>
          <w:noProof/>
          <w:szCs w:val="24"/>
        </w:rPr>
        <w:t>.</w:t>
      </w:r>
      <w:r w:rsidRPr="007E6D85">
        <w:rPr>
          <w:rFonts w:cs="Times New Roman"/>
          <w:i/>
          <w:noProof/>
          <w:szCs w:val="24"/>
        </w:rPr>
        <w:t xml:space="preserve"> Natl</w:t>
      </w:r>
      <w:r w:rsidR="00291EE6" w:rsidRPr="007E6D85">
        <w:rPr>
          <w:rFonts w:cs="Times New Roman"/>
          <w:i/>
          <w:noProof/>
          <w:szCs w:val="24"/>
        </w:rPr>
        <w:t>.</w:t>
      </w:r>
      <w:r w:rsidRPr="007E6D85">
        <w:rPr>
          <w:rFonts w:cs="Times New Roman"/>
          <w:i/>
          <w:noProof/>
          <w:szCs w:val="24"/>
        </w:rPr>
        <w:t xml:space="preserve"> Acad</w:t>
      </w:r>
      <w:r w:rsidR="00291EE6" w:rsidRPr="007E6D85">
        <w:rPr>
          <w:rFonts w:cs="Times New Roman"/>
          <w:i/>
          <w:noProof/>
          <w:szCs w:val="24"/>
        </w:rPr>
        <w:t>.</w:t>
      </w:r>
      <w:r w:rsidRPr="007E6D85">
        <w:rPr>
          <w:rFonts w:cs="Times New Roman"/>
          <w:i/>
          <w:noProof/>
          <w:szCs w:val="24"/>
        </w:rPr>
        <w:t xml:space="preserve"> Sci</w:t>
      </w:r>
      <w:r w:rsidR="00291EE6" w:rsidRPr="007E6D85">
        <w:rPr>
          <w:rFonts w:cs="Times New Roman"/>
          <w:i/>
          <w:noProof/>
          <w:szCs w:val="24"/>
        </w:rPr>
        <w:t>. US</w:t>
      </w:r>
      <w:r w:rsidRPr="007E6D85">
        <w:rPr>
          <w:rFonts w:cs="Times New Roman"/>
          <w:i/>
          <w:noProof/>
          <w:szCs w:val="24"/>
        </w:rPr>
        <w:t xml:space="preserve">A </w:t>
      </w:r>
      <w:r w:rsidRPr="007E6D85">
        <w:rPr>
          <w:rFonts w:cs="Times New Roman"/>
          <w:b/>
          <w:noProof/>
          <w:szCs w:val="24"/>
        </w:rPr>
        <w:t>2007</w:t>
      </w:r>
      <w:r w:rsidRPr="007E6D85">
        <w:rPr>
          <w:rFonts w:cs="Times New Roman"/>
          <w:noProof/>
          <w:szCs w:val="24"/>
        </w:rPr>
        <w:t xml:space="preserve">, </w:t>
      </w:r>
      <w:r w:rsidRPr="007E6D85">
        <w:rPr>
          <w:rFonts w:cs="Times New Roman"/>
          <w:i/>
          <w:noProof/>
          <w:szCs w:val="24"/>
        </w:rPr>
        <w:t>104</w:t>
      </w:r>
      <w:r w:rsidRPr="007E6D85">
        <w:rPr>
          <w:rFonts w:cs="Times New Roman"/>
          <w:noProof/>
          <w:szCs w:val="24"/>
        </w:rPr>
        <w:t>, 14324-14329.</w:t>
      </w:r>
      <w:bookmarkEnd w:id="238"/>
    </w:p>
    <w:p w:rsidR="00311890" w:rsidRPr="007E6D85" w:rsidRDefault="00311890" w:rsidP="00AD037A">
      <w:pPr>
        <w:spacing w:line="240" w:lineRule="auto"/>
        <w:ind w:left="720" w:hanging="720"/>
        <w:rPr>
          <w:rFonts w:cs="Times New Roman"/>
          <w:noProof/>
          <w:szCs w:val="24"/>
        </w:rPr>
      </w:pPr>
      <w:bookmarkStart w:id="239" w:name="_ENREF_1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w:t>
      </w:r>
      <w:r w:rsidRPr="007E6D85">
        <w:rPr>
          <w:rFonts w:cs="Times New Roman"/>
          <w:noProof/>
          <w:szCs w:val="24"/>
        </w:rPr>
        <w:tab/>
        <w:t xml:space="preserve">Heidelberger, C.; Chaudhuri, N. K.; Danneberg, P.; Mooren, D.; Griesbach, L.; Duschinsky, R.; Schnitzer, R. J.; Pleven, E.; Scheiner, J. Fluorinated pyrimidines, a new class of tumour-inhibitory compounds. </w:t>
      </w:r>
      <w:r w:rsidRPr="007E6D85">
        <w:rPr>
          <w:rFonts w:cs="Times New Roman"/>
          <w:i/>
          <w:noProof/>
          <w:szCs w:val="24"/>
        </w:rPr>
        <w:t xml:space="preserve">Nature </w:t>
      </w:r>
      <w:r w:rsidRPr="007E6D85">
        <w:rPr>
          <w:rFonts w:cs="Times New Roman"/>
          <w:b/>
          <w:noProof/>
          <w:szCs w:val="24"/>
        </w:rPr>
        <w:t>1957</w:t>
      </w:r>
      <w:r w:rsidRPr="007E6D85">
        <w:rPr>
          <w:rFonts w:cs="Times New Roman"/>
          <w:noProof/>
          <w:szCs w:val="24"/>
        </w:rPr>
        <w:t xml:space="preserve">, </w:t>
      </w:r>
      <w:r w:rsidRPr="007E6D85">
        <w:rPr>
          <w:rFonts w:cs="Times New Roman"/>
          <w:i/>
          <w:noProof/>
          <w:szCs w:val="24"/>
        </w:rPr>
        <w:t>179</w:t>
      </w:r>
      <w:r w:rsidRPr="007E6D85">
        <w:rPr>
          <w:rFonts w:cs="Times New Roman"/>
          <w:noProof/>
          <w:szCs w:val="24"/>
        </w:rPr>
        <w:t>, 663-</w:t>
      </w:r>
      <w:r w:rsidR="00291EE6" w:rsidRPr="007E6D85">
        <w:rPr>
          <w:rFonts w:cs="Times New Roman"/>
          <w:noProof/>
          <w:szCs w:val="24"/>
        </w:rPr>
        <w:t>66</w:t>
      </w:r>
      <w:r w:rsidRPr="007E6D85">
        <w:rPr>
          <w:rFonts w:cs="Times New Roman"/>
          <w:noProof/>
          <w:szCs w:val="24"/>
        </w:rPr>
        <w:t>6.</w:t>
      </w:r>
      <w:bookmarkEnd w:id="239"/>
    </w:p>
    <w:p w:rsidR="00210EF8" w:rsidRDefault="00210EF8" w:rsidP="00AD037A">
      <w:pPr>
        <w:spacing w:line="240" w:lineRule="auto"/>
        <w:ind w:left="720" w:hanging="720"/>
        <w:rPr>
          <w:rFonts w:cs="Times New Roman"/>
          <w:noProof/>
          <w:szCs w:val="24"/>
        </w:rPr>
      </w:pPr>
      <w:bookmarkStart w:id="240" w:name="_ENREF_1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w:t>
      </w:r>
      <w:r w:rsidRPr="007E6D85">
        <w:rPr>
          <w:rFonts w:cs="Times New Roman"/>
          <w:noProof/>
          <w:szCs w:val="24"/>
        </w:rPr>
        <w:tab/>
        <w:t xml:space="preserve">Hertel, L. W.; Kroin, J. S.; Misner, J. W.; Tustin, J. M. Synthesis of 2-deoxy-2,2-difluoro-D-ribose and 2-deoxy-2,2'-difluoro-D-ribofuranosyl nucleosides. </w:t>
      </w:r>
      <w:r w:rsidRPr="007E6D85">
        <w:rPr>
          <w:rFonts w:cs="Times New Roman"/>
          <w:i/>
          <w:noProof/>
          <w:szCs w:val="24"/>
        </w:rPr>
        <w:t xml:space="preserve">J. Org. Chem. </w:t>
      </w:r>
      <w:r w:rsidRPr="007E6D85">
        <w:rPr>
          <w:rFonts w:cs="Times New Roman"/>
          <w:b/>
          <w:noProof/>
          <w:szCs w:val="24"/>
        </w:rPr>
        <w:t>1988</w:t>
      </w:r>
      <w:r w:rsidRPr="007E6D85">
        <w:rPr>
          <w:rFonts w:cs="Times New Roman"/>
          <w:noProof/>
          <w:szCs w:val="24"/>
        </w:rPr>
        <w:t xml:space="preserve">, </w:t>
      </w:r>
      <w:r w:rsidRPr="007E6D85">
        <w:rPr>
          <w:rFonts w:cs="Times New Roman"/>
          <w:i/>
          <w:noProof/>
          <w:szCs w:val="24"/>
        </w:rPr>
        <w:t>53</w:t>
      </w:r>
      <w:r w:rsidRPr="007E6D85">
        <w:rPr>
          <w:rFonts w:cs="Times New Roman"/>
          <w:noProof/>
          <w:szCs w:val="24"/>
        </w:rPr>
        <w:t>, 2406-2409.</w:t>
      </w:r>
      <w:bookmarkEnd w:id="240"/>
    </w:p>
    <w:p w:rsidR="00311890" w:rsidRPr="007E6D85" w:rsidRDefault="00311890" w:rsidP="00AD037A">
      <w:pPr>
        <w:spacing w:line="240" w:lineRule="auto"/>
        <w:ind w:left="720" w:hanging="720"/>
        <w:rPr>
          <w:rFonts w:cs="Times New Roman"/>
          <w:noProof/>
          <w:szCs w:val="24"/>
        </w:rPr>
      </w:pPr>
      <w:bookmarkStart w:id="241" w:name="_ENREF_1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w:t>
      </w:r>
      <w:r w:rsidRPr="007E6D85">
        <w:rPr>
          <w:rFonts w:cs="Times New Roman"/>
          <w:noProof/>
          <w:szCs w:val="24"/>
        </w:rPr>
        <w:tab/>
        <w:t xml:space="preserve">Carmichael, J.; Fink, U.; Russell, R. C. G.; Spittle, M. F.; Harris, A. L.; Spiessi, G.; Blatter, J. Phase II study of gemcitabine in patients with advanced pancreatic cancer. </w:t>
      </w:r>
      <w:r w:rsidRPr="007E6D85">
        <w:rPr>
          <w:rFonts w:cs="Times New Roman"/>
          <w:i/>
          <w:noProof/>
          <w:szCs w:val="24"/>
        </w:rPr>
        <w:t>Brit</w:t>
      </w:r>
      <w:r w:rsidR="00291EE6" w:rsidRPr="007E6D85">
        <w:rPr>
          <w:rFonts w:cs="Times New Roman"/>
          <w:i/>
          <w:noProof/>
          <w:szCs w:val="24"/>
        </w:rPr>
        <w:t>.</w:t>
      </w:r>
      <w:r w:rsidRPr="007E6D85">
        <w:rPr>
          <w:rFonts w:cs="Times New Roman"/>
          <w:i/>
          <w:noProof/>
          <w:szCs w:val="24"/>
        </w:rPr>
        <w:t xml:space="preserve"> J</w:t>
      </w:r>
      <w:r w:rsidR="00291EE6" w:rsidRPr="007E6D85">
        <w:rPr>
          <w:rFonts w:cs="Times New Roman"/>
          <w:i/>
          <w:noProof/>
          <w:szCs w:val="24"/>
        </w:rPr>
        <w:t>.</w:t>
      </w:r>
      <w:r w:rsidRPr="007E6D85">
        <w:rPr>
          <w:rFonts w:cs="Times New Roman"/>
          <w:i/>
          <w:noProof/>
          <w:szCs w:val="24"/>
        </w:rPr>
        <w:t xml:space="preserve"> Cancer </w:t>
      </w:r>
      <w:r w:rsidRPr="007E6D85">
        <w:rPr>
          <w:rFonts w:cs="Times New Roman"/>
          <w:b/>
          <w:noProof/>
          <w:szCs w:val="24"/>
        </w:rPr>
        <w:t>1996</w:t>
      </w:r>
      <w:r w:rsidRPr="007E6D85">
        <w:rPr>
          <w:rFonts w:cs="Times New Roman"/>
          <w:noProof/>
          <w:szCs w:val="24"/>
        </w:rPr>
        <w:t xml:space="preserve">, </w:t>
      </w:r>
      <w:r w:rsidRPr="007E6D85">
        <w:rPr>
          <w:rFonts w:cs="Times New Roman"/>
          <w:i/>
          <w:noProof/>
          <w:szCs w:val="24"/>
        </w:rPr>
        <w:t>73</w:t>
      </w:r>
      <w:r w:rsidRPr="007E6D85">
        <w:rPr>
          <w:rFonts w:cs="Times New Roman"/>
          <w:noProof/>
          <w:szCs w:val="24"/>
        </w:rPr>
        <w:t>, 101-105.</w:t>
      </w:r>
      <w:bookmarkEnd w:id="241"/>
    </w:p>
    <w:p w:rsidR="00311890" w:rsidRPr="007E6D85" w:rsidRDefault="00311890" w:rsidP="00AD037A">
      <w:pPr>
        <w:spacing w:line="240" w:lineRule="auto"/>
        <w:ind w:left="720" w:hanging="720"/>
        <w:rPr>
          <w:rFonts w:cs="Times New Roman"/>
          <w:noProof/>
          <w:szCs w:val="24"/>
        </w:rPr>
      </w:pPr>
      <w:bookmarkStart w:id="242" w:name="_ENREF_1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16.</w:t>
      </w:r>
      <w:r w:rsidRPr="007E6D85">
        <w:rPr>
          <w:rFonts w:cs="Times New Roman"/>
          <w:noProof/>
          <w:szCs w:val="24"/>
        </w:rPr>
        <w:tab/>
        <w:t xml:space="preserve">Hidalgo, M.; Castellano, D.; Paz-Ares, L.; Gravalos, C.; Diaz-Puente, M.; Hitt, R.; Alonso, S.; Cortes-Funes, H. Phase I-II study of gemcitabine and fluorouracil as a continuous infusion in patients with pancreatic cancer. </w:t>
      </w:r>
      <w:r w:rsidRPr="007E6D85">
        <w:rPr>
          <w:rFonts w:cs="Times New Roman"/>
          <w:i/>
          <w:noProof/>
          <w:szCs w:val="24"/>
        </w:rPr>
        <w:t xml:space="preserve">J. Clin. Oncol. </w:t>
      </w:r>
      <w:r w:rsidRPr="007E6D85">
        <w:rPr>
          <w:rFonts w:cs="Times New Roman"/>
          <w:b/>
          <w:noProof/>
          <w:szCs w:val="24"/>
        </w:rPr>
        <w:t>1999</w:t>
      </w:r>
      <w:r w:rsidRPr="007E6D85">
        <w:rPr>
          <w:rFonts w:cs="Times New Roman"/>
          <w:noProof/>
          <w:szCs w:val="24"/>
        </w:rPr>
        <w:t xml:space="preserve">, </w:t>
      </w:r>
      <w:r w:rsidRPr="007E6D85">
        <w:rPr>
          <w:rFonts w:cs="Times New Roman"/>
          <w:i/>
          <w:noProof/>
          <w:szCs w:val="24"/>
        </w:rPr>
        <w:t>17</w:t>
      </w:r>
      <w:r w:rsidRPr="007E6D85">
        <w:rPr>
          <w:rFonts w:cs="Times New Roman"/>
          <w:noProof/>
          <w:szCs w:val="24"/>
        </w:rPr>
        <w:t>, 585-592.</w:t>
      </w:r>
      <w:bookmarkEnd w:id="242"/>
    </w:p>
    <w:p w:rsidR="00311890" w:rsidRPr="007E6D85" w:rsidRDefault="00311890" w:rsidP="00AD037A">
      <w:pPr>
        <w:spacing w:line="240" w:lineRule="auto"/>
        <w:ind w:left="720" w:hanging="720"/>
        <w:rPr>
          <w:rFonts w:cs="Times New Roman"/>
          <w:noProof/>
          <w:szCs w:val="24"/>
        </w:rPr>
      </w:pPr>
      <w:bookmarkStart w:id="243" w:name="_ENREF_1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w:t>
      </w:r>
      <w:r w:rsidRPr="007E6D85">
        <w:rPr>
          <w:rFonts w:cs="Times New Roman"/>
          <w:noProof/>
          <w:szCs w:val="24"/>
        </w:rPr>
        <w:tab/>
        <w:t>Eli Lilly and Company Gemzar (Gemcitabine HCl) for injectin 2005.</w:t>
      </w:r>
      <w:hyperlink r:id="rId126" w:history="1">
        <w:r w:rsidRPr="007E6D85">
          <w:rPr>
            <w:rStyle w:val="Hyperlink"/>
            <w:rFonts w:cs="Times New Roman"/>
            <w:noProof/>
            <w:szCs w:val="24"/>
          </w:rPr>
          <w:t>http://www.fda.gov/ohrms/dockets/ac/06/briefing/2006-4254b_11_04_KP%20GemcitabineFDAlabel42005.pdf;</w:t>
        </w:r>
      </w:hyperlink>
      <w:r w:rsidRPr="007E6D85">
        <w:rPr>
          <w:rFonts w:cs="Times New Roman"/>
          <w:noProof/>
          <w:szCs w:val="24"/>
        </w:rPr>
        <w:t xml:space="preserve"> accessed 01-15-2014.</w:t>
      </w:r>
      <w:bookmarkEnd w:id="243"/>
    </w:p>
    <w:p w:rsidR="00311890" w:rsidRPr="007E6D85" w:rsidRDefault="00311890" w:rsidP="00AD037A">
      <w:pPr>
        <w:spacing w:line="240" w:lineRule="auto"/>
        <w:ind w:left="720" w:hanging="720"/>
        <w:rPr>
          <w:rFonts w:cs="Times New Roman"/>
          <w:noProof/>
          <w:szCs w:val="24"/>
        </w:rPr>
      </w:pPr>
      <w:bookmarkStart w:id="244" w:name="_ENREF_1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18.</w:t>
      </w:r>
      <w:r w:rsidRPr="007E6D85">
        <w:rPr>
          <w:rFonts w:cs="Times New Roman"/>
          <w:noProof/>
          <w:szCs w:val="24"/>
        </w:rPr>
        <w:tab/>
        <w:t xml:space="preserve">Gesto, D. S.; Cerqueira, N. M.; Fernandes, P. A.; Ramos, M. J. Gemcitabine: a critical nucleoside for cancer therapy. </w:t>
      </w:r>
      <w:r w:rsidRPr="007E6D85">
        <w:rPr>
          <w:rFonts w:cs="Times New Roman"/>
          <w:i/>
          <w:noProof/>
          <w:szCs w:val="24"/>
        </w:rPr>
        <w:t xml:space="preserve">Curr. Med. Chem.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19</w:t>
      </w:r>
      <w:r w:rsidRPr="007E6D85">
        <w:rPr>
          <w:rFonts w:cs="Times New Roman"/>
          <w:noProof/>
          <w:szCs w:val="24"/>
        </w:rPr>
        <w:t>, 1076-1087.</w:t>
      </w:r>
      <w:bookmarkEnd w:id="244"/>
    </w:p>
    <w:p w:rsidR="00311890" w:rsidRPr="007E6D85" w:rsidRDefault="00311890" w:rsidP="00AD037A">
      <w:pPr>
        <w:spacing w:line="240" w:lineRule="auto"/>
        <w:ind w:left="720" w:hanging="720"/>
        <w:rPr>
          <w:rFonts w:cs="Times New Roman"/>
          <w:noProof/>
          <w:szCs w:val="24"/>
        </w:rPr>
      </w:pPr>
      <w:bookmarkStart w:id="245" w:name="_ENREF_1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19.</w:t>
      </w:r>
      <w:r w:rsidRPr="007E6D85">
        <w:rPr>
          <w:rFonts w:cs="Times New Roman"/>
          <w:noProof/>
          <w:szCs w:val="24"/>
        </w:rPr>
        <w:tab/>
        <w:t xml:space="preserve">von der Maase, H.; Hansen, S. W.; Roberts, J. T.; Dogliotti, L.; Oliver, T.; Moore, M. J.; Bodrogi, I.; Albers, P.; Knuth, A.; Lippert, C. M.; Kerbrat, P.; Sanchez Rovira, P.; Wersall, P.; Cleall, S. P.; Roychowdhury, D. F.; Tomlin, I.; Visseren-Grul, C. M.; Conte, P. F. Gemcitabine and cisplatin versus methotrexate, vinblastine, doxorubicin, and cisplatin in advanced or metastatic bladder cancer: results of a large, randomized, multinational, multicenter, phase III study. </w:t>
      </w:r>
      <w:r w:rsidRPr="007E6D85">
        <w:rPr>
          <w:rFonts w:cs="Times New Roman"/>
          <w:i/>
          <w:noProof/>
          <w:szCs w:val="24"/>
        </w:rPr>
        <w:t xml:space="preserve">J. Clin. Oncol. </w:t>
      </w:r>
      <w:r w:rsidRPr="007E6D85">
        <w:rPr>
          <w:rFonts w:cs="Times New Roman"/>
          <w:b/>
          <w:noProof/>
          <w:szCs w:val="24"/>
        </w:rPr>
        <w:t>2000</w:t>
      </w:r>
      <w:r w:rsidRPr="007E6D85">
        <w:rPr>
          <w:rFonts w:cs="Times New Roman"/>
          <w:noProof/>
          <w:szCs w:val="24"/>
        </w:rPr>
        <w:t xml:space="preserve">, </w:t>
      </w:r>
      <w:r w:rsidRPr="007E6D85">
        <w:rPr>
          <w:rFonts w:cs="Times New Roman"/>
          <w:i/>
          <w:noProof/>
          <w:szCs w:val="24"/>
        </w:rPr>
        <w:t>18</w:t>
      </w:r>
      <w:r w:rsidRPr="007E6D85">
        <w:rPr>
          <w:rFonts w:cs="Times New Roman"/>
          <w:noProof/>
          <w:szCs w:val="24"/>
        </w:rPr>
        <w:t>, 3068-</w:t>
      </w:r>
      <w:r w:rsidR="00291EE6" w:rsidRPr="007E6D85">
        <w:rPr>
          <w:rFonts w:cs="Times New Roman"/>
          <w:noProof/>
          <w:szCs w:val="24"/>
        </w:rPr>
        <w:t>30</w:t>
      </w:r>
      <w:r w:rsidRPr="007E6D85">
        <w:rPr>
          <w:rFonts w:cs="Times New Roman"/>
          <w:noProof/>
          <w:szCs w:val="24"/>
        </w:rPr>
        <w:t>77.</w:t>
      </w:r>
      <w:bookmarkEnd w:id="245"/>
    </w:p>
    <w:p w:rsidR="00311890" w:rsidRPr="007E6D85" w:rsidRDefault="00311890" w:rsidP="00AD037A">
      <w:pPr>
        <w:spacing w:line="240" w:lineRule="auto"/>
        <w:ind w:left="720" w:hanging="720"/>
        <w:rPr>
          <w:rFonts w:cs="Times New Roman"/>
          <w:noProof/>
          <w:szCs w:val="24"/>
        </w:rPr>
      </w:pPr>
      <w:bookmarkStart w:id="246" w:name="_ENREF_2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20.</w:t>
      </w:r>
      <w:r w:rsidRPr="007E6D85">
        <w:rPr>
          <w:rFonts w:cs="Times New Roman"/>
          <w:noProof/>
          <w:szCs w:val="24"/>
        </w:rPr>
        <w:tab/>
        <w:t xml:space="preserve">Silvestris, N.; Cinieri, S.; La Torre, I.; Pezzella, G.; Numico, G.; Orlando, L.; Lorusso, V. Role of gemcitabine in metastatic breast cancer patients: A short review. </w:t>
      </w:r>
      <w:r w:rsidRPr="007E6D85">
        <w:rPr>
          <w:rFonts w:cs="Times New Roman"/>
          <w:i/>
          <w:noProof/>
          <w:szCs w:val="24"/>
        </w:rPr>
        <w:t xml:space="preserve">The Breast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17</w:t>
      </w:r>
      <w:r w:rsidRPr="007E6D85">
        <w:rPr>
          <w:rFonts w:cs="Times New Roman"/>
          <w:noProof/>
          <w:szCs w:val="24"/>
        </w:rPr>
        <w:t>, 220-226.</w:t>
      </w:r>
      <w:bookmarkEnd w:id="246"/>
    </w:p>
    <w:p w:rsidR="00311890" w:rsidRPr="007E6D85" w:rsidRDefault="00311890" w:rsidP="00AD037A">
      <w:pPr>
        <w:spacing w:line="240" w:lineRule="auto"/>
        <w:ind w:left="720" w:hanging="720"/>
        <w:rPr>
          <w:rFonts w:cs="Times New Roman"/>
          <w:noProof/>
          <w:szCs w:val="24"/>
        </w:rPr>
      </w:pPr>
      <w:bookmarkStart w:id="247" w:name="_ENREF_2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21.</w:t>
      </w:r>
      <w:r w:rsidRPr="007E6D85">
        <w:rPr>
          <w:rFonts w:cs="Times New Roman"/>
          <w:noProof/>
          <w:szCs w:val="24"/>
        </w:rPr>
        <w:tab/>
        <w:t xml:space="preserve">Blackstein, M.; Vogel, C. L.; Ambinder, R.; Cowan, J.; Iglesias, J.; Melemed, A. Gemcitabine as First-Line Therapy in Patients with Metastatic Breast Cancer: A Phase II Trial. </w:t>
      </w:r>
      <w:r w:rsidRPr="007E6D85">
        <w:rPr>
          <w:rFonts w:cs="Times New Roman"/>
          <w:i/>
          <w:noProof/>
          <w:szCs w:val="24"/>
        </w:rPr>
        <w:t>Oncol</w:t>
      </w:r>
      <w:r w:rsidR="00291EE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62</w:t>
      </w:r>
      <w:r w:rsidRPr="007E6D85">
        <w:rPr>
          <w:rFonts w:cs="Times New Roman"/>
          <w:noProof/>
          <w:szCs w:val="24"/>
        </w:rPr>
        <w:t>, 2-8.</w:t>
      </w:r>
      <w:bookmarkEnd w:id="247"/>
    </w:p>
    <w:p w:rsidR="00311890" w:rsidRPr="007E6D85" w:rsidRDefault="00311890" w:rsidP="00AD037A">
      <w:pPr>
        <w:spacing w:line="240" w:lineRule="auto"/>
        <w:ind w:left="720" w:hanging="720"/>
        <w:rPr>
          <w:rFonts w:cs="Times New Roman"/>
          <w:noProof/>
          <w:szCs w:val="24"/>
        </w:rPr>
      </w:pPr>
      <w:bookmarkStart w:id="248" w:name="_ENREF_2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22.</w:t>
      </w:r>
      <w:r w:rsidRPr="007E6D85">
        <w:rPr>
          <w:rFonts w:cs="Times New Roman"/>
          <w:noProof/>
          <w:szCs w:val="24"/>
        </w:rPr>
        <w:tab/>
        <w:t xml:space="preserve">Burris, H. A.; Moore, M. J.; Andersen, J.; Green, M. R.; Rothenberg, M. L.; Madiano, M. R.; Cripps, M. C.; Portenoy, R. K.; Storniolo, A. M.; Tarassoff, P.; Nelson, R.; Dorr, F. A.; Stephens, C. D.; VanHoff, D. D. Improvements in survival and clinical benefit with gemcitabine as first-line therapy for patients </w:t>
      </w:r>
      <w:r w:rsidRPr="007E6D85">
        <w:rPr>
          <w:rFonts w:cs="Times New Roman"/>
          <w:noProof/>
          <w:szCs w:val="24"/>
        </w:rPr>
        <w:lastRenderedPageBreak/>
        <w:t xml:space="preserve">with advanced pancreas cancer: A randomized trial. </w:t>
      </w:r>
      <w:r w:rsidRPr="007E6D85">
        <w:rPr>
          <w:rFonts w:cs="Times New Roman"/>
          <w:i/>
          <w:noProof/>
          <w:szCs w:val="24"/>
        </w:rPr>
        <w:t xml:space="preserve">J. Clin. Oncol. </w:t>
      </w:r>
      <w:r w:rsidRPr="007E6D85">
        <w:rPr>
          <w:rFonts w:cs="Times New Roman"/>
          <w:b/>
          <w:noProof/>
          <w:szCs w:val="24"/>
        </w:rPr>
        <w:t>1997</w:t>
      </w:r>
      <w:r w:rsidRPr="007E6D85">
        <w:rPr>
          <w:rFonts w:cs="Times New Roman"/>
          <w:noProof/>
          <w:szCs w:val="24"/>
        </w:rPr>
        <w:t xml:space="preserve">, </w:t>
      </w:r>
      <w:r w:rsidRPr="007E6D85">
        <w:rPr>
          <w:rFonts w:cs="Times New Roman"/>
          <w:i/>
          <w:noProof/>
          <w:szCs w:val="24"/>
        </w:rPr>
        <w:t>15</w:t>
      </w:r>
      <w:r w:rsidRPr="007E6D85">
        <w:rPr>
          <w:rFonts w:cs="Times New Roman"/>
          <w:noProof/>
          <w:szCs w:val="24"/>
        </w:rPr>
        <w:t>, 2403-2413.</w:t>
      </w:r>
      <w:bookmarkEnd w:id="248"/>
    </w:p>
    <w:p w:rsidR="00311890" w:rsidRPr="007E6D85" w:rsidRDefault="00311890" w:rsidP="00AD037A">
      <w:pPr>
        <w:spacing w:line="240" w:lineRule="auto"/>
        <w:ind w:left="720" w:hanging="720"/>
        <w:rPr>
          <w:rFonts w:cs="Times New Roman"/>
          <w:noProof/>
          <w:szCs w:val="24"/>
        </w:rPr>
      </w:pPr>
      <w:bookmarkStart w:id="249" w:name="_ENREF_23"/>
    </w:p>
    <w:p w:rsidR="0000162A" w:rsidRDefault="0000162A" w:rsidP="00AD037A">
      <w:pPr>
        <w:spacing w:line="240" w:lineRule="auto"/>
        <w:ind w:left="720" w:hanging="720"/>
        <w:rPr>
          <w:rFonts w:cs="Times New Roman"/>
          <w:noProof/>
          <w:szCs w:val="24"/>
        </w:rPr>
      </w:pPr>
      <w:r w:rsidRPr="007E6D85">
        <w:rPr>
          <w:rFonts w:cs="Times New Roman"/>
          <w:noProof/>
          <w:szCs w:val="24"/>
        </w:rPr>
        <w:t>23.</w:t>
      </w:r>
      <w:r w:rsidRPr="007E6D85">
        <w:rPr>
          <w:rFonts w:cs="Times New Roman"/>
          <w:noProof/>
          <w:szCs w:val="24"/>
        </w:rPr>
        <w:tab/>
        <w:t xml:space="preserve">Moore, M. J.; Goldstein, D.; Hamm, J.; Figer, A.; Hecht, J. R.; Gallinger, S.; Au, H. J.; Murawa, P.; Walde, D.; Wolff, R. A.; Campos, D.; Lim, R.; Ding, K.; Clark, G.; Voskoglou-Nomikos, T.; Ptasynski, M.; Parulekar, W. Erlotinib plus gemcitabine compared with gemcitabine alone in patients with advanced pancreatic cancer: A phase III trial of the National Cancer Institute of Canada clinical trials group. </w:t>
      </w:r>
      <w:r w:rsidRPr="007E6D85">
        <w:rPr>
          <w:rFonts w:cs="Times New Roman"/>
          <w:i/>
          <w:noProof/>
          <w:szCs w:val="24"/>
        </w:rPr>
        <w:t xml:space="preserve">J. Clin. Oncol. </w:t>
      </w:r>
      <w:r w:rsidRPr="007E6D85">
        <w:rPr>
          <w:rFonts w:cs="Times New Roman"/>
          <w:b/>
          <w:noProof/>
          <w:szCs w:val="24"/>
        </w:rPr>
        <w:t>2007</w:t>
      </w:r>
      <w:r w:rsidRPr="007E6D85">
        <w:rPr>
          <w:rFonts w:cs="Times New Roman"/>
          <w:noProof/>
          <w:szCs w:val="24"/>
        </w:rPr>
        <w:t xml:space="preserve">, </w:t>
      </w:r>
      <w:r w:rsidRPr="007E6D85">
        <w:rPr>
          <w:rFonts w:cs="Times New Roman"/>
          <w:i/>
          <w:noProof/>
          <w:szCs w:val="24"/>
        </w:rPr>
        <w:t>25</w:t>
      </w:r>
      <w:r w:rsidRPr="007E6D85">
        <w:rPr>
          <w:rFonts w:cs="Times New Roman"/>
          <w:noProof/>
          <w:szCs w:val="24"/>
        </w:rPr>
        <w:t>, 1960-1966.</w:t>
      </w:r>
      <w:bookmarkEnd w:id="249"/>
    </w:p>
    <w:p w:rsidR="001B6C02" w:rsidRPr="007E6D85" w:rsidRDefault="001B6C02" w:rsidP="00AD037A">
      <w:pPr>
        <w:spacing w:line="240" w:lineRule="auto"/>
        <w:ind w:left="720" w:hanging="720"/>
        <w:rPr>
          <w:rFonts w:cs="Times New Roman"/>
          <w:noProof/>
          <w:szCs w:val="24"/>
        </w:rPr>
      </w:pPr>
    </w:p>
    <w:p w:rsidR="0000162A" w:rsidRPr="007E6D85" w:rsidRDefault="0000162A" w:rsidP="00AD037A">
      <w:pPr>
        <w:spacing w:line="240" w:lineRule="auto"/>
        <w:ind w:left="720" w:hanging="720"/>
        <w:rPr>
          <w:rFonts w:cs="Times New Roman"/>
          <w:noProof/>
          <w:szCs w:val="24"/>
        </w:rPr>
      </w:pPr>
      <w:bookmarkStart w:id="250" w:name="_ENREF_24"/>
      <w:r w:rsidRPr="007E6D85">
        <w:rPr>
          <w:rFonts w:cs="Times New Roman"/>
          <w:noProof/>
          <w:szCs w:val="24"/>
        </w:rPr>
        <w:t>24.</w:t>
      </w:r>
      <w:r w:rsidRPr="007E6D85">
        <w:rPr>
          <w:rFonts w:cs="Times New Roman"/>
          <w:noProof/>
          <w:szCs w:val="24"/>
        </w:rPr>
        <w:tab/>
        <w:t xml:space="preserve">Sandler, A. B.; Nemunaitis, J.; Denham, C.; von Pawel, J.; Cormier, Y.; Gatzemeier, U.; Mattson, K.; Manegold, C.; Palmer, M. C.; Gregor, A.; Nguyen, B.; Niyikiza, C.; Einhorn, L. H. Phase III trial of gemcitabine plus cisplatin versus cisplatin alone in patients with locally advanced or metastatic non-small-cell lung cancer. </w:t>
      </w:r>
      <w:r w:rsidRPr="007E6D85">
        <w:rPr>
          <w:rFonts w:cs="Times New Roman"/>
          <w:i/>
          <w:noProof/>
          <w:szCs w:val="24"/>
        </w:rPr>
        <w:t xml:space="preserve">J. Clin. Oncol. </w:t>
      </w:r>
      <w:r w:rsidRPr="007E6D85">
        <w:rPr>
          <w:rFonts w:cs="Times New Roman"/>
          <w:b/>
          <w:noProof/>
          <w:szCs w:val="24"/>
        </w:rPr>
        <w:t>2000</w:t>
      </w:r>
      <w:r w:rsidRPr="007E6D85">
        <w:rPr>
          <w:rFonts w:cs="Times New Roman"/>
          <w:noProof/>
          <w:szCs w:val="24"/>
        </w:rPr>
        <w:t xml:space="preserve">, </w:t>
      </w:r>
      <w:r w:rsidRPr="007E6D85">
        <w:rPr>
          <w:rFonts w:cs="Times New Roman"/>
          <w:i/>
          <w:noProof/>
          <w:szCs w:val="24"/>
        </w:rPr>
        <w:t>18</w:t>
      </w:r>
      <w:r w:rsidRPr="007E6D85">
        <w:rPr>
          <w:rFonts w:cs="Times New Roman"/>
          <w:noProof/>
          <w:szCs w:val="24"/>
        </w:rPr>
        <w:t>, 122-130.</w:t>
      </w:r>
      <w:bookmarkEnd w:id="250"/>
    </w:p>
    <w:p w:rsidR="00311890" w:rsidRPr="007E6D85" w:rsidRDefault="00311890" w:rsidP="00AD037A">
      <w:pPr>
        <w:spacing w:line="240" w:lineRule="auto"/>
        <w:ind w:left="720" w:hanging="720"/>
        <w:rPr>
          <w:rFonts w:cs="Times New Roman"/>
          <w:noProof/>
          <w:szCs w:val="24"/>
        </w:rPr>
      </w:pPr>
      <w:bookmarkStart w:id="251" w:name="_ENREF_2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25.</w:t>
      </w:r>
      <w:r w:rsidRPr="007E6D85">
        <w:rPr>
          <w:rFonts w:cs="Times New Roman"/>
          <w:noProof/>
          <w:szCs w:val="24"/>
        </w:rPr>
        <w:tab/>
        <w:t xml:space="preserve">Anderson, H.; Lund, B.; Bach, F.; Thatcher, N.; Walling, J.; Hansen, H. H. Single-Agent Activity of Weekly Gemcitabine in Advanced Non-Small-Cell Lung-Cancer - a Phase-Ii Study. </w:t>
      </w:r>
      <w:r w:rsidRPr="007E6D85">
        <w:rPr>
          <w:rFonts w:cs="Times New Roman"/>
          <w:i/>
          <w:noProof/>
          <w:szCs w:val="24"/>
        </w:rPr>
        <w:t xml:space="preserve">J. Clin. Oncol. </w:t>
      </w:r>
      <w:r w:rsidRPr="007E6D85">
        <w:rPr>
          <w:rFonts w:cs="Times New Roman"/>
          <w:b/>
          <w:noProof/>
          <w:szCs w:val="24"/>
        </w:rPr>
        <w:t>1994</w:t>
      </w:r>
      <w:r w:rsidRPr="007E6D85">
        <w:rPr>
          <w:rFonts w:cs="Times New Roman"/>
          <w:noProof/>
          <w:szCs w:val="24"/>
        </w:rPr>
        <w:t xml:space="preserve">, </w:t>
      </w:r>
      <w:r w:rsidRPr="007E6D85">
        <w:rPr>
          <w:rFonts w:cs="Times New Roman"/>
          <w:i/>
          <w:noProof/>
          <w:szCs w:val="24"/>
        </w:rPr>
        <w:t>12</w:t>
      </w:r>
      <w:r w:rsidRPr="007E6D85">
        <w:rPr>
          <w:rFonts w:cs="Times New Roman"/>
          <w:noProof/>
          <w:szCs w:val="24"/>
        </w:rPr>
        <w:t>, 1821-1826.</w:t>
      </w:r>
      <w:bookmarkEnd w:id="251"/>
    </w:p>
    <w:p w:rsidR="00311890" w:rsidRPr="007E6D85" w:rsidRDefault="00311890" w:rsidP="00AD037A">
      <w:pPr>
        <w:spacing w:line="240" w:lineRule="auto"/>
        <w:ind w:left="720" w:hanging="720"/>
        <w:rPr>
          <w:rFonts w:cs="Times New Roman"/>
          <w:noProof/>
          <w:szCs w:val="24"/>
        </w:rPr>
      </w:pPr>
      <w:bookmarkStart w:id="252" w:name="_ENREF_2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26.</w:t>
      </w:r>
      <w:r w:rsidRPr="007E6D85">
        <w:rPr>
          <w:rFonts w:cs="Times New Roman"/>
          <w:noProof/>
          <w:szCs w:val="24"/>
        </w:rPr>
        <w:tab/>
        <w:t xml:space="preserve">Toschi, L.; Finocchiaro, G.; Bartolini, S.; Gioia, V.; Cappuzzo, F. Role of gemcitabine in cancer therapy. </w:t>
      </w:r>
      <w:r w:rsidRPr="007E6D85">
        <w:rPr>
          <w:rFonts w:cs="Times New Roman"/>
          <w:i/>
          <w:noProof/>
          <w:szCs w:val="24"/>
        </w:rPr>
        <w:t xml:space="preserve">Future Oncol. </w:t>
      </w:r>
      <w:r w:rsidRPr="007E6D85">
        <w:rPr>
          <w:rFonts w:cs="Times New Roman"/>
          <w:b/>
          <w:noProof/>
          <w:szCs w:val="24"/>
        </w:rPr>
        <w:t>2005</w:t>
      </w:r>
      <w:r w:rsidRPr="007E6D85">
        <w:rPr>
          <w:rFonts w:cs="Times New Roman"/>
          <w:noProof/>
          <w:szCs w:val="24"/>
        </w:rPr>
        <w:t xml:space="preserve">, </w:t>
      </w:r>
      <w:r w:rsidRPr="007E6D85">
        <w:rPr>
          <w:rFonts w:cs="Times New Roman"/>
          <w:i/>
          <w:noProof/>
          <w:szCs w:val="24"/>
        </w:rPr>
        <w:t>1</w:t>
      </w:r>
      <w:r w:rsidRPr="007E6D85">
        <w:rPr>
          <w:rFonts w:cs="Times New Roman"/>
          <w:noProof/>
          <w:szCs w:val="24"/>
        </w:rPr>
        <w:t>, 7-17.</w:t>
      </w:r>
      <w:bookmarkEnd w:id="252"/>
    </w:p>
    <w:p w:rsidR="00311890" w:rsidRPr="007E6D85" w:rsidRDefault="00311890" w:rsidP="00AD037A">
      <w:pPr>
        <w:spacing w:line="240" w:lineRule="auto"/>
        <w:ind w:left="720" w:hanging="720"/>
        <w:rPr>
          <w:rFonts w:cs="Times New Roman"/>
          <w:noProof/>
          <w:szCs w:val="24"/>
        </w:rPr>
      </w:pPr>
      <w:bookmarkStart w:id="253" w:name="_ENREF_2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27.</w:t>
      </w:r>
      <w:r w:rsidRPr="007E6D85">
        <w:rPr>
          <w:rFonts w:cs="Times New Roman"/>
          <w:noProof/>
          <w:szCs w:val="24"/>
        </w:rPr>
        <w:tab/>
        <w:t xml:space="preserve">Toschi, L.; Cappuzzo, F. Gemcitabine for the treatment of advanced nonsmall cell lung cancer. </w:t>
      </w:r>
      <w:r w:rsidRPr="007E6D85">
        <w:rPr>
          <w:rFonts w:cs="Times New Roman"/>
          <w:i/>
          <w:noProof/>
          <w:szCs w:val="24"/>
        </w:rPr>
        <w:t>Oncotargets Ther</w:t>
      </w:r>
      <w:r w:rsidR="00841B9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2</w:t>
      </w:r>
      <w:r w:rsidRPr="007E6D85">
        <w:rPr>
          <w:rFonts w:cs="Times New Roman"/>
          <w:noProof/>
          <w:szCs w:val="24"/>
        </w:rPr>
        <w:t>, 209-217.</w:t>
      </w:r>
      <w:bookmarkEnd w:id="253"/>
    </w:p>
    <w:p w:rsidR="00311890" w:rsidRPr="007E6D85" w:rsidRDefault="00311890" w:rsidP="00AD037A">
      <w:pPr>
        <w:spacing w:line="240" w:lineRule="auto"/>
        <w:ind w:left="720" w:hanging="720"/>
        <w:rPr>
          <w:rFonts w:cs="Times New Roman"/>
          <w:noProof/>
          <w:szCs w:val="24"/>
        </w:rPr>
      </w:pPr>
      <w:bookmarkStart w:id="254" w:name="_ENREF_2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28.</w:t>
      </w:r>
      <w:r w:rsidRPr="007E6D85">
        <w:rPr>
          <w:rFonts w:cs="Times New Roman"/>
          <w:noProof/>
          <w:szCs w:val="24"/>
        </w:rPr>
        <w:tab/>
        <w:t xml:space="preserve">Mini, E.; Nobili, S.; Caciagli, B.; Landini, I.; Mazzei, T. Cellular pharmacology of gemcitabine. </w:t>
      </w:r>
      <w:r w:rsidRPr="007E6D85">
        <w:rPr>
          <w:rFonts w:cs="Times New Roman"/>
          <w:i/>
          <w:noProof/>
          <w:szCs w:val="24"/>
        </w:rPr>
        <w:t>Ann</w:t>
      </w:r>
      <w:r w:rsidR="00841B96" w:rsidRPr="007E6D85">
        <w:rPr>
          <w:rFonts w:cs="Times New Roman"/>
          <w:i/>
          <w:noProof/>
          <w:szCs w:val="24"/>
        </w:rPr>
        <w:t>.</w:t>
      </w:r>
      <w:r w:rsidRPr="007E6D85">
        <w:rPr>
          <w:rFonts w:cs="Times New Roman"/>
          <w:i/>
          <w:noProof/>
          <w:szCs w:val="24"/>
        </w:rPr>
        <w:t xml:space="preserve"> Oncol</w:t>
      </w:r>
      <w:r w:rsidR="00841B9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2006</w:t>
      </w:r>
      <w:r w:rsidRPr="007E6D85">
        <w:rPr>
          <w:rFonts w:cs="Times New Roman"/>
          <w:noProof/>
          <w:szCs w:val="24"/>
        </w:rPr>
        <w:t xml:space="preserve">, </w:t>
      </w:r>
      <w:r w:rsidR="00841B96" w:rsidRPr="007E6D85">
        <w:rPr>
          <w:rFonts w:cs="Times New Roman"/>
          <w:i/>
          <w:noProof/>
          <w:szCs w:val="24"/>
        </w:rPr>
        <w:t>17</w:t>
      </w:r>
      <w:r w:rsidR="00841B96" w:rsidRPr="007E6D85">
        <w:rPr>
          <w:rFonts w:cs="Times New Roman"/>
          <w:noProof/>
          <w:szCs w:val="24"/>
        </w:rPr>
        <w:t xml:space="preserve">, </w:t>
      </w:r>
      <w:r w:rsidRPr="007E6D85">
        <w:rPr>
          <w:rFonts w:cs="Times New Roman"/>
          <w:noProof/>
          <w:szCs w:val="24"/>
        </w:rPr>
        <w:t>7-12.</w:t>
      </w:r>
      <w:bookmarkEnd w:id="254"/>
    </w:p>
    <w:p w:rsidR="00311890" w:rsidRPr="007E6D85" w:rsidRDefault="00311890" w:rsidP="00AD037A">
      <w:pPr>
        <w:spacing w:line="240" w:lineRule="auto"/>
        <w:ind w:left="720" w:hanging="720"/>
        <w:rPr>
          <w:rFonts w:cs="Times New Roman"/>
          <w:noProof/>
          <w:szCs w:val="24"/>
        </w:rPr>
      </w:pPr>
      <w:bookmarkStart w:id="255" w:name="_ENREF_2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29.</w:t>
      </w:r>
      <w:r w:rsidRPr="007E6D85">
        <w:rPr>
          <w:rFonts w:cs="Times New Roman"/>
          <w:noProof/>
          <w:szCs w:val="24"/>
        </w:rPr>
        <w:tab/>
        <w:t xml:space="preserve">Rauchwerger, D. R.; Firby, P. S.; Hedley, D. W.; Moore, M. J. Equilibrative-sensitive nucleoside transporter and its role in gemcitabine sensitivity. </w:t>
      </w:r>
      <w:r w:rsidRPr="007E6D85">
        <w:rPr>
          <w:rFonts w:cs="Times New Roman"/>
          <w:i/>
          <w:noProof/>
          <w:szCs w:val="24"/>
        </w:rPr>
        <w:t xml:space="preserve">Cancer Res. </w:t>
      </w:r>
      <w:r w:rsidRPr="007E6D85">
        <w:rPr>
          <w:rFonts w:cs="Times New Roman"/>
          <w:b/>
          <w:noProof/>
          <w:szCs w:val="24"/>
        </w:rPr>
        <w:t>2000</w:t>
      </w:r>
      <w:r w:rsidRPr="007E6D85">
        <w:rPr>
          <w:rFonts w:cs="Times New Roman"/>
          <w:noProof/>
          <w:szCs w:val="24"/>
        </w:rPr>
        <w:t xml:space="preserve">, </w:t>
      </w:r>
      <w:r w:rsidRPr="007E6D85">
        <w:rPr>
          <w:rFonts w:cs="Times New Roman"/>
          <w:i/>
          <w:noProof/>
          <w:szCs w:val="24"/>
        </w:rPr>
        <w:t>60</w:t>
      </w:r>
      <w:r w:rsidRPr="007E6D85">
        <w:rPr>
          <w:rFonts w:cs="Times New Roman"/>
          <w:noProof/>
          <w:szCs w:val="24"/>
        </w:rPr>
        <w:t>, 6075-6079.</w:t>
      </w:r>
      <w:bookmarkEnd w:id="255"/>
    </w:p>
    <w:p w:rsidR="00311890" w:rsidRPr="007E6D85" w:rsidRDefault="00311890" w:rsidP="00AD037A">
      <w:pPr>
        <w:spacing w:line="240" w:lineRule="auto"/>
        <w:ind w:left="720" w:hanging="720"/>
        <w:rPr>
          <w:rFonts w:cs="Times New Roman"/>
          <w:noProof/>
          <w:szCs w:val="24"/>
        </w:rPr>
      </w:pPr>
      <w:bookmarkStart w:id="256" w:name="_ENREF_3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30.</w:t>
      </w:r>
      <w:r w:rsidRPr="007E6D85">
        <w:rPr>
          <w:rFonts w:cs="Times New Roman"/>
          <w:noProof/>
          <w:szCs w:val="24"/>
        </w:rPr>
        <w:tab/>
        <w:t xml:space="preserve">Mackey, J. R.; Mani, R. S.; Selner, M.; Mowles, D.; Young, J. D.; Belt, J. A.; Crawford, C. R.; Cass, C. E. Functional nucleoside transporters are required for gemcitabine influx and manifestation of toxicity in cancer cell lines. </w:t>
      </w:r>
      <w:r w:rsidRPr="007E6D85">
        <w:rPr>
          <w:rFonts w:cs="Times New Roman"/>
          <w:i/>
          <w:noProof/>
          <w:szCs w:val="24"/>
        </w:rPr>
        <w:t xml:space="preserve">Cancer Res. </w:t>
      </w:r>
      <w:r w:rsidRPr="007E6D85">
        <w:rPr>
          <w:rFonts w:cs="Times New Roman"/>
          <w:b/>
          <w:noProof/>
          <w:szCs w:val="24"/>
        </w:rPr>
        <w:t>1998</w:t>
      </w:r>
      <w:r w:rsidRPr="007E6D85">
        <w:rPr>
          <w:rFonts w:cs="Times New Roman"/>
          <w:noProof/>
          <w:szCs w:val="24"/>
        </w:rPr>
        <w:t xml:space="preserve">, </w:t>
      </w:r>
      <w:r w:rsidRPr="007E6D85">
        <w:rPr>
          <w:rFonts w:cs="Times New Roman"/>
          <w:i/>
          <w:noProof/>
          <w:szCs w:val="24"/>
        </w:rPr>
        <w:t>58</w:t>
      </w:r>
      <w:r w:rsidRPr="007E6D85">
        <w:rPr>
          <w:rFonts w:cs="Times New Roman"/>
          <w:noProof/>
          <w:szCs w:val="24"/>
        </w:rPr>
        <w:t>, 4349-4357.</w:t>
      </w:r>
      <w:bookmarkEnd w:id="256"/>
    </w:p>
    <w:p w:rsidR="00311890" w:rsidRPr="007E6D85" w:rsidRDefault="00311890" w:rsidP="00AD037A">
      <w:pPr>
        <w:spacing w:line="240" w:lineRule="auto"/>
        <w:ind w:left="720" w:hanging="720"/>
        <w:rPr>
          <w:rFonts w:cs="Times New Roman"/>
          <w:noProof/>
          <w:szCs w:val="24"/>
        </w:rPr>
      </w:pPr>
      <w:bookmarkStart w:id="257" w:name="_ENREF_3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31.</w:t>
      </w:r>
      <w:r w:rsidRPr="007E6D85">
        <w:rPr>
          <w:rFonts w:cs="Times New Roman"/>
          <w:noProof/>
          <w:szCs w:val="24"/>
        </w:rPr>
        <w:tab/>
        <w:t xml:space="preserve">Achiwa, H.; Oguri, T.; Sato, S.; Maeda, H.; Niimi, T.; Ueda, R. Determinants of sensitivity and resistance to gemcitabine: The roles of human equilibrative nucleoside transporter 1 and deoxycytidine kinase in non-small cell lung cancer. </w:t>
      </w:r>
      <w:r w:rsidRPr="007E6D85">
        <w:rPr>
          <w:rFonts w:cs="Times New Roman"/>
          <w:i/>
          <w:noProof/>
          <w:szCs w:val="24"/>
        </w:rPr>
        <w:t>Cancer Sci</w:t>
      </w:r>
      <w:r w:rsidR="00841B9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2004</w:t>
      </w:r>
      <w:r w:rsidRPr="007E6D85">
        <w:rPr>
          <w:rFonts w:cs="Times New Roman"/>
          <w:noProof/>
          <w:szCs w:val="24"/>
        </w:rPr>
        <w:t xml:space="preserve">, </w:t>
      </w:r>
      <w:r w:rsidRPr="007E6D85">
        <w:rPr>
          <w:rFonts w:cs="Times New Roman"/>
          <w:i/>
          <w:noProof/>
          <w:szCs w:val="24"/>
        </w:rPr>
        <w:t>95</w:t>
      </w:r>
      <w:r w:rsidRPr="007E6D85">
        <w:rPr>
          <w:rFonts w:cs="Times New Roman"/>
          <w:noProof/>
          <w:szCs w:val="24"/>
        </w:rPr>
        <w:t>, 753-757.</w:t>
      </w:r>
      <w:bookmarkEnd w:id="257"/>
    </w:p>
    <w:p w:rsidR="00311890" w:rsidRPr="007E6D85" w:rsidRDefault="00311890" w:rsidP="00AD037A">
      <w:pPr>
        <w:spacing w:line="240" w:lineRule="auto"/>
        <w:ind w:left="720" w:hanging="720"/>
        <w:rPr>
          <w:rFonts w:cs="Times New Roman"/>
          <w:noProof/>
          <w:szCs w:val="24"/>
        </w:rPr>
      </w:pPr>
      <w:bookmarkStart w:id="258" w:name="_ENREF_3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32.</w:t>
      </w:r>
      <w:r w:rsidRPr="007E6D85">
        <w:rPr>
          <w:rFonts w:cs="Times New Roman"/>
          <w:noProof/>
          <w:szCs w:val="24"/>
        </w:rPr>
        <w:tab/>
        <w:t xml:space="preserve">Mori, R.; Ishikawa, T.; Ichikawa, Y.; Taniguchi, K.; Matsuyama, R.; Ueda, M.; Fujii, Y.; Endo, I.; Togo, S.; Danenberg, P. V.; Shimada, H. Human equilibrative </w:t>
      </w:r>
      <w:r w:rsidRPr="007E6D85">
        <w:rPr>
          <w:rFonts w:cs="Times New Roman"/>
          <w:noProof/>
          <w:szCs w:val="24"/>
        </w:rPr>
        <w:lastRenderedPageBreak/>
        <w:t xml:space="preserve">nucleoside transporter 1 is associated with the chemosensitivity of gemcitabine in human pancreatic adenocarcinoma and biliary tract carcinoma cells. </w:t>
      </w:r>
      <w:r w:rsidR="00841B96" w:rsidRPr="007E6D85">
        <w:rPr>
          <w:rFonts w:cs="Times New Roman"/>
          <w:i/>
          <w:noProof/>
          <w:szCs w:val="24"/>
        </w:rPr>
        <w:t>Oncol.</w:t>
      </w:r>
      <w:r w:rsidRPr="007E6D85">
        <w:rPr>
          <w:rFonts w:cs="Times New Roman"/>
          <w:i/>
          <w:noProof/>
          <w:szCs w:val="24"/>
        </w:rPr>
        <w:t xml:space="preserve"> Reports </w:t>
      </w:r>
      <w:r w:rsidRPr="007E6D85">
        <w:rPr>
          <w:rFonts w:cs="Times New Roman"/>
          <w:b/>
          <w:noProof/>
          <w:szCs w:val="24"/>
        </w:rPr>
        <w:t>2007</w:t>
      </w:r>
      <w:r w:rsidRPr="007E6D85">
        <w:rPr>
          <w:rFonts w:cs="Times New Roman"/>
          <w:noProof/>
          <w:szCs w:val="24"/>
        </w:rPr>
        <w:t xml:space="preserve">, </w:t>
      </w:r>
      <w:r w:rsidRPr="007E6D85">
        <w:rPr>
          <w:rFonts w:cs="Times New Roman"/>
          <w:i/>
          <w:noProof/>
          <w:szCs w:val="24"/>
        </w:rPr>
        <w:t>17</w:t>
      </w:r>
      <w:r w:rsidRPr="007E6D85">
        <w:rPr>
          <w:rFonts w:cs="Times New Roman"/>
          <w:noProof/>
          <w:szCs w:val="24"/>
        </w:rPr>
        <w:t>, 1201-1205.</w:t>
      </w:r>
      <w:bookmarkEnd w:id="258"/>
    </w:p>
    <w:p w:rsidR="00311890" w:rsidRPr="007E6D85" w:rsidRDefault="00311890" w:rsidP="00AD037A">
      <w:pPr>
        <w:spacing w:line="240" w:lineRule="auto"/>
        <w:ind w:left="720" w:hanging="720"/>
        <w:rPr>
          <w:rFonts w:cs="Times New Roman"/>
          <w:noProof/>
          <w:szCs w:val="24"/>
        </w:rPr>
      </w:pPr>
      <w:bookmarkStart w:id="259" w:name="_ENREF_3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33.</w:t>
      </w:r>
      <w:r w:rsidRPr="007E6D85">
        <w:rPr>
          <w:rFonts w:cs="Times New Roman"/>
          <w:noProof/>
          <w:szCs w:val="24"/>
        </w:rPr>
        <w:tab/>
        <w:t xml:space="preserve">Marechal, R.; Mackey, J. R.; Lai, R.; Demetter, P.; Peeters, M.; Polus, M.; Cass, C. E.; Young, J.; Salmon, I.; Deviere, J.; Van Laethem, J. L. Human equilibrative nucleoside transporter 1 and human concentrative nucleoside transporter 3 predict survival after adjuvant gemcitabine therapy in resected pancreatic adenocarcinoma. </w:t>
      </w:r>
      <w:r w:rsidRPr="007E6D85">
        <w:rPr>
          <w:rFonts w:cs="Times New Roman"/>
          <w:i/>
          <w:noProof/>
          <w:szCs w:val="24"/>
        </w:rPr>
        <w:t xml:space="preserve">Clin. Cancer Res.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15</w:t>
      </w:r>
      <w:r w:rsidRPr="007E6D85">
        <w:rPr>
          <w:rFonts w:cs="Times New Roman"/>
          <w:noProof/>
          <w:szCs w:val="24"/>
        </w:rPr>
        <w:t>, 2913-9.</w:t>
      </w:r>
      <w:bookmarkEnd w:id="259"/>
    </w:p>
    <w:p w:rsidR="00311890" w:rsidRPr="007E6D85" w:rsidRDefault="00311890" w:rsidP="00AD037A">
      <w:pPr>
        <w:spacing w:line="240" w:lineRule="auto"/>
        <w:ind w:left="720" w:hanging="720"/>
        <w:rPr>
          <w:rFonts w:cs="Times New Roman"/>
          <w:noProof/>
          <w:szCs w:val="24"/>
        </w:rPr>
      </w:pPr>
      <w:bookmarkStart w:id="260" w:name="_ENREF_3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34.</w:t>
      </w:r>
      <w:r w:rsidRPr="007E6D85">
        <w:rPr>
          <w:rFonts w:cs="Times New Roman"/>
          <w:noProof/>
          <w:szCs w:val="24"/>
        </w:rPr>
        <w:tab/>
        <w:t xml:space="preserve">Giovannetti, E.; Del Tacca, M.; Mey, V.; Funel, N.; Nannizzi, S.; Ricci, S.; Orlandini, C.; Boggi, U.; Campani, D.; Del Chiaro, M.; Iannopollo, M.; Bevilacqua, G.; Mosca, F.; Danesi, R. Transcription analysis of human equilibrative nucleoside transporter-1 predicts survival in pancreas cancer patients treated with gemcitabine. </w:t>
      </w:r>
      <w:r w:rsidRPr="007E6D85">
        <w:rPr>
          <w:rFonts w:cs="Times New Roman"/>
          <w:i/>
          <w:noProof/>
          <w:szCs w:val="24"/>
        </w:rPr>
        <w:t xml:space="preserve">Cancer Res.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66</w:t>
      </w:r>
      <w:r w:rsidRPr="007E6D85">
        <w:rPr>
          <w:rFonts w:cs="Times New Roman"/>
          <w:noProof/>
          <w:szCs w:val="24"/>
        </w:rPr>
        <w:t>, 3928-3935.</w:t>
      </w:r>
      <w:bookmarkEnd w:id="260"/>
    </w:p>
    <w:p w:rsidR="00311890" w:rsidRPr="007E6D85" w:rsidRDefault="00311890" w:rsidP="00AD037A">
      <w:pPr>
        <w:spacing w:line="240" w:lineRule="auto"/>
        <w:ind w:left="720" w:hanging="720"/>
        <w:rPr>
          <w:rFonts w:cs="Times New Roman"/>
          <w:noProof/>
          <w:szCs w:val="24"/>
        </w:rPr>
      </w:pPr>
      <w:bookmarkStart w:id="261" w:name="_ENREF_3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35.</w:t>
      </w:r>
      <w:r w:rsidRPr="007E6D85">
        <w:rPr>
          <w:rFonts w:cs="Times New Roman"/>
          <w:noProof/>
          <w:szCs w:val="24"/>
        </w:rPr>
        <w:tab/>
        <w:t xml:space="preserve">Gandhi, V.; Plunkett, W. Modulatory Activity of 2',2'-Difluorodeoxycytidine on the Phosphorylation and Cytotoxicity of Arabinosyl Nucleosides. </w:t>
      </w:r>
      <w:r w:rsidRPr="007E6D85">
        <w:rPr>
          <w:rFonts w:cs="Times New Roman"/>
          <w:i/>
          <w:noProof/>
          <w:szCs w:val="24"/>
        </w:rPr>
        <w:t xml:space="preserve">Cancer Res. </w:t>
      </w:r>
      <w:r w:rsidRPr="007E6D85">
        <w:rPr>
          <w:rFonts w:cs="Times New Roman"/>
          <w:b/>
          <w:noProof/>
          <w:szCs w:val="24"/>
        </w:rPr>
        <w:t>1990</w:t>
      </w:r>
      <w:r w:rsidRPr="007E6D85">
        <w:rPr>
          <w:rFonts w:cs="Times New Roman"/>
          <w:noProof/>
          <w:szCs w:val="24"/>
        </w:rPr>
        <w:t xml:space="preserve">, </w:t>
      </w:r>
      <w:r w:rsidRPr="007E6D85">
        <w:rPr>
          <w:rFonts w:cs="Times New Roman"/>
          <w:i/>
          <w:noProof/>
          <w:szCs w:val="24"/>
        </w:rPr>
        <w:t>50</w:t>
      </w:r>
      <w:r w:rsidRPr="007E6D85">
        <w:rPr>
          <w:rFonts w:cs="Times New Roman"/>
          <w:noProof/>
          <w:szCs w:val="24"/>
        </w:rPr>
        <w:t>, 3675-3680.</w:t>
      </w:r>
      <w:bookmarkEnd w:id="261"/>
    </w:p>
    <w:p w:rsidR="00311890" w:rsidRPr="007E6D85" w:rsidRDefault="00311890" w:rsidP="00AD037A">
      <w:pPr>
        <w:spacing w:line="240" w:lineRule="auto"/>
        <w:ind w:left="720" w:hanging="720"/>
        <w:rPr>
          <w:rFonts w:cs="Times New Roman"/>
          <w:noProof/>
          <w:szCs w:val="24"/>
        </w:rPr>
      </w:pPr>
      <w:bookmarkStart w:id="262" w:name="_ENREF_3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36.</w:t>
      </w:r>
      <w:r w:rsidRPr="007E6D85">
        <w:rPr>
          <w:rFonts w:cs="Times New Roman"/>
          <w:noProof/>
          <w:szCs w:val="24"/>
        </w:rPr>
        <w:tab/>
        <w:t xml:space="preserve">Huang, P.; Chubb, S.; Hertel, L. W.; Grindey, G. B.; Plunkett, W. Action of 2',2'-Difluorodeoxycytidine on DNA-Synthesis. </w:t>
      </w:r>
      <w:r w:rsidRPr="007E6D85">
        <w:rPr>
          <w:rFonts w:cs="Times New Roman"/>
          <w:i/>
          <w:noProof/>
          <w:szCs w:val="24"/>
        </w:rPr>
        <w:t xml:space="preserve">Cancer Res. </w:t>
      </w:r>
      <w:r w:rsidRPr="007E6D85">
        <w:rPr>
          <w:rFonts w:cs="Times New Roman"/>
          <w:b/>
          <w:noProof/>
          <w:szCs w:val="24"/>
        </w:rPr>
        <w:t>1991</w:t>
      </w:r>
      <w:r w:rsidRPr="007E6D85">
        <w:rPr>
          <w:rFonts w:cs="Times New Roman"/>
          <w:noProof/>
          <w:szCs w:val="24"/>
        </w:rPr>
        <w:t xml:space="preserve">, </w:t>
      </w:r>
      <w:r w:rsidRPr="007E6D85">
        <w:rPr>
          <w:rFonts w:cs="Times New Roman"/>
          <w:i/>
          <w:noProof/>
          <w:szCs w:val="24"/>
        </w:rPr>
        <w:t>51</w:t>
      </w:r>
      <w:r w:rsidRPr="007E6D85">
        <w:rPr>
          <w:rFonts w:cs="Times New Roman"/>
          <w:noProof/>
          <w:szCs w:val="24"/>
        </w:rPr>
        <w:t>, 6110-6117.</w:t>
      </w:r>
      <w:bookmarkEnd w:id="262"/>
    </w:p>
    <w:p w:rsidR="00311890" w:rsidRPr="007E6D85" w:rsidRDefault="00311890" w:rsidP="00AD037A">
      <w:pPr>
        <w:spacing w:line="240" w:lineRule="auto"/>
        <w:ind w:left="720" w:hanging="720"/>
        <w:rPr>
          <w:rFonts w:cs="Times New Roman"/>
          <w:noProof/>
          <w:szCs w:val="24"/>
        </w:rPr>
      </w:pPr>
      <w:bookmarkStart w:id="263" w:name="_ENREF_3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37.</w:t>
      </w:r>
      <w:r w:rsidRPr="007E6D85">
        <w:rPr>
          <w:rFonts w:cs="Times New Roman"/>
          <w:noProof/>
          <w:szCs w:val="24"/>
        </w:rPr>
        <w:tab/>
        <w:t xml:space="preserve">Kroep, J. R.; van Moorsel, C. J.; Veerman, G.; Voorn, D. A.; Schultz, R. M.; Worzalla, J. F.; Tanzer, L. R.; Merriman, R. L.; Pinedo, H. M.; Peters, G. J. Role of deoxycytidine kinase (dCK), thymidine kinase 2 (TK2), and deoxycytidine deaminase (dCDA) in the antitumor activity of gemcitabine (dFdC). </w:t>
      </w:r>
      <w:r w:rsidRPr="007E6D85">
        <w:rPr>
          <w:rFonts w:cs="Times New Roman"/>
          <w:i/>
          <w:noProof/>
          <w:szCs w:val="24"/>
        </w:rPr>
        <w:t xml:space="preserve">Adv. Exp. Med. Biol. </w:t>
      </w:r>
      <w:r w:rsidRPr="007E6D85">
        <w:rPr>
          <w:rFonts w:cs="Times New Roman"/>
          <w:b/>
          <w:noProof/>
          <w:szCs w:val="24"/>
        </w:rPr>
        <w:t>1998</w:t>
      </w:r>
      <w:r w:rsidRPr="007E6D85">
        <w:rPr>
          <w:rFonts w:cs="Times New Roman"/>
          <w:noProof/>
          <w:szCs w:val="24"/>
        </w:rPr>
        <w:t xml:space="preserve">, </w:t>
      </w:r>
      <w:r w:rsidRPr="007E6D85">
        <w:rPr>
          <w:rFonts w:cs="Times New Roman"/>
          <w:i/>
          <w:noProof/>
          <w:szCs w:val="24"/>
        </w:rPr>
        <w:t>431</w:t>
      </w:r>
      <w:r w:rsidRPr="007E6D85">
        <w:rPr>
          <w:rFonts w:cs="Times New Roman"/>
          <w:noProof/>
          <w:szCs w:val="24"/>
        </w:rPr>
        <w:t>, 657-660.</w:t>
      </w:r>
      <w:bookmarkEnd w:id="263"/>
    </w:p>
    <w:p w:rsidR="00311890" w:rsidRPr="007E6D85" w:rsidRDefault="00311890" w:rsidP="00AD037A">
      <w:pPr>
        <w:spacing w:line="240" w:lineRule="auto"/>
        <w:ind w:left="720" w:hanging="720"/>
        <w:rPr>
          <w:rFonts w:cs="Times New Roman"/>
          <w:noProof/>
          <w:szCs w:val="24"/>
        </w:rPr>
      </w:pPr>
      <w:bookmarkStart w:id="264" w:name="_ENREF_3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38.</w:t>
      </w:r>
      <w:r w:rsidRPr="007E6D85">
        <w:rPr>
          <w:rFonts w:cs="Times New Roman"/>
          <w:noProof/>
          <w:szCs w:val="24"/>
        </w:rPr>
        <w:tab/>
        <w:t xml:space="preserve">Kroep, J. R.; Loves, W. J. P.; van der Wilt, C. L.; Alvarez, E.; Talianidis, L.; Boven, E.; Braakhuis, B. J. M.; van Groeningen, C. J.; Pinedo, H. M.; Peters, G. J. Pretreatment deoxycytidine kinase levels predict in vivo gemcitabine sensitivity. </w:t>
      </w:r>
      <w:r w:rsidRPr="007E6D85">
        <w:rPr>
          <w:rFonts w:cs="Times New Roman"/>
          <w:i/>
          <w:noProof/>
          <w:szCs w:val="24"/>
        </w:rPr>
        <w:t xml:space="preserve">Mol. Cancer Ther.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1</w:t>
      </w:r>
      <w:r w:rsidRPr="007E6D85">
        <w:rPr>
          <w:rFonts w:cs="Times New Roman"/>
          <w:noProof/>
          <w:szCs w:val="24"/>
        </w:rPr>
        <w:t>, 371-376.</w:t>
      </w:r>
      <w:bookmarkEnd w:id="264"/>
    </w:p>
    <w:p w:rsidR="00311890" w:rsidRPr="007E6D85" w:rsidRDefault="00311890" w:rsidP="00AD037A">
      <w:pPr>
        <w:spacing w:line="240" w:lineRule="auto"/>
        <w:ind w:left="720" w:hanging="720"/>
        <w:rPr>
          <w:rFonts w:cs="Times New Roman"/>
          <w:noProof/>
          <w:szCs w:val="24"/>
        </w:rPr>
      </w:pPr>
      <w:bookmarkStart w:id="265" w:name="_ENREF_3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39.</w:t>
      </w:r>
      <w:r w:rsidRPr="007E6D85">
        <w:rPr>
          <w:rFonts w:cs="Times New Roman"/>
          <w:noProof/>
          <w:szCs w:val="24"/>
        </w:rPr>
        <w:tab/>
        <w:t xml:space="preserve">Laing, R. E.; Walter, M. A.; Campbell, D. O.; Herschman, H. R.; Satyamurthy, N.; Phelps, M. E.; Czernin, J.; Witte, O. N.; Radu, C. G. Noninvasive prediction of tumor responses to gemcitabine using positron emission tomography. </w:t>
      </w:r>
      <w:r w:rsidRPr="007E6D85">
        <w:rPr>
          <w:rFonts w:cs="Times New Roman"/>
          <w:i/>
          <w:noProof/>
          <w:szCs w:val="24"/>
        </w:rPr>
        <w:t xml:space="preserve">Proc. Natl. Acad. Sci.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106</w:t>
      </w:r>
      <w:r w:rsidRPr="007E6D85">
        <w:rPr>
          <w:rFonts w:cs="Times New Roman"/>
          <w:noProof/>
          <w:szCs w:val="24"/>
        </w:rPr>
        <w:t>, 2847-2852.</w:t>
      </w:r>
      <w:bookmarkEnd w:id="265"/>
    </w:p>
    <w:p w:rsidR="00311890" w:rsidRPr="007E6D85" w:rsidRDefault="00311890" w:rsidP="00AD037A">
      <w:pPr>
        <w:spacing w:line="240" w:lineRule="auto"/>
        <w:ind w:left="720" w:hanging="720"/>
        <w:rPr>
          <w:rFonts w:cs="Times New Roman"/>
          <w:noProof/>
          <w:szCs w:val="24"/>
        </w:rPr>
      </w:pPr>
      <w:bookmarkStart w:id="266" w:name="_ENREF_4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40.</w:t>
      </w:r>
      <w:r w:rsidRPr="007E6D85">
        <w:rPr>
          <w:rFonts w:cs="Times New Roman"/>
          <w:noProof/>
          <w:szCs w:val="24"/>
        </w:rPr>
        <w:tab/>
        <w:t xml:space="preserve">Saiki, Y.; Yoshino, Y.; Fujimura, H.; Manabe, T.; Kudo, Y.; Shimada, M.; Mano, N.; Nakano, T.; Lee, Y.; Shimizu, S.; Oba, S.; Fujiwara, S.; Shimizu, H.; Chen, N.; Nezhad, Z. K.; Jin, G.; Fukushige, S.; Sunamura, M.; Ishida, M.; Motoi, F.; Egawa, S.; Unno, M.; Horii, A. DCK is frequently inactivated in acquired gemcitabine-resistant human cancer cells. </w:t>
      </w:r>
      <w:r w:rsidRPr="007E6D85">
        <w:rPr>
          <w:rFonts w:cs="Times New Roman"/>
          <w:i/>
          <w:noProof/>
          <w:szCs w:val="24"/>
        </w:rPr>
        <w:t xml:space="preserve">Biochem. Biophys. Res. Commun.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421</w:t>
      </w:r>
      <w:r w:rsidRPr="007E6D85">
        <w:rPr>
          <w:rFonts w:cs="Times New Roman"/>
          <w:noProof/>
          <w:szCs w:val="24"/>
        </w:rPr>
        <w:t>, 98-104.</w:t>
      </w:r>
      <w:bookmarkEnd w:id="266"/>
    </w:p>
    <w:p w:rsidR="0000162A" w:rsidRPr="007E6D85" w:rsidRDefault="0000162A" w:rsidP="00AD037A">
      <w:pPr>
        <w:spacing w:line="240" w:lineRule="auto"/>
        <w:ind w:left="720" w:hanging="720"/>
        <w:rPr>
          <w:rFonts w:cs="Times New Roman"/>
          <w:noProof/>
          <w:szCs w:val="24"/>
        </w:rPr>
      </w:pPr>
      <w:bookmarkStart w:id="267" w:name="_ENREF_41"/>
      <w:r w:rsidRPr="007E6D85">
        <w:rPr>
          <w:rFonts w:cs="Times New Roman"/>
          <w:noProof/>
          <w:szCs w:val="24"/>
        </w:rPr>
        <w:lastRenderedPageBreak/>
        <w:t>41.</w:t>
      </w:r>
      <w:r w:rsidRPr="007E6D85">
        <w:rPr>
          <w:rFonts w:cs="Times New Roman"/>
          <w:noProof/>
          <w:szCs w:val="24"/>
        </w:rPr>
        <w:tab/>
        <w:t xml:space="preserve">Plunkett, W.; Huang, P.; Gandhi, V. Preclinical characteristics of gemcitabine. </w:t>
      </w:r>
      <w:r w:rsidRPr="007E6D85">
        <w:rPr>
          <w:rFonts w:cs="Times New Roman"/>
          <w:i/>
          <w:noProof/>
          <w:szCs w:val="24"/>
        </w:rPr>
        <w:t xml:space="preserve">Anti-Cancer Drugs </w:t>
      </w:r>
      <w:r w:rsidRPr="007E6D85">
        <w:rPr>
          <w:rFonts w:cs="Times New Roman"/>
          <w:b/>
          <w:noProof/>
          <w:szCs w:val="24"/>
        </w:rPr>
        <w:t>1995</w:t>
      </w:r>
      <w:r w:rsidRPr="007E6D85">
        <w:rPr>
          <w:rFonts w:cs="Times New Roman"/>
          <w:noProof/>
          <w:szCs w:val="24"/>
        </w:rPr>
        <w:t xml:space="preserve">, </w:t>
      </w:r>
      <w:r w:rsidRPr="007E6D85">
        <w:rPr>
          <w:rFonts w:cs="Times New Roman"/>
          <w:i/>
          <w:noProof/>
          <w:szCs w:val="24"/>
        </w:rPr>
        <w:t>6</w:t>
      </w:r>
      <w:r w:rsidRPr="007E6D85">
        <w:rPr>
          <w:rFonts w:cs="Times New Roman"/>
          <w:noProof/>
          <w:szCs w:val="24"/>
        </w:rPr>
        <w:t>, 7-13.</w:t>
      </w:r>
      <w:bookmarkEnd w:id="267"/>
    </w:p>
    <w:p w:rsidR="00311890" w:rsidRPr="007E6D85" w:rsidRDefault="00311890" w:rsidP="00AD037A">
      <w:pPr>
        <w:spacing w:line="240" w:lineRule="auto"/>
        <w:ind w:left="720" w:hanging="720"/>
        <w:rPr>
          <w:rFonts w:cs="Times New Roman"/>
          <w:noProof/>
          <w:szCs w:val="24"/>
        </w:rPr>
      </w:pPr>
      <w:bookmarkStart w:id="268" w:name="_ENREF_4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42.</w:t>
      </w:r>
      <w:r w:rsidRPr="007E6D85">
        <w:rPr>
          <w:rFonts w:cs="Times New Roman"/>
          <w:noProof/>
          <w:szCs w:val="24"/>
        </w:rPr>
        <w:tab/>
        <w:t xml:space="preserve">Heinemann, V.; Schulz, L.; Issels, R. D.; Plunkett, W. Gemcitabine: a modulator of intracellular nucleotide and deoxynucleotide metabolism. </w:t>
      </w:r>
      <w:r w:rsidRPr="007E6D85">
        <w:rPr>
          <w:rFonts w:cs="Times New Roman"/>
          <w:i/>
          <w:noProof/>
          <w:szCs w:val="24"/>
        </w:rPr>
        <w:t xml:space="preserve">Semin. Oncol. </w:t>
      </w:r>
      <w:r w:rsidRPr="007E6D85">
        <w:rPr>
          <w:rFonts w:cs="Times New Roman"/>
          <w:b/>
          <w:noProof/>
          <w:szCs w:val="24"/>
        </w:rPr>
        <w:t>1995</w:t>
      </w:r>
      <w:r w:rsidRPr="007E6D85">
        <w:rPr>
          <w:rFonts w:cs="Times New Roman"/>
          <w:noProof/>
          <w:szCs w:val="24"/>
        </w:rPr>
        <w:t xml:space="preserve">, </w:t>
      </w:r>
      <w:r w:rsidRPr="007E6D85">
        <w:rPr>
          <w:rFonts w:cs="Times New Roman"/>
          <w:i/>
          <w:noProof/>
          <w:szCs w:val="24"/>
        </w:rPr>
        <w:t>22</w:t>
      </w:r>
      <w:r w:rsidRPr="007E6D85">
        <w:rPr>
          <w:rFonts w:cs="Times New Roman"/>
          <w:noProof/>
          <w:szCs w:val="24"/>
        </w:rPr>
        <w:t>, 11-18.</w:t>
      </w:r>
      <w:bookmarkEnd w:id="268"/>
    </w:p>
    <w:p w:rsidR="00311890" w:rsidRPr="007E6D85" w:rsidRDefault="00311890" w:rsidP="00AD037A">
      <w:pPr>
        <w:spacing w:line="240" w:lineRule="auto"/>
        <w:ind w:left="720" w:hanging="720"/>
        <w:rPr>
          <w:rFonts w:cs="Times New Roman"/>
          <w:noProof/>
          <w:szCs w:val="24"/>
        </w:rPr>
      </w:pPr>
      <w:bookmarkStart w:id="269" w:name="_ENREF_4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43.</w:t>
      </w:r>
      <w:r w:rsidRPr="007E6D85">
        <w:rPr>
          <w:rFonts w:cs="Times New Roman"/>
          <w:noProof/>
          <w:szCs w:val="24"/>
        </w:rPr>
        <w:tab/>
        <w:t xml:space="preserve">Ruiz van Haperen, V. W. T.; Veerman, G.; Vermorken, J. B.; Peters, G. J. 2′,2′-Difluoro-deoxycytidine (gemcitabine) incorporation into RNA and DNA of tumour cell lines. </w:t>
      </w:r>
      <w:r w:rsidRPr="007E6D85">
        <w:rPr>
          <w:rFonts w:cs="Times New Roman"/>
          <w:i/>
          <w:noProof/>
          <w:szCs w:val="24"/>
        </w:rPr>
        <w:t xml:space="preserve">Biochem. Pharmacol. </w:t>
      </w:r>
      <w:r w:rsidRPr="007E6D85">
        <w:rPr>
          <w:rFonts w:cs="Times New Roman"/>
          <w:b/>
          <w:noProof/>
          <w:szCs w:val="24"/>
        </w:rPr>
        <w:t>1993</w:t>
      </w:r>
      <w:r w:rsidRPr="007E6D85">
        <w:rPr>
          <w:rFonts w:cs="Times New Roman"/>
          <w:noProof/>
          <w:szCs w:val="24"/>
        </w:rPr>
        <w:t xml:space="preserve">, </w:t>
      </w:r>
      <w:r w:rsidRPr="007E6D85">
        <w:rPr>
          <w:rFonts w:cs="Times New Roman"/>
          <w:i/>
          <w:noProof/>
          <w:szCs w:val="24"/>
        </w:rPr>
        <w:t>46</w:t>
      </w:r>
      <w:r w:rsidRPr="007E6D85">
        <w:rPr>
          <w:rFonts w:cs="Times New Roman"/>
          <w:noProof/>
          <w:szCs w:val="24"/>
        </w:rPr>
        <w:t>, 762-766.</w:t>
      </w:r>
      <w:bookmarkEnd w:id="269"/>
    </w:p>
    <w:p w:rsidR="00311890" w:rsidRPr="007E6D85" w:rsidRDefault="00311890" w:rsidP="00AD037A">
      <w:pPr>
        <w:spacing w:line="240" w:lineRule="auto"/>
        <w:ind w:left="720" w:hanging="720"/>
        <w:rPr>
          <w:rFonts w:cs="Times New Roman"/>
          <w:noProof/>
          <w:szCs w:val="24"/>
        </w:rPr>
      </w:pPr>
      <w:bookmarkStart w:id="270" w:name="_ENREF_4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44.</w:t>
      </w:r>
      <w:r w:rsidRPr="007E6D85">
        <w:rPr>
          <w:rFonts w:cs="Times New Roman"/>
          <w:noProof/>
          <w:szCs w:val="24"/>
        </w:rPr>
        <w:tab/>
        <w:t xml:space="preserve">Heinemann, V.; Xu, Y. Z.; Chubb, S.; Sen, A.; Hertel, L. W.; Grindey, G. B.; Plunkett, W. Inhibition of ribonucleotide reduction in CCRF-CEM cells by 2',2'-difluorodeoxycytidine. </w:t>
      </w:r>
      <w:r w:rsidRPr="007E6D85">
        <w:rPr>
          <w:rFonts w:cs="Times New Roman"/>
          <w:i/>
          <w:noProof/>
          <w:szCs w:val="24"/>
        </w:rPr>
        <w:t xml:space="preserve">Mol. Pharm. </w:t>
      </w:r>
      <w:r w:rsidRPr="007E6D85">
        <w:rPr>
          <w:rFonts w:cs="Times New Roman"/>
          <w:b/>
          <w:noProof/>
          <w:szCs w:val="24"/>
        </w:rPr>
        <w:t>1990</w:t>
      </w:r>
      <w:r w:rsidRPr="007E6D85">
        <w:rPr>
          <w:rFonts w:cs="Times New Roman"/>
          <w:noProof/>
          <w:szCs w:val="24"/>
        </w:rPr>
        <w:t xml:space="preserve">, </w:t>
      </w:r>
      <w:r w:rsidRPr="007E6D85">
        <w:rPr>
          <w:rFonts w:cs="Times New Roman"/>
          <w:i/>
          <w:noProof/>
          <w:szCs w:val="24"/>
        </w:rPr>
        <w:t>38</w:t>
      </w:r>
      <w:r w:rsidRPr="007E6D85">
        <w:rPr>
          <w:rFonts w:cs="Times New Roman"/>
          <w:noProof/>
          <w:szCs w:val="24"/>
        </w:rPr>
        <w:t>, 567-572.</w:t>
      </w:r>
      <w:bookmarkEnd w:id="270"/>
    </w:p>
    <w:p w:rsidR="0000162A" w:rsidRPr="007E6D85" w:rsidRDefault="0000162A" w:rsidP="00AD037A">
      <w:pPr>
        <w:spacing w:line="240" w:lineRule="auto"/>
        <w:ind w:left="720" w:hanging="720"/>
        <w:rPr>
          <w:rFonts w:cs="Times New Roman"/>
          <w:noProof/>
          <w:szCs w:val="24"/>
        </w:rPr>
      </w:pPr>
      <w:bookmarkStart w:id="271" w:name="_ENREF_45"/>
      <w:r w:rsidRPr="007E6D85">
        <w:rPr>
          <w:rFonts w:cs="Times New Roman"/>
          <w:noProof/>
          <w:szCs w:val="24"/>
        </w:rPr>
        <w:t>45.</w:t>
      </w:r>
      <w:r w:rsidRPr="007E6D85">
        <w:rPr>
          <w:rFonts w:cs="Times New Roman"/>
          <w:noProof/>
          <w:szCs w:val="24"/>
        </w:rPr>
        <w:tab/>
        <w:t xml:space="preserve">Plunkett, W.; Huang, P.; Xu, Y.-Z.; Heinemann, V.; Grunewald, R.; Gandhi, V. Gemcitabine: metabolism, mechanisms of action, and self-potentiation. </w:t>
      </w:r>
      <w:r w:rsidRPr="007E6D85">
        <w:rPr>
          <w:rFonts w:cs="Times New Roman"/>
          <w:i/>
          <w:noProof/>
          <w:szCs w:val="24"/>
        </w:rPr>
        <w:t xml:space="preserve">Semin. Oncol. </w:t>
      </w:r>
      <w:r w:rsidRPr="007E6D85">
        <w:rPr>
          <w:rFonts w:cs="Times New Roman"/>
          <w:b/>
          <w:noProof/>
          <w:szCs w:val="24"/>
        </w:rPr>
        <w:t>1995</w:t>
      </w:r>
      <w:r w:rsidRPr="007E6D85">
        <w:rPr>
          <w:rFonts w:cs="Times New Roman"/>
          <w:noProof/>
          <w:szCs w:val="24"/>
        </w:rPr>
        <w:t xml:space="preserve">, </w:t>
      </w:r>
      <w:r w:rsidRPr="007E6D85">
        <w:rPr>
          <w:rFonts w:cs="Times New Roman"/>
          <w:i/>
          <w:noProof/>
          <w:szCs w:val="24"/>
        </w:rPr>
        <w:t>22</w:t>
      </w:r>
      <w:r w:rsidRPr="007E6D85">
        <w:rPr>
          <w:rFonts w:cs="Times New Roman"/>
          <w:noProof/>
          <w:szCs w:val="24"/>
        </w:rPr>
        <w:t>, 3-10.</w:t>
      </w:r>
      <w:bookmarkEnd w:id="271"/>
    </w:p>
    <w:p w:rsidR="00311890" w:rsidRPr="007E6D85" w:rsidRDefault="00311890" w:rsidP="00AD037A">
      <w:pPr>
        <w:spacing w:line="240" w:lineRule="auto"/>
        <w:ind w:left="720" w:hanging="720"/>
        <w:rPr>
          <w:rFonts w:cs="Times New Roman"/>
          <w:noProof/>
          <w:szCs w:val="24"/>
        </w:rPr>
      </w:pPr>
      <w:bookmarkStart w:id="272" w:name="_ENREF_4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46.</w:t>
      </w:r>
      <w:r w:rsidRPr="007E6D85">
        <w:rPr>
          <w:rFonts w:cs="Times New Roman"/>
          <w:noProof/>
          <w:szCs w:val="24"/>
        </w:rPr>
        <w:tab/>
        <w:t xml:space="preserve">Baker, C. H.; Banzon, J.; Bollinger, J. M.; Stubbe, J.; Samano, V.; Robins, M. J.; Lippert, B.; Jarvi, E.; Resvick, R. 2'-Deoxy-2'-methylenecytidine and 2'-deoxy-2',2'-difluorocytidine 5'-diphosphates: potent mechanism-based inhibitors of ribonucleotide reductase. </w:t>
      </w:r>
      <w:r w:rsidRPr="007E6D85">
        <w:rPr>
          <w:rFonts w:cs="Times New Roman"/>
          <w:i/>
          <w:noProof/>
          <w:szCs w:val="24"/>
        </w:rPr>
        <w:t xml:space="preserve">J. Med. Chem. </w:t>
      </w:r>
      <w:r w:rsidRPr="007E6D85">
        <w:rPr>
          <w:rFonts w:cs="Times New Roman"/>
          <w:b/>
          <w:noProof/>
          <w:szCs w:val="24"/>
        </w:rPr>
        <w:t>1991</w:t>
      </w:r>
      <w:r w:rsidRPr="007E6D85">
        <w:rPr>
          <w:rFonts w:cs="Times New Roman"/>
          <w:noProof/>
          <w:szCs w:val="24"/>
        </w:rPr>
        <w:t xml:space="preserve">, </w:t>
      </w:r>
      <w:r w:rsidRPr="007E6D85">
        <w:rPr>
          <w:rFonts w:cs="Times New Roman"/>
          <w:i/>
          <w:noProof/>
          <w:szCs w:val="24"/>
        </w:rPr>
        <w:t>34</w:t>
      </w:r>
      <w:r w:rsidRPr="007E6D85">
        <w:rPr>
          <w:rFonts w:cs="Times New Roman"/>
          <w:noProof/>
          <w:szCs w:val="24"/>
        </w:rPr>
        <w:t>, 1879-1884.</w:t>
      </w:r>
      <w:bookmarkEnd w:id="272"/>
    </w:p>
    <w:p w:rsidR="00311890" w:rsidRPr="007E6D85" w:rsidRDefault="00311890" w:rsidP="00AD037A">
      <w:pPr>
        <w:spacing w:line="240" w:lineRule="auto"/>
        <w:ind w:left="720" w:hanging="720"/>
        <w:rPr>
          <w:rFonts w:cs="Times New Roman"/>
          <w:noProof/>
          <w:szCs w:val="24"/>
        </w:rPr>
      </w:pPr>
      <w:bookmarkStart w:id="273" w:name="_ENREF_4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47.</w:t>
      </w:r>
      <w:r w:rsidRPr="007E6D85">
        <w:rPr>
          <w:rFonts w:cs="Times New Roman"/>
          <w:noProof/>
          <w:szCs w:val="24"/>
        </w:rPr>
        <w:tab/>
        <w:t xml:space="preserve">Silva, D. J.; Stubbe, J.; Samano, V.; Robins, M. J. Gemcitabine 5 '-triphosphate is a stoichiometric mechanism-based inhibitor of Lactobacillus leichmannii ribonucleoside triphosphate reductase: Evidence for thiyl radical-mediated nucleotide radical formation. </w:t>
      </w:r>
      <w:r w:rsidRPr="007E6D85">
        <w:rPr>
          <w:rFonts w:cs="Times New Roman"/>
          <w:i/>
          <w:noProof/>
          <w:szCs w:val="24"/>
        </w:rPr>
        <w:t xml:space="preserve">Biochemistry </w:t>
      </w:r>
      <w:r w:rsidRPr="007E6D85">
        <w:rPr>
          <w:rFonts w:cs="Times New Roman"/>
          <w:b/>
          <w:noProof/>
          <w:szCs w:val="24"/>
        </w:rPr>
        <w:t>1998</w:t>
      </w:r>
      <w:r w:rsidRPr="007E6D85">
        <w:rPr>
          <w:rFonts w:cs="Times New Roman"/>
          <w:noProof/>
          <w:szCs w:val="24"/>
        </w:rPr>
        <w:t xml:space="preserve">, </w:t>
      </w:r>
      <w:r w:rsidRPr="007E6D85">
        <w:rPr>
          <w:rFonts w:cs="Times New Roman"/>
          <w:i/>
          <w:noProof/>
          <w:szCs w:val="24"/>
        </w:rPr>
        <w:t>37</w:t>
      </w:r>
      <w:r w:rsidRPr="007E6D85">
        <w:rPr>
          <w:rFonts w:cs="Times New Roman"/>
          <w:noProof/>
          <w:szCs w:val="24"/>
        </w:rPr>
        <w:t>, 5528-5535.</w:t>
      </w:r>
      <w:bookmarkEnd w:id="273"/>
    </w:p>
    <w:p w:rsidR="00311890" w:rsidRPr="007E6D85" w:rsidRDefault="00311890" w:rsidP="00AD037A">
      <w:pPr>
        <w:spacing w:line="240" w:lineRule="auto"/>
        <w:ind w:left="720" w:hanging="720"/>
        <w:rPr>
          <w:rFonts w:cs="Times New Roman"/>
          <w:noProof/>
          <w:szCs w:val="24"/>
        </w:rPr>
      </w:pPr>
      <w:bookmarkStart w:id="274" w:name="_ENREF_4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48.</w:t>
      </w:r>
      <w:r w:rsidRPr="007E6D85">
        <w:rPr>
          <w:rFonts w:cs="Times New Roman"/>
          <w:noProof/>
          <w:szCs w:val="24"/>
        </w:rPr>
        <w:tab/>
        <w:t xml:space="preserve">van der Donk, W. A.; Yu, G. X.; Perez, L.; Sanchez, R. J.; Stubbe, J.; Samano, V.; Robins, M. J. Detection of a new substrate-derived radical during inactivation of ribonucleotide reductase from Escherichia coli by gemcitabine 5 '-diphosphate. </w:t>
      </w:r>
      <w:r w:rsidRPr="007E6D85">
        <w:rPr>
          <w:rFonts w:cs="Times New Roman"/>
          <w:i/>
          <w:noProof/>
          <w:szCs w:val="24"/>
        </w:rPr>
        <w:t xml:space="preserve">Biochemistry </w:t>
      </w:r>
      <w:r w:rsidRPr="007E6D85">
        <w:rPr>
          <w:rFonts w:cs="Times New Roman"/>
          <w:b/>
          <w:noProof/>
          <w:szCs w:val="24"/>
        </w:rPr>
        <w:t>1998</w:t>
      </w:r>
      <w:r w:rsidRPr="007E6D85">
        <w:rPr>
          <w:rFonts w:cs="Times New Roman"/>
          <w:noProof/>
          <w:szCs w:val="24"/>
        </w:rPr>
        <w:t xml:space="preserve">, </w:t>
      </w:r>
      <w:r w:rsidRPr="007E6D85">
        <w:rPr>
          <w:rFonts w:cs="Times New Roman"/>
          <w:i/>
          <w:noProof/>
          <w:szCs w:val="24"/>
        </w:rPr>
        <w:t>37</w:t>
      </w:r>
      <w:r w:rsidRPr="007E6D85">
        <w:rPr>
          <w:rFonts w:cs="Times New Roman"/>
          <w:noProof/>
          <w:szCs w:val="24"/>
        </w:rPr>
        <w:t>, 6419-6426.</w:t>
      </w:r>
      <w:bookmarkEnd w:id="274"/>
    </w:p>
    <w:p w:rsidR="00311890" w:rsidRPr="007E6D85" w:rsidRDefault="00311890" w:rsidP="00AD037A">
      <w:pPr>
        <w:spacing w:line="240" w:lineRule="auto"/>
        <w:ind w:left="720" w:hanging="720"/>
        <w:rPr>
          <w:rFonts w:cs="Times New Roman"/>
          <w:noProof/>
          <w:szCs w:val="24"/>
        </w:rPr>
      </w:pPr>
      <w:bookmarkStart w:id="275" w:name="_ENREF_4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49.</w:t>
      </w:r>
      <w:r w:rsidRPr="007E6D85">
        <w:rPr>
          <w:rFonts w:cs="Times New Roman"/>
          <w:noProof/>
          <w:szCs w:val="24"/>
        </w:rPr>
        <w:tab/>
        <w:t xml:space="preserve">Wang, J.; Lohman, G. J. S.; Stubbe, J. Mechanism of Inactivation of Human Ribonucleotide Reductase with p53R2 by Gemcitabine 5 '-Diphosphate. </w:t>
      </w:r>
      <w:r w:rsidRPr="007E6D85">
        <w:rPr>
          <w:rFonts w:cs="Times New Roman"/>
          <w:i/>
          <w:noProof/>
          <w:szCs w:val="24"/>
        </w:rPr>
        <w:t xml:space="preserve">Biochemistry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48</w:t>
      </w:r>
      <w:r w:rsidRPr="007E6D85">
        <w:rPr>
          <w:rFonts w:cs="Times New Roman"/>
          <w:noProof/>
          <w:szCs w:val="24"/>
        </w:rPr>
        <w:t>, 11612-11621.</w:t>
      </w:r>
      <w:bookmarkEnd w:id="275"/>
    </w:p>
    <w:p w:rsidR="00311890" w:rsidRPr="007E6D85" w:rsidRDefault="00311890" w:rsidP="00AD037A">
      <w:pPr>
        <w:spacing w:line="240" w:lineRule="auto"/>
        <w:ind w:left="720" w:hanging="720"/>
        <w:rPr>
          <w:rFonts w:cs="Times New Roman"/>
          <w:noProof/>
          <w:szCs w:val="24"/>
        </w:rPr>
      </w:pPr>
      <w:bookmarkStart w:id="276" w:name="_ENREF_5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50.</w:t>
      </w:r>
      <w:r w:rsidRPr="007E6D85">
        <w:rPr>
          <w:rFonts w:cs="Times New Roman"/>
          <w:noProof/>
          <w:szCs w:val="24"/>
        </w:rPr>
        <w:tab/>
        <w:t xml:space="preserve">Artin, E.; Wang, J.; Lohman, G. J. S.; Yokoyama, K.; Yu, G. X.; Griffin, R. G.; Bar, G.; Stubbe, J. Insight into the Mechanism of Inactivation of Ribonucleotide Reductase by Gemcitabine 5 '-Diphosphate in the Presence or Absence of Reductant. </w:t>
      </w:r>
      <w:r w:rsidRPr="007E6D85">
        <w:rPr>
          <w:rFonts w:cs="Times New Roman"/>
          <w:i/>
          <w:noProof/>
          <w:szCs w:val="24"/>
        </w:rPr>
        <w:t xml:space="preserve">Biochemistry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48</w:t>
      </w:r>
      <w:r w:rsidRPr="007E6D85">
        <w:rPr>
          <w:rFonts w:cs="Times New Roman"/>
          <w:noProof/>
          <w:szCs w:val="24"/>
        </w:rPr>
        <w:t>, 11622-11629.</w:t>
      </w:r>
      <w:bookmarkEnd w:id="276"/>
    </w:p>
    <w:p w:rsidR="00311890" w:rsidRPr="007E6D85" w:rsidRDefault="00311890" w:rsidP="00AD037A">
      <w:pPr>
        <w:spacing w:line="240" w:lineRule="auto"/>
        <w:ind w:left="720" w:hanging="720"/>
        <w:rPr>
          <w:rFonts w:cs="Times New Roman"/>
          <w:noProof/>
          <w:szCs w:val="24"/>
        </w:rPr>
      </w:pPr>
      <w:bookmarkStart w:id="277" w:name="_ENREF_5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51.</w:t>
      </w:r>
      <w:r w:rsidRPr="007E6D85">
        <w:rPr>
          <w:rFonts w:cs="Times New Roman"/>
          <w:noProof/>
          <w:szCs w:val="24"/>
        </w:rPr>
        <w:tab/>
        <w:t xml:space="preserve">Eklund, H.; Uhlin, U.; Farnegardh, M.; Logan, D. T.; Nordlund, P. Structure and function of the radical enzyme ribonucleotide reductase. </w:t>
      </w:r>
      <w:r w:rsidRPr="007E6D85">
        <w:rPr>
          <w:rFonts w:cs="Times New Roman"/>
          <w:i/>
          <w:noProof/>
          <w:szCs w:val="24"/>
        </w:rPr>
        <w:t>Prog</w:t>
      </w:r>
      <w:r w:rsidR="00841B96" w:rsidRPr="007E6D85">
        <w:rPr>
          <w:rFonts w:cs="Times New Roman"/>
          <w:i/>
          <w:noProof/>
          <w:szCs w:val="24"/>
        </w:rPr>
        <w:t>.</w:t>
      </w:r>
      <w:r w:rsidRPr="007E6D85">
        <w:rPr>
          <w:rFonts w:cs="Times New Roman"/>
          <w:i/>
          <w:noProof/>
          <w:szCs w:val="24"/>
        </w:rPr>
        <w:t xml:space="preserve"> Biophys</w:t>
      </w:r>
      <w:r w:rsidR="00841B96" w:rsidRPr="007E6D85">
        <w:rPr>
          <w:rFonts w:cs="Times New Roman"/>
          <w:i/>
          <w:noProof/>
          <w:szCs w:val="24"/>
        </w:rPr>
        <w:t>.</w:t>
      </w:r>
      <w:r w:rsidRPr="007E6D85">
        <w:rPr>
          <w:rFonts w:cs="Times New Roman"/>
          <w:i/>
          <w:noProof/>
          <w:szCs w:val="24"/>
        </w:rPr>
        <w:t xml:space="preserve"> Mol</w:t>
      </w:r>
      <w:r w:rsidR="00841B96" w:rsidRPr="007E6D85">
        <w:rPr>
          <w:rFonts w:cs="Times New Roman"/>
          <w:i/>
          <w:noProof/>
          <w:szCs w:val="24"/>
        </w:rPr>
        <w:t>.</w:t>
      </w:r>
      <w:r w:rsidRPr="007E6D85">
        <w:rPr>
          <w:rFonts w:cs="Times New Roman"/>
          <w:i/>
          <w:noProof/>
          <w:szCs w:val="24"/>
        </w:rPr>
        <w:t xml:space="preserve"> Bio</w:t>
      </w:r>
      <w:r w:rsidR="00841B9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2001</w:t>
      </w:r>
      <w:r w:rsidRPr="007E6D85">
        <w:rPr>
          <w:rFonts w:cs="Times New Roman"/>
          <w:noProof/>
          <w:szCs w:val="24"/>
        </w:rPr>
        <w:t xml:space="preserve">, </w:t>
      </w:r>
      <w:r w:rsidRPr="007E6D85">
        <w:rPr>
          <w:rFonts w:cs="Times New Roman"/>
          <w:i/>
          <w:noProof/>
          <w:szCs w:val="24"/>
        </w:rPr>
        <w:t>77</w:t>
      </w:r>
      <w:r w:rsidRPr="007E6D85">
        <w:rPr>
          <w:rFonts w:cs="Times New Roman"/>
          <w:noProof/>
          <w:szCs w:val="24"/>
        </w:rPr>
        <w:t>, 177-268.</w:t>
      </w:r>
      <w:bookmarkEnd w:id="277"/>
    </w:p>
    <w:p w:rsidR="00311890" w:rsidRPr="007E6D85" w:rsidRDefault="00311890" w:rsidP="00AD037A">
      <w:pPr>
        <w:spacing w:line="240" w:lineRule="auto"/>
        <w:ind w:left="720" w:hanging="720"/>
        <w:rPr>
          <w:rFonts w:cs="Times New Roman"/>
          <w:noProof/>
          <w:szCs w:val="24"/>
        </w:rPr>
      </w:pPr>
      <w:bookmarkStart w:id="278" w:name="_ENREF_5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52.</w:t>
      </w:r>
      <w:r w:rsidRPr="007E6D85">
        <w:rPr>
          <w:rFonts w:cs="Times New Roman"/>
          <w:noProof/>
          <w:szCs w:val="24"/>
        </w:rPr>
        <w:tab/>
        <w:t xml:space="preserve">Stubbe, J.; van der Donk, W. A. Ribonucleotide reductases: radical enzymes with suicidal tendencies. </w:t>
      </w:r>
      <w:r w:rsidRPr="007E6D85">
        <w:rPr>
          <w:rFonts w:cs="Times New Roman"/>
          <w:i/>
          <w:noProof/>
          <w:szCs w:val="24"/>
        </w:rPr>
        <w:t xml:space="preserve">Chem. Biol. </w:t>
      </w:r>
      <w:r w:rsidRPr="007E6D85">
        <w:rPr>
          <w:rFonts w:cs="Times New Roman"/>
          <w:b/>
          <w:noProof/>
          <w:szCs w:val="24"/>
        </w:rPr>
        <w:t>1995</w:t>
      </w:r>
      <w:r w:rsidRPr="007E6D85">
        <w:rPr>
          <w:rFonts w:cs="Times New Roman"/>
          <w:noProof/>
          <w:szCs w:val="24"/>
        </w:rPr>
        <w:t xml:space="preserve">, </w:t>
      </w:r>
      <w:r w:rsidRPr="007E6D85">
        <w:rPr>
          <w:rFonts w:cs="Times New Roman"/>
          <w:i/>
          <w:noProof/>
          <w:szCs w:val="24"/>
        </w:rPr>
        <w:t>2</w:t>
      </w:r>
      <w:r w:rsidRPr="007E6D85">
        <w:rPr>
          <w:rFonts w:cs="Times New Roman"/>
          <w:noProof/>
          <w:szCs w:val="24"/>
        </w:rPr>
        <w:t>, 793-801.</w:t>
      </w:r>
      <w:bookmarkEnd w:id="278"/>
    </w:p>
    <w:p w:rsidR="00311890" w:rsidRPr="007E6D85" w:rsidRDefault="00311890" w:rsidP="00AD037A">
      <w:pPr>
        <w:spacing w:line="240" w:lineRule="auto"/>
        <w:ind w:left="720" w:hanging="720"/>
        <w:rPr>
          <w:rFonts w:cs="Times New Roman"/>
          <w:noProof/>
          <w:szCs w:val="24"/>
        </w:rPr>
      </w:pPr>
      <w:bookmarkStart w:id="279" w:name="_ENREF_5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53.</w:t>
      </w:r>
      <w:r w:rsidRPr="007E6D85">
        <w:rPr>
          <w:rFonts w:cs="Times New Roman"/>
          <w:noProof/>
          <w:szCs w:val="24"/>
        </w:rPr>
        <w:tab/>
        <w:t xml:space="preserve">Shipley, L. A.; Brown, T. J.; Cornpropst, J. D.; Hamilton, M.; Daniels, W. D.; Culp, H. W. Metabolism and disposition of gemcitabine, and oncolytic deoxycytidine analog, in mice, rats, and dogs. </w:t>
      </w:r>
      <w:r w:rsidRPr="007E6D85">
        <w:rPr>
          <w:rFonts w:cs="Times New Roman"/>
          <w:i/>
          <w:noProof/>
          <w:szCs w:val="24"/>
        </w:rPr>
        <w:t xml:space="preserve">Drug Metab. Dispos. </w:t>
      </w:r>
      <w:r w:rsidRPr="007E6D85">
        <w:rPr>
          <w:rFonts w:cs="Times New Roman"/>
          <w:b/>
          <w:noProof/>
          <w:szCs w:val="24"/>
        </w:rPr>
        <w:t>1992</w:t>
      </w:r>
      <w:r w:rsidRPr="007E6D85">
        <w:rPr>
          <w:rFonts w:cs="Times New Roman"/>
          <w:noProof/>
          <w:szCs w:val="24"/>
        </w:rPr>
        <w:t xml:space="preserve">, </w:t>
      </w:r>
      <w:r w:rsidRPr="007E6D85">
        <w:rPr>
          <w:rFonts w:cs="Times New Roman"/>
          <w:i/>
          <w:noProof/>
          <w:szCs w:val="24"/>
        </w:rPr>
        <w:t>20</w:t>
      </w:r>
      <w:r w:rsidRPr="007E6D85">
        <w:rPr>
          <w:rFonts w:cs="Times New Roman"/>
          <w:noProof/>
          <w:szCs w:val="24"/>
        </w:rPr>
        <w:t>, 849-855.</w:t>
      </w:r>
      <w:bookmarkEnd w:id="279"/>
    </w:p>
    <w:p w:rsidR="00311890" w:rsidRPr="007E6D85" w:rsidRDefault="00311890" w:rsidP="00AD037A">
      <w:pPr>
        <w:spacing w:line="240" w:lineRule="auto"/>
        <w:ind w:left="720" w:hanging="720"/>
        <w:rPr>
          <w:rFonts w:cs="Times New Roman"/>
          <w:noProof/>
          <w:szCs w:val="24"/>
        </w:rPr>
      </w:pPr>
      <w:bookmarkStart w:id="280" w:name="_ENREF_5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54.</w:t>
      </w:r>
      <w:r w:rsidRPr="007E6D85">
        <w:rPr>
          <w:rFonts w:cs="Times New Roman"/>
          <w:noProof/>
          <w:szCs w:val="24"/>
        </w:rPr>
        <w:tab/>
        <w:t xml:space="preserve">Veltkamp, S. A.; Pluim, D.; van Eijndhoven, M. A. J.; Bolijn, M. J.; Ong, F. H. G.; Govindarajan, R.; Unadkat, J. D.; Beijnen, J. H.; Schellens, J. H. M. New insights into the pharmacology and cytotoxicity of gemcitabine and 2 ',2 '-difluorodeoxyuridine. </w:t>
      </w:r>
      <w:r w:rsidRPr="007E6D85">
        <w:rPr>
          <w:rFonts w:cs="Times New Roman"/>
          <w:i/>
          <w:noProof/>
          <w:szCs w:val="24"/>
        </w:rPr>
        <w:t xml:space="preserve">Mol. Cancer Ther.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7</w:t>
      </w:r>
      <w:r w:rsidRPr="007E6D85">
        <w:rPr>
          <w:rFonts w:cs="Times New Roman"/>
          <w:noProof/>
          <w:szCs w:val="24"/>
        </w:rPr>
        <w:t>, 2415-2425.</w:t>
      </w:r>
      <w:bookmarkEnd w:id="280"/>
    </w:p>
    <w:p w:rsidR="00311890" w:rsidRPr="007E6D85" w:rsidRDefault="00311890" w:rsidP="00AD037A">
      <w:pPr>
        <w:spacing w:line="240" w:lineRule="auto"/>
        <w:ind w:left="720" w:hanging="720"/>
        <w:rPr>
          <w:rFonts w:cs="Times New Roman"/>
          <w:noProof/>
          <w:szCs w:val="24"/>
        </w:rPr>
      </w:pPr>
      <w:bookmarkStart w:id="281" w:name="_ENREF_5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55.</w:t>
      </w:r>
      <w:r w:rsidRPr="007E6D85">
        <w:rPr>
          <w:rFonts w:cs="Times New Roman"/>
          <w:noProof/>
          <w:szCs w:val="24"/>
        </w:rPr>
        <w:tab/>
        <w:t xml:space="preserve">Fujita, H.; Ohuchida, K.; Mizumoto, K.; Itaba, S.; Ito, T.; Nakata, K.; Yu, J.; Kayashima, T.; Souzaki, R.; Tajiri, T.; Manabe, T.; Ohtsuka, T.; Tanaka, M. Gene Expression Levels as Predictive Markers of Outcome in Pancreatic Cancer after Gemcitabine-Based Adjuvant Chemotherapy. </w:t>
      </w:r>
      <w:r w:rsidRPr="007E6D85">
        <w:rPr>
          <w:rFonts w:cs="Times New Roman"/>
          <w:i/>
          <w:noProof/>
          <w:szCs w:val="24"/>
        </w:rPr>
        <w:t xml:space="preserve">Neoplasia </w:t>
      </w:r>
      <w:r w:rsidRPr="007E6D85">
        <w:rPr>
          <w:rFonts w:cs="Times New Roman"/>
          <w:b/>
          <w:noProof/>
          <w:szCs w:val="24"/>
        </w:rPr>
        <w:t>2010</w:t>
      </w:r>
      <w:r w:rsidRPr="007E6D85">
        <w:rPr>
          <w:rFonts w:cs="Times New Roman"/>
          <w:noProof/>
          <w:szCs w:val="24"/>
        </w:rPr>
        <w:t xml:space="preserve">, </w:t>
      </w:r>
      <w:r w:rsidRPr="007E6D85">
        <w:rPr>
          <w:rFonts w:cs="Times New Roman"/>
          <w:i/>
          <w:noProof/>
          <w:szCs w:val="24"/>
        </w:rPr>
        <w:t>12</w:t>
      </w:r>
      <w:r w:rsidRPr="007E6D85">
        <w:rPr>
          <w:rFonts w:cs="Times New Roman"/>
          <w:noProof/>
          <w:szCs w:val="24"/>
        </w:rPr>
        <w:t>, 807-U161.</w:t>
      </w:r>
      <w:bookmarkEnd w:id="281"/>
    </w:p>
    <w:p w:rsidR="00311890" w:rsidRPr="007E6D85" w:rsidRDefault="00311890" w:rsidP="00AD037A">
      <w:pPr>
        <w:spacing w:line="240" w:lineRule="auto"/>
        <w:ind w:left="720" w:hanging="720"/>
        <w:rPr>
          <w:rFonts w:cs="Times New Roman"/>
          <w:noProof/>
          <w:szCs w:val="24"/>
        </w:rPr>
      </w:pPr>
      <w:bookmarkStart w:id="282" w:name="_ENREF_5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56.</w:t>
      </w:r>
      <w:r w:rsidRPr="007E6D85">
        <w:rPr>
          <w:rFonts w:cs="Times New Roman"/>
          <w:noProof/>
          <w:szCs w:val="24"/>
        </w:rPr>
        <w:tab/>
        <w:t xml:space="preserve">Duxbury, M. S.; Ito, H.; Zinner, M. J.; Ashley, S. W.; Whang, E. E. RNA interference targeting the M2 subunit of ribonucleotide reductase enhances pancreatic adenocarcinoma chemosensitivity to gemcitabine. </w:t>
      </w:r>
      <w:r w:rsidRPr="007E6D85">
        <w:rPr>
          <w:rFonts w:cs="Times New Roman"/>
          <w:i/>
          <w:noProof/>
          <w:szCs w:val="24"/>
        </w:rPr>
        <w:t xml:space="preserve">Oncogene </w:t>
      </w:r>
      <w:r w:rsidRPr="007E6D85">
        <w:rPr>
          <w:rFonts w:cs="Times New Roman"/>
          <w:b/>
          <w:noProof/>
          <w:szCs w:val="24"/>
        </w:rPr>
        <w:t>2004</w:t>
      </w:r>
      <w:r w:rsidRPr="007E6D85">
        <w:rPr>
          <w:rFonts w:cs="Times New Roman"/>
          <w:noProof/>
          <w:szCs w:val="24"/>
        </w:rPr>
        <w:t xml:space="preserve">, </w:t>
      </w:r>
      <w:r w:rsidRPr="007E6D85">
        <w:rPr>
          <w:rFonts w:cs="Times New Roman"/>
          <w:i/>
          <w:noProof/>
          <w:szCs w:val="24"/>
        </w:rPr>
        <w:t>23</w:t>
      </w:r>
      <w:r w:rsidRPr="007E6D85">
        <w:rPr>
          <w:rFonts w:cs="Times New Roman"/>
          <w:noProof/>
          <w:szCs w:val="24"/>
        </w:rPr>
        <w:t>, 1539-1548.</w:t>
      </w:r>
      <w:bookmarkEnd w:id="282"/>
    </w:p>
    <w:p w:rsidR="00311890" w:rsidRPr="007E6D85" w:rsidRDefault="00311890" w:rsidP="00AD037A">
      <w:pPr>
        <w:spacing w:line="240" w:lineRule="auto"/>
        <w:ind w:left="720" w:hanging="720"/>
        <w:rPr>
          <w:rFonts w:cs="Times New Roman"/>
          <w:noProof/>
          <w:szCs w:val="24"/>
        </w:rPr>
      </w:pPr>
      <w:bookmarkStart w:id="283" w:name="_ENREF_5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57.</w:t>
      </w:r>
      <w:r w:rsidRPr="007E6D85">
        <w:rPr>
          <w:rFonts w:cs="Times New Roman"/>
          <w:noProof/>
          <w:szCs w:val="24"/>
        </w:rPr>
        <w:tab/>
        <w:t xml:space="preserve">Patel, S. R.; Gandhi, V.; Jenkins, J.; Papadopolous, N.; Burgess, M. A.; Plager, C.; Plunkett, W.; Benjamin, R. S. Phase II clinical investigation of gemcitabine in advanced soft tissue sarcomas and window evaluation of dose rate on gemcitabine triphosphate accumulation. </w:t>
      </w:r>
      <w:r w:rsidRPr="007E6D85">
        <w:rPr>
          <w:rFonts w:cs="Times New Roman"/>
          <w:i/>
          <w:noProof/>
          <w:szCs w:val="24"/>
        </w:rPr>
        <w:t xml:space="preserve">J. Clin. Oncol. </w:t>
      </w:r>
      <w:r w:rsidRPr="007E6D85">
        <w:rPr>
          <w:rFonts w:cs="Times New Roman"/>
          <w:b/>
          <w:noProof/>
          <w:szCs w:val="24"/>
        </w:rPr>
        <w:t>2001</w:t>
      </w:r>
      <w:r w:rsidRPr="007E6D85">
        <w:rPr>
          <w:rFonts w:cs="Times New Roman"/>
          <w:noProof/>
          <w:szCs w:val="24"/>
        </w:rPr>
        <w:t xml:space="preserve">, </w:t>
      </w:r>
      <w:r w:rsidRPr="007E6D85">
        <w:rPr>
          <w:rFonts w:cs="Times New Roman"/>
          <w:i/>
          <w:noProof/>
          <w:szCs w:val="24"/>
        </w:rPr>
        <w:t>19</w:t>
      </w:r>
      <w:r w:rsidRPr="007E6D85">
        <w:rPr>
          <w:rFonts w:cs="Times New Roman"/>
          <w:noProof/>
          <w:szCs w:val="24"/>
        </w:rPr>
        <w:t>, 3483-3489.</w:t>
      </w:r>
      <w:bookmarkEnd w:id="283"/>
    </w:p>
    <w:p w:rsidR="00311890" w:rsidRPr="007E6D85" w:rsidRDefault="00311890" w:rsidP="00AD037A">
      <w:pPr>
        <w:spacing w:line="240" w:lineRule="auto"/>
        <w:ind w:left="720" w:hanging="720"/>
        <w:rPr>
          <w:rFonts w:cs="Times New Roman"/>
          <w:noProof/>
          <w:szCs w:val="24"/>
        </w:rPr>
      </w:pPr>
      <w:bookmarkStart w:id="284" w:name="_ENREF_5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58.</w:t>
      </w:r>
      <w:r w:rsidRPr="007E6D85">
        <w:rPr>
          <w:rFonts w:cs="Times New Roman"/>
          <w:noProof/>
          <w:szCs w:val="24"/>
        </w:rPr>
        <w:tab/>
        <w:t xml:space="preserve">Gandhi, V.; Plunkett, W.; Du, M.; Ayres, M.; Estey, E. H. Prolonged infusion of gemcitabine: clinical and pharmacodynamic studies during a phase I trial in relapsed acute myelogenous leukemia. </w:t>
      </w:r>
      <w:r w:rsidRPr="007E6D85">
        <w:rPr>
          <w:rFonts w:cs="Times New Roman"/>
          <w:i/>
          <w:noProof/>
          <w:szCs w:val="24"/>
        </w:rPr>
        <w:t xml:space="preserve">J. Clin. Oncol.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20</w:t>
      </w:r>
      <w:r w:rsidRPr="007E6D85">
        <w:rPr>
          <w:rFonts w:cs="Times New Roman"/>
          <w:noProof/>
          <w:szCs w:val="24"/>
        </w:rPr>
        <w:t>, 665-673.</w:t>
      </w:r>
      <w:bookmarkEnd w:id="284"/>
    </w:p>
    <w:p w:rsidR="00311890" w:rsidRPr="007E6D85" w:rsidRDefault="00311890" w:rsidP="00AD037A">
      <w:pPr>
        <w:spacing w:line="240" w:lineRule="auto"/>
        <w:ind w:left="720" w:hanging="720"/>
        <w:rPr>
          <w:rFonts w:cs="Times New Roman"/>
          <w:noProof/>
          <w:szCs w:val="24"/>
        </w:rPr>
      </w:pPr>
      <w:bookmarkStart w:id="285" w:name="_ENREF_5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59.</w:t>
      </w:r>
      <w:r w:rsidRPr="007E6D85">
        <w:rPr>
          <w:rFonts w:cs="Times New Roman"/>
          <w:noProof/>
          <w:szCs w:val="24"/>
        </w:rPr>
        <w:tab/>
        <w:t xml:space="preserve">Veltkamp, S. A.; Beijnen, J. H.; Schellens, J. H. M. Prolonged versus standard gemcitabine infusion: Translation of molecular pharmacology to new treatment strategy. </w:t>
      </w:r>
      <w:r w:rsidRPr="007E6D85">
        <w:rPr>
          <w:rFonts w:cs="Times New Roman"/>
          <w:i/>
          <w:noProof/>
          <w:szCs w:val="24"/>
        </w:rPr>
        <w:t xml:space="preserve">Oncologist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13</w:t>
      </w:r>
      <w:r w:rsidRPr="007E6D85">
        <w:rPr>
          <w:rFonts w:cs="Times New Roman"/>
          <w:noProof/>
          <w:szCs w:val="24"/>
        </w:rPr>
        <w:t>, 261-276.</w:t>
      </w:r>
      <w:bookmarkEnd w:id="285"/>
    </w:p>
    <w:p w:rsidR="00311890" w:rsidRPr="007E6D85" w:rsidRDefault="00311890" w:rsidP="00AD037A">
      <w:pPr>
        <w:spacing w:line="240" w:lineRule="auto"/>
        <w:ind w:left="720" w:hanging="720"/>
        <w:rPr>
          <w:rFonts w:cs="Times New Roman"/>
          <w:noProof/>
          <w:szCs w:val="24"/>
        </w:rPr>
      </w:pPr>
      <w:bookmarkStart w:id="286" w:name="_ENREF_6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60.</w:t>
      </w:r>
      <w:r w:rsidRPr="007E6D85">
        <w:rPr>
          <w:rFonts w:cs="Times New Roman"/>
          <w:noProof/>
          <w:szCs w:val="24"/>
        </w:rPr>
        <w:tab/>
        <w:t xml:space="preserve">Jordheim, L. P.; Durantel, D.; Zoulim, F.; Dumontet, C. Advances in the development of nucleoside and nucleotide analogues for cancer and viral diseases. </w:t>
      </w:r>
      <w:r w:rsidRPr="007E6D85">
        <w:rPr>
          <w:rFonts w:cs="Times New Roman"/>
          <w:i/>
          <w:noProof/>
          <w:szCs w:val="24"/>
        </w:rPr>
        <w:t xml:space="preserve">Nat. Rev. Drug Discov.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12</w:t>
      </w:r>
      <w:r w:rsidRPr="007E6D85">
        <w:rPr>
          <w:rFonts w:cs="Times New Roman"/>
          <w:noProof/>
          <w:szCs w:val="24"/>
        </w:rPr>
        <w:t>, 447-464.</w:t>
      </w:r>
      <w:bookmarkEnd w:id="286"/>
    </w:p>
    <w:p w:rsidR="00311890" w:rsidRPr="007E6D85" w:rsidRDefault="00311890" w:rsidP="00AD037A">
      <w:pPr>
        <w:spacing w:line="240" w:lineRule="auto"/>
        <w:ind w:left="720" w:hanging="720"/>
        <w:rPr>
          <w:rFonts w:cs="Times New Roman"/>
          <w:noProof/>
          <w:szCs w:val="24"/>
        </w:rPr>
      </w:pPr>
      <w:bookmarkStart w:id="287" w:name="_ENREF_6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61.</w:t>
      </w:r>
      <w:r w:rsidRPr="007E6D85">
        <w:rPr>
          <w:rFonts w:cs="Times New Roman"/>
          <w:noProof/>
          <w:szCs w:val="24"/>
        </w:rPr>
        <w:tab/>
        <w:t>Myhren, F.; Borretzen, B.; Dalen, A.; Sandvold, M. L. Gemcitabine derivatives Patent Application WO 98/32762, 1998.</w:t>
      </w:r>
      <w:bookmarkEnd w:id="287"/>
    </w:p>
    <w:p w:rsidR="00311890" w:rsidRPr="007E6D85" w:rsidRDefault="00311890" w:rsidP="00AD037A">
      <w:pPr>
        <w:spacing w:line="240" w:lineRule="auto"/>
        <w:ind w:left="720" w:hanging="720"/>
        <w:rPr>
          <w:rFonts w:cs="Times New Roman"/>
          <w:noProof/>
          <w:szCs w:val="24"/>
        </w:rPr>
      </w:pPr>
      <w:bookmarkStart w:id="288" w:name="_ENREF_6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lastRenderedPageBreak/>
        <w:t>62.</w:t>
      </w:r>
      <w:r w:rsidRPr="007E6D85">
        <w:rPr>
          <w:rFonts w:cs="Times New Roman"/>
          <w:noProof/>
          <w:szCs w:val="24"/>
        </w:rPr>
        <w:tab/>
        <w:t xml:space="preserve">Immordino, M. L.; Brusa, P.; Rocco, F.; Arpicco, S.; Ceruti, M.; Cattel, L. Preparation, characterization, cytotoxicity and pharmacokinetics of liposomes containing lipophilic gemcitabine prodrugs. </w:t>
      </w:r>
      <w:r w:rsidRPr="007E6D85">
        <w:rPr>
          <w:rFonts w:cs="Times New Roman"/>
          <w:i/>
          <w:noProof/>
          <w:szCs w:val="24"/>
        </w:rPr>
        <w:t xml:space="preserve">J. Controlled Release </w:t>
      </w:r>
      <w:r w:rsidRPr="007E6D85">
        <w:rPr>
          <w:rFonts w:cs="Times New Roman"/>
          <w:b/>
          <w:noProof/>
          <w:szCs w:val="24"/>
        </w:rPr>
        <w:t>2004</w:t>
      </w:r>
      <w:r w:rsidRPr="007E6D85">
        <w:rPr>
          <w:rFonts w:cs="Times New Roman"/>
          <w:noProof/>
          <w:szCs w:val="24"/>
        </w:rPr>
        <w:t xml:space="preserve">, </w:t>
      </w:r>
      <w:r w:rsidRPr="007E6D85">
        <w:rPr>
          <w:rFonts w:cs="Times New Roman"/>
          <w:i/>
          <w:noProof/>
          <w:szCs w:val="24"/>
        </w:rPr>
        <w:t>100</w:t>
      </w:r>
      <w:r w:rsidRPr="007E6D85">
        <w:rPr>
          <w:rFonts w:cs="Times New Roman"/>
          <w:noProof/>
          <w:szCs w:val="24"/>
        </w:rPr>
        <w:t>, 331-346.</w:t>
      </w:r>
      <w:bookmarkEnd w:id="288"/>
    </w:p>
    <w:p w:rsidR="00311890" w:rsidRPr="007E6D85" w:rsidRDefault="00311890" w:rsidP="00AD037A">
      <w:pPr>
        <w:spacing w:line="240" w:lineRule="auto"/>
        <w:ind w:left="720" w:hanging="720"/>
        <w:rPr>
          <w:rFonts w:cs="Times New Roman"/>
          <w:noProof/>
          <w:szCs w:val="24"/>
        </w:rPr>
      </w:pPr>
      <w:bookmarkStart w:id="289" w:name="_ENREF_6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63.</w:t>
      </w:r>
      <w:r w:rsidRPr="007E6D85">
        <w:rPr>
          <w:rFonts w:cs="Times New Roman"/>
          <w:noProof/>
          <w:szCs w:val="24"/>
        </w:rPr>
        <w:tab/>
        <w:t xml:space="preserve">Stella, B.; Arpicco, S.; Rocco, F.; Marsaud, V.; Renoir, J. M.; Cattel, L.; Couvreur, P. Encapsulation of gemcitabine lipophilic derivatives into polycyanoacrylate nanospheres and nanocapsules. </w:t>
      </w:r>
      <w:r w:rsidRPr="007E6D85">
        <w:rPr>
          <w:rFonts w:cs="Times New Roman"/>
          <w:i/>
          <w:noProof/>
          <w:szCs w:val="24"/>
        </w:rPr>
        <w:t>Int</w:t>
      </w:r>
      <w:r w:rsidR="00841B96" w:rsidRPr="007E6D85">
        <w:rPr>
          <w:rFonts w:cs="Times New Roman"/>
          <w:i/>
          <w:noProof/>
          <w:szCs w:val="24"/>
        </w:rPr>
        <w:t>.</w:t>
      </w:r>
      <w:r w:rsidRPr="007E6D85">
        <w:rPr>
          <w:rFonts w:cs="Times New Roman"/>
          <w:i/>
          <w:noProof/>
          <w:szCs w:val="24"/>
        </w:rPr>
        <w:t xml:space="preserve"> J</w:t>
      </w:r>
      <w:r w:rsidR="00841B96" w:rsidRPr="007E6D85">
        <w:rPr>
          <w:rFonts w:cs="Times New Roman"/>
          <w:i/>
          <w:noProof/>
          <w:szCs w:val="24"/>
        </w:rPr>
        <w:t>.</w:t>
      </w:r>
      <w:r w:rsidRPr="007E6D85">
        <w:rPr>
          <w:rFonts w:cs="Times New Roman"/>
          <w:i/>
          <w:noProof/>
          <w:szCs w:val="24"/>
        </w:rPr>
        <w:t xml:space="preserve"> Pharm</w:t>
      </w:r>
      <w:r w:rsidR="00841B9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2007</w:t>
      </w:r>
      <w:r w:rsidRPr="007E6D85">
        <w:rPr>
          <w:rFonts w:cs="Times New Roman"/>
          <w:noProof/>
          <w:szCs w:val="24"/>
        </w:rPr>
        <w:t xml:space="preserve">, </w:t>
      </w:r>
      <w:r w:rsidRPr="007E6D85">
        <w:rPr>
          <w:rFonts w:cs="Times New Roman"/>
          <w:i/>
          <w:noProof/>
          <w:szCs w:val="24"/>
        </w:rPr>
        <w:t>344</w:t>
      </w:r>
      <w:r w:rsidRPr="007E6D85">
        <w:rPr>
          <w:rFonts w:cs="Times New Roman"/>
          <w:noProof/>
          <w:szCs w:val="24"/>
        </w:rPr>
        <w:t>, 71-7.</w:t>
      </w:r>
      <w:bookmarkEnd w:id="289"/>
    </w:p>
    <w:p w:rsidR="00311890" w:rsidRPr="007E6D85" w:rsidRDefault="00311890" w:rsidP="00AD037A">
      <w:pPr>
        <w:spacing w:line="240" w:lineRule="auto"/>
        <w:ind w:left="720" w:hanging="720"/>
        <w:rPr>
          <w:rFonts w:cs="Times New Roman"/>
          <w:noProof/>
          <w:szCs w:val="24"/>
        </w:rPr>
      </w:pPr>
      <w:bookmarkStart w:id="290" w:name="_ENREF_6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64.</w:t>
      </w:r>
      <w:r w:rsidRPr="007E6D85">
        <w:rPr>
          <w:rFonts w:cs="Times New Roman"/>
          <w:noProof/>
          <w:szCs w:val="24"/>
        </w:rPr>
        <w:tab/>
        <w:t xml:space="preserve">Chung, W. G.; Sandoval, M. A.; Sloat, B. R.; Lansakara, D. S. P.; Cui, Z. R. Stearoyl gemcitabine nanoparticles overcome resistance related to the over-expression of ribonucleotide reductase subunit M1. </w:t>
      </w:r>
      <w:r w:rsidRPr="007E6D85">
        <w:rPr>
          <w:rFonts w:cs="Times New Roman"/>
          <w:i/>
          <w:noProof/>
          <w:szCs w:val="24"/>
        </w:rPr>
        <w:t xml:space="preserve">J. Controlled Release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157</w:t>
      </w:r>
      <w:r w:rsidRPr="007E6D85">
        <w:rPr>
          <w:rFonts w:cs="Times New Roman"/>
          <w:noProof/>
          <w:szCs w:val="24"/>
        </w:rPr>
        <w:t>, 132-140.</w:t>
      </w:r>
      <w:bookmarkEnd w:id="290"/>
    </w:p>
    <w:p w:rsidR="00311890" w:rsidRPr="007E6D85" w:rsidRDefault="00311890" w:rsidP="00AD037A">
      <w:pPr>
        <w:spacing w:line="240" w:lineRule="auto"/>
        <w:ind w:left="720" w:hanging="720"/>
        <w:rPr>
          <w:rFonts w:cs="Times New Roman"/>
          <w:noProof/>
          <w:szCs w:val="24"/>
        </w:rPr>
      </w:pPr>
      <w:bookmarkStart w:id="291" w:name="_ENREF_6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65.</w:t>
      </w:r>
      <w:r w:rsidRPr="007E6D85">
        <w:rPr>
          <w:rFonts w:cs="Times New Roman"/>
          <w:noProof/>
          <w:szCs w:val="24"/>
        </w:rPr>
        <w:tab/>
        <w:t xml:space="preserve">Couvreur, P.; Stella, B.; Reddy, L. H.; Hillaireau, H.; Dubernet, C.; Desmaele, D.; Lepetre-Mouelhi, S.; Rocco, F.; Dereuddre-Bosquet, N.; Clayette, P.; Rosilio, V.; Marsaud, V.; Renoir, J. M.; Cattel, L. Squalenoyl Nanomedicines as Potential Therapeutics. </w:t>
      </w:r>
      <w:r w:rsidRPr="007E6D85">
        <w:rPr>
          <w:rFonts w:cs="Times New Roman"/>
          <w:i/>
          <w:noProof/>
          <w:szCs w:val="24"/>
        </w:rPr>
        <w:t xml:space="preserve">Nano Lett.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6</w:t>
      </w:r>
      <w:r w:rsidRPr="007E6D85">
        <w:rPr>
          <w:rFonts w:cs="Times New Roman"/>
          <w:noProof/>
          <w:szCs w:val="24"/>
        </w:rPr>
        <w:t>, 2544-2548.</w:t>
      </w:r>
      <w:bookmarkEnd w:id="291"/>
    </w:p>
    <w:p w:rsidR="00311890" w:rsidRPr="007E6D85" w:rsidRDefault="00311890" w:rsidP="00AD037A">
      <w:pPr>
        <w:spacing w:line="240" w:lineRule="auto"/>
        <w:ind w:left="720" w:hanging="720"/>
        <w:rPr>
          <w:rFonts w:cs="Times New Roman"/>
          <w:noProof/>
          <w:szCs w:val="24"/>
        </w:rPr>
      </w:pPr>
      <w:bookmarkStart w:id="292" w:name="_ENREF_6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66.</w:t>
      </w:r>
      <w:r w:rsidRPr="007E6D85">
        <w:rPr>
          <w:rFonts w:cs="Times New Roman"/>
          <w:noProof/>
          <w:szCs w:val="24"/>
        </w:rPr>
        <w:tab/>
        <w:t xml:space="preserve">Bildstein, L.; Dubernet, C.; Marsaud, V.; Chacun, H.; Nicolas, V.; Gueutin, C.; Sarasin, A.; Benech, H.; Lepetre-Mouelhi, S.; Desmaele, D.; Couvreur, P. Transmembrane diffusion of gemcitabine by a nanoparticulate squalenoyl prodrug: An original drug delivery pathway. </w:t>
      </w:r>
      <w:r w:rsidRPr="007E6D85">
        <w:rPr>
          <w:rFonts w:cs="Times New Roman"/>
          <w:i/>
          <w:noProof/>
          <w:szCs w:val="24"/>
        </w:rPr>
        <w:t xml:space="preserve">J. Controlled Release </w:t>
      </w:r>
      <w:r w:rsidRPr="007E6D85">
        <w:rPr>
          <w:rFonts w:cs="Times New Roman"/>
          <w:b/>
          <w:noProof/>
          <w:szCs w:val="24"/>
        </w:rPr>
        <w:t>2010</w:t>
      </w:r>
      <w:r w:rsidRPr="007E6D85">
        <w:rPr>
          <w:rFonts w:cs="Times New Roman"/>
          <w:noProof/>
          <w:szCs w:val="24"/>
        </w:rPr>
        <w:t xml:space="preserve">, </w:t>
      </w:r>
      <w:r w:rsidRPr="007E6D85">
        <w:rPr>
          <w:rFonts w:cs="Times New Roman"/>
          <w:i/>
          <w:noProof/>
          <w:szCs w:val="24"/>
        </w:rPr>
        <w:t>147</w:t>
      </w:r>
      <w:r w:rsidRPr="007E6D85">
        <w:rPr>
          <w:rFonts w:cs="Times New Roman"/>
          <w:noProof/>
          <w:szCs w:val="24"/>
        </w:rPr>
        <w:t>, 163-170.</w:t>
      </w:r>
      <w:bookmarkEnd w:id="292"/>
    </w:p>
    <w:p w:rsidR="00311890" w:rsidRPr="007E6D85" w:rsidRDefault="00311890" w:rsidP="00AD037A">
      <w:pPr>
        <w:spacing w:line="240" w:lineRule="auto"/>
        <w:ind w:left="720" w:hanging="720"/>
        <w:rPr>
          <w:rFonts w:cs="Times New Roman"/>
          <w:noProof/>
          <w:szCs w:val="24"/>
        </w:rPr>
      </w:pPr>
      <w:bookmarkStart w:id="293" w:name="_ENREF_6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67.</w:t>
      </w:r>
      <w:r w:rsidRPr="007E6D85">
        <w:rPr>
          <w:rFonts w:cs="Times New Roman"/>
          <w:noProof/>
          <w:szCs w:val="24"/>
        </w:rPr>
        <w:tab/>
        <w:t xml:space="preserve">Reddy, L. H.; Dubernet, C.; Mouelhi, S. L.; Marque, P. E.; Desmaele, D.; Couvreur, P. A new nanomedicine of gemcitabine displays enhanced anticancer activity in sensitive and resistant leukemia types. </w:t>
      </w:r>
      <w:r w:rsidRPr="007E6D85">
        <w:rPr>
          <w:rFonts w:cs="Times New Roman"/>
          <w:i/>
          <w:noProof/>
          <w:szCs w:val="24"/>
        </w:rPr>
        <w:t xml:space="preserve">J. Controlled Release </w:t>
      </w:r>
      <w:r w:rsidRPr="007E6D85">
        <w:rPr>
          <w:rFonts w:cs="Times New Roman"/>
          <w:b/>
          <w:noProof/>
          <w:szCs w:val="24"/>
        </w:rPr>
        <w:t>2007</w:t>
      </w:r>
      <w:r w:rsidRPr="007E6D85">
        <w:rPr>
          <w:rFonts w:cs="Times New Roman"/>
          <w:noProof/>
          <w:szCs w:val="24"/>
        </w:rPr>
        <w:t xml:space="preserve">, </w:t>
      </w:r>
      <w:r w:rsidRPr="007E6D85">
        <w:rPr>
          <w:rFonts w:cs="Times New Roman"/>
          <w:i/>
          <w:noProof/>
          <w:szCs w:val="24"/>
        </w:rPr>
        <w:t>124</w:t>
      </w:r>
      <w:r w:rsidRPr="007E6D85">
        <w:rPr>
          <w:rFonts w:cs="Times New Roman"/>
          <w:noProof/>
          <w:szCs w:val="24"/>
        </w:rPr>
        <w:t>, 20-27.</w:t>
      </w:r>
      <w:bookmarkEnd w:id="293"/>
    </w:p>
    <w:p w:rsidR="00311890" w:rsidRPr="007E6D85" w:rsidRDefault="00311890" w:rsidP="00AD037A">
      <w:pPr>
        <w:spacing w:line="240" w:lineRule="auto"/>
        <w:ind w:left="720" w:hanging="720"/>
        <w:rPr>
          <w:rFonts w:cs="Times New Roman"/>
          <w:noProof/>
          <w:szCs w:val="24"/>
        </w:rPr>
      </w:pPr>
      <w:bookmarkStart w:id="294" w:name="_ENREF_6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68.</w:t>
      </w:r>
      <w:r w:rsidRPr="007E6D85">
        <w:rPr>
          <w:rFonts w:cs="Times New Roman"/>
          <w:noProof/>
          <w:szCs w:val="24"/>
        </w:rPr>
        <w:tab/>
        <w:t xml:space="preserve">Rejiba, S.; Reddy, L. H.; Bigand, C.; Parmentier, C.; Couvreur, P.; Hajri, A. Squalenoyl gemcitabine nanomedicine overcomes the low efficacy of gemcitabine therapy in pancreatic cancer. </w:t>
      </w:r>
      <w:r w:rsidRPr="007E6D85">
        <w:rPr>
          <w:rFonts w:cs="Times New Roman"/>
          <w:i/>
          <w:noProof/>
          <w:szCs w:val="24"/>
        </w:rPr>
        <w:t xml:space="preserve">Nanomed-Nanotechnol. </w:t>
      </w:r>
      <w:r w:rsidRPr="007E6D85">
        <w:rPr>
          <w:rFonts w:cs="Times New Roman"/>
          <w:b/>
          <w:noProof/>
          <w:szCs w:val="24"/>
        </w:rPr>
        <w:t>2011</w:t>
      </w:r>
      <w:r w:rsidRPr="007E6D85">
        <w:rPr>
          <w:rFonts w:cs="Times New Roman"/>
          <w:noProof/>
          <w:szCs w:val="24"/>
        </w:rPr>
        <w:t xml:space="preserve">, </w:t>
      </w:r>
      <w:r w:rsidRPr="007E6D85">
        <w:rPr>
          <w:rFonts w:cs="Times New Roman"/>
          <w:i/>
          <w:noProof/>
          <w:szCs w:val="24"/>
        </w:rPr>
        <w:t>7</w:t>
      </w:r>
      <w:r w:rsidRPr="007E6D85">
        <w:rPr>
          <w:rFonts w:cs="Times New Roman"/>
          <w:noProof/>
          <w:szCs w:val="24"/>
        </w:rPr>
        <w:t>, 841-849.</w:t>
      </w:r>
      <w:bookmarkEnd w:id="294"/>
    </w:p>
    <w:p w:rsidR="00311890" w:rsidRPr="007E6D85" w:rsidRDefault="00311890" w:rsidP="00AD037A">
      <w:pPr>
        <w:spacing w:line="240" w:lineRule="auto"/>
        <w:ind w:left="720" w:hanging="720"/>
        <w:rPr>
          <w:rFonts w:cs="Times New Roman"/>
          <w:noProof/>
          <w:szCs w:val="24"/>
        </w:rPr>
      </w:pPr>
      <w:bookmarkStart w:id="295" w:name="_ENREF_6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69.</w:t>
      </w:r>
      <w:r w:rsidRPr="007E6D85">
        <w:rPr>
          <w:rFonts w:cs="Times New Roman"/>
          <w:noProof/>
          <w:szCs w:val="24"/>
        </w:rPr>
        <w:tab/>
        <w:t xml:space="preserve">Bender, D. M.; Bao, J. Q.; Dantzig, A. H.; Diseroad, W. D.; Law, K. L.; Magnus, N. A.; Peterson, J. A.; Perkins, E. J.; Pu, Y. W. J.; Reutzel-Edens, S. M.; Remick, D. M.; Starling, J. J.; Stephenson, G. A.; Vaid, R. K.; Zhang, D. Y.; McCarthy, J. R. Synthesis, Crystallization, and Biological Evaluation of an Orally Active Prodrug of Gemcitabine. </w:t>
      </w:r>
      <w:r w:rsidRPr="007E6D85">
        <w:rPr>
          <w:rFonts w:cs="Times New Roman"/>
          <w:i/>
          <w:noProof/>
          <w:szCs w:val="24"/>
        </w:rPr>
        <w:t xml:space="preserve">J. Med. Chem.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52</w:t>
      </w:r>
      <w:r w:rsidRPr="007E6D85">
        <w:rPr>
          <w:rFonts w:cs="Times New Roman"/>
          <w:noProof/>
          <w:szCs w:val="24"/>
        </w:rPr>
        <w:t>, 6958-6961.</w:t>
      </w:r>
      <w:bookmarkEnd w:id="295"/>
    </w:p>
    <w:p w:rsidR="00311890" w:rsidRPr="007E6D85" w:rsidRDefault="00311890" w:rsidP="00AD037A">
      <w:pPr>
        <w:spacing w:line="240" w:lineRule="auto"/>
        <w:ind w:left="720" w:hanging="720"/>
        <w:rPr>
          <w:rFonts w:cs="Times New Roman"/>
          <w:noProof/>
          <w:szCs w:val="24"/>
        </w:rPr>
      </w:pPr>
      <w:bookmarkStart w:id="296" w:name="_ENREF_7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70.</w:t>
      </w:r>
      <w:r w:rsidRPr="007E6D85">
        <w:rPr>
          <w:rFonts w:cs="Times New Roman"/>
          <w:noProof/>
          <w:szCs w:val="24"/>
        </w:rPr>
        <w:tab/>
        <w:t xml:space="preserve">Koolen, S. L.; Witteveen, P. O.; Jansen, R. S.; Langenberg, M. H.; Kronemeijer, R. H.; Nol, A.; Garcia-Ribas, I.; Callies, S.; Benhadji, K. A.; Slapak, C. A.; Beijnen, J. H.; Voest, E. E.; Schellens, J. H. Phase I study of Oral gemcitabine prodrug (LY2334737) alone and in combination with erlotinib in patients with advanced solid tumors. </w:t>
      </w:r>
      <w:r w:rsidRPr="007E6D85">
        <w:rPr>
          <w:rFonts w:cs="Times New Roman"/>
          <w:i/>
          <w:noProof/>
          <w:szCs w:val="24"/>
        </w:rPr>
        <w:t xml:space="preserve">Clin. Cancer Res. </w:t>
      </w:r>
      <w:r w:rsidRPr="007E6D85">
        <w:rPr>
          <w:rFonts w:cs="Times New Roman"/>
          <w:b/>
          <w:noProof/>
          <w:szCs w:val="24"/>
        </w:rPr>
        <w:t>2011</w:t>
      </w:r>
      <w:r w:rsidRPr="007E6D85">
        <w:rPr>
          <w:rFonts w:cs="Times New Roman"/>
          <w:noProof/>
          <w:szCs w:val="24"/>
        </w:rPr>
        <w:t xml:space="preserve">, </w:t>
      </w:r>
      <w:r w:rsidRPr="007E6D85">
        <w:rPr>
          <w:rFonts w:cs="Times New Roman"/>
          <w:i/>
          <w:noProof/>
          <w:szCs w:val="24"/>
        </w:rPr>
        <w:t>17</w:t>
      </w:r>
      <w:r w:rsidRPr="007E6D85">
        <w:rPr>
          <w:rFonts w:cs="Times New Roman"/>
          <w:noProof/>
          <w:szCs w:val="24"/>
        </w:rPr>
        <w:t>, 6071-6082.</w:t>
      </w:r>
      <w:bookmarkEnd w:id="296"/>
    </w:p>
    <w:p w:rsidR="00311890" w:rsidRPr="007E6D85" w:rsidRDefault="00311890" w:rsidP="00AD037A">
      <w:pPr>
        <w:spacing w:line="240" w:lineRule="auto"/>
        <w:ind w:left="720" w:hanging="720"/>
        <w:rPr>
          <w:rFonts w:cs="Times New Roman"/>
          <w:noProof/>
          <w:szCs w:val="24"/>
        </w:rPr>
      </w:pPr>
      <w:bookmarkStart w:id="297" w:name="_ENREF_7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71.</w:t>
      </w:r>
      <w:r w:rsidRPr="007E6D85">
        <w:rPr>
          <w:rFonts w:cs="Times New Roman"/>
          <w:noProof/>
          <w:szCs w:val="24"/>
        </w:rPr>
        <w:tab/>
        <w:t xml:space="preserve">Pratt, S. E.; Durland-Busbice, S.; Shepard, R. L.; Heinz-Taheny, K.; Iversen, P. W.; Dantzig, A. H. Human Carboxylesterase-2 Hydrolyzes the Prodrug of Gemcitabine (LY2334737) and Confers Prodrug Sensitivity to Cancer Cells. </w:t>
      </w:r>
      <w:r w:rsidRPr="007E6D85">
        <w:rPr>
          <w:rFonts w:cs="Times New Roman"/>
          <w:i/>
          <w:noProof/>
          <w:szCs w:val="24"/>
        </w:rPr>
        <w:t xml:space="preserve">Clin. Cancer Res.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19</w:t>
      </w:r>
      <w:r w:rsidRPr="007E6D85">
        <w:rPr>
          <w:rFonts w:cs="Times New Roman"/>
          <w:noProof/>
          <w:szCs w:val="24"/>
        </w:rPr>
        <w:t>, 1159-1168.</w:t>
      </w:r>
      <w:bookmarkEnd w:id="297"/>
    </w:p>
    <w:p w:rsidR="00311890" w:rsidRPr="007E6D85" w:rsidRDefault="00311890" w:rsidP="00AD037A">
      <w:pPr>
        <w:spacing w:line="240" w:lineRule="auto"/>
        <w:ind w:left="720" w:hanging="720"/>
        <w:rPr>
          <w:rFonts w:cs="Times New Roman"/>
          <w:noProof/>
          <w:szCs w:val="24"/>
        </w:rPr>
      </w:pPr>
      <w:bookmarkStart w:id="298" w:name="_ENREF_7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72.</w:t>
      </w:r>
      <w:r w:rsidRPr="007E6D85">
        <w:rPr>
          <w:rFonts w:cs="Times New Roman"/>
          <w:noProof/>
          <w:szCs w:val="24"/>
        </w:rPr>
        <w:tab/>
        <w:t xml:space="preserve">Wickremsinhe, E.; Bao, J.; Smith, R.; Burton, R.; Dow, S.; Perkins, E. Preclinical Absorption, Distribution, Metabolism, and Excretion of an Oral Amide Prodrug of Gemcitabine Designed to Deliver Prolonged Systemic Exposure. </w:t>
      </w:r>
      <w:r w:rsidRPr="007E6D85">
        <w:rPr>
          <w:rFonts w:cs="Times New Roman"/>
          <w:i/>
          <w:noProof/>
          <w:szCs w:val="24"/>
        </w:rPr>
        <w:t xml:space="preserve">Pharmaceutics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5</w:t>
      </w:r>
      <w:r w:rsidRPr="007E6D85">
        <w:rPr>
          <w:rFonts w:cs="Times New Roman"/>
          <w:noProof/>
          <w:szCs w:val="24"/>
        </w:rPr>
        <w:t>, 261-276.</w:t>
      </w:r>
      <w:bookmarkEnd w:id="298"/>
    </w:p>
    <w:p w:rsidR="00311890" w:rsidRPr="007E6D85" w:rsidRDefault="00311890" w:rsidP="00AD037A">
      <w:pPr>
        <w:spacing w:line="240" w:lineRule="auto"/>
        <w:ind w:left="720" w:hanging="720"/>
        <w:rPr>
          <w:rFonts w:cs="Times New Roman"/>
          <w:noProof/>
          <w:szCs w:val="24"/>
        </w:rPr>
      </w:pPr>
      <w:bookmarkStart w:id="299" w:name="_ENREF_7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73.</w:t>
      </w:r>
      <w:r w:rsidRPr="007E6D85">
        <w:rPr>
          <w:rFonts w:cs="Times New Roman"/>
          <w:noProof/>
          <w:szCs w:val="24"/>
        </w:rPr>
        <w:tab/>
        <w:t xml:space="preserve">Vandana, M.; Sahoo, S. K. Long circulation and cytotoxicity of PEGylated gemcitabine and its potential for the treatment of pancreatic cancer. </w:t>
      </w:r>
      <w:r w:rsidRPr="007E6D85">
        <w:rPr>
          <w:rFonts w:cs="Times New Roman"/>
          <w:i/>
          <w:noProof/>
          <w:szCs w:val="24"/>
        </w:rPr>
        <w:t xml:space="preserve">Biomaterials </w:t>
      </w:r>
      <w:r w:rsidRPr="007E6D85">
        <w:rPr>
          <w:rFonts w:cs="Times New Roman"/>
          <w:b/>
          <w:noProof/>
          <w:szCs w:val="24"/>
        </w:rPr>
        <w:t>2010</w:t>
      </w:r>
      <w:r w:rsidRPr="007E6D85">
        <w:rPr>
          <w:rFonts w:cs="Times New Roman"/>
          <w:noProof/>
          <w:szCs w:val="24"/>
        </w:rPr>
        <w:t xml:space="preserve">, </w:t>
      </w:r>
      <w:r w:rsidRPr="007E6D85">
        <w:rPr>
          <w:rFonts w:cs="Times New Roman"/>
          <w:i/>
          <w:noProof/>
          <w:szCs w:val="24"/>
        </w:rPr>
        <w:t>31</w:t>
      </w:r>
      <w:r w:rsidRPr="007E6D85">
        <w:rPr>
          <w:rFonts w:cs="Times New Roman"/>
          <w:noProof/>
          <w:szCs w:val="24"/>
        </w:rPr>
        <w:t>, 9340-9356.</w:t>
      </w:r>
      <w:bookmarkEnd w:id="299"/>
    </w:p>
    <w:p w:rsidR="00311890" w:rsidRPr="007E6D85" w:rsidRDefault="00311890" w:rsidP="00AD037A">
      <w:pPr>
        <w:spacing w:line="240" w:lineRule="auto"/>
        <w:ind w:left="720" w:hanging="720"/>
        <w:rPr>
          <w:rFonts w:cs="Times New Roman"/>
          <w:noProof/>
          <w:szCs w:val="24"/>
        </w:rPr>
      </w:pPr>
      <w:bookmarkStart w:id="300" w:name="_ENREF_7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74.</w:t>
      </w:r>
      <w:r w:rsidRPr="007E6D85">
        <w:rPr>
          <w:rFonts w:cs="Times New Roman"/>
          <w:noProof/>
          <w:szCs w:val="24"/>
        </w:rPr>
        <w:tab/>
        <w:t xml:space="preserve">Pasut, G.; Canal, F.; Via, L. D.; Arpicco, S.; Veronese, F. A.; Schiavon, O. Antitumoral activity of PEG-gemcitabine prodrugs targeted by folic acid. </w:t>
      </w:r>
      <w:r w:rsidRPr="007E6D85">
        <w:rPr>
          <w:rFonts w:cs="Times New Roman"/>
          <w:i/>
          <w:noProof/>
          <w:szCs w:val="24"/>
        </w:rPr>
        <w:t xml:space="preserve">J. Controlled Release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127</w:t>
      </w:r>
      <w:r w:rsidRPr="007E6D85">
        <w:rPr>
          <w:rFonts w:cs="Times New Roman"/>
          <w:noProof/>
          <w:szCs w:val="24"/>
        </w:rPr>
        <w:t>, 239-248.</w:t>
      </w:r>
      <w:bookmarkEnd w:id="300"/>
    </w:p>
    <w:p w:rsidR="00311890" w:rsidRPr="007E6D85" w:rsidRDefault="00311890" w:rsidP="00AD037A">
      <w:pPr>
        <w:spacing w:line="240" w:lineRule="auto"/>
        <w:ind w:left="720" w:hanging="720"/>
        <w:rPr>
          <w:rFonts w:cs="Times New Roman"/>
          <w:noProof/>
          <w:szCs w:val="24"/>
        </w:rPr>
      </w:pPr>
      <w:bookmarkStart w:id="301" w:name="_ENREF_7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75.</w:t>
      </w:r>
      <w:r w:rsidRPr="007E6D85">
        <w:rPr>
          <w:rFonts w:cs="Times New Roman"/>
          <w:noProof/>
          <w:szCs w:val="24"/>
        </w:rPr>
        <w:tab/>
        <w:t xml:space="preserve">Bergman, A. M.; Adema, A. D.; Balzarini, J.; Bruheim, S.; Fichtner, I.; Noordhuis, P.; Fodstad, O.; Myhren, F.; Sandvold, M. L.; Hendriks, H. R.; Peters, G. J. Antiproliferative activity, mechanism of action and oral antitumor activity of CP-4126, a fatty acid derivative of gemcitabine, in in vitro and in vivo tumor models. </w:t>
      </w:r>
      <w:r w:rsidRPr="007E6D85">
        <w:rPr>
          <w:rFonts w:cs="Times New Roman"/>
          <w:i/>
          <w:noProof/>
          <w:szCs w:val="24"/>
        </w:rPr>
        <w:t xml:space="preserve">Invest. New Drugs </w:t>
      </w:r>
      <w:r w:rsidRPr="007E6D85">
        <w:rPr>
          <w:rFonts w:cs="Times New Roman"/>
          <w:b/>
          <w:noProof/>
          <w:szCs w:val="24"/>
        </w:rPr>
        <w:t>2011</w:t>
      </w:r>
      <w:r w:rsidRPr="007E6D85">
        <w:rPr>
          <w:rFonts w:cs="Times New Roman"/>
          <w:noProof/>
          <w:szCs w:val="24"/>
        </w:rPr>
        <w:t xml:space="preserve">, </w:t>
      </w:r>
      <w:r w:rsidRPr="007E6D85">
        <w:rPr>
          <w:rFonts w:cs="Times New Roman"/>
          <w:i/>
          <w:noProof/>
          <w:szCs w:val="24"/>
        </w:rPr>
        <w:t>29</w:t>
      </w:r>
      <w:r w:rsidRPr="007E6D85">
        <w:rPr>
          <w:rFonts w:cs="Times New Roman"/>
          <w:noProof/>
          <w:szCs w:val="24"/>
        </w:rPr>
        <w:t>, 456-466.</w:t>
      </w:r>
      <w:bookmarkEnd w:id="301"/>
    </w:p>
    <w:p w:rsidR="00311890" w:rsidRPr="007E6D85" w:rsidRDefault="00311890" w:rsidP="00AD037A">
      <w:pPr>
        <w:spacing w:line="240" w:lineRule="auto"/>
        <w:ind w:left="720" w:hanging="720"/>
        <w:rPr>
          <w:rFonts w:cs="Times New Roman"/>
          <w:noProof/>
          <w:szCs w:val="24"/>
        </w:rPr>
      </w:pPr>
      <w:bookmarkStart w:id="302" w:name="_ENREF_7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76.</w:t>
      </w:r>
      <w:r w:rsidRPr="007E6D85">
        <w:rPr>
          <w:rFonts w:cs="Times New Roman"/>
          <w:noProof/>
          <w:szCs w:val="24"/>
        </w:rPr>
        <w:tab/>
        <w:t xml:space="preserve">Sandvold, M. L.; Galmarini, C.; Myhren, F.; Peters, G. The Activity of the Lipophilic Nucleoside Derivatives Elacytarabine and CP-4126 in a Panel of Tumor Cell Lines Resistant to Nucleoside Analogues. </w:t>
      </w:r>
      <w:r w:rsidRPr="007E6D85">
        <w:rPr>
          <w:rFonts w:cs="Times New Roman"/>
          <w:i/>
          <w:noProof/>
          <w:szCs w:val="24"/>
        </w:rPr>
        <w:t>Nucleos</w:t>
      </w:r>
      <w:r w:rsidR="00841B96" w:rsidRPr="007E6D85">
        <w:rPr>
          <w:rFonts w:cs="Times New Roman"/>
          <w:i/>
          <w:noProof/>
          <w:szCs w:val="24"/>
        </w:rPr>
        <w:t>.</w:t>
      </w:r>
      <w:r w:rsidRPr="007E6D85">
        <w:rPr>
          <w:rFonts w:cs="Times New Roman"/>
          <w:i/>
          <w:noProof/>
          <w:szCs w:val="24"/>
        </w:rPr>
        <w:t xml:space="preserve"> Nucleot</w:t>
      </w:r>
      <w:r w:rsidR="00841B96" w:rsidRPr="007E6D85">
        <w:rPr>
          <w:rFonts w:cs="Times New Roman"/>
          <w:i/>
          <w:noProof/>
          <w:szCs w:val="24"/>
        </w:rPr>
        <w:t>.</w:t>
      </w:r>
      <w:r w:rsidRPr="007E6D85">
        <w:rPr>
          <w:rFonts w:cs="Times New Roman"/>
          <w:i/>
          <w:noProof/>
          <w:szCs w:val="24"/>
        </w:rPr>
        <w:t xml:space="preserve"> Nucl</w:t>
      </w:r>
      <w:r w:rsidR="00841B96"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2010</w:t>
      </w:r>
      <w:r w:rsidRPr="007E6D85">
        <w:rPr>
          <w:rFonts w:cs="Times New Roman"/>
          <w:noProof/>
          <w:szCs w:val="24"/>
        </w:rPr>
        <w:t xml:space="preserve">, </w:t>
      </w:r>
      <w:r w:rsidRPr="007E6D85">
        <w:rPr>
          <w:rFonts w:cs="Times New Roman"/>
          <w:i/>
          <w:noProof/>
          <w:szCs w:val="24"/>
        </w:rPr>
        <w:t>29</w:t>
      </w:r>
      <w:r w:rsidRPr="007E6D85">
        <w:rPr>
          <w:rFonts w:cs="Times New Roman"/>
          <w:noProof/>
          <w:szCs w:val="24"/>
        </w:rPr>
        <w:t>, 386-393.</w:t>
      </w:r>
      <w:bookmarkEnd w:id="302"/>
    </w:p>
    <w:p w:rsidR="00311890" w:rsidRPr="007E6D85" w:rsidRDefault="00311890" w:rsidP="00AD037A">
      <w:pPr>
        <w:spacing w:line="240" w:lineRule="auto"/>
        <w:ind w:left="720" w:hanging="720"/>
        <w:rPr>
          <w:rFonts w:cs="Times New Roman"/>
          <w:noProof/>
          <w:szCs w:val="24"/>
        </w:rPr>
      </w:pPr>
      <w:bookmarkStart w:id="303" w:name="_ENREF_7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77.</w:t>
      </w:r>
      <w:r w:rsidRPr="007E6D85">
        <w:rPr>
          <w:rFonts w:cs="Times New Roman"/>
          <w:noProof/>
          <w:szCs w:val="24"/>
        </w:rPr>
        <w:tab/>
        <w:t xml:space="preserve">Stuurman, F. E.; Voest, E. E.; Awada, A.; Witteveen, P. O.; Bergeland, T.; Hals, P. A.; Rasch, W.; Schellens, J. H.; Hendlisz, A. Phase I study of oral CP-4126, a gemcitabine derivative, in patients with advanced solid tumors. </w:t>
      </w:r>
      <w:r w:rsidRPr="007E6D85">
        <w:rPr>
          <w:rFonts w:cs="Times New Roman"/>
          <w:i/>
          <w:noProof/>
          <w:szCs w:val="24"/>
        </w:rPr>
        <w:t xml:space="preserve">Invest. New Drugs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31</w:t>
      </w:r>
      <w:r w:rsidRPr="007E6D85">
        <w:rPr>
          <w:rFonts w:cs="Times New Roman"/>
          <w:noProof/>
          <w:szCs w:val="24"/>
        </w:rPr>
        <w:t>, 959-966.</w:t>
      </w:r>
      <w:bookmarkEnd w:id="303"/>
    </w:p>
    <w:p w:rsidR="00311890" w:rsidRPr="007E6D85" w:rsidRDefault="00311890" w:rsidP="00AD037A">
      <w:pPr>
        <w:spacing w:line="240" w:lineRule="auto"/>
        <w:ind w:left="720" w:hanging="720"/>
        <w:rPr>
          <w:rFonts w:cs="Times New Roman"/>
          <w:noProof/>
          <w:szCs w:val="24"/>
        </w:rPr>
      </w:pPr>
      <w:bookmarkStart w:id="304" w:name="_ENREF_7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78.</w:t>
      </w:r>
      <w:r w:rsidRPr="007E6D85">
        <w:rPr>
          <w:rFonts w:cs="Times New Roman"/>
          <w:noProof/>
          <w:szCs w:val="24"/>
        </w:rPr>
        <w:tab/>
        <w:t xml:space="preserve">Poplin, E.; Wasan, H.; Rolfe, L.; Raponi, M.; Ikdahl, T.; Bondarenko, I.; Davidenko, I.; Bondar, V.; Garin, A.; Boeck, S.; Ormanns, S.; Heinemann, V.; Bassi, C.; Evans, T. R.; Andersson, R.; Hahn, H.; Picozzi, V.; Dicker, A.; Mann, E.; Voong, C.; Kaur, P.; Isaacson, J.; Allen, A. Randomized, Multicenter, Phase II Study of CO-101 Versus Gemcitabine in Patients With Metastatic Pancreatic Ductal Adenocarcinoma: Including a Prospective Evaluation of the Role of hENT1 in Gemcitabine or CO-101 Sensitivity. </w:t>
      </w:r>
      <w:r w:rsidR="00841B96" w:rsidRPr="007E6D85">
        <w:rPr>
          <w:rFonts w:cs="Times New Roman"/>
          <w:i/>
          <w:noProof/>
          <w:szCs w:val="24"/>
        </w:rPr>
        <w:t xml:space="preserve">J. Clin. Oncol.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31</w:t>
      </w:r>
      <w:r w:rsidRPr="007E6D85">
        <w:rPr>
          <w:rFonts w:cs="Times New Roman"/>
          <w:noProof/>
          <w:szCs w:val="24"/>
        </w:rPr>
        <w:t>, 4453-61.</w:t>
      </w:r>
      <w:bookmarkEnd w:id="304"/>
    </w:p>
    <w:p w:rsidR="00311890" w:rsidRPr="007E6D85" w:rsidRDefault="00311890" w:rsidP="00AD037A">
      <w:pPr>
        <w:spacing w:line="240" w:lineRule="auto"/>
        <w:ind w:left="720" w:hanging="720"/>
        <w:rPr>
          <w:rFonts w:cs="Times New Roman"/>
          <w:noProof/>
          <w:szCs w:val="24"/>
        </w:rPr>
      </w:pPr>
      <w:bookmarkStart w:id="305" w:name="_ENREF_7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lastRenderedPageBreak/>
        <w:t>79.</w:t>
      </w:r>
      <w:r w:rsidRPr="007E6D85">
        <w:rPr>
          <w:rFonts w:cs="Times New Roman"/>
          <w:noProof/>
          <w:szCs w:val="24"/>
        </w:rPr>
        <w:tab/>
        <w:t xml:space="preserve">Dasari, M.; Acharya, A. P.; Kim, D.; Lee, S.; Lee, S.; Rhea, J.; Molinaro, R.; Murthy, N. H-Gemcitabine: A New Gemcitabine Prodrug for Treating Cancer. </w:t>
      </w:r>
      <w:r w:rsidRPr="007E6D85">
        <w:rPr>
          <w:rFonts w:cs="Times New Roman"/>
          <w:i/>
          <w:noProof/>
          <w:szCs w:val="24"/>
        </w:rPr>
        <w:t xml:space="preserve">Bioconjugate Chem.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24</w:t>
      </w:r>
      <w:r w:rsidRPr="007E6D85">
        <w:rPr>
          <w:rFonts w:cs="Times New Roman"/>
          <w:noProof/>
          <w:szCs w:val="24"/>
        </w:rPr>
        <w:t>, 4-8.</w:t>
      </w:r>
      <w:bookmarkEnd w:id="305"/>
    </w:p>
    <w:p w:rsidR="00311890" w:rsidRPr="007E6D85" w:rsidRDefault="00311890" w:rsidP="00AD037A">
      <w:pPr>
        <w:spacing w:line="240" w:lineRule="auto"/>
        <w:ind w:left="720" w:hanging="720"/>
        <w:rPr>
          <w:rFonts w:cs="Times New Roman"/>
          <w:noProof/>
          <w:szCs w:val="24"/>
        </w:rPr>
      </w:pPr>
      <w:bookmarkStart w:id="306" w:name="_ENREF_8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80.</w:t>
      </w:r>
      <w:r w:rsidRPr="007E6D85">
        <w:rPr>
          <w:rFonts w:cs="Times New Roman"/>
          <w:noProof/>
          <w:szCs w:val="24"/>
        </w:rPr>
        <w:tab/>
        <w:t xml:space="preserve">Maiti, S.; Park, N.; Han, J. H.; Jeon, H. M.; Lee, J. H.; Bhuniya, S.; Kang, C.; Kim, J. S. Gemcitabine-Coumarin-Biotin Conjugates: A Target Specific Theranostic Anticancer Prodrug. </w:t>
      </w:r>
      <w:r w:rsidRPr="007E6D85">
        <w:rPr>
          <w:rFonts w:cs="Times New Roman"/>
          <w:i/>
          <w:noProof/>
          <w:szCs w:val="24"/>
        </w:rPr>
        <w:t xml:space="preserve">J. Am. Chem. Soc.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135</w:t>
      </w:r>
      <w:r w:rsidRPr="007E6D85">
        <w:rPr>
          <w:rFonts w:cs="Times New Roman"/>
          <w:noProof/>
          <w:szCs w:val="24"/>
        </w:rPr>
        <w:t>, 4567-4572.</w:t>
      </w:r>
      <w:bookmarkEnd w:id="306"/>
    </w:p>
    <w:p w:rsidR="00311890" w:rsidRPr="007E6D85" w:rsidRDefault="00311890" w:rsidP="00AD037A">
      <w:pPr>
        <w:spacing w:line="240" w:lineRule="auto"/>
        <w:ind w:left="720" w:hanging="720"/>
        <w:rPr>
          <w:rFonts w:cs="Times New Roman"/>
          <w:noProof/>
          <w:szCs w:val="24"/>
        </w:rPr>
      </w:pPr>
      <w:bookmarkStart w:id="307" w:name="_ENREF_8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81.</w:t>
      </w:r>
      <w:r w:rsidRPr="007E6D85">
        <w:rPr>
          <w:rFonts w:cs="Times New Roman"/>
          <w:noProof/>
          <w:szCs w:val="24"/>
        </w:rPr>
        <w:tab/>
        <w:t xml:space="preserve">Bhuniya, S.; Lee, M. H.; Jeon, H. M.; Han, J. H.; Lee, J. H.; Park, N.; Maiti, S.; Kang, C.; Kim, J. S. A fluorescence off-on reporter for real time monitoring of gemcitabine delivery to the cancer cells. </w:t>
      </w:r>
      <w:r w:rsidRPr="007E6D85">
        <w:rPr>
          <w:rFonts w:cs="Times New Roman"/>
          <w:i/>
          <w:noProof/>
          <w:szCs w:val="24"/>
        </w:rPr>
        <w:t xml:space="preserve">Chem. Commun.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49</w:t>
      </w:r>
      <w:r w:rsidRPr="007E6D85">
        <w:rPr>
          <w:rFonts w:cs="Times New Roman"/>
          <w:noProof/>
          <w:szCs w:val="24"/>
        </w:rPr>
        <w:t>, 7141-7143.</w:t>
      </w:r>
      <w:bookmarkEnd w:id="307"/>
    </w:p>
    <w:p w:rsidR="00311890" w:rsidRPr="007E6D85" w:rsidRDefault="00311890" w:rsidP="00AD037A">
      <w:pPr>
        <w:spacing w:line="240" w:lineRule="auto"/>
        <w:ind w:left="720" w:hanging="720"/>
        <w:rPr>
          <w:rFonts w:cs="Times New Roman"/>
          <w:noProof/>
          <w:szCs w:val="24"/>
        </w:rPr>
      </w:pPr>
      <w:bookmarkStart w:id="308" w:name="_ENREF_8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82.</w:t>
      </w:r>
      <w:r w:rsidRPr="007E6D85">
        <w:rPr>
          <w:rFonts w:cs="Times New Roman"/>
          <w:noProof/>
          <w:szCs w:val="24"/>
        </w:rPr>
        <w:tab/>
        <w:t xml:space="preserve">Wu, C. Y.; Wang, H. E.; Lin, M. H.; Chu, L. S.; Liu, R. S. Radiolabeled Nucleosides for Predicting and Monitoring the Cancer Therapeutic Efficacy of Chemodrugs. </w:t>
      </w:r>
      <w:r w:rsidRPr="007E6D85">
        <w:rPr>
          <w:rFonts w:cs="Times New Roman"/>
          <w:i/>
          <w:noProof/>
          <w:szCs w:val="24"/>
        </w:rPr>
        <w:t xml:space="preserve">Curr. Med. Chem.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19</w:t>
      </w:r>
      <w:r w:rsidRPr="007E6D85">
        <w:rPr>
          <w:rFonts w:cs="Times New Roman"/>
          <w:noProof/>
          <w:szCs w:val="24"/>
        </w:rPr>
        <w:t>, 3315-3324.</w:t>
      </w:r>
      <w:bookmarkEnd w:id="308"/>
    </w:p>
    <w:p w:rsidR="00311890" w:rsidRPr="007E6D85" w:rsidRDefault="00311890" w:rsidP="00AD037A">
      <w:pPr>
        <w:spacing w:line="240" w:lineRule="auto"/>
        <w:ind w:left="720" w:hanging="720"/>
        <w:rPr>
          <w:rFonts w:cs="Times New Roman"/>
          <w:noProof/>
          <w:szCs w:val="24"/>
        </w:rPr>
      </w:pPr>
      <w:bookmarkStart w:id="309" w:name="_ENREF_8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83.</w:t>
      </w:r>
      <w:r w:rsidRPr="007E6D85">
        <w:rPr>
          <w:rFonts w:cs="Times New Roman"/>
          <w:noProof/>
          <w:szCs w:val="24"/>
        </w:rPr>
        <w:tab/>
        <w:t xml:space="preserve">Phelps, M. E. Positron emission tomography provides molecular imaging of biological processes. </w:t>
      </w:r>
      <w:r w:rsidRPr="007E6D85">
        <w:rPr>
          <w:rFonts w:cs="Times New Roman"/>
          <w:i/>
          <w:noProof/>
          <w:szCs w:val="24"/>
        </w:rPr>
        <w:t xml:space="preserve">Proc. Natl. Acad. Sci. USA </w:t>
      </w:r>
      <w:r w:rsidRPr="007E6D85">
        <w:rPr>
          <w:rFonts w:cs="Times New Roman"/>
          <w:b/>
          <w:noProof/>
          <w:szCs w:val="24"/>
        </w:rPr>
        <w:t>2000</w:t>
      </w:r>
      <w:r w:rsidRPr="007E6D85">
        <w:rPr>
          <w:rFonts w:cs="Times New Roman"/>
          <w:noProof/>
          <w:szCs w:val="24"/>
        </w:rPr>
        <w:t xml:space="preserve">, </w:t>
      </w:r>
      <w:r w:rsidRPr="007E6D85">
        <w:rPr>
          <w:rFonts w:cs="Times New Roman"/>
          <w:i/>
          <w:noProof/>
          <w:szCs w:val="24"/>
        </w:rPr>
        <w:t>97</w:t>
      </w:r>
      <w:r w:rsidRPr="007E6D85">
        <w:rPr>
          <w:rFonts w:cs="Times New Roman"/>
          <w:noProof/>
          <w:szCs w:val="24"/>
        </w:rPr>
        <w:t>, 9226-9233.</w:t>
      </w:r>
      <w:bookmarkEnd w:id="309"/>
    </w:p>
    <w:p w:rsidR="00311890" w:rsidRPr="007E6D85" w:rsidRDefault="00311890" w:rsidP="00AD037A">
      <w:pPr>
        <w:spacing w:line="240" w:lineRule="auto"/>
        <w:ind w:left="720" w:hanging="720"/>
        <w:rPr>
          <w:rFonts w:cs="Times New Roman"/>
          <w:noProof/>
          <w:szCs w:val="24"/>
        </w:rPr>
      </w:pPr>
      <w:bookmarkStart w:id="310" w:name="_ENREF_8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84.</w:t>
      </w:r>
      <w:r w:rsidRPr="007E6D85">
        <w:rPr>
          <w:rFonts w:cs="Times New Roman"/>
          <w:noProof/>
          <w:szCs w:val="24"/>
        </w:rPr>
        <w:tab/>
        <w:t xml:space="preserve">Gambhir, S. S. Molecular imaging of cancer with positron emission tomography. </w:t>
      </w:r>
      <w:r w:rsidRPr="007E6D85">
        <w:rPr>
          <w:rFonts w:cs="Times New Roman"/>
          <w:i/>
          <w:noProof/>
          <w:szCs w:val="24"/>
        </w:rPr>
        <w:t>Nat</w:t>
      </w:r>
      <w:r w:rsidR="00C4446D" w:rsidRPr="007E6D85">
        <w:rPr>
          <w:rFonts w:cs="Times New Roman"/>
          <w:i/>
          <w:noProof/>
          <w:szCs w:val="24"/>
        </w:rPr>
        <w:t>.</w:t>
      </w:r>
      <w:r w:rsidRPr="007E6D85">
        <w:rPr>
          <w:rFonts w:cs="Times New Roman"/>
          <w:i/>
          <w:noProof/>
          <w:szCs w:val="24"/>
        </w:rPr>
        <w:t xml:space="preserve"> Rev</w:t>
      </w:r>
      <w:r w:rsidR="00C4446D" w:rsidRPr="007E6D85">
        <w:rPr>
          <w:rFonts w:cs="Times New Roman"/>
          <w:i/>
          <w:noProof/>
          <w:szCs w:val="24"/>
        </w:rPr>
        <w:t>.</w:t>
      </w:r>
      <w:r w:rsidRPr="007E6D85">
        <w:rPr>
          <w:rFonts w:cs="Times New Roman"/>
          <w:i/>
          <w:noProof/>
          <w:szCs w:val="24"/>
        </w:rPr>
        <w:t xml:space="preserve"> Cancer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2</w:t>
      </w:r>
      <w:r w:rsidRPr="007E6D85">
        <w:rPr>
          <w:rFonts w:cs="Times New Roman"/>
          <w:noProof/>
          <w:szCs w:val="24"/>
        </w:rPr>
        <w:t>, 683-693.</w:t>
      </w:r>
      <w:bookmarkEnd w:id="310"/>
    </w:p>
    <w:p w:rsidR="00311890" w:rsidRPr="007E6D85" w:rsidRDefault="00311890" w:rsidP="00AD037A">
      <w:pPr>
        <w:spacing w:line="240" w:lineRule="auto"/>
        <w:ind w:left="720" w:hanging="720"/>
        <w:rPr>
          <w:rFonts w:cs="Times New Roman"/>
          <w:noProof/>
          <w:szCs w:val="24"/>
        </w:rPr>
      </w:pPr>
      <w:bookmarkStart w:id="311" w:name="_ENREF_8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85.</w:t>
      </w:r>
      <w:r w:rsidRPr="007E6D85">
        <w:rPr>
          <w:rFonts w:cs="Times New Roman"/>
          <w:noProof/>
          <w:szCs w:val="24"/>
        </w:rPr>
        <w:tab/>
        <w:t xml:space="preserve">Schlyer, D. J. PET tracers and radiochemistry. </w:t>
      </w:r>
      <w:r w:rsidRPr="007E6D85">
        <w:rPr>
          <w:rFonts w:cs="Times New Roman"/>
          <w:i/>
          <w:noProof/>
          <w:szCs w:val="24"/>
        </w:rPr>
        <w:t>Ann</w:t>
      </w:r>
      <w:r w:rsidR="00C4446D" w:rsidRPr="007E6D85">
        <w:rPr>
          <w:rFonts w:cs="Times New Roman"/>
          <w:i/>
          <w:noProof/>
          <w:szCs w:val="24"/>
        </w:rPr>
        <w:t>.</w:t>
      </w:r>
      <w:r w:rsidRPr="007E6D85">
        <w:rPr>
          <w:rFonts w:cs="Times New Roman"/>
          <w:i/>
          <w:noProof/>
          <w:szCs w:val="24"/>
        </w:rPr>
        <w:t xml:space="preserve"> Acad</w:t>
      </w:r>
      <w:r w:rsidR="00C4446D" w:rsidRPr="007E6D85">
        <w:rPr>
          <w:rFonts w:cs="Times New Roman"/>
          <w:i/>
          <w:noProof/>
          <w:szCs w:val="24"/>
        </w:rPr>
        <w:t>.</w:t>
      </w:r>
      <w:r w:rsidRPr="007E6D85">
        <w:rPr>
          <w:rFonts w:cs="Times New Roman"/>
          <w:i/>
          <w:noProof/>
          <w:szCs w:val="24"/>
        </w:rPr>
        <w:t xml:space="preserve"> Med</w:t>
      </w:r>
      <w:r w:rsidR="00C4446D" w:rsidRPr="007E6D85">
        <w:rPr>
          <w:rFonts w:cs="Times New Roman"/>
          <w:i/>
          <w:noProof/>
          <w:szCs w:val="24"/>
        </w:rPr>
        <w:t>.</w:t>
      </w:r>
      <w:r w:rsidRPr="007E6D85">
        <w:rPr>
          <w:rFonts w:cs="Times New Roman"/>
          <w:i/>
          <w:noProof/>
          <w:szCs w:val="24"/>
        </w:rPr>
        <w:t xml:space="preserve"> Singap</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2004</w:t>
      </w:r>
      <w:r w:rsidRPr="007E6D85">
        <w:rPr>
          <w:rFonts w:cs="Times New Roman"/>
          <w:noProof/>
          <w:szCs w:val="24"/>
        </w:rPr>
        <w:t xml:space="preserve">, </w:t>
      </w:r>
      <w:r w:rsidRPr="007E6D85">
        <w:rPr>
          <w:rFonts w:cs="Times New Roman"/>
          <w:i/>
          <w:noProof/>
          <w:szCs w:val="24"/>
        </w:rPr>
        <w:t>33</w:t>
      </w:r>
      <w:r w:rsidRPr="007E6D85">
        <w:rPr>
          <w:rFonts w:cs="Times New Roman"/>
          <w:noProof/>
          <w:szCs w:val="24"/>
        </w:rPr>
        <w:t>, 146-154.</w:t>
      </w:r>
      <w:bookmarkEnd w:id="311"/>
    </w:p>
    <w:p w:rsidR="00311890" w:rsidRPr="007E6D85" w:rsidRDefault="00311890" w:rsidP="00AD037A">
      <w:pPr>
        <w:spacing w:line="240" w:lineRule="auto"/>
        <w:ind w:left="720" w:hanging="720"/>
        <w:rPr>
          <w:rFonts w:cs="Times New Roman"/>
          <w:noProof/>
          <w:szCs w:val="24"/>
        </w:rPr>
      </w:pPr>
      <w:bookmarkStart w:id="312" w:name="_ENREF_8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86.</w:t>
      </w:r>
      <w:r w:rsidRPr="007E6D85">
        <w:rPr>
          <w:rFonts w:cs="Times New Roman"/>
          <w:noProof/>
          <w:szCs w:val="24"/>
        </w:rPr>
        <w:tab/>
        <w:t xml:space="preserve">Alauddin, M. M. Positron emission tomography (PET) imaging with (18)F-based radiotracers. </w:t>
      </w:r>
      <w:r w:rsidR="00C4446D" w:rsidRPr="007E6D85">
        <w:rPr>
          <w:rFonts w:cs="Times New Roman"/>
          <w:i/>
          <w:noProof/>
          <w:szCs w:val="24"/>
        </w:rPr>
        <w:t>Am.</w:t>
      </w:r>
      <w:r w:rsidRPr="007E6D85">
        <w:rPr>
          <w:rFonts w:cs="Times New Roman"/>
          <w:i/>
          <w:noProof/>
          <w:szCs w:val="24"/>
        </w:rPr>
        <w:t xml:space="preserve"> </w:t>
      </w:r>
      <w:r w:rsidR="00C4446D" w:rsidRPr="007E6D85">
        <w:rPr>
          <w:rFonts w:cs="Times New Roman"/>
          <w:i/>
          <w:noProof/>
          <w:szCs w:val="24"/>
        </w:rPr>
        <w:t>J. Nuc. Med. Mol. Imaging</w:t>
      </w:r>
      <w:r w:rsidRPr="007E6D85">
        <w:rPr>
          <w:rFonts w:cs="Times New Roman"/>
          <w:i/>
          <w:noProof/>
          <w:szCs w:val="24"/>
        </w:rPr>
        <w:t xml:space="preserve">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2</w:t>
      </w:r>
      <w:r w:rsidRPr="007E6D85">
        <w:rPr>
          <w:rFonts w:cs="Times New Roman"/>
          <w:noProof/>
          <w:szCs w:val="24"/>
        </w:rPr>
        <w:t>, 55-76.</w:t>
      </w:r>
      <w:bookmarkEnd w:id="312"/>
    </w:p>
    <w:p w:rsidR="00311890" w:rsidRPr="007E6D85" w:rsidRDefault="00311890" w:rsidP="00AD037A">
      <w:pPr>
        <w:spacing w:line="240" w:lineRule="auto"/>
        <w:ind w:left="720" w:hanging="720"/>
        <w:rPr>
          <w:rFonts w:cs="Times New Roman"/>
          <w:noProof/>
          <w:szCs w:val="24"/>
        </w:rPr>
      </w:pPr>
      <w:bookmarkStart w:id="313" w:name="_ENREF_8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87.</w:t>
      </w:r>
      <w:r w:rsidRPr="007E6D85">
        <w:rPr>
          <w:rFonts w:cs="Times New Roman"/>
          <w:noProof/>
          <w:szCs w:val="24"/>
        </w:rPr>
        <w:tab/>
        <w:t xml:space="preserve">Yu, S. Review of F-FDG Synthesis and Quality Control. </w:t>
      </w:r>
      <w:r w:rsidRPr="007E6D85">
        <w:rPr>
          <w:rFonts w:cs="Times New Roman"/>
          <w:i/>
          <w:noProof/>
          <w:szCs w:val="24"/>
        </w:rPr>
        <w:t>Biomed</w:t>
      </w:r>
      <w:r w:rsidR="00C4446D" w:rsidRPr="007E6D85">
        <w:rPr>
          <w:rFonts w:cs="Times New Roman"/>
          <w:i/>
          <w:noProof/>
          <w:szCs w:val="24"/>
        </w:rPr>
        <w:t>.</w:t>
      </w:r>
      <w:r w:rsidRPr="007E6D85">
        <w:rPr>
          <w:rFonts w:cs="Times New Roman"/>
          <w:i/>
          <w:noProof/>
          <w:szCs w:val="24"/>
        </w:rPr>
        <w:t xml:space="preserve"> Imaging Interv</w:t>
      </w:r>
      <w:r w:rsidR="00C4446D" w:rsidRPr="007E6D85">
        <w:rPr>
          <w:rFonts w:cs="Times New Roman"/>
          <w:i/>
          <w:noProof/>
          <w:szCs w:val="24"/>
        </w:rPr>
        <w:t>.</w:t>
      </w:r>
      <w:r w:rsidRPr="007E6D85">
        <w:rPr>
          <w:rFonts w:cs="Times New Roman"/>
          <w:i/>
          <w:noProof/>
          <w:szCs w:val="24"/>
        </w:rPr>
        <w:t xml:space="preserve"> J</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2</w:t>
      </w:r>
      <w:r w:rsidRPr="007E6D85">
        <w:rPr>
          <w:rFonts w:cs="Times New Roman"/>
          <w:noProof/>
          <w:szCs w:val="24"/>
        </w:rPr>
        <w:t>, e57.</w:t>
      </w:r>
      <w:bookmarkEnd w:id="313"/>
    </w:p>
    <w:p w:rsidR="0000162A" w:rsidRPr="007E6D85" w:rsidRDefault="0000162A" w:rsidP="00AD037A">
      <w:pPr>
        <w:spacing w:line="240" w:lineRule="auto"/>
        <w:ind w:left="720" w:hanging="720"/>
        <w:rPr>
          <w:rFonts w:cs="Times New Roman"/>
          <w:noProof/>
          <w:szCs w:val="24"/>
        </w:rPr>
      </w:pPr>
      <w:bookmarkStart w:id="314" w:name="_ENREF_88"/>
      <w:r w:rsidRPr="007E6D85">
        <w:rPr>
          <w:rFonts w:cs="Times New Roman"/>
          <w:noProof/>
          <w:szCs w:val="24"/>
        </w:rPr>
        <w:t>88.</w:t>
      </w:r>
      <w:r w:rsidRPr="007E6D85">
        <w:rPr>
          <w:rFonts w:cs="Times New Roman"/>
          <w:noProof/>
          <w:szCs w:val="24"/>
        </w:rPr>
        <w:tab/>
        <w:t xml:space="preserve">Beuthien-Baumann, B.; Hamacher, K.; Oberdorfer, F.; Steinbach, J. Preparation of fluorine-18 labelled sugars and derivatives and their application as tracer for positron-emission-tomography. </w:t>
      </w:r>
      <w:r w:rsidRPr="007E6D85">
        <w:rPr>
          <w:rFonts w:cs="Times New Roman"/>
          <w:i/>
          <w:noProof/>
          <w:szCs w:val="24"/>
        </w:rPr>
        <w:t>Carbohydr</w:t>
      </w:r>
      <w:r w:rsidR="00C4446D" w:rsidRPr="007E6D85">
        <w:rPr>
          <w:rFonts w:cs="Times New Roman"/>
          <w:i/>
          <w:noProof/>
          <w:szCs w:val="24"/>
        </w:rPr>
        <w:t>.</w:t>
      </w:r>
      <w:r w:rsidRPr="007E6D85">
        <w:rPr>
          <w:rFonts w:cs="Times New Roman"/>
          <w:i/>
          <w:noProof/>
          <w:szCs w:val="24"/>
        </w:rPr>
        <w:t xml:space="preserve"> Res </w:t>
      </w:r>
      <w:r w:rsidRPr="007E6D85">
        <w:rPr>
          <w:rFonts w:cs="Times New Roman"/>
          <w:b/>
          <w:noProof/>
          <w:szCs w:val="24"/>
        </w:rPr>
        <w:t>2000</w:t>
      </w:r>
      <w:r w:rsidRPr="007E6D85">
        <w:rPr>
          <w:rFonts w:cs="Times New Roman"/>
          <w:noProof/>
          <w:szCs w:val="24"/>
        </w:rPr>
        <w:t xml:space="preserve">, </w:t>
      </w:r>
      <w:r w:rsidRPr="007E6D85">
        <w:rPr>
          <w:rFonts w:cs="Times New Roman"/>
          <w:i/>
          <w:noProof/>
          <w:szCs w:val="24"/>
        </w:rPr>
        <w:t>327</w:t>
      </w:r>
      <w:r w:rsidRPr="007E6D85">
        <w:rPr>
          <w:rFonts w:cs="Times New Roman"/>
          <w:noProof/>
          <w:szCs w:val="24"/>
        </w:rPr>
        <w:t>, 107-118.</w:t>
      </w:r>
      <w:bookmarkEnd w:id="314"/>
    </w:p>
    <w:p w:rsidR="00311890" w:rsidRPr="007E6D85" w:rsidRDefault="00311890" w:rsidP="00AD037A">
      <w:pPr>
        <w:spacing w:line="240" w:lineRule="auto"/>
        <w:ind w:left="720" w:hanging="720"/>
        <w:rPr>
          <w:rFonts w:cs="Times New Roman"/>
          <w:noProof/>
          <w:szCs w:val="24"/>
        </w:rPr>
      </w:pPr>
      <w:bookmarkStart w:id="315" w:name="_ENREF_8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89.</w:t>
      </w:r>
      <w:r w:rsidRPr="007E6D85">
        <w:rPr>
          <w:rFonts w:cs="Times New Roman"/>
          <w:noProof/>
          <w:szCs w:val="24"/>
        </w:rPr>
        <w:tab/>
        <w:t xml:space="preserve">Fowler, J. S.; Ido, T. Initial and subsequent approach for the synthesis of 18FDG. </w:t>
      </w:r>
      <w:r w:rsidRPr="007E6D85">
        <w:rPr>
          <w:rFonts w:cs="Times New Roman"/>
          <w:i/>
          <w:noProof/>
          <w:szCs w:val="24"/>
        </w:rPr>
        <w:t>Semin</w:t>
      </w:r>
      <w:r w:rsidR="00C4446D" w:rsidRPr="007E6D85">
        <w:rPr>
          <w:rFonts w:cs="Times New Roman"/>
          <w:i/>
          <w:noProof/>
          <w:szCs w:val="24"/>
        </w:rPr>
        <w:t>.</w:t>
      </w:r>
      <w:r w:rsidRPr="007E6D85">
        <w:rPr>
          <w:rFonts w:cs="Times New Roman"/>
          <w:i/>
          <w:noProof/>
          <w:szCs w:val="24"/>
        </w:rPr>
        <w:t xml:space="preserve"> Nucl</w:t>
      </w:r>
      <w:r w:rsidR="00C4446D" w:rsidRPr="007E6D85">
        <w:rPr>
          <w:rFonts w:cs="Times New Roman"/>
          <w:i/>
          <w:noProof/>
          <w:szCs w:val="24"/>
        </w:rPr>
        <w:t>.</w:t>
      </w:r>
      <w:r w:rsidRPr="007E6D85">
        <w:rPr>
          <w:rFonts w:cs="Times New Roman"/>
          <w:i/>
          <w:noProof/>
          <w:szCs w:val="24"/>
        </w:rPr>
        <w:t xml:space="preserve"> Med</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32</w:t>
      </w:r>
      <w:r w:rsidRPr="007E6D85">
        <w:rPr>
          <w:rFonts w:cs="Times New Roman"/>
          <w:noProof/>
          <w:szCs w:val="24"/>
        </w:rPr>
        <w:t>, 6-12.</w:t>
      </w:r>
      <w:bookmarkEnd w:id="315"/>
    </w:p>
    <w:p w:rsidR="00311890" w:rsidRPr="007E6D85" w:rsidRDefault="00311890" w:rsidP="00AD037A">
      <w:pPr>
        <w:spacing w:line="240" w:lineRule="auto"/>
        <w:ind w:left="720" w:hanging="720"/>
        <w:rPr>
          <w:rFonts w:cs="Times New Roman"/>
          <w:noProof/>
          <w:szCs w:val="24"/>
        </w:rPr>
      </w:pPr>
      <w:bookmarkStart w:id="316" w:name="_ENREF_9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90.</w:t>
      </w:r>
      <w:r w:rsidRPr="007E6D85">
        <w:rPr>
          <w:rFonts w:cs="Times New Roman"/>
          <w:noProof/>
          <w:szCs w:val="24"/>
        </w:rPr>
        <w:tab/>
        <w:t xml:space="preserve">Ehrenkaufer, R. E.; Potocki, J. F.; Jewett, D. M. Simple Synthesis of F-18-Labeled 2-Fluoro-2-Deoxy-D-Glucose - Concise Communication. </w:t>
      </w:r>
      <w:r w:rsidRPr="007E6D85">
        <w:rPr>
          <w:rFonts w:cs="Times New Roman"/>
          <w:i/>
          <w:noProof/>
          <w:szCs w:val="24"/>
        </w:rPr>
        <w:t xml:space="preserve">J. Nucl. Med. </w:t>
      </w:r>
      <w:r w:rsidRPr="007E6D85">
        <w:rPr>
          <w:rFonts w:cs="Times New Roman"/>
          <w:b/>
          <w:noProof/>
          <w:szCs w:val="24"/>
        </w:rPr>
        <w:t>1984</w:t>
      </w:r>
      <w:r w:rsidRPr="007E6D85">
        <w:rPr>
          <w:rFonts w:cs="Times New Roman"/>
          <w:noProof/>
          <w:szCs w:val="24"/>
        </w:rPr>
        <w:t xml:space="preserve">, </w:t>
      </w:r>
      <w:r w:rsidRPr="007E6D85">
        <w:rPr>
          <w:rFonts w:cs="Times New Roman"/>
          <w:i/>
          <w:noProof/>
          <w:szCs w:val="24"/>
        </w:rPr>
        <w:t>25</w:t>
      </w:r>
      <w:r w:rsidRPr="007E6D85">
        <w:rPr>
          <w:rFonts w:cs="Times New Roman"/>
          <w:noProof/>
          <w:szCs w:val="24"/>
        </w:rPr>
        <w:t>, 333-337.</w:t>
      </w:r>
      <w:bookmarkEnd w:id="316"/>
    </w:p>
    <w:p w:rsidR="00311890" w:rsidRPr="007E6D85" w:rsidRDefault="00311890" w:rsidP="00AD037A">
      <w:pPr>
        <w:spacing w:line="240" w:lineRule="auto"/>
        <w:ind w:left="720" w:hanging="720"/>
        <w:rPr>
          <w:rFonts w:cs="Times New Roman"/>
          <w:noProof/>
          <w:szCs w:val="24"/>
        </w:rPr>
      </w:pPr>
      <w:bookmarkStart w:id="317" w:name="_ENREF_9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91.</w:t>
      </w:r>
      <w:r w:rsidRPr="007E6D85">
        <w:rPr>
          <w:rFonts w:cs="Times New Roman"/>
          <w:noProof/>
          <w:szCs w:val="24"/>
        </w:rPr>
        <w:tab/>
        <w:t xml:space="preserve">Vallabhajosula, S.; SpringerLink, </w:t>
      </w:r>
      <w:r w:rsidRPr="007E6D85">
        <w:rPr>
          <w:rFonts w:cs="Times New Roman"/>
          <w:i/>
          <w:noProof/>
          <w:szCs w:val="24"/>
        </w:rPr>
        <w:t>Molecular imaging radiopharmaceuticals for PET and SPECT</w:t>
      </w:r>
      <w:r w:rsidRPr="007E6D85">
        <w:rPr>
          <w:rFonts w:cs="Times New Roman"/>
          <w:noProof/>
          <w:szCs w:val="24"/>
        </w:rPr>
        <w:t>. Springer-Verlag: Berlin ; Heidelberg, 2009.</w:t>
      </w:r>
      <w:bookmarkEnd w:id="317"/>
    </w:p>
    <w:p w:rsidR="00311890" w:rsidRPr="007E6D85" w:rsidRDefault="00311890" w:rsidP="00AD037A">
      <w:pPr>
        <w:spacing w:line="240" w:lineRule="auto"/>
        <w:ind w:left="720" w:hanging="720"/>
        <w:rPr>
          <w:rFonts w:cs="Times New Roman"/>
          <w:noProof/>
          <w:szCs w:val="24"/>
        </w:rPr>
      </w:pPr>
      <w:bookmarkStart w:id="318" w:name="_ENREF_9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lastRenderedPageBreak/>
        <w:t>92.</w:t>
      </w:r>
      <w:r w:rsidRPr="007E6D85">
        <w:rPr>
          <w:rFonts w:cs="Times New Roman"/>
          <w:noProof/>
          <w:szCs w:val="24"/>
        </w:rPr>
        <w:tab/>
        <w:t xml:space="preserve">Yu, S. Review of F-FDG Synthesis and Quality Control. </w:t>
      </w:r>
      <w:r w:rsidRPr="007E6D85">
        <w:rPr>
          <w:rFonts w:cs="Times New Roman"/>
          <w:i/>
          <w:noProof/>
          <w:szCs w:val="24"/>
        </w:rPr>
        <w:t>Biomed</w:t>
      </w:r>
      <w:r w:rsidR="00C4446D" w:rsidRPr="007E6D85">
        <w:rPr>
          <w:rFonts w:cs="Times New Roman"/>
          <w:i/>
          <w:noProof/>
          <w:szCs w:val="24"/>
        </w:rPr>
        <w:t>.</w:t>
      </w:r>
      <w:r w:rsidRPr="007E6D85">
        <w:rPr>
          <w:rFonts w:cs="Times New Roman"/>
          <w:i/>
          <w:noProof/>
          <w:szCs w:val="24"/>
        </w:rPr>
        <w:t xml:space="preserve"> Imaging Interv</w:t>
      </w:r>
      <w:r w:rsidR="00C4446D" w:rsidRPr="007E6D85">
        <w:rPr>
          <w:rFonts w:cs="Times New Roman"/>
          <w:i/>
          <w:noProof/>
          <w:szCs w:val="24"/>
        </w:rPr>
        <w:t>.</w:t>
      </w:r>
      <w:r w:rsidRPr="007E6D85">
        <w:rPr>
          <w:rFonts w:cs="Times New Roman"/>
          <w:i/>
          <w:noProof/>
          <w:szCs w:val="24"/>
        </w:rPr>
        <w:t xml:space="preserve"> J</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2</w:t>
      </w:r>
      <w:r w:rsidR="00C4446D" w:rsidRPr="007E6D85">
        <w:rPr>
          <w:rFonts w:cs="Times New Roman"/>
          <w:noProof/>
          <w:szCs w:val="24"/>
        </w:rPr>
        <w:t>, e</w:t>
      </w:r>
      <w:r w:rsidRPr="007E6D85">
        <w:rPr>
          <w:rFonts w:cs="Times New Roman"/>
          <w:noProof/>
          <w:szCs w:val="24"/>
        </w:rPr>
        <w:t>57.</w:t>
      </w:r>
      <w:bookmarkEnd w:id="318"/>
    </w:p>
    <w:p w:rsidR="00311890" w:rsidRPr="007E6D85" w:rsidRDefault="00311890" w:rsidP="00AD037A">
      <w:pPr>
        <w:spacing w:line="240" w:lineRule="auto"/>
        <w:ind w:left="720" w:hanging="720"/>
        <w:rPr>
          <w:rFonts w:cs="Times New Roman"/>
          <w:noProof/>
          <w:szCs w:val="24"/>
        </w:rPr>
      </w:pPr>
      <w:bookmarkStart w:id="319" w:name="_ENREF_9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93.</w:t>
      </w:r>
      <w:r w:rsidRPr="007E6D85">
        <w:rPr>
          <w:rFonts w:cs="Times New Roman"/>
          <w:noProof/>
          <w:szCs w:val="24"/>
        </w:rPr>
        <w:tab/>
        <w:t xml:space="preserve">Choi, S. J.; Kim, J. S.; Kim, J. H.; Oh, S. J.; Lee, J. G.; Kim, C. J.; Ra, Y. S.; Yeo, J. S.; Ryu, J. S.; Moon, D. H. [18F]3'-deoxy-3'-fluorothymidine PET for the diagnosis and grading of brain tumors. </w:t>
      </w:r>
      <w:r w:rsidRPr="007E6D85">
        <w:rPr>
          <w:rFonts w:cs="Times New Roman"/>
          <w:i/>
          <w:noProof/>
          <w:szCs w:val="24"/>
        </w:rPr>
        <w:t>Eur</w:t>
      </w:r>
      <w:r w:rsidR="00C4446D" w:rsidRPr="007E6D85">
        <w:rPr>
          <w:rFonts w:cs="Times New Roman"/>
          <w:i/>
          <w:noProof/>
          <w:szCs w:val="24"/>
        </w:rPr>
        <w:t>.</w:t>
      </w:r>
      <w:r w:rsidRPr="007E6D85">
        <w:rPr>
          <w:rFonts w:cs="Times New Roman"/>
          <w:i/>
          <w:noProof/>
          <w:szCs w:val="24"/>
        </w:rPr>
        <w:t xml:space="preserve"> J</w:t>
      </w:r>
      <w:r w:rsidR="00C4446D" w:rsidRPr="007E6D85">
        <w:rPr>
          <w:rFonts w:cs="Times New Roman"/>
          <w:i/>
          <w:noProof/>
          <w:szCs w:val="24"/>
        </w:rPr>
        <w:t>.</w:t>
      </w:r>
      <w:r w:rsidRPr="007E6D85">
        <w:rPr>
          <w:rFonts w:cs="Times New Roman"/>
          <w:i/>
          <w:noProof/>
          <w:szCs w:val="24"/>
        </w:rPr>
        <w:t xml:space="preserve"> Nucl</w:t>
      </w:r>
      <w:r w:rsidR="00C4446D" w:rsidRPr="007E6D85">
        <w:rPr>
          <w:rFonts w:cs="Times New Roman"/>
          <w:i/>
          <w:noProof/>
          <w:szCs w:val="24"/>
        </w:rPr>
        <w:t>.</w:t>
      </w:r>
      <w:r w:rsidRPr="007E6D85">
        <w:rPr>
          <w:rFonts w:cs="Times New Roman"/>
          <w:i/>
          <w:noProof/>
          <w:szCs w:val="24"/>
        </w:rPr>
        <w:t xml:space="preserve"> Med</w:t>
      </w:r>
      <w:r w:rsidR="00C4446D" w:rsidRPr="007E6D85">
        <w:rPr>
          <w:rFonts w:cs="Times New Roman"/>
          <w:i/>
          <w:noProof/>
          <w:szCs w:val="24"/>
        </w:rPr>
        <w:t>.</w:t>
      </w:r>
      <w:r w:rsidRPr="007E6D85">
        <w:rPr>
          <w:rFonts w:cs="Times New Roman"/>
          <w:i/>
          <w:noProof/>
          <w:szCs w:val="24"/>
        </w:rPr>
        <w:t xml:space="preserve"> Mol</w:t>
      </w:r>
      <w:r w:rsidR="00C4446D" w:rsidRPr="007E6D85">
        <w:rPr>
          <w:rFonts w:cs="Times New Roman"/>
          <w:i/>
          <w:noProof/>
          <w:szCs w:val="24"/>
        </w:rPr>
        <w:t>.</w:t>
      </w:r>
      <w:r w:rsidRPr="007E6D85">
        <w:rPr>
          <w:rFonts w:cs="Times New Roman"/>
          <w:i/>
          <w:noProof/>
          <w:szCs w:val="24"/>
        </w:rPr>
        <w:t xml:space="preserve"> Imaging </w:t>
      </w:r>
      <w:r w:rsidRPr="007E6D85">
        <w:rPr>
          <w:rFonts w:cs="Times New Roman"/>
          <w:b/>
          <w:noProof/>
          <w:szCs w:val="24"/>
        </w:rPr>
        <w:t>2005</w:t>
      </w:r>
      <w:r w:rsidRPr="007E6D85">
        <w:rPr>
          <w:rFonts w:cs="Times New Roman"/>
          <w:noProof/>
          <w:szCs w:val="24"/>
        </w:rPr>
        <w:t xml:space="preserve">, </w:t>
      </w:r>
      <w:r w:rsidRPr="007E6D85">
        <w:rPr>
          <w:rFonts w:cs="Times New Roman"/>
          <w:i/>
          <w:noProof/>
          <w:szCs w:val="24"/>
        </w:rPr>
        <w:t>32</w:t>
      </w:r>
      <w:r w:rsidRPr="007E6D85">
        <w:rPr>
          <w:rFonts w:cs="Times New Roman"/>
          <w:noProof/>
          <w:szCs w:val="24"/>
        </w:rPr>
        <w:t>, 653-</w:t>
      </w:r>
      <w:r w:rsidR="00C4446D" w:rsidRPr="007E6D85">
        <w:rPr>
          <w:rFonts w:cs="Times New Roman"/>
          <w:noProof/>
          <w:szCs w:val="24"/>
        </w:rPr>
        <w:t>65</w:t>
      </w:r>
      <w:r w:rsidRPr="007E6D85">
        <w:rPr>
          <w:rFonts w:cs="Times New Roman"/>
          <w:noProof/>
          <w:szCs w:val="24"/>
        </w:rPr>
        <w:t>9.</w:t>
      </w:r>
      <w:bookmarkEnd w:id="319"/>
    </w:p>
    <w:p w:rsidR="00311890" w:rsidRPr="007E6D85" w:rsidRDefault="00311890" w:rsidP="00AD037A">
      <w:pPr>
        <w:spacing w:line="240" w:lineRule="auto"/>
        <w:ind w:left="720" w:hanging="720"/>
        <w:rPr>
          <w:rFonts w:cs="Times New Roman"/>
          <w:noProof/>
          <w:szCs w:val="24"/>
        </w:rPr>
      </w:pPr>
      <w:bookmarkStart w:id="320" w:name="_ENREF_9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94.</w:t>
      </w:r>
      <w:r w:rsidRPr="007E6D85">
        <w:rPr>
          <w:rFonts w:cs="Times New Roman"/>
          <w:noProof/>
          <w:szCs w:val="24"/>
        </w:rPr>
        <w:tab/>
        <w:t xml:space="preserve">Chen, W.; Cloughesy, T.; Kamdar, N.; Satyamurthy, N.; Bergsneider, M.; Liau, L.; Mischel, P.; Czernin, J.; Phelps, M. E.; Silverman, D. H. Imaging proliferation in brain tumors with 18F-FLT PET: comparison with 18F-FDG. </w:t>
      </w:r>
      <w:r w:rsidRPr="007E6D85">
        <w:rPr>
          <w:rFonts w:cs="Times New Roman"/>
          <w:i/>
          <w:noProof/>
          <w:szCs w:val="24"/>
        </w:rPr>
        <w:t xml:space="preserve">J. Nucl. Med. </w:t>
      </w:r>
      <w:r w:rsidRPr="007E6D85">
        <w:rPr>
          <w:rFonts w:cs="Times New Roman"/>
          <w:b/>
          <w:noProof/>
          <w:szCs w:val="24"/>
        </w:rPr>
        <w:t>2005</w:t>
      </w:r>
      <w:r w:rsidRPr="007E6D85">
        <w:rPr>
          <w:rFonts w:cs="Times New Roman"/>
          <w:noProof/>
          <w:szCs w:val="24"/>
        </w:rPr>
        <w:t xml:space="preserve">, </w:t>
      </w:r>
      <w:r w:rsidRPr="007E6D85">
        <w:rPr>
          <w:rFonts w:cs="Times New Roman"/>
          <w:i/>
          <w:noProof/>
          <w:szCs w:val="24"/>
        </w:rPr>
        <w:t>46</w:t>
      </w:r>
      <w:r w:rsidRPr="007E6D85">
        <w:rPr>
          <w:rFonts w:cs="Times New Roman"/>
          <w:noProof/>
          <w:szCs w:val="24"/>
        </w:rPr>
        <w:t>, 945-</w:t>
      </w:r>
      <w:r w:rsidR="00C4446D" w:rsidRPr="007E6D85">
        <w:rPr>
          <w:rFonts w:cs="Times New Roman"/>
          <w:noProof/>
          <w:szCs w:val="24"/>
        </w:rPr>
        <w:t>9</w:t>
      </w:r>
      <w:r w:rsidRPr="007E6D85">
        <w:rPr>
          <w:rFonts w:cs="Times New Roman"/>
          <w:noProof/>
          <w:szCs w:val="24"/>
        </w:rPr>
        <w:t>52.</w:t>
      </w:r>
      <w:bookmarkEnd w:id="320"/>
    </w:p>
    <w:p w:rsidR="00311890" w:rsidRPr="007E6D85" w:rsidRDefault="00311890" w:rsidP="00AD037A">
      <w:pPr>
        <w:spacing w:line="240" w:lineRule="auto"/>
        <w:ind w:left="720" w:hanging="720"/>
        <w:rPr>
          <w:rFonts w:cs="Times New Roman"/>
          <w:noProof/>
          <w:szCs w:val="24"/>
        </w:rPr>
      </w:pPr>
      <w:bookmarkStart w:id="321" w:name="_ENREF_9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95.</w:t>
      </w:r>
      <w:r w:rsidRPr="007E6D85">
        <w:rPr>
          <w:rFonts w:cs="Times New Roman"/>
          <w:noProof/>
          <w:szCs w:val="24"/>
        </w:rPr>
        <w:tab/>
        <w:t xml:space="preserve">Saga, T.; Kawashima, H.; Araki, N.; Takahashi, J. A.; Nakashima, Y.; Higashi, T.; Oya, N.; Mukai, T.; Hojo, M.; Hashimoto, N.; Manabe, T.; Hiraoka, M.; Togashi, K. Evaluation of primary brain tumors with FLT-PET: usefulness and limitations. </w:t>
      </w:r>
      <w:r w:rsidRPr="007E6D85">
        <w:rPr>
          <w:rFonts w:cs="Times New Roman"/>
          <w:i/>
          <w:noProof/>
          <w:szCs w:val="24"/>
        </w:rPr>
        <w:t>Clin</w:t>
      </w:r>
      <w:r w:rsidR="00C4446D" w:rsidRPr="007E6D85">
        <w:rPr>
          <w:rFonts w:cs="Times New Roman"/>
          <w:i/>
          <w:noProof/>
          <w:szCs w:val="24"/>
        </w:rPr>
        <w:t>.</w:t>
      </w:r>
      <w:r w:rsidRPr="007E6D85">
        <w:rPr>
          <w:rFonts w:cs="Times New Roman"/>
          <w:i/>
          <w:noProof/>
          <w:szCs w:val="24"/>
        </w:rPr>
        <w:t xml:space="preserve"> Nucl</w:t>
      </w:r>
      <w:r w:rsidR="00C4446D" w:rsidRPr="007E6D85">
        <w:rPr>
          <w:rFonts w:cs="Times New Roman"/>
          <w:i/>
          <w:noProof/>
          <w:szCs w:val="24"/>
        </w:rPr>
        <w:t>.</w:t>
      </w:r>
      <w:r w:rsidRPr="007E6D85">
        <w:rPr>
          <w:rFonts w:cs="Times New Roman"/>
          <w:i/>
          <w:noProof/>
          <w:szCs w:val="24"/>
        </w:rPr>
        <w:t xml:space="preserve"> Med</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31</w:t>
      </w:r>
      <w:r w:rsidRPr="007E6D85">
        <w:rPr>
          <w:rFonts w:cs="Times New Roman"/>
          <w:noProof/>
          <w:szCs w:val="24"/>
        </w:rPr>
        <w:t>, 774-</w:t>
      </w:r>
      <w:r w:rsidR="00C4446D" w:rsidRPr="007E6D85">
        <w:rPr>
          <w:rFonts w:cs="Times New Roman"/>
          <w:noProof/>
          <w:szCs w:val="24"/>
        </w:rPr>
        <w:t>7</w:t>
      </w:r>
      <w:r w:rsidRPr="007E6D85">
        <w:rPr>
          <w:rFonts w:cs="Times New Roman"/>
          <w:noProof/>
          <w:szCs w:val="24"/>
        </w:rPr>
        <w:t>80.</w:t>
      </w:r>
      <w:bookmarkEnd w:id="321"/>
    </w:p>
    <w:p w:rsidR="00311890" w:rsidRPr="007E6D85" w:rsidRDefault="00311890" w:rsidP="00AD037A">
      <w:pPr>
        <w:spacing w:line="240" w:lineRule="auto"/>
        <w:ind w:left="720" w:hanging="720"/>
        <w:rPr>
          <w:rFonts w:cs="Times New Roman"/>
          <w:noProof/>
          <w:szCs w:val="24"/>
        </w:rPr>
      </w:pPr>
      <w:bookmarkStart w:id="322" w:name="_ENREF_9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96.</w:t>
      </w:r>
      <w:r w:rsidRPr="007E6D85">
        <w:rPr>
          <w:rFonts w:cs="Times New Roman"/>
          <w:noProof/>
          <w:szCs w:val="24"/>
        </w:rPr>
        <w:tab/>
        <w:t xml:space="preserve">Kenny, L. M.; Vigushin, D. M.; Al-Nahhas, A.; Osman, S.; Luthra, S. K.; Shousha, S.; Coombes, R. C.; Aboagye, E. O. Quantification of cellular proliferation in tumor and normal tissues of patients with breast cancer by [18F]fluorothymidine-positron emission tomography imaging: evaluation of analytical methods. </w:t>
      </w:r>
      <w:r w:rsidRPr="007E6D85">
        <w:rPr>
          <w:rFonts w:cs="Times New Roman"/>
          <w:i/>
          <w:noProof/>
          <w:szCs w:val="24"/>
        </w:rPr>
        <w:t>Cancer Res</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2005</w:t>
      </w:r>
      <w:r w:rsidRPr="007E6D85">
        <w:rPr>
          <w:rFonts w:cs="Times New Roman"/>
          <w:noProof/>
          <w:szCs w:val="24"/>
        </w:rPr>
        <w:t xml:space="preserve">, </w:t>
      </w:r>
      <w:r w:rsidRPr="007E6D85">
        <w:rPr>
          <w:rFonts w:cs="Times New Roman"/>
          <w:i/>
          <w:noProof/>
          <w:szCs w:val="24"/>
        </w:rPr>
        <w:t>65</w:t>
      </w:r>
      <w:r w:rsidRPr="007E6D85">
        <w:rPr>
          <w:rFonts w:cs="Times New Roman"/>
          <w:noProof/>
          <w:szCs w:val="24"/>
        </w:rPr>
        <w:t>, 10104-12.</w:t>
      </w:r>
      <w:bookmarkEnd w:id="322"/>
    </w:p>
    <w:p w:rsidR="00311890" w:rsidRPr="007E6D85" w:rsidRDefault="00311890" w:rsidP="00AD037A">
      <w:pPr>
        <w:spacing w:line="240" w:lineRule="auto"/>
        <w:ind w:left="720" w:hanging="720"/>
        <w:rPr>
          <w:rFonts w:cs="Times New Roman"/>
          <w:noProof/>
          <w:szCs w:val="24"/>
        </w:rPr>
      </w:pPr>
      <w:bookmarkStart w:id="323" w:name="_ENREF_9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97.</w:t>
      </w:r>
      <w:r w:rsidRPr="007E6D85">
        <w:rPr>
          <w:rFonts w:cs="Times New Roman"/>
          <w:noProof/>
          <w:szCs w:val="24"/>
        </w:rPr>
        <w:tab/>
        <w:t xml:space="preserve">Wu, C. Y.; Wang, H. E.; Lin, M. H.; Chu, L. S.; Liu, R. S. Radiolabeled nucleosides for predicting and monitoring the cancer therapeutic efficacy of chemodrugs. </w:t>
      </w:r>
      <w:r w:rsidRPr="007E6D85">
        <w:rPr>
          <w:rFonts w:cs="Times New Roman"/>
          <w:i/>
          <w:noProof/>
          <w:szCs w:val="24"/>
        </w:rPr>
        <w:t>Curr</w:t>
      </w:r>
      <w:r w:rsidR="00C4446D" w:rsidRPr="007E6D85">
        <w:rPr>
          <w:rFonts w:cs="Times New Roman"/>
          <w:i/>
          <w:noProof/>
          <w:szCs w:val="24"/>
        </w:rPr>
        <w:t>.</w:t>
      </w:r>
      <w:r w:rsidRPr="007E6D85">
        <w:rPr>
          <w:rFonts w:cs="Times New Roman"/>
          <w:i/>
          <w:noProof/>
          <w:szCs w:val="24"/>
        </w:rPr>
        <w:t xml:space="preserve"> Med</w:t>
      </w:r>
      <w:r w:rsidR="00C4446D" w:rsidRPr="007E6D85">
        <w:rPr>
          <w:rFonts w:cs="Times New Roman"/>
          <w:i/>
          <w:noProof/>
          <w:szCs w:val="24"/>
        </w:rPr>
        <w:t>.</w:t>
      </w:r>
      <w:r w:rsidRPr="007E6D85">
        <w:rPr>
          <w:rFonts w:cs="Times New Roman"/>
          <w:i/>
          <w:noProof/>
          <w:szCs w:val="24"/>
        </w:rPr>
        <w:t xml:space="preserve"> Chem</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19</w:t>
      </w:r>
      <w:r w:rsidRPr="007E6D85">
        <w:rPr>
          <w:rFonts w:cs="Times New Roman"/>
          <w:noProof/>
          <w:szCs w:val="24"/>
        </w:rPr>
        <w:t>, 3315-24.</w:t>
      </w:r>
      <w:bookmarkEnd w:id="323"/>
    </w:p>
    <w:p w:rsidR="00311890" w:rsidRPr="007E6D85" w:rsidRDefault="00311890" w:rsidP="00AD037A">
      <w:pPr>
        <w:spacing w:line="240" w:lineRule="auto"/>
        <w:ind w:left="720" w:hanging="720"/>
        <w:rPr>
          <w:rFonts w:cs="Times New Roman"/>
          <w:noProof/>
          <w:szCs w:val="24"/>
        </w:rPr>
      </w:pPr>
      <w:bookmarkStart w:id="324" w:name="_ENREF_9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98.</w:t>
      </w:r>
      <w:r w:rsidRPr="007E6D85">
        <w:rPr>
          <w:rFonts w:cs="Times New Roman"/>
          <w:noProof/>
          <w:szCs w:val="24"/>
        </w:rPr>
        <w:tab/>
        <w:t xml:space="preserve">Rasey, J. S.; Grierson, J. R.; Wiens, L. W.; Kolb, P. D.; Schwartz, J. L. Validation of FLT uptake as a measure of thymidine kinase-1 activity in A549 carcinoma cells. </w:t>
      </w:r>
      <w:r w:rsidRPr="007E6D85">
        <w:rPr>
          <w:rFonts w:cs="Times New Roman"/>
          <w:i/>
          <w:noProof/>
          <w:szCs w:val="24"/>
        </w:rPr>
        <w:t xml:space="preserve">J. Nucl. Med.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43</w:t>
      </w:r>
      <w:r w:rsidRPr="007E6D85">
        <w:rPr>
          <w:rFonts w:cs="Times New Roman"/>
          <w:noProof/>
          <w:szCs w:val="24"/>
        </w:rPr>
        <w:t>, 1210-1217.</w:t>
      </w:r>
      <w:bookmarkEnd w:id="324"/>
    </w:p>
    <w:p w:rsidR="00311890" w:rsidRPr="007E6D85" w:rsidRDefault="00311890" w:rsidP="00AD037A">
      <w:pPr>
        <w:spacing w:line="240" w:lineRule="auto"/>
        <w:ind w:left="720" w:hanging="720"/>
        <w:rPr>
          <w:rFonts w:cs="Times New Roman"/>
          <w:noProof/>
          <w:szCs w:val="24"/>
        </w:rPr>
      </w:pPr>
      <w:bookmarkStart w:id="325" w:name="_ENREF_9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99.</w:t>
      </w:r>
      <w:r w:rsidRPr="007E6D85">
        <w:rPr>
          <w:rFonts w:cs="Times New Roman"/>
          <w:noProof/>
          <w:szCs w:val="24"/>
        </w:rPr>
        <w:tab/>
        <w:t xml:space="preserve">Lu, L.; Samuelsson, L.; Bergstrom, M.; Sato, K.; Fasth, K. J.; Langstrom, B. Rat studies comparing C-11-FMAU, F-18-FLT, and Br-76-BFU as proliferation markers. </w:t>
      </w:r>
      <w:r w:rsidRPr="007E6D85">
        <w:rPr>
          <w:rFonts w:cs="Times New Roman"/>
          <w:i/>
          <w:noProof/>
          <w:szCs w:val="24"/>
        </w:rPr>
        <w:t xml:space="preserve">J. Nucl. Med.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43</w:t>
      </w:r>
      <w:r w:rsidRPr="007E6D85">
        <w:rPr>
          <w:rFonts w:cs="Times New Roman"/>
          <w:noProof/>
          <w:szCs w:val="24"/>
        </w:rPr>
        <w:t>, 1688-1698.</w:t>
      </w:r>
      <w:bookmarkEnd w:id="325"/>
    </w:p>
    <w:p w:rsidR="0000162A" w:rsidRPr="007E6D85" w:rsidRDefault="0000162A" w:rsidP="00AD037A">
      <w:pPr>
        <w:spacing w:line="240" w:lineRule="auto"/>
        <w:ind w:left="720" w:hanging="720"/>
        <w:rPr>
          <w:rFonts w:cs="Times New Roman"/>
          <w:noProof/>
          <w:szCs w:val="24"/>
        </w:rPr>
      </w:pPr>
      <w:bookmarkStart w:id="326" w:name="_ENREF_100"/>
      <w:r w:rsidRPr="007E6D85">
        <w:rPr>
          <w:rFonts w:cs="Times New Roman"/>
          <w:noProof/>
          <w:szCs w:val="24"/>
        </w:rPr>
        <w:t>100.</w:t>
      </w:r>
      <w:r w:rsidRPr="007E6D85">
        <w:rPr>
          <w:rFonts w:cs="Times New Roman"/>
          <w:noProof/>
          <w:szCs w:val="24"/>
        </w:rPr>
        <w:tab/>
        <w:t xml:space="preserve">Vesselle, H.; Grierson, J.; Muzi, M.; Pugsley, J. M.; Schmidt, R. A.; Rabinowitz, P.; Peterson, L. M.; Vallieres, E.; Wood, D. E. In vivo validation of 3 ' deoxy-3 '-[F-18]fluorothymidine ([F-18]FLT) as a proliferation imaging tracer in humans: Correlation of [F-18]FLT uptake by positron emission tomography with Ki-67 immunohistochemistry and flow cytometry in human lung tumors. </w:t>
      </w:r>
      <w:r w:rsidRPr="007E6D85">
        <w:rPr>
          <w:rFonts w:cs="Times New Roman"/>
          <w:i/>
          <w:noProof/>
          <w:szCs w:val="24"/>
        </w:rPr>
        <w:t xml:space="preserve">Clin. Cancer Res.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8</w:t>
      </w:r>
      <w:r w:rsidRPr="007E6D85">
        <w:rPr>
          <w:rFonts w:cs="Times New Roman"/>
          <w:noProof/>
          <w:szCs w:val="24"/>
        </w:rPr>
        <w:t>, 3315-3323.</w:t>
      </w:r>
      <w:bookmarkEnd w:id="326"/>
    </w:p>
    <w:p w:rsidR="00311890" w:rsidRPr="007E6D85" w:rsidRDefault="00311890" w:rsidP="00AD037A">
      <w:pPr>
        <w:spacing w:line="240" w:lineRule="auto"/>
        <w:ind w:left="720" w:hanging="720"/>
        <w:rPr>
          <w:rFonts w:cs="Times New Roman"/>
          <w:noProof/>
          <w:szCs w:val="24"/>
        </w:rPr>
      </w:pPr>
      <w:bookmarkStart w:id="327" w:name="_ENREF_10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101.</w:t>
      </w:r>
      <w:r w:rsidRPr="007E6D85">
        <w:rPr>
          <w:rFonts w:cs="Times New Roman"/>
          <w:noProof/>
          <w:szCs w:val="24"/>
        </w:rPr>
        <w:tab/>
        <w:t>Pio, B. S.; Park, C. K.; Pietras, R.; Hsueh, W. A.; Satyamurthy, N.; Pegram, M. D.; Czernin, J.; Phelps, M. E.; Silverman, D. H. S. Usefulness of 3 '-[F-18]fluoro-</w:t>
      </w:r>
      <w:r w:rsidRPr="007E6D85">
        <w:rPr>
          <w:rFonts w:cs="Times New Roman"/>
          <w:noProof/>
          <w:szCs w:val="24"/>
        </w:rPr>
        <w:lastRenderedPageBreak/>
        <w:t xml:space="preserve">3 '-deoxythymidine with positron emission tomography in predicting breast cancer response to therapy. </w:t>
      </w:r>
      <w:r w:rsidRPr="007E6D85">
        <w:rPr>
          <w:rFonts w:cs="Times New Roman"/>
          <w:i/>
          <w:noProof/>
          <w:szCs w:val="24"/>
        </w:rPr>
        <w:t>Mol</w:t>
      </w:r>
      <w:r w:rsidR="00C4446D" w:rsidRPr="007E6D85">
        <w:rPr>
          <w:rFonts w:cs="Times New Roman"/>
          <w:i/>
          <w:noProof/>
          <w:szCs w:val="24"/>
        </w:rPr>
        <w:t>.</w:t>
      </w:r>
      <w:r w:rsidRPr="007E6D85">
        <w:rPr>
          <w:rFonts w:cs="Times New Roman"/>
          <w:i/>
          <w:noProof/>
          <w:szCs w:val="24"/>
        </w:rPr>
        <w:t xml:space="preserve"> Imaging Biol</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8</w:t>
      </w:r>
      <w:r w:rsidRPr="007E6D85">
        <w:rPr>
          <w:rFonts w:cs="Times New Roman"/>
          <w:noProof/>
          <w:szCs w:val="24"/>
        </w:rPr>
        <w:t>, 36-42.</w:t>
      </w:r>
      <w:bookmarkEnd w:id="327"/>
    </w:p>
    <w:p w:rsidR="00311890" w:rsidRPr="007E6D85" w:rsidRDefault="00311890" w:rsidP="00AD037A">
      <w:pPr>
        <w:spacing w:line="240" w:lineRule="auto"/>
        <w:ind w:left="720" w:hanging="720"/>
        <w:rPr>
          <w:rFonts w:cs="Times New Roman"/>
          <w:noProof/>
          <w:szCs w:val="24"/>
        </w:rPr>
      </w:pPr>
      <w:bookmarkStart w:id="328" w:name="_ENREF_10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102.</w:t>
      </w:r>
      <w:r w:rsidRPr="007E6D85">
        <w:rPr>
          <w:rFonts w:cs="Times New Roman"/>
          <w:noProof/>
          <w:szCs w:val="24"/>
        </w:rPr>
        <w:tab/>
        <w:t xml:space="preserve">Buck, A. K.; Halter, G.; Schirrmeister, H.; Kotzerke, J.; Wurziger, I.; Glatting, G.; Mattfeldt, T.; Neumaier, B.; Reske, S. N.; Hetzel, M. Imaging proliferation in lung tumors with PET: F-18-FLT versus F-18-FDG. </w:t>
      </w:r>
      <w:r w:rsidRPr="007E6D85">
        <w:rPr>
          <w:rFonts w:cs="Times New Roman"/>
          <w:i/>
          <w:noProof/>
          <w:szCs w:val="24"/>
        </w:rPr>
        <w:t xml:space="preserve">J. Nucl. Med. </w:t>
      </w:r>
      <w:r w:rsidRPr="007E6D85">
        <w:rPr>
          <w:rFonts w:cs="Times New Roman"/>
          <w:b/>
          <w:noProof/>
          <w:szCs w:val="24"/>
        </w:rPr>
        <w:t>2003</w:t>
      </w:r>
      <w:r w:rsidRPr="007E6D85">
        <w:rPr>
          <w:rFonts w:cs="Times New Roman"/>
          <w:noProof/>
          <w:szCs w:val="24"/>
        </w:rPr>
        <w:t xml:space="preserve">, </w:t>
      </w:r>
      <w:r w:rsidRPr="007E6D85">
        <w:rPr>
          <w:rFonts w:cs="Times New Roman"/>
          <w:i/>
          <w:noProof/>
          <w:szCs w:val="24"/>
        </w:rPr>
        <w:t>44</w:t>
      </w:r>
      <w:r w:rsidRPr="007E6D85">
        <w:rPr>
          <w:rFonts w:cs="Times New Roman"/>
          <w:noProof/>
          <w:szCs w:val="24"/>
        </w:rPr>
        <w:t>, 1426-1431.</w:t>
      </w:r>
      <w:bookmarkEnd w:id="328"/>
    </w:p>
    <w:p w:rsidR="00311890" w:rsidRPr="007E6D85" w:rsidRDefault="00311890" w:rsidP="00AD037A">
      <w:pPr>
        <w:spacing w:line="240" w:lineRule="auto"/>
        <w:ind w:left="720" w:hanging="720"/>
        <w:rPr>
          <w:rFonts w:cs="Times New Roman"/>
          <w:noProof/>
          <w:szCs w:val="24"/>
        </w:rPr>
      </w:pPr>
      <w:bookmarkStart w:id="329" w:name="_ENREF_10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103.</w:t>
      </w:r>
      <w:r w:rsidRPr="007E6D85">
        <w:rPr>
          <w:rFonts w:cs="Times New Roman"/>
          <w:noProof/>
          <w:szCs w:val="24"/>
        </w:rPr>
        <w:tab/>
        <w:t xml:space="preserve">Wilson, I. K.; Chatterjee, S.; Wolf, W. Synthesis of 3'-Fluoro-3'-Deoxythymidine and Studies of Its F-18 Radiolabeling, as a Tracer for the Noninvasive Monitoring of the Biodistribution of Drugs against Aids. </w:t>
      </w:r>
      <w:r w:rsidRPr="007E6D85">
        <w:rPr>
          <w:rFonts w:cs="Times New Roman"/>
          <w:i/>
          <w:noProof/>
          <w:szCs w:val="24"/>
        </w:rPr>
        <w:t>J</w:t>
      </w:r>
      <w:r w:rsidR="00C4446D" w:rsidRPr="007E6D85">
        <w:rPr>
          <w:rFonts w:cs="Times New Roman"/>
          <w:i/>
          <w:noProof/>
          <w:szCs w:val="24"/>
        </w:rPr>
        <w:t>.</w:t>
      </w:r>
      <w:r w:rsidRPr="007E6D85">
        <w:rPr>
          <w:rFonts w:cs="Times New Roman"/>
          <w:i/>
          <w:noProof/>
          <w:szCs w:val="24"/>
        </w:rPr>
        <w:t xml:space="preserve"> Fluorine Chem</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1991</w:t>
      </w:r>
      <w:r w:rsidRPr="007E6D85">
        <w:rPr>
          <w:rFonts w:cs="Times New Roman"/>
          <w:noProof/>
          <w:szCs w:val="24"/>
        </w:rPr>
        <w:t xml:space="preserve">, </w:t>
      </w:r>
      <w:r w:rsidRPr="007E6D85">
        <w:rPr>
          <w:rFonts w:cs="Times New Roman"/>
          <w:i/>
          <w:noProof/>
          <w:szCs w:val="24"/>
        </w:rPr>
        <w:t>55</w:t>
      </w:r>
      <w:r w:rsidRPr="007E6D85">
        <w:rPr>
          <w:rFonts w:cs="Times New Roman"/>
          <w:noProof/>
          <w:szCs w:val="24"/>
        </w:rPr>
        <w:t>, 283-289.</w:t>
      </w:r>
      <w:bookmarkEnd w:id="329"/>
    </w:p>
    <w:p w:rsidR="00311890" w:rsidRPr="007E6D85" w:rsidRDefault="00311890" w:rsidP="00AD037A">
      <w:pPr>
        <w:spacing w:line="240" w:lineRule="auto"/>
        <w:ind w:left="720" w:hanging="720"/>
        <w:rPr>
          <w:rFonts w:cs="Times New Roman"/>
          <w:noProof/>
          <w:szCs w:val="24"/>
        </w:rPr>
      </w:pPr>
      <w:bookmarkStart w:id="330" w:name="_ENREF_10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104.</w:t>
      </w:r>
      <w:r w:rsidRPr="007E6D85">
        <w:rPr>
          <w:rFonts w:cs="Times New Roman"/>
          <w:noProof/>
          <w:szCs w:val="24"/>
        </w:rPr>
        <w:tab/>
        <w:t xml:space="preserve">Grierson, J. R.; Shields, A. F. Radiosynthesis of 3 '-deoxy-3 '-[F-18]fluorothymidine: [F-18]FLT for imaging of cellular proliferation in vivo. </w:t>
      </w:r>
      <w:r w:rsidRPr="007E6D85">
        <w:rPr>
          <w:rFonts w:cs="Times New Roman"/>
          <w:i/>
          <w:noProof/>
          <w:szCs w:val="24"/>
        </w:rPr>
        <w:t xml:space="preserve">Nucl. Med. Biol. </w:t>
      </w:r>
      <w:r w:rsidRPr="007E6D85">
        <w:rPr>
          <w:rFonts w:cs="Times New Roman"/>
          <w:b/>
          <w:noProof/>
          <w:szCs w:val="24"/>
        </w:rPr>
        <w:t>2000</w:t>
      </w:r>
      <w:r w:rsidRPr="007E6D85">
        <w:rPr>
          <w:rFonts w:cs="Times New Roman"/>
          <w:noProof/>
          <w:szCs w:val="24"/>
        </w:rPr>
        <w:t xml:space="preserve">, </w:t>
      </w:r>
      <w:r w:rsidRPr="007E6D85">
        <w:rPr>
          <w:rFonts w:cs="Times New Roman"/>
          <w:i/>
          <w:noProof/>
          <w:szCs w:val="24"/>
        </w:rPr>
        <w:t>27</w:t>
      </w:r>
      <w:r w:rsidRPr="007E6D85">
        <w:rPr>
          <w:rFonts w:cs="Times New Roman"/>
          <w:noProof/>
          <w:szCs w:val="24"/>
        </w:rPr>
        <w:t>, 143-156.</w:t>
      </w:r>
      <w:bookmarkEnd w:id="330"/>
    </w:p>
    <w:p w:rsidR="00311890" w:rsidRPr="007E6D85" w:rsidRDefault="00311890" w:rsidP="00AD037A">
      <w:pPr>
        <w:spacing w:line="240" w:lineRule="auto"/>
        <w:ind w:left="720" w:hanging="720"/>
        <w:rPr>
          <w:rFonts w:cs="Times New Roman"/>
          <w:noProof/>
          <w:szCs w:val="24"/>
        </w:rPr>
      </w:pPr>
      <w:bookmarkStart w:id="331" w:name="_ENREF_10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105.</w:t>
      </w:r>
      <w:r w:rsidRPr="007E6D85">
        <w:rPr>
          <w:rFonts w:cs="Times New Roman"/>
          <w:noProof/>
          <w:szCs w:val="24"/>
        </w:rPr>
        <w:tab/>
        <w:t xml:space="preserve">Pascali, C.; Bogni, A.; Fugazza, L.; Cucchi, C.; Crispu, O.; Laera, L.; Iwata, R.; Maiocchi, G.; Crippa, F.; Bombardieri, E. Simple preparation and purification of ethanol-free solutions of 3′-deoxy-3′-[18F]fluorothymidine by means of disposable solid-phase extraction cartridges. </w:t>
      </w:r>
      <w:r w:rsidRPr="007E6D85">
        <w:rPr>
          <w:rFonts w:cs="Times New Roman"/>
          <w:i/>
          <w:noProof/>
          <w:szCs w:val="24"/>
        </w:rPr>
        <w:t xml:space="preserve">Nucl. Med. Biol.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39</w:t>
      </w:r>
      <w:r w:rsidRPr="007E6D85">
        <w:rPr>
          <w:rFonts w:cs="Times New Roman"/>
          <w:noProof/>
          <w:szCs w:val="24"/>
        </w:rPr>
        <w:t>, 540-550.</w:t>
      </w:r>
      <w:bookmarkEnd w:id="331"/>
    </w:p>
    <w:p w:rsidR="00311890" w:rsidRPr="007E6D85" w:rsidRDefault="00311890" w:rsidP="00AD037A">
      <w:pPr>
        <w:spacing w:line="240" w:lineRule="auto"/>
        <w:ind w:left="720" w:hanging="720"/>
        <w:rPr>
          <w:rFonts w:cs="Times New Roman"/>
          <w:noProof/>
          <w:szCs w:val="24"/>
        </w:rPr>
      </w:pPr>
      <w:bookmarkStart w:id="332" w:name="_ENREF_10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106.</w:t>
      </w:r>
      <w:r w:rsidRPr="007E6D85">
        <w:rPr>
          <w:rFonts w:cs="Times New Roman"/>
          <w:noProof/>
          <w:szCs w:val="24"/>
        </w:rPr>
        <w:tab/>
        <w:t xml:space="preserve">Kim, D. W.; Ahn, D. S.; Oh, Y. H.; Lee, S.; Kil, H. S.; Oh, S. J.; Lee, S. J.; Kim, J. S.; Ryu, J. S.; Moon, D. H.; Chi, D. Y. A new class of S(N)2 reactions catalyzed by protic solvents: Facile fluorination for isotopic labeling of diagnostic molecules. </w:t>
      </w:r>
      <w:r w:rsidRPr="007E6D85">
        <w:rPr>
          <w:rFonts w:cs="Times New Roman"/>
          <w:i/>
          <w:noProof/>
          <w:szCs w:val="24"/>
        </w:rPr>
        <w:t xml:space="preserve">J. Am. Chem. Soc.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128</w:t>
      </w:r>
      <w:r w:rsidRPr="007E6D85">
        <w:rPr>
          <w:rFonts w:cs="Times New Roman"/>
          <w:noProof/>
          <w:szCs w:val="24"/>
        </w:rPr>
        <w:t>, 16394-16397.</w:t>
      </w:r>
      <w:bookmarkEnd w:id="332"/>
    </w:p>
    <w:p w:rsidR="00311890" w:rsidRPr="007E6D85" w:rsidRDefault="00311890" w:rsidP="00AD037A">
      <w:pPr>
        <w:spacing w:line="240" w:lineRule="auto"/>
        <w:ind w:left="720" w:hanging="720"/>
        <w:rPr>
          <w:rFonts w:cs="Times New Roman"/>
          <w:noProof/>
          <w:szCs w:val="24"/>
        </w:rPr>
      </w:pPr>
      <w:bookmarkStart w:id="333" w:name="_ENREF_10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107.</w:t>
      </w:r>
      <w:r w:rsidRPr="007E6D85">
        <w:rPr>
          <w:rFonts w:cs="Times New Roman"/>
          <w:noProof/>
          <w:szCs w:val="24"/>
        </w:rPr>
        <w:tab/>
        <w:t xml:space="preserve">Suehiro, M.; Vallabhajosula, S.; Goldsmith, S. J.; Ballon, D. J. Investigation of the role of the base in the synthesis of [F-18]FLT. </w:t>
      </w:r>
      <w:r w:rsidRPr="007E6D85">
        <w:rPr>
          <w:rFonts w:cs="Times New Roman"/>
          <w:i/>
          <w:noProof/>
          <w:szCs w:val="24"/>
        </w:rPr>
        <w:t xml:space="preserve">Appl. Radiat. Isotopes </w:t>
      </w:r>
      <w:r w:rsidRPr="007E6D85">
        <w:rPr>
          <w:rFonts w:cs="Times New Roman"/>
          <w:b/>
          <w:noProof/>
          <w:szCs w:val="24"/>
        </w:rPr>
        <w:t>2007</w:t>
      </w:r>
      <w:r w:rsidRPr="007E6D85">
        <w:rPr>
          <w:rFonts w:cs="Times New Roman"/>
          <w:noProof/>
          <w:szCs w:val="24"/>
        </w:rPr>
        <w:t xml:space="preserve">, </w:t>
      </w:r>
      <w:r w:rsidRPr="007E6D85">
        <w:rPr>
          <w:rFonts w:cs="Times New Roman"/>
          <w:i/>
          <w:noProof/>
          <w:szCs w:val="24"/>
        </w:rPr>
        <w:t>65</w:t>
      </w:r>
      <w:r w:rsidRPr="007E6D85">
        <w:rPr>
          <w:rFonts w:cs="Times New Roman"/>
          <w:noProof/>
          <w:szCs w:val="24"/>
        </w:rPr>
        <w:t>, 1350-1358.</w:t>
      </w:r>
      <w:bookmarkEnd w:id="333"/>
    </w:p>
    <w:p w:rsidR="00311890" w:rsidRPr="007E6D85" w:rsidRDefault="00311890" w:rsidP="00AD037A">
      <w:pPr>
        <w:spacing w:line="240" w:lineRule="auto"/>
        <w:ind w:left="720" w:hanging="720"/>
        <w:rPr>
          <w:rFonts w:cs="Times New Roman"/>
          <w:noProof/>
          <w:szCs w:val="24"/>
        </w:rPr>
      </w:pPr>
      <w:bookmarkStart w:id="334" w:name="_ENREF_10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108.</w:t>
      </w:r>
      <w:r w:rsidRPr="007E6D85">
        <w:rPr>
          <w:rFonts w:cs="Times New Roman"/>
          <w:noProof/>
          <w:szCs w:val="24"/>
        </w:rPr>
        <w:tab/>
        <w:t xml:space="preserve">Sun, H. H.; Sloan, A.; Mangner, T. J.; Vaishampayan, U.; Muzik, O.; Collins, J. M.; Douglas, K.; Shields, A. F. Imaging DNA synthesis with [F-18]FMAU and positron emission tomography in patients with cancer. </w:t>
      </w:r>
      <w:r w:rsidRPr="007E6D85">
        <w:rPr>
          <w:rFonts w:cs="Times New Roman"/>
          <w:i/>
          <w:noProof/>
          <w:szCs w:val="24"/>
        </w:rPr>
        <w:t xml:space="preserve">Eur. J. Nucl. Med. Mol. I. </w:t>
      </w:r>
      <w:r w:rsidRPr="007E6D85">
        <w:rPr>
          <w:rFonts w:cs="Times New Roman"/>
          <w:b/>
          <w:noProof/>
          <w:szCs w:val="24"/>
        </w:rPr>
        <w:t>2005</w:t>
      </w:r>
      <w:r w:rsidRPr="007E6D85">
        <w:rPr>
          <w:rFonts w:cs="Times New Roman"/>
          <w:noProof/>
          <w:szCs w:val="24"/>
        </w:rPr>
        <w:t xml:space="preserve">, </w:t>
      </w:r>
      <w:r w:rsidRPr="007E6D85">
        <w:rPr>
          <w:rFonts w:cs="Times New Roman"/>
          <w:i/>
          <w:noProof/>
          <w:szCs w:val="24"/>
        </w:rPr>
        <w:t>32</w:t>
      </w:r>
      <w:r w:rsidRPr="007E6D85">
        <w:rPr>
          <w:rFonts w:cs="Times New Roman"/>
          <w:noProof/>
          <w:szCs w:val="24"/>
        </w:rPr>
        <w:t>, 15-22.</w:t>
      </w:r>
      <w:bookmarkEnd w:id="334"/>
    </w:p>
    <w:p w:rsidR="00311890" w:rsidRPr="007E6D85" w:rsidRDefault="00311890" w:rsidP="00AD037A">
      <w:pPr>
        <w:spacing w:line="240" w:lineRule="auto"/>
        <w:ind w:left="720" w:hanging="720"/>
        <w:rPr>
          <w:rFonts w:cs="Times New Roman"/>
          <w:noProof/>
          <w:szCs w:val="24"/>
        </w:rPr>
      </w:pPr>
      <w:bookmarkStart w:id="335" w:name="_ENREF_10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109.</w:t>
      </w:r>
      <w:r w:rsidRPr="007E6D85">
        <w:rPr>
          <w:rFonts w:cs="Times New Roman"/>
          <w:noProof/>
          <w:szCs w:val="24"/>
        </w:rPr>
        <w:tab/>
        <w:t xml:space="preserve">Bading, J. R.; Shieds, A. F. Imaging of cell proliferation: Status and prospects. </w:t>
      </w:r>
      <w:r w:rsidRPr="007E6D85">
        <w:rPr>
          <w:rFonts w:cs="Times New Roman"/>
          <w:i/>
          <w:noProof/>
          <w:szCs w:val="24"/>
        </w:rPr>
        <w:t xml:space="preserve">J. Nucl. Med.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49</w:t>
      </w:r>
      <w:r w:rsidR="00C4446D" w:rsidRPr="007E6D85">
        <w:rPr>
          <w:rFonts w:cs="Times New Roman"/>
          <w:noProof/>
          <w:szCs w:val="24"/>
        </w:rPr>
        <w:t>, 64</w:t>
      </w:r>
      <w:r w:rsidRPr="007E6D85">
        <w:rPr>
          <w:rFonts w:cs="Times New Roman"/>
          <w:noProof/>
          <w:szCs w:val="24"/>
        </w:rPr>
        <w:t>-80.</w:t>
      </w:r>
      <w:bookmarkEnd w:id="335"/>
    </w:p>
    <w:p w:rsidR="00311890" w:rsidRPr="007E6D85" w:rsidRDefault="00311890" w:rsidP="00AD037A">
      <w:pPr>
        <w:spacing w:line="240" w:lineRule="auto"/>
        <w:ind w:left="720" w:hanging="720"/>
        <w:rPr>
          <w:rFonts w:cs="Times New Roman"/>
          <w:noProof/>
          <w:szCs w:val="24"/>
        </w:rPr>
      </w:pPr>
      <w:bookmarkStart w:id="336" w:name="_ENREF_11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110.</w:t>
      </w:r>
      <w:r w:rsidRPr="007E6D85">
        <w:rPr>
          <w:rFonts w:cs="Times New Roman"/>
          <w:noProof/>
          <w:szCs w:val="24"/>
        </w:rPr>
        <w:tab/>
        <w:t xml:space="preserve">Tehrani, O. S.; Muzik, O.; Heilbrun, L. K.; Douglas, K. A.; Lawhorn-Crews, J. M.; Sun, H. H.; Mangner, T. J.; Shields, A. F. Tumor imaging using 1-(2 '-deoxy-2 '-F-18-fluoro-beta-D-arabinofuranosyl)thymine and PET. </w:t>
      </w:r>
      <w:r w:rsidRPr="007E6D85">
        <w:rPr>
          <w:rFonts w:cs="Times New Roman"/>
          <w:i/>
          <w:noProof/>
          <w:szCs w:val="24"/>
        </w:rPr>
        <w:t xml:space="preserve">J. Nucl. Med. </w:t>
      </w:r>
      <w:r w:rsidRPr="007E6D85">
        <w:rPr>
          <w:rFonts w:cs="Times New Roman"/>
          <w:b/>
          <w:noProof/>
          <w:szCs w:val="24"/>
        </w:rPr>
        <w:t>2007</w:t>
      </w:r>
      <w:r w:rsidRPr="007E6D85">
        <w:rPr>
          <w:rFonts w:cs="Times New Roman"/>
          <w:noProof/>
          <w:szCs w:val="24"/>
        </w:rPr>
        <w:t xml:space="preserve">, </w:t>
      </w:r>
      <w:r w:rsidRPr="007E6D85">
        <w:rPr>
          <w:rFonts w:cs="Times New Roman"/>
          <w:i/>
          <w:noProof/>
          <w:szCs w:val="24"/>
        </w:rPr>
        <w:t>48</w:t>
      </w:r>
      <w:r w:rsidRPr="007E6D85">
        <w:rPr>
          <w:rFonts w:cs="Times New Roman"/>
          <w:noProof/>
          <w:szCs w:val="24"/>
        </w:rPr>
        <w:t>, 1436-1441.</w:t>
      </w:r>
      <w:bookmarkEnd w:id="336"/>
    </w:p>
    <w:p w:rsidR="0000162A" w:rsidRPr="007E6D85" w:rsidRDefault="0000162A" w:rsidP="00AD037A">
      <w:pPr>
        <w:spacing w:line="240" w:lineRule="auto"/>
        <w:ind w:left="720" w:hanging="720"/>
        <w:rPr>
          <w:rFonts w:cs="Times New Roman"/>
          <w:noProof/>
          <w:szCs w:val="24"/>
        </w:rPr>
      </w:pPr>
      <w:bookmarkStart w:id="337" w:name="_ENREF_111"/>
      <w:r w:rsidRPr="007E6D85">
        <w:rPr>
          <w:rFonts w:cs="Times New Roman"/>
          <w:noProof/>
          <w:szCs w:val="24"/>
        </w:rPr>
        <w:lastRenderedPageBreak/>
        <w:t>111.</w:t>
      </w:r>
      <w:r w:rsidRPr="007E6D85">
        <w:rPr>
          <w:rFonts w:cs="Times New Roman"/>
          <w:noProof/>
          <w:szCs w:val="24"/>
        </w:rPr>
        <w:tab/>
        <w:t xml:space="preserve">Alauddin, M. M.; Conti, P. S.; Fissekis, J. D. Synthesis of [F-18]-labeled 2 '-deoxy-2 '-fluoro-5-methyl-1-beta-D-arabinofuranosyluracil ([F-18]-FMAU). </w:t>
      </w:r>
      <w:r w:rsidRPr="007E6D85">
        <w:rPr>
          <w:rFonts w:cs="Times New Roman"/>
          <w:i/>
          <w:noProof/>
          <w:szCs w:val="24"/>
        </w:rPr>
        <w:t>J</w:t>
      </w:r>
      <w:r w:rsidR="00C4446D" w:rsidRPr="007E6D85">
        <w:rPr>
          <w:rFonts w:cs="Times New Roman"/>
          <w:i/>
          <w:noProof/>
          <w:szCs w:val="24"/>
        </w:rPr>
        <w:t>.</w:t>
      </w:r>
      <w:r w:rsidRPr="007E6D85">
        <w:rPr>
          <w:rFonts w:cs="Times New Roman"/>
          <w:i/>
          <w:noProof/>
          <w:szCs w:val="24"/>
        </w:rPr>
        <w:t xml:space="preserve"> Labelled Compd</w:t>
      </w:r>
      <w:r w:rsidR="00C4446D" w:rsidRPr="007E6D85">
        <w:rPr>
          <w:rFonts w:cs="Times New Roman"/>
          <w:i/>
          <w:noProof/>
          <w:szCs w:val="24"/>
        </w:rPr>
        <w:t>.</w:t>
      </w:r>
      <w:r w:rsidRPr="007E6D85">
        <w:rPr>
          <w:rFonts w:cs="Times New Roman"/>
          <w:i/>
          <w:noProof/>
          <w:szCs w:val="24"/>
        </w:rPr>
        <w:t xml:space="preserve"> Rad</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45</w:t>
      </w:r>
      <w:r w:rsidRPr="007E6D85">
        <w:rPr>
          <w:rFonts w:cs="Times New Roman"/>
          <w:noProof/>
          <w:szCs w:val="24"/>
        </w:rPr>
        <w:t>, 583-590.</w:t>
      </w:r>
      <w:bookmarkEnd w:id="337"/>
    </w:p>
    <w:p w:rsidR="00311890" w:rsidRPr="007E6D85" w:rsidRDefault="00311890" w:rsidP="00AD037A">
      <w:pPr>
        <w:spacing w:line="240" w:lineRule="auto"/>
        <w:ind w:left="720" w:hanging="720"/>
        <w:rPr>
          <w:rFonts w:cs="Times New Roman"/>
          <w:noProof/>
          <w:szCs w:val="24"/>
        </w:rPr>
      </w:pPr>
      <w:bookmarkStart w:id="338" w:name="_ENREF_11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112.</w:t>
      </w:r>
      <w:r w:rsidRPr="007E6D85">
        <w:rPr>
          <w:rFonts w:cs="Times New Roman"/>
          <w:noProof/>
          <w:szCs w:val="24"/>
        </w:rPr>
        <w:tab/>
        <w:t xml:space="preserve">Alauddin, M. M.; Shahinian, A.; Fissekis, J. D.; Conti, P. S. Synthesis of high specific activity 2 '-deoxy-2 '-F-18-fluoro-5-fluoro-1-beta-D-arabinofuranosyluracil (F-18-FFAU) and its preliminary evaluation as a potential gene imaging agent. </w:t>
      </w:r>
      <w:r w:rsidRPr="007E6D85">
        <w:rPr>
          <w:rFonts w:cs="Times New Roman"/>
          <w:i/>
          <w:noProof/>
          <w:szCs w:val="24"/>
        </w:rPr>
        <w:t xml:space="preserve">J. Nucl. Med.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43</w:t>
      </w:r>
      <w:r w:rsidR="00C4446D" w:rsidRPr="007E6D85">
        <w:rPr>
          <w:rFonts w:cs="Times New Roman"/>
          <w:noProof/>
          <w:szCs w:val="24"/>
        </w:rPr>
        <w:t>, 89p-89</w:t>
      </w:r>
      <w:r w:rsidRPr="007E6D85">
        <w:rPr>
          <w:rFonts w:cs="Times New Roman"/>
          <w:noProof/>
          <w:szCs w:val="24"/>
        </w:rPr>
        <w:t>.</w:t>
      </w:r>
      <w:bookmarkEnd w:id="338"/>
    </w:p>
    <w:p w:rsidR="00311890" w:rsidRPr="007E6D85" w:rsidRDefault="00311890" w:rsidP="00AD037A">
      <w:pPr>
        <w:spacing w:line="240" w:lineRule="auto"/>
        <w:ind w:left="720" w:hanging="720"/>
        <w:rPr>
          <w:rFonts w:cs="Times New Roman"/>
          <w:noProof/>
          <w:szCs w:val="24"/>
        </w:rPr>
      </w:pPr>
      <w:bookmarkStart w:id="339" w:name="_ENREF_11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113.</w:t>
      </w:r>
      <w:r w:rsidRPr="007E6D85">
        <w:rPr>
          <w:rFonts w:cs="Times New Roman"/>
          <w:noProof/>
          <w:szCs w:val="24"/>
        </w:rPr>
        <w:tab/>
        <w:t xml:space="preserve">Paolillo, V.; Riese, S.; Gelovani, J. G.; Alauddin, M. M. A fully automated synthesis of [F-18]-FEAU and [F-18]-FMAU using a novel dual reactor radiosynthesis module. </w:t>
      </w:r>
      <w:r w:rsidRPr="007E6D85">
        <w:rPr>
          <w:rFonts w:cs="Times New Roman"/>
          <w:i/>
          <w:noProof/>
          <w:szCs w:val="24"/>
        </w:rPr>
        <w:t>J</w:t>
      </w:r>
      <w:r w:rsidR="00C4446D" w:rsidRPr="007E6D85">
        <w:rPr>
          <w:rFonts w:cs="Times New Roman"/>
          <w:i/>
          <w:noProof/>
          <w:szCs w:val="24"/>
        </w:rPr>
        <w:t>.</w:t>
      </w:r>
      <w:r w:rsidRPr="007E6D85">
        <w:rPr>
          <w:rFonts w:cs="Times New Roman"/>
          <w:i/>
          <w:noProof/>
          <w:szCs w:val="24"/>
        </w:rPr>
        <w:t xml:space="preserve"> Labelled Compd</w:t>
      </w:r>
      <w:r w:rsidR="00C4446D" w:rsidRPr="007E6D85">
        <w:rPr>
          <w:rFonts w:cs="Times New Roman"/>
          <w:i/>
          <w:noProof/>
          <w:szCs w:val="24"/>
        </w:rPr>
        <w:t>.</w:t>
      </w:r>
      <w:r w:rsidRPr="007E6D85">
        <w:rPr>
          <w:rFonts w:cs="Times New Roman"/>
          <w:i/>
          <w:noProof/>
          <w:szCs w:val="24"/>
        </w:rPr>
        <w:t xml:space="preserve"> Rad</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52</w:t>
      </w:r>
      <w:r w:rsidRPr="007E6D85">
        <w:rPr>
          <w:rFonts w:cs="Times New Roman"/>
          <w:noProof/>
          <w:szCs w:val="24"/>
        </w:rPr>
        <w:t>, 553-558.</w:t>
      </w:r>
      <w:bookmarkEnd w:id="339"/>
    </w:p>
    <w:p w:rsidR="00311890" w:rsidRPr="007E6D85" w:rsidRDefault="00311890" w:rsidP="00AD037A">
      <w:pPr>
        <w:spacing w:line="240" w:lineRule="auto"/>
        <w:ind w:left="720" w:hanging="720"/>
        <w:rPr>
          <w:rFonts w:cs="Times New Roman"/>
          <w:noProof/>
          <w:szCs w:val="24"/>
        </w:rPr>
      </w:pPr>
      <w:bookmarkStart w:id="340" w:name="_ENREF_11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114.</w:t>
      </w:r>
      <w:r w:rsidRPr="007E6D85">
        <w:rPr>
          <w:rFonts w:cs="Times New Roman"/>
          <w:noProof/>
          <w:szCs w:val="24"/>
        </w:rPr>
        <w:tab/>
        <w:t xml:space="preserve">Li, Z. B.; Cai, H. C.; Conti, P. S. Automated synthesis of 2 '-deoxy-2 '-[F-18]fluoro-5-methyl-1-beta-D-arabinofuranosyluracil ([F-18]-FMAU) using a one reactor radiosynthesis module. </w:t>
      </w:r>
      <w:r w:rsidRPr="007E6D85">
        <w:rPr>
          <w:rFonts w:cs="Times New Roman"/>
          <w:i/>
          <w:noProof/>
          <w:szCs w:val="24"/>
        </w:rPr>
        <w:t xml:space="preserve">Nucl. Med. Biol. </w:t>
      </w:r>
      <w:r w:rsidRPr="007E6D85">
        <w:rPr>
          <w:rFonts w:cs="Times New Roman"/>
          <w:b/>
          <w:noProof/>
          <w:szCs w:val="24"/>
        </w:rPr>
        <w:t>2011</w:t>
      </w:r>
      <w:r w:rsidRPr="007E6D85">
        <w:rPr>
          <w:rFonts w:cs="Times New Roman"/>
          <w:noProof/>
          <w:szCs w:val="24"/>
        </w:rPr>
        <w:t xml:space="preserve">, </w:t>
      </w:r>
      <w:r w:rsidRPr="007E6D85">
        <w:rPr>
          <w:rFonts w:cs="Times New Roman"/>
          <w:i/>
          <w:noProof/>
          <w:szCs w:val="24"/>
        </w:rPr>
        <w:t>38</w:t>
      </w:r>
      <w:r w:rsidRPr="007E6D85">
        <w:rPr>
          <w:rFonts w:cs="Times New Roman"/>
          <w:noProof/>
          <w:szCs w:val="24"/>
        </w:rPr>
        <w:t>, 201-206.</w:t>
      </w:r>
      <w:bookmarkEnd w:id="340"/>
    </w:p>
    <w:p w:rsidR="00311890" w:rsidRPr="007E6D85" w:rsidRDefault="00311890" w:rsidP="00AD037A">
      <w:pPr>
        <w:spacing w:line="240" w:lineRule="auto"/>
        <w:ind w:left="720" w:hanging="720"/>
        <w:rPr>
          <w:rFonts w:cs="Times New Roman"/>
          <w:noProof/>
          <w:szCs w:val="24"/>
        </w:rPr>
      </w:pPr>
      <w:bookmarkStart w:id="341" w:name="_ENREF_11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115.</w:t>
      </w:r>
      <w:r w:rsidRPr="007E6D85">
        <w:rPr>
          <w:rFonts w:cs="Times New Roman"/>
          <w:noProof/>
          <w:szCs w:val="24"/>
        </w:rPr>
        <w:tab/>
        <w:t xml:space="preserve">Radu, C. G.; Shu, C. J.; Nair-Gill, E.; Shelly, S. M.; Barrio, J. R.; Satyamurthy, N.; Phelps, M. E.; Witte, O. N. Molecular imaging of lymphoid organs and immune activation by positron emission tomography with a new [18F]-labeled 2'-deoxycytidine analog. </w:t>
      </w:r>
      <w:r w:rsidRPr="007E6D85">
        <w:rPr>
          <w:rFonts w:cs="Times New Roman"/>
          <w:i/>
          <w:noProof/>
          <w:szCs w:val="24"/>
        </w:rPr>
        <w:t>Nat</w:t>
      </w:r>
      <w:r w:rsidR="00C4446D" w:rsidRPr="007E6D85">
        <w:rPr>
          <w:rFonts w:cs="Times New Roman"/>
          <w:i/>
          <w:noProof/>
          <w:szCs w:val="24"/>
        </w:rPr>
        <w:t>.</w:t>
      </w:r>
      <w:r w:rsidRPr="007E6D85">
        <w:rPr>
          <w:rFonts w:cs="Times New Roman"/>
          <w:i/>
          <w:noProof/>
          <w:szCs w:val="24"/>
        </w:rPr>
        <w:t xml:space="preserve"> Med</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14</w:t>
      </w:r>
      <w:r w:rsidRPr="007E6D85">
        <w:rPr>
          <w:rFonts w:cs="Times New Roman"/>
          <w:noProof/>
          <w:szCs w:val="24"/>
        </w:rPr>
        <w:t>, 783-8.</w:t>
      </w:r>
      <w:bookmarkEnd w:id="341"/>
    </w:p>
    <w:p w:rsidR="00311890" w:rsidRPr="007E6D85" w:rsidRDefault="00311890" w:rsidP="00AD037A">
      <w:pPr>
        <w:spacing w:line="240" w:lineRule="auto"/>
        <w:ind w:left="720" w:hanging="720"/>
        <w:rPr>
          <w:rFonts w:cs="Times New Roman"/>
          <w:noProof/>
          <w:szCs w:val="24"/>
        </w:rPr>
      </w:pPr>
      <w:bookmarkStart w:id="342" w:name="_ENREF_11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116.</w:t>
      </w:r>
      <w:r w:rsidRPr="007E6D85">
        <w:rPr>
          <w:rFonts w:cs="Times New Roman"/>
          <w:noProof/>
          <w:szCs w:val="24"/>
        </w:rPr>
        <w:tab/>
        <w:t xml:space="preserve">Laing, R. E.; Walter, M. A.; Campbell, D. O.; Herschman, H. R.; Satyamurthy, N.; Phelps, M. E.; Czernin, J.; Witte, O. N.; Radu, C. G. Noninvasive prediction of tumor responses to gemcitabine using positron emission tomography. </w:t>
      </w:r>
      <w:r w:rsidRPr="007E6D85">
        <w:rPr>
          <w:rFonts w:cs="Times New Roman"/>
          <w:i/>
          <w:noProof/>
          <w:szCs w:val="24"/>
        </w:rPr>
        <w:t>P</w:t>
      </w:r>
      <w:r w:rsidR="00C4446D" w:rsidRPr="007E6D85">
        <w:rPr>
          <w:rFonts w:cs="Times New Roman"/>
          <w:i/>
          <w:noProof/>
          <w:szCs w:val="24"/>
        </w:rPr>
        <w:t>.</w:t>
      </w:r>
      <w:r w:rsidRPr="007E6D85">
        <w:rPr>
          <w:rFonts w:cs="Times New Roman"/>
          <w:i/>
          <w:noProof/>
          <w:szCs w:val="24"/>
        </w:rPr>
        <w:t xml:space="preserve"> Natl</w:t>
      </w:r>
      <w:r w:rsidR="00C4446D" w:rsidRPr="007E6D85">
        <w:rPr>
          <w:rFonts w:cs="Times New Roman"/>
          <w:i/>
          <w:noProof/>
          <w:szCs w:val="24"/>
        </w:rPr>
        <w:t>.</w:t>
      </w:r>
      <w:r w:rsidRPr="007E6D85">
        <w:rPr>
          <w:rFonts w:cs="Times New Roman"/>
          <w:i/>
          <w:noProof/>
          <w:szCs w:val="24"/>
        </w:rPr>
        <w:t xml:space="preserve"> Acad</w:t>
      </w:r>
      <w:r w:rsidR="00C4446D" w:rsidRPr="007E6D85">
        <w:rPr>
          <w:rFonts w:cs="Times New Roman"/>
          <w:i/>
          <w:noProof/>
          <w:szCs w:val="24"/>
        </w:rPr>
        <w:t>.</w:t>
      </w:r>
      <w:r w:rsidRPr="007E6D85">
        <w:rPr>
          <w:rFonts w:cs="Times New Roman"/>
          <w:i/>
          <w:noProof/>
          <w:szCs w:val="24"/>
        </w:rPr>
        <w:t xml:space="preserve"> Sci</w:t>
      </w:r>
      <w:r w:rsidR="00C4446D" w:rsidRPr="007E6D85">
        <w:rPr>
          <w:rFonts w:cs="Times New Roman"/>
          <w:i/>
          <w:noProof/>
          <w:szCs w:val="24"/>
        </w:rPr>
        <w:t>.</w:t>
      </w:r>
      <w:r w:rsidRPr="007E6D85">
        <w:rPr>
          <w:rFonts w:cs="Times New Roman"/>
          <w:i/>
          <w:noProof/>
          <w:szCs w:val="24"/>
        </w:rPr>
        <w:t xml:space="preserve"> USA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106</w:t>
      </w:r>
      <w:r w:rsidRPr="007E6D85">
        <w:rPr>
          <w:rFonts w:cs="Times New Roman"/>
          <w:noProof/>
          <w:szCs w:val="24"/>
        </w:rPr>
        <w:t>, 2847-2852.</w:t>
      </w:r>
      <w:bookmarkEnd w:id="342"/>
    </w:p>
    <w:p w:rsidR="00311890" w:rsidRPr="007E6D85" w:rsidRDefault="00311890" w:rsidP="00AD037A">
      <w:pPr>
        <w:spacing w:line="240" w:lineRule="auto"/>
        <w:ind w:left="720" w:hanging="720"/>
        <w:rPr>
          <w:rFonts w:cs="Times New Roman"/>
          <w:noProof/>
          <w:szCs w:val="24"/>
        </w:rPr>
      </w:pPr>
      <w:bookmarkStart w:id="343" w:name="_ENREF_11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117.</w:t>
      </w:r>
      <w:r w:rsidRPr="007E6D85">
        <w:rPr>
          <w:rFonts w:cs="Times New Roman"/>
          <w:noProof/>
          <w:szCs w:val="24"/>
        </w:rPr>
        <w:tab/>
        <w:t xml:space="preserve">Radu, C. G.; Shu, C. J.; Nair-Gill, E.; Shelly, S. M.; Barrio, J. R.; Satyamurthy, N.; Phelps, M. E.; Witte, O. N. Molecular imaging of lymphoid organs and immune activation by positron emission tomography with a new [(18)F]-labeled 2 '-deoxycytidine analog. </w:t>
      </w:r>
      <w:r w:rsidR="00C4446D" w:rsidRPr="007E6D85">
        <w:rPr>
          <w:rFonts w:cs="Times New Roman"/>
          <w:i/>
          <w:noProof/>
          <w:szCs w:val="24"/>
        </w:rPr>
        <w:t>Nat. Med.</w:t>
      </w:r>
      <w:r w:rsidRPr="007E6D85">
        <w:rPr>
          <w:rFonts w:cs="Times New Roman"/>
          <w:i/>
          <w:noProof/>
          <w:szCs w:val="24"/>
        </w:rPr>
        <w:t xml:space="preserve">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14</w:t>
      </w:r>
      <w:r w:rsidRPr="007E6D85">
        <w:rPr>
          <w:rFonts w:cs="Times New Roman"/>
          <w:noProof/>
          <w:szCs w:val="24"/>
        </w:rPr>
        <w:t>, 783-788.</w:t>
      </w:r>
      <w:bookmarkEnd w:id="343"/>
    </w:p>
    <w:p w:rsidR="00311890" w:rsidRPr="007E6D85" w:rsidRDefault="00311890" w:rsidP="00AD037A">
      <w:pPr>
        <w:spacing w:line="240" w:lineRule="auto"/>
        <w:ind w:left="720" w:hanging="720"/>
        <w:rPr>
          <w:rFonts w:cs="Times New Roman"/>
          <w:noProof/>
          <w:szCs w:val="24"/>
        </w:rPr>
      </w:pPr>
      <w:bookmarkStart w:id="344" w:name="_ENREF_11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118.</w:t>
      </w:r>
      <w:r w:rsidRPr="007E6D85">
        <w:rPr>
          <w:rFonts w:cs="Times New Roman"/>
          <w:noProof/>
          <w:szCs w:val="24"/>
        </w:rPr>
        <w:tab/>
        <w:t xml:space="preserve">Schwarzenberg, J.; Radu, C. G.; Benz, M.; Fueger, B.; Tran, A. Q.; Phelps, M. E.; Witte, O. N.; Satyamurthy, N.; Czernin, J.; Schiepers, C. Human biodistribution and radiation dosimetry of novel PET probes targeting the deoxyribonucleoside salvage pathway. </w:t>
      </w:r>
      <w:r w:rsidRPr="007E6D85">
        <w:rPr>
          <w:rFonts w:cs="Times New Roman"/>
          <w:i/>
          <w:noProof/>
          <w:szCs w:val="24"/>
        </w:rPr>
        <w:t xml:space="preserve">Eur. J. Nucl. Med. Mol. I. </w:t>
      </w:r>
      <w:r w:rsidRPr="007E6D85">
        <w:rPr>
          <w:rFonts w:cs="Times New Roman"/>
          <w:b/>
          <w:noProof/>
          <w:szCs w:val="24"/>
        </w:rPr>
        <w:t>2011</w:t>
      </w:r>
      <w:r w:rsidRPr="007E6D85">
        <w:rPr>
          <w:rFonts w:cs="Times New Roman"/>
          <w:noProof/>
          <w:szCs w:val="24"/>
        </w:rPr>
        <w:t xml:space="preserve">, </w:t>
      </w:r>
      <w:r w:rsidRPr="007E6D85">
        <w:rPr>
          <w:rFonts w:cs="Times New Roman"/>
          <w:i/>
          <w:noProof/>
          <w:szCs w:val="24"/>
        </w:rPr>
        <w:t>38</w:t>
      </w:r>
      <w:r w:rsidRPr="007E6D85">
        <w:rPr>
          <w:rFonts w:cs="Times New Roman"/>
          <w:noProof/>
          <w:szCs w:val="24"/>
        </w:rPr>
        <w:t>, 711-721.</w:t>
      </w:r>
      <w:bookmarkEnd w:id="344"/>
    </w:p>
    <w:p w:rsidR="00311890" w:rsidRPr="007E6D85" w:rsidRDefault="00311890" w:rsidP="00AD037A">
      <w:pPr>
        <w:spacing w:line="240" w:lineRule="auto"/>
        <w:ind w:left="720" w:hanging="720"/>
        <w:rPr>
          <w:rFonts w:cs="Times New Roman"/>
          <w:noProof/>
          <w:szCs w:val="24"/>
        </w:rPr>
      </w:pPr>
      <w:bookmarkStart w:id="345" w:name="_ENREF_11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119.</w:t>
      </w:r>
      <w:r w:rsidRPr="007E6D85">
        <w:rPr>
          <w:rFonts w:cs="Times New Roman"/>
          <w:noProof/>
          <w:szCs w:val="24"/>
        </w:rPr>
        <w:tab/>
        <w:t>Brechbiel, M. W. Bifunction</w:t>
      </w:r>
      <w:r w:rsidR="00C4446D" w:rsidRPr="007E6D85">
        <w:rPr>
          <w:rFonts w:cs="Times New Roman"/>
          <w:noProof/>
          <w:szCs w:val="24"/>
        </w:rPr>
        <w:t>al chelates for metal nuclides.</w:t>
      </w:r>
      <w:r w:rsidRPr="007E6D85">
        <w:rPr>
          <w:rFonts w:cs="Times New Roman"/>
          <w:i/>
          <w:noProof/>
          <w:szCs w:val="24"/>
        </w:rPr>
        <w:t xml:space="preserve"> J</w:t>
      </w:r>
      <w:r w:rsidR="00C4446D" w:rsidRPr="007E6D85">
        <w:rPr>
          <w:rFonts w:cs="Times New Roman"/>
          <w:i/>
          <w:noProof/>
          <w:szCs w:val="24"/>
        </w:rPr>
        <w:t>.</w:t>
      </w:r>
      <w:r w:rsidRPr="007E6D85">
        <w:rPr>
          <w:rFonts w:cs="Times New Roman"/>
          <w:i/>
          <w:noProof/>
          <w:szCs w:val="24"/>
        </w:rPr>
        <w:t xml:space="preserve"> Nucl</w:t>
      </w:r>
      <w:r w:rsidR="00C4446D" w:rsidRPr="007E6D85">
        <w:rPr>
          <w:rFonts w:cs="Times New Roman"/>
          <w:i/>
          <w:noProof/>
          <w:szCs w:val="24"/>
        </w:rPr>
        <w:t>.</w:t>
      </w:r>
      <w:r w:rsidRPr="007E6D85">
        <w:rPr>
          <w:rFonts w:cs="Times New Roman"/>
          <w:i/>
          <w:noProof/>
          <w:szCs w:val="24"/>
        </w:rPr>
        <w:t xml:space="preserve"> Med</w:t>
      </w:r>
      <w:r w:rsidR="00C4446D" w:rsidRPr="007E6D85">
        <w:rPr>
          <w:rFonts w:cs="Times New Roman"/>
          <w:i/>
          <w:noProof/>
          <w:szCs w:val="24"/>
        </w:rPr>
        <w:t>.</w:t>
      </w:r>
      <w:r w:rsidRPr="007E6D85">
        <w:rPr>
          <w:rFonts w:cs="Times New Roman"/>
          <w:i/>
          <w:noProof/>
          <w:szCs w:val="24"/>
        </w:rPr>
        <w:t xml:space="preserve"> Mol</w:t>
      </w:r>
      <w:r w:rsidR="00C4446D" w:rsidRPr="007E6D85">
        <w:rPr>
          <w:rFonts w:cs="Times New Roman"/>
          <w:i/>
          <w:noProof/>
          <w:szCs w:val="24"/>
        </w:rPr>
        <w:t>.</w:t>
      </w:r>
      <w:r w:rsidRPr="007E6D85">
        <w:rPr>
          <w:rFonts w:cs="Times New Roman"/>
          <w:i/>
          <w:noProof/>
          <w:szCs w:val="24"/>
        </w:rPr>
        <w:t xml:space="preserve"> Im</w:t>
      </w:r>
      <w:r w:rsidR="00C4446D" w:rsidRPr="007E6D85">
        <w:rPr>
          <w:rFonts w:cs="Times New Roman"/>
          <w:i/>
          <w:noProof/>
          <w:szCs w:val="24"/>
        </w:rPr>
        <w:t>aging</w:t>
      </w:r>
      <w:r w:rsidRPr="007E6D85">
        <w:rPr>
          <w:rFonts w:cs="Times New Roman"/>
          <w:i/>
          <w:noProof/>
          <w:szCs w:val="24"/>
        </w:rPr>
        <w:t xml:space="preserve">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52</w:t>
      </w:r>
      <w:r w:rsidRPr="007E6D85">
        <w:rPr>
          <w:rFonts w:cs="Times New Roman"/>
          <w:noProof/>
          <w:szCs w:val="24"/>
        </w:rPr>
        <w:t>, 166-173.</w:t>
      </w:r>
      <w:bookmarkEnd w:id="345"/>
    </w:p>
    <w:p w:rsidR="00311890" w:rsidRPr="007E6D85" w:rsidRDefault="00311890" w:rsidP="00AD037A">
      <w:pPr>
        <w:spacing w:line="240" w:lineRule="auto"/>
        <w:ind w:left="720" w:hanging="720"/>
        <w:rPr>
          <w:rFonts w:cs="Times New Roman"/>
          <w:noProof/>
          <w:szCs w:val="24"/>
        </w:rPr>
      </w:pPr>
      <w:bookmarkStart w:id="346" w:name="_ENREF_12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120.</w:t>
      </w:r>
      <w:r w:rsidRPr="007E6D85">
        <w:rPr>
          <w:rFonts w:cs="Times New Roman"/>
          <w:noProof/>
          <w:szCs w:val="24"/>
        </w:rPr>
        <w:tab/>
        <w:t xml:space="preserve">Green, M. A.; Welch, M. J. Gallium Radiopharmaceutical Chemistry. </w:t>
      </w:r>
      <w:r w:rsidRPr="007E6D85">
        <w:rPr>
          <w:rFonts w:cs="Times New Roman"/>
          <w:i/>
          <w:noProof/>
          <w:szCs w:val="24"/>
        </w:rPr>
        <w:t xml:space="preserve">Nucl. Med. Biol. </w:t>
      </w:r>
      <w:r w:rsidRPr="007E6D85">
        <w:rPr>
          <w:rFonts w:cs="Times New Roman"/>
          <w:b/>
          <w:noProof/>
          <w:szCs w:val="24"/>
        </w:rPr>
        <w:t>1989</w:t>
      </w:r>
      <w:r w:rsidRPr="007E6D85">
        <w:rPr>
          <w:rFonts w:cs="Times New Roman"/>
          <w:noProof/>
          <w:szCs w:val="24"/>
        </w:rPr>
        <w:t xml:space="preserve">, </w:t>
      </w:r>
      <w:r w:rsidRPr="007E6D85">
        <w:rPr>
          <w:rFonts w:cs="Times New Roman"/>
          <w:i/>
          <w:noProof/>
          <w:szCs w:val="24"/>
        </w:rPr>
        <w:t>16</w:t>
      </w:r>
      <w:r w:rsidRPr="007E6D85">
        <w:rPr>
          <w:rFonts w:cs="Times New Roman"/>
          <w:noProof/>
          <w:szCs w:val="24"/>
        </w:rPr>
        <w:t>, 435-</w:t>
      </w:r>
      <w:bookmarkEnd w:id="346"/>
      <w:r w:rsidR="00C4446D" w:rsidRPr="007E6D85">
        <w:rPr>
          <w:rFonts w:cs="Times New Roman"/>
          <w:noProof/>
          <w:szCs w:val="24"/>
        </w:rPr>
        <w:t>439</w:t>
      </w:r>
    </w:p>
    <w:p w:rsidR="00311890" w:rsidRPr="007E6D85" w:rsidRDefault="00311890" w:rsidP="00AD037A">
      <w:pPr>
        <w:spacing w:line="240" w:lineRule="auto"/>
        <w:ind w:left="720" w:hanging="720"/>
        <w:rPr>
          <w:rFonts w:cs="Times New Roman"/>
          <w:noProof/>
          <w:szCs w:val="24"/>
        </w:rPr>
      </w:pPr>
      <w:bookmarkStart w:id="347" w:name="_ENREF_12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121.</w:t>
      </w:r>
      <w:r w:rsidRPr="007E6D85">
        <w:rPr>
          <w:rFonts w:cs="Times New Roman"/>
          <w:noProof/>
          <w:szCs w:val="24"/>
        </w:rPr>
        <w:tab/>
        <w:t xml:space="preserve">Hedley, D. W.; Tripp, E. H.; Slowiaczek, P.; Mann, G. J. Effect of gallium on DNA synthesis by human T-cell lymphoblasts. </w:t>
      </w:r>
      <w:r w:rsidRPr="007E6D85">
        <w:rPr>
          <w:rFonts w:cs="Times New Roman"/>
          <w:i/>
          <w:noProof/>
          <w:szCs w:val="24"/>
        </w:rPr>
        <w:t>Cancer Res</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1988</w:t>
      </w:r>
      <w:r w:rsidRPr="007E6D85">
        <w:rPr>
          <w:rFonts w:cs="Times New Roman"/>
          <w:noProof/>
          <w:szCs w:val="24"/>
        </w:rPr>
        <w:t xml:space="preserve">, </w:t>
      </w:r>
      <w:r w:rsidRPr="007E6D85">
        <w:rPr>
          <w:rFonts w:cs="Times New Roman"/>
          <w:i/>
          <w:noProof/>
          <w:szCs w:val="24"/>
        </w:rPr>
        <w:t>48</w:t>
      </w:r>
      <w:r w:rsidRPr="007E6D85">
        <w:rPr>
          <w:rFonts w:cs="Times New Roman"/>
          <w:noProof/>
          <w:szCs w:val="24"/>
        </w:rPr>
        <w:t>, 3014-8.</w:t>
      </w:r>
      <w:bookmarkEnd w:id="347"/>
    </w:p>
    <w:p w:rsidR="0000162A" w:rsidRPr="007E6D85" w:rsidRDefault="0000162A" w:rsidP="00AD037A">
      <w:pPr>
        <w:spacing w:line="240" w:lineRule="auto"/>
        <w:ind w:left="720" w:hanging="720"/>
        <w:rPr>
          <w:rFonts w:cs="Times New Roman"/>
          <w:noProof/>
          <w:szCs w:val="24"/>
        </w:rPr>
      </w:pPr>
      <w:bookmarkStart w:id="348" w:name="_ENREF_122"/>
      <w:r w:rsidRPr="007E6D85">
        <w:rPr>
          <w:rFonts w:cs="Times New Roman"/>
          <w:noProof/>
          <w:szCs w:val="24"/>
        </w:rPr>
        <w:lastRenderedPageBreak/>
        <w:t>122.</w:t>
      </w:r>
      <w:r w:rsidRPr="007E6D85">
        <w:rPr>
          <w:rFonts w:cs="Times New Roman"/>
          <w:noProof/>
          <w:szCs w:val="24"/>
        </w:rPr>
        <w:tab/>
        <w:t xml:space="preserve">Haq, R. U.; Wereley, J. P.; Chitambar, C. R. Induction of apoptosis by iron deprivation in human leukemic CCRF-CEM cells. </w:t>
      </w:r>
      <w:r w:rsidRPr="007E6D85">
        <w:rPr>
          <w:rFonts w:cs="Times New Roman"/>
          <w:i/>
          <w:noProof/>
          <w:szCs w:val="24"/>
        </w:rPr>
        <w:t>Exp</w:t>
      </w:r>
      <w:r w:rsidR="00C4446D" w:rsidRPr="007E6D85">
        <w:rPr>
          <w:rFonts w:cs="Times New Roman"/>
          <w:i/>
          <w:noProof/>
          <w:szCs w:val="24"/>
        </w:rPr>
        <w:t>.</w:t>
      </w:r>
      <w:r w:rsidRPr="007E6D85">
        <w:rPr>
          <w:rFonts w:cs="Times New Roman"/>
          <w:i/>
          <w:noProof/>
          <w:szCs w:val="24"/>
        </w:rPr>
        <w:t xml:space="preserve"> Hematol</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1995</w:t>
      </w:r>
      <w:r w:rsidRPr="007E6D85">
        <w:rPr>
          <w:rFonts w:cs="Times New Roman"/>
          <w:noProof/>
          <w:szCs w:val="24"/>
        </w:rPr>
        <w:t xml:space="preserve">, </w:t>
      </w:r>
      <w:r w:rsidRPr="007E6D85">
        <w:rPr>
          <w:rFonts w:cs="Times New Roman"/>
          <w:i/>
          <w:noProof/>
          <w:szCs w:val="24"/>
        </w:rPr>
        <w:t>23</w:t>
      </w:r>
      <w:r w:rsidRPr="007E6D85">
        <w:rPr>
          <w:rFonts w:cs="Times New Roman"/>
          <w:noProof/>
          <w:szCs w:val="24"/>
        </w:rPr>
        <w:t>, 428-32.</w:t>
      </w:r>
      <w:bookmarkEnd w:id="348"/>
    </w:p>
    <w:p w:rsidR="00053722" w:rsidRPr="007E6D85" w:rsidRDefault="00053722" w:rsidP="00AD037A">
      <w:pPr>
        <w:spacing w:line="240" w:lineRule="auto"/>
        <w:ind w:left="720" w:hanging="720"/>
        <w:rPr>
          <w:rFonts w:cs="Times New Roman"/>
          <w:noProof/>
          <w:szCs w:val="24"/>
        </w:rPr>
      </w:pPr>
      <w:bookmarkStart w:id="349" w:name="_ENREF_12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123.</w:t>
      </w:r>
      <w:r w:rsidRPr="007E6D85">
        <w:rPr>
          <w:rFonts w:cs="Times New Roman"/>
          <w:noProof/>
          <w:szCs w:val="24"/>
        </w:rPr>
        <w:tab/>
        <w:t xml:space="preserve">Chitambar, C. R.; Narasimhan, J.; Guy, J.; Sem, D. S.; O'Brien, W. J. Inhibition of ribonucleotide reductase by gallium in murine leukemic L1210 cells. </w:t>
      </w:r>
      <w:r w:rsidRPr="007E6D85">
        <w:rPr>
          <w:rFonts w:cs="Times New Roman"/>
          <w:i/>
          <w:noProof/>
          <w:szCs w:val="24"/>
        </w:rPr>
        <w:t>Cancer Res</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1991</w:t>
      </w:r>
      <w:r w:rsidRPr="007E6D85">
        <w:rPr>
          <w:rFonts w:cs="Times New Roman"/>
          <w:noProof/>
          <w:szCs w:val="24"/>
        </w:rPr>
        <w:t xml:space="preserve">, </w:t>
      </w:r>
      <w:r w:rsidRPr="007E6D85">
        <w:rPr>
          <w:rFonts w:cs="Times New Roman"/>
          <w:i/>
          <w:noProof/>
          <w:szCs w:val="24"/>
        </w:rPr>
        <w:t>51</w:t>
      </w:r>
      <w:r w:rsidRPr="007E6D85">
        <w:rPr>
          <w:rFonts w:cs="Times New Roman"/>
          <w:noProof/>
          <w:szCs w:val="24"/>
        </w:rPr>
        <w:t>, 6199-201.</w:t>
      </w:r>
      <w:bookmarkEnd w:id="349"/>
    </w:p>
    <w:p w:rsidR="00053722" w:rsidRPr="007E6D85" w:rsidRDefault="00053722" w:rsidP="00AD037A">
      <w:pPr>
        <w:spacing w:line="240" w:lineRule="auto"/>
        <w:ind w:left="720" w:hanging="720"/>
        <w:rPr>
          <w:rFonts w:cs="Times New Roman"/>
          <w:noProof/>
          <w:szCs w:val="24"/>
        </w:rPr>
      </w:pPr>
      <w:bookmarkStart w:id="350" w:name="_ENREF_12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124.</w:t>
      </w:r>
      <w:r w:rsidRPr="007E6D85">
        <w:rPr>
          <w:rFonts w:cs="Times New Roman"/>
          <w:noProof/>
          <w:szCs w:val="24"/>
        </w:rPr>
        <w:tab/>
        <w:t xml:space="preserve">Leyland-Jones, B. Treating cancer-related hypercalcemia with gallium nitrate. </w:t>
      </w:r>
      <w:r w:rsidR="00C4446D" w:rsidRPr="007E6D85">
        <w:rPr>
          <w:rFonts w:cs="Times New Roman"/>
          <w:i/>
          <w:noProof/>
          <w:szCs w:val="24"/>
        </w:rPr>
        <w:t>Supportive O</w:t>
      </w:r>
      <w:r w:rsidRPr="007E6D85">
        <w:rPr>
          <w:rFonts w:cs="Times New Roman"/>
          <w:i/>
          <w:noProof/>
          <w:szCs w:val="24"/>
        </w:rPr>
        <w:t>ncol</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2004</w:t>
      </w:r>
      <w:r w:rsidRPr="007E6D85">
        <w:rPr>
          <w:rFonts w:cs="Times New Roman"/>
          <w:noProof/>
          <w:szCs w:val="24"/>
        </w:rPr>
        <w:t xml:space="preserve">, </w:t>
      </w:r>
      <w:r w:rsidRPr="007E6D85">
        <w:rPr>
          <w:rFonts w:cs="Times New Roman"/>
          <w:i/>
          <w:noProof/>
          <w:szCs w:val="24"/>
        </w:rPr>
        <w:t>2</w:t>
      </w:r>
      <w:r w:rsidRPr="007E6D85">
        <w:rPr>
          <w:rFonts w:cs="Times New Roman"/>
          <w:noProof/>
          <w:szCs w:val="24"/>
        </w:rPr>
        <w:t>, 509-16.</w:t>
      </w:r>
      <w:bookmarkEnd w:id="350"/>
    </w:p>
    <w:p w:rsidR="00053722" w:rsidRPr="007E6D85" w:rsidRDefault="00053722" w:rsidP="00AD037A">
      <w:pPr>
        <w:spacing w:line="240" w:lineRule="auto"/>
        <w:ind w:left="720" w:hanging="720"/>
        <w:rPr>
          <w:rFonts w:cs="Times New Roman"/>
          <w:noProof/>
          <w:szCs w:val="24"/>
        </w:rPr>
      </w:pPr>
      <w:bookmarkStart w:id="351" w:name="_ENREF_12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125.</w:t>
      </w:r>
      <w:r w:rsidRPr="007E6D85">
        <w:rPr>
          <w:rFonts w:cs="Times New Roman"/>
          <w:noProof/>
          <w:szCs w:val="24"/>
        </w:rPr>
        <w:tab/>
        <w:t xml:space="preserve">Hata, Y.; Sandler, A.; Loehrer, P. J.; Sledge, G. W., Jr.; Weber, G. Synergism of taxol and gallium nitrate in human breast carcinoma cells: schedule dependency. </w:t>
      </w:r>
      <w:r w:rsidRPr="007E6D85">
        <w:rPr>
          <w:rFonts w:cs="Times New Roman"/>
          <w:i/>
          <w:noProof/>
          <w:szCs w:val="24"/>
        </w:rPr>
        <w:t>Oncol</w:t>
      </w:r>
      <w:r w:rsidR="00C4446D" w:rsidRPr="007E6D85">
        <w:rPr>
          <w:rFonts w:cs="Times New Roman"/>
          <w:i/>
          <w:noProof/>
          <w:szCs w:val="24"/>
        </w:rPr>
        <w:t>.</w:t>
      </w:r>
      <w:r w:rsidRPr="007E6D85">
        <w:rPr>
          <w:rFonts w:cs="Times New Roman"/>
          <w:i/>
          <w:noProof/>
          <w:szCs w:val="24"/>
        </w:rPr>
        <w:t xml:space="preserve"> </w:t>
      </w:r>
      <w:r w:rsidR="00C4446D" w:rsidRPr="007E6D85">
        <w:rPr>
          <w:rFonts w:cs="Times New Roman"/>
          <w:i/>
          <w:noProof/>
          <w:szCs w:val="24"/>
        </w:rPr>
        <w:t>R</w:t>
      </w:r>
      <w:r w:rsidRPr="007E6D85">
        <w:rPr>
          <w:rFonts w:cs="Times New Roman"/>
          <w:i/>
          <w:noProof/>
          <w:szCs w:val="24"/>
        </w:rPr>
        <w:t>es</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1994</w:t>
      </w:r>
      <w:r w:rsidRPr="007E6D85">
        <w:rPr>
          <w:rFonts w:cs="Times New Roman"/>
          <w:noProof/>
          <w:szCs w:val="24"/>
        </w:rPr>
        <w:t xml:space="preserve">, </w:t>
      </w:r>
      <w:r w:rsidRPr="007E6D85">
        <w:rPr>
          <w:rFonts w:cs="Times New Roman"/>
          <w:i/>
          <w:noProof/>
          <w:szCs w:val="24"/>
        </w:rPr>
        <w:t>6</w:t>
      </w:r>
      <w:r w:rsidRPr="007E6D85">
        <w:rPr>
          <w:rFonts w:cs="Times New Roman"/>
          <w:noProof/>
          <w:szCs w:val="24"/>
        </w:rPr>
        <w:t>, 19-24.</w:t>
      </w:r>
      <w:bookmarkEnd w:id="351"/>
    </w:p>
    <w:p w:rsidR="00053722" w:rsidRPr="007E6D85" w:rsidRDefault="00053722" w:rsidP="00AD037A">
      <w:pPr>
        <w:spacing w:line="240" w:lineRule="auto"/>
        <w:ind w:left="720" w:hanging="720"/>
        <w:rPr>
          <w:rFonts w:cs="Times New Roman"/>
          <w:noProof/>
          <w:szCs w:val="24"/>
        </w:rPr>
      </w:pPr>
      <w:bookmarkStart w:id="352" w:name="_ENREF_12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126.</w:t>
      </w:r>
      <w:r w:rsidRPr="007E6D85">
        <w:rPr>
          <w:rFonts w:cs="Times New Roman"/>
          <w:noProof/>
          <w:szCs w:val="24"/>
        </w:rPr>
        <w:tab/>
        <w:t xml:space="preserve">Lundberg, J. H.; Chitambar, C. R. Interaction of gallium nitrate with fludarabine and iron chelators: effects on the proliferation of human leukemic HL60 cells. </w:t>
      </w:r>
      <w:r w:rsidRPr="007E6D85">
        <w:rPr>
          <w:rFonts w:cs="Times New Roman"/>
          <w:i/>
          <w:noProof/>
          <w:szCs w:val="24"/>
        </w:rPr>
        <w:t>Cancer Res</w:t>
      </w:r>
      <w:r w:rsidR="00C4446D"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1990</w:t>
      </w:r>
      <w:r w:rsidRPr="007E6D85">
        <w:rPr>
          <w:rFonts w:cs="Times New Roman"/>
          <w:noProof/>
          <w:szCs w:val="24"/>
        </w:rPr>
        <w:t xml:space="preserve">, </w:t>
      </w:r>
      <w:r w:rsidRPr="007E6D85">
        <w:rPr>
          <w:rFonts w:cs="Times New Roman"/>
          <w:i/>
          <w:noProof/>
          <w:szCs w:val="24"/>
        </w:rPr>
        <w:t>50</w:t>
      </w:r>
      <w:r w:rsidRPr="007E6D85">
        <w:rPr>
          <w:rFonts w:cs="Times New Roman"/>
          <w:noProof/>
          <w:szCs w:val="24"/>
        </w:rPr>
        <w:t>, 6466-70.</w:t>
      </w:r>
      <w:bookmarkEnd w:id="352"/>
    </w:p>
    <w:p w:rsidR="00053722" w:rsidRPr="007E6D85" w:rsidRDefault="00053722" w:rsidP="00AD037A">
      <w:pPr>
        <w:spacing w:line="240" w:lineRule="auto"/>
        <w:ind w:left="720" w:hanging="720"/>
        <w:rPr>
          <w:rFonts w:cs="Times New Roman"/>
          <w:noProof/>
          <w:szCs w:val="24"/>
        </w:rPr>
      </w:pPr>
      <w:bookmarkStart w:id="353" w:name="_ENREF_12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127.</w:t>
      </w:r>
      <w:r w:rsidRPr="007E6D85">
        <w:rPr>
          <w:rFonts w:cs="Times New Roman"/>
          <w:noProof/>
          <w:szCs w:val="24"/>
        </w:rPr>
        <w:tab/>
        <w:t xml:space="preserve">Chitambar, C. R.; Matthaeus, W. G.; Antholine, W. E.; Graff, K.; O'Brien, W. J. Inhibition of leukemic HL60 cell growth by transferrin-gallium: effects on ribonucleotide reductase and demonstration of drug synergy with hydroxyurea. </w:t>
      </w:r>
      <w:r w:rsidRPr="007E6D85">
        <w:rPr>
          <w:rFonts w:cs="Times New Roman"/>
          <w:i/>
          <w:noProof/>
          <w:szCs w:val="24"/>
        </w:rPr>
        <w:t xml:space="preserve">Blood </w:t>
      </w:r>
      <w:r w:rsidRPr="007E6D85">
        <w:rPr>
          <w:rFonts w:cs="Times New Roman"/>
          <w:b/>
          <w:noProof/>
          <w:szCs w:val="24"/>
        </w:rPr>
        <w:t>1988</w:t>
      </w:r>
      <w:r w:rsidRPr="007E6D85">
        <w:rPr>
          <w:rFonts w:cs="Times New Roman"/>
          <w:noProof/>
          <w:szCs w:val="24"/>
        </w:rPr>
        <w:t xml:space="preserve">, </w:t>
      </w:r>
      <w:r w:rsidRPr="007E6D85">
        <w:rPr>
          <w:rFonts w:cs="Times New Roman"/>
          <w:i/>
          <w:noProof/>
          <w:szCs w:val="24"/>
        </w:rPr>
        <w:t>72</w:t>
      </w:r>
      <w:r w:rsidRPr="007E6D85">
        <w:rPr>
          <w:rFonts w:cs="Times New Roman"/>
          <w:noProof/>
          <w:szCs w:val="24"/>
        </w:rPr>
        <w:t>, 1930-6.</w:t>
      </w:r>
      <w:bookmarkEnd w:id="353"/>
    </w:p>
    <w:p w:rsidR="00053722" w:rsidRPr="007E6D85" w:rsidRDefault="00053722" w:rsidP="00AD037A">
      <w:pPr>
        <w:spacing w:line="240" w:lineRule="auto"/>
        <w:ind w:left="720" w:hanging="720"/>
        <w:rPr>
          <w:rFonts w:cs="Times New Roman"/>
          <w:noProof/>
          <w:szCs w:val="24"/>
        </w:rPr>
      </w:pPr>
      <w:bookmarkStart w:id="354" w:name="_ENREF_12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128.</w:t>
      </w:r>
      <w:r w:rsidRPr="007E6D85">
        <w:rPr>
          <w:rFonts w:cs="Times New Roman"/>
          <w:noProof/>
          <w:szCs w:val="24"/>
        </w:rPr>
        <w:tab/>
        <w:t xml:space="preserve">Myette, M. S.; Elford, H. L.; Chitambar, C. R. Interaction of gallium nitrate with other inhibitors of ribonucleotide reductase: effects on the proliferation of human leukemic cells. </w:t>
      </w:r>
      <w:r w:rsidR="00A50A27" w:rsidRPr="007E6D85">
        <w:rPr>
          <w:rFonts w:cs="Times New Roman"/>
          <w:i/>
          <w:noProof/>
          <w:szCs w:val="24"/>
        </w:rPr>
        <w:t>Cancer Lett.</w:t>
      </w:r>
      <w:r w:rsidRPr="007E6D85">
        <w:rPr>
          <w:rFonts w:cs="Times New Roman"/>
          <w:i/>
          <w:noProof/>
          <w:szCs w:val="24"/>
        </w:rPr>
        <w:t xml:space="preserve"> </w:t>
      </w:r>
      <w:r w:rsidRPr="007E6D85">
        <w:rPr>
          <w:rFonts w:cs="Times New Roman"/>
          <w:b/>
          <w:noProof/>
          <w:szCs w:val="24"/>
        </w:rPr>
        <w:t>1998</w:t>
      </w:r>
      <w:r w:rsidRPr="007E6D85">
        <w:rPr>
          <w:rFonts w:cs="Times New Roman"/>
          <w:noProof/>
          <w:szCs w:val="24"/>
        </w:rPr>
        <w:t xml:space="preserve">, </w:t>
      </w:r>
      <w:r w:rsidRPr="007E6D85">
        <w:rPr>
          <w:rFonts w:cs="Times New Roman"/>
          <w:i/>
          <w:noProof/>
          <w:szCs w:val="24"/>
        </w:rPr>
        <w:t>129</w:t>
      </w:r>
      <w:r w:rsidRPr="007E6D85">
        <w:rPr>
          <w:rFonts w:cs="Times New Roman"/>
          <w:noProof/>
          <w:szCs w:val="24"/>
        </w:rPr>
        <w:t>, 199-204.</w:t>
      </w:r>
      <w:bookmarkEnd w:id="354"/>
    </w:p>
    <w:p w:rsidR="00053722" w:rsidRPr="007E6D85" w:rsidRDefault="00053722" w:rsidP="00AD037A">
      <w:pPr>
        <w:spacing w:line="240" w:lineRule="auto"/>
        <w:ind w:left="720" w:hanging="720"/>
        <w:rPr>
          <w:rFonts w:cs="Times New Roman"/>
          <w:noProof/>
          <w:szCs w:val="24"/>
        </w:rPr>
      </w:pPr>
      <w:bookmarkStart w:id="355" w:name="_ENREF_12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129.</w:t>
      </w:r>
      <w:r w:rsidRPr="007E6D85">
        <w:rPr>
          <w:rFonts w:cs="Times New Roman"/>
          <w:noProof/>
          <w:szCs w:val="24"/>
        </w:rPr>
        <w:tab/>
        <w:t xml:space="preserve">Collery, P.; Domingo, J. L.; Keppler, B. K. Preclinical toxicology and tissue gallium distribution of a novel antitumour gallium compound: tris (8-quinolinolato) gallium (III). </w:t>
      </w:r>
      <w:r w:rsidRPr="007E6D85">
        <w:rPr>
          <w:rFonts w:cs="Times New Roman"/>
          <w:i/>
          <w:noProof/>
          <w:szCs w:val="24"/>
        </w:rPr>
        <w:t>Anticancer Res</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1996</w:t>
      </w:r>
      <w:r w:rsidRPr="007E6D85">
        <w:rPr>
          <w:rFonts w:cs="Times New Roman"/>
          <w:noProof/>
          <w:szCs w:val="24"/>
        </w:rPr>
        <w:t xml:space="preserve">, </w:t>
      </w:r>
      <w:r w:rsidRPr="007E6D85">
        <w:rPr>
          <w:rFonts w:cs="Times New Roman"/>
          <w:i/>
          <w:noProof/>
          <w:szCs w:val="24"/>
        </w:rPr>
        <w:t>16</w:t>
      </w:r>
      <w:r w:rsidRPr="007E6D85">
        <w:rPr>
          <w:rFonts w:cs="Times New Roman"/>
          <w:noProof/>
          <w:szCs w:val="24"/>
        </w:rPr>
        <w:t>, 687-91.</w:t>
      </w:r>
      <w:bookmarkEnd w:id="355"/>
    </w:p>
    <w:p w:rsidR="00053722" w:rsidRPr="007E6D85" w:rsidRDefault="00053722" w:rsidP="00AD037A">
      <w:pPr>
        <w:spacing w:line="240" w:lineRule="auto"/>
        <w:ind w:left="720" w:hanging="720"/>
        <w:rPr>
          <w:rFonts w:cs="Times New Roman"/>
          <w:noProof/>
          <w:szCs w:val="24"/>
        </w:rPr>
      </w:pPr>
      <w:bookmarkStart w:id="356" w:name="_ENREF_13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130.</w:t>
      </w:r>
      <w:r w:rsidRPr="007E6D85">
        <w:rPr>
          <w:rFonts w:cs="Times New Roman"/>
          <w:noProof/>
          <w:szCs w:val="24"/>
        </w:rPr>
        <w:tab/>
        <w:t xml:space="preserve">Bernstein, L. R.; Tanner, T.; Godfrey, C.; Noll, B. Chemistry and pharmacokinetics of gallium maltolate, a compound with high oral gallium bioavailability. </w:t>
      </w:r>
      <w:r w:rsidRPr="007E6D85">
        <w:rPr>
          <w:rFonts w:cs="Times New Roman"/>
          <w:i/>
          <w:noProof/>
          <w:szCs w:val="24"/>
        </w:rPr>
        <w:t xml:space="preserve">Metal-based drugs </w:t>
      </w:r>
      <w:r w:rsidRPr="007E6D85">
        <w:rPr>
          <w:rFonts w:cs="Times New Roman"/>
          <w:b/>
          <w:noProof/>
          <w:szCs w:val="24"/>
        </w:rPr>
        <w:t>2000</w:t>
      </w:r>
      <w:r w:rsidRPr="007E6D85">
        <w:rPr>
          <w:rFonts w:cs="Times New Roman"/>
          <w:noProof/>
          <w:szCs w:val="24"/>
        </w:rPr>
        <w:t xml:space="preserve">, </w:t>
      </w:r>
      <w:r w:rsidRPr="007E6D85">
        <w:rPr>
          <w:rFonts w:cs="Times New Roman"/>
          <w:i/>
          <w:noProof/>
          <w:szCs w:val="24"/>
        </w:rPr>
        <w:t>7</w:t>
      </w:r>
      <w:r w:rsidRPr="007E6D85">
        <w:rPr>
          <w:rFonts w:cs="Times New Roman"/>
          <w:noProof/>
          <w:szCs w:val="24"/>
        </w:rPr>
        <w:t>, 33-47.</w:t>
      </w:r>
      <w:bookmarkEnd w:id="356"/>
    </w:p>
    <w:p w:rsidR="00053722" w:rsidRPr="007E6D85" w:rsidRDefault="00053722" w:rsidP="00AD037A">
      <w:pPr>
        <w:spacing w:line="240" w:lineRule="auto"/>
        <w:ind w:left="720" w:hanging="720"/>
        <w:rPr>
          <w:rFonts w:cs="Times New Roman"/>
          <w:noProof/>
          <w:szCs w:val="24"/>
        </w:rPr>
      </w:pPr>
      <w:bookmarkStart w:id="357" w:name="_ENREF_13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131.</w:t>
      </w:r>
      <w:r w:rsidRPr="007E6D85">
        <w:rPr>
          <w:rFonts w:cs="Times New Roman"/>
          <w:noProof/>
          <w:szCs w:val="24"/>
        </w:rPr>
        <w:tab/>
        <w:t xml:space="preserve">Ehrhardt, G. J.; Welch, M. J. A new germanium-63/gallium-68 generator. </w:t>
      </w:r>
      <w:r w:rsidRPr="007E6D85">
        <w:rPr>
          <w:rFonts w:cs="Times New Roman"/>
          <w:i/>
          <w:noProof/>
          <w:szCs w:val="24"/>
        </w:rPr>
        <w:t>J</w:t>
      </w:r>
      <w:r w:rsidR="00A50A27" w:rsidRPr="007E6D85">
        <w:rPr>
          <w:rFonts w:cs="Times New Roman"/>
          <w:i/>
          <w:noProof/>
          <w:szCs w:val="24"/>
        </w:rPr>
        <w:t>.</w:t>
      </w:r>
      <w:r w:rsidRPr="007E6D85">
        <w:rPr>
          <w:rFonts w:cs="Times New Roman"/>
          <w:i/>
          <w:noProof/>
          <w:szCs w:val="24"/>
        </w:rPr>
        <w:t xml:space="preserve"> Nucl</w:t>
      </w:r>
      <w:r w:rsidR="00A50A27" w:rsidRPr="007E6D85">
        <w:rPr>
          <w:rFonts w:cs="Times New Roman"/>
          <w:i/>
          <w:noProof/>
          <w:szCs w:val="24"/>
        </w:rPr>
        <w:t>.</w:t>
      </w:r>
      <w:r w:rsidRPr="007E6D85">
        <w:rPr>
          <w:rFonts w:cs="Times New Roman"/>
          <w:i/>
          <w:noProof/>
          <w:szCs w:val="24"/>
        </w:rPr>
        <w:t xml:space="preserve"> Med</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1978</w:t>
      </w:r>
      <w:r w:rsidRPr="007E6D85">
        <w:rPr>
          <w:rFonts w:cs="Times New Roman"/>
          <w:noProof/>
          <w:szCs w:val="24"/>
        </w:rPr>
        <w:t xml:space="preserve">, </w:t>
      </w:r>
      <w:r w:rsidRPr="007E6D85">
        <w:rPr>
          <w:rFonts w:cs="Times New Roman"/>
          <w:i/>
          <w:noProof/>
          <w:szCs w:val="24"/>
        </w:rPr>
        <w:t>19</w:t>
      </w:r>
      <w:r w:rsidRPr="007E6D85">
        <w:rPr>
          <w:rFonts w:cs="Times New Roman"/>
          <w:noProof/>
          <w:szCs w:val="24"/>
        </w:rPr>
        <w:t>, 925-9.</w:t>
      </w:r>
      <w:bookmarkEnd w:id="357"/>
    </w:p>
    <w:p w:rsidR="00053722" w:rsidRPr="007E6D85" w:rsidRDefault="00053722" w:rsidP="00AD037A">
      <w:pPr>
        <w:spacing w:line="240" w:lineRule="auto"/>
        <w:ind w:left="720" w:hanging="720"/>
        <w:rPr>
          <w:rFonts w:cs="Times New Roman"/>
          <w:noProof/>
          <w:szCs w:val="24"/>
        </w:rPr>
      </w:pPr>
      <w:bookmarkStart w:id="358" w:name="_ENREF_13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132.</w:t>
      </w:r>
      <w:r w:rsidRPr="007E6D85">
        <w:rPr>
          <w:rFonts w:cs="Times New Roman"/>
          <w:noProof/>
          <w:szCs w:val="24"/>
        </w:rPr>
        <w:tab/>
        <w:t xml:space="preserve">Schuhmacher, J.; Maierborst, W. A New Ge-68-Ga-68 Radioisotope Generator System for Production of Ga-68 in Dilute Hcl. </w:t>
      </w:r>
      <w:r w:rsidRPr="007E6D85">
        <w:rPr>
          <w:rFonts w:cs="Times New Roman"/>
          <w:i/>
          <w:noProof/>
          <w:szCs w:val="24"/>
        </w:rPr>
        <w:t>Int</w:t>
      </w:r>
      <w:r w:rsidR="00A50A27" w:rsidRPr="007E6D85">
        <w:rPr>
          <w:rFonts w:cs="Times New Roman"/>
          <w:i/>
          <w:noProof/>
          <w:szCs w:val="24"/>
        </w:rPr>
        <w:t>.</w:t>
      </w:r>
      <w:r w:rsidRPr="007E6D85">
        <w:rPr>
          <w:rFonts w:cs="Times New Roman"/>
          <w:i/>
          <w:noProof/>
          <w:szCs w:val="24"/>
        </w:rPr>
        <w:t xml:space="preserve"> J</w:t>
      </w:r>
      <w:r w:rsidR="00A50A27" w:rsidRPr="007E6D85">
        <w:rPr>
          <w:rFonts w:cs="Times New Roman"/>
          <w:i/>
          <w:noProof/>
          <w:szCs w:val="24"/>
        </w:rPr>
        <w:t>.</w:t>
      </w:r>
      <w:r w:rsidRPr="007E6D85">
        <w:rPr>
          <w:rFonts w:cs="Times New Roman"/>
          <w:i/>
          <w:noProof/>
          <w:szCs w:val="24"/>
        </w:rPr>
        <w:t xml:space="preserve"> Appl</w:t>
      </w:r>
      <w:r w:rsidR="00A50A27" w:rsidRPr="007E6D85">
        <w:rPr>
          <w:rFonts w:cs="Times New Roman"/>
          <w:i/>
          <w:noProof/>
          <w:szCs w:val="24"/>
        </w:rPr>
        <w:t>.</w:t>
      </w:r>
      <w:r w:rsidRPr="007E6D85">
        <w:rPr>
          <w:rFonts w:cs="Times New Roman"/>
          <w:i/>
          <w:noProof/>
          <w:szCs w:val="24"/>
        </w:rPr>
        <w:t xml:space="preserve"> Radiat</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1981</w:t>
      </w:r>
      <w:r w:rsidRPr="007E6D85">
        <w:rPr>
          <w:rFonts w:cs="Times New Roman"/>
          <w:noProof/>
          <w:szCs w:val="24"/>
        </w:rPr>
        <w:t xml:space="preserve">, </w:t>
      </w:r>
      <w:r w:rsidRPr="007E6D85">
        <w:rPr>
          <w:rFonts w:cs="Times New Roman"/>
          <w:i/>
          <w:noProof/>
          <w:szCs w:val="24"/>
        </w:rPr>
        <w:t>32</w:t>
      </w:r>
      <w:r w:rsidRPr="007E6D85">
        <w:rPr>
          <w:rFonts w:cs="Times New Roman"/>
          <w:noProof/>
          <w:szCs w:val="24"/>
        </w:rPr>
        <w:t>, 31-36.</w:t>
      </w:r>
      <w:bookmarkEnd w:id="358"/>
    </w:p>
    <w:p w:rsidR="00053722" w:rsidRPr="007E6D85" w:rsidRDefault="00053722" w:rsidP="00AD037A">
      <w:pPr>
        <w:spacing w:line="240" w:lineRule="auto"/>
        <w:ind w:left="720" w:hanging="720"/>
        <w:rPr>
          <w:rFonts w:cs="Times New Roman"/>
          <w:noProof/>
          <w:szCs w:val="24"/>
        </w:rPr>
      </w:pPr>
      <w:bookmarkStart w:id="359" w:name="_ENREF_13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lastRenderedPageBreak/>
        <w:t>133.</w:t>
      </w:r>
      <w:r w:rsidRPr="007E6D85">
        <w:rPr>
          <w:rFonts w:cs="Times New Roman"/>
          <w:noProof/>
          <w:szCs w:val="24"/>
        </w:rPr>
        <w:tab/>
        <w:t xml:space="preserve">Bartholomä, M. D. Recent developments in the design of bifunctional chelators for metal-based radiopharmaceuticals used in Positron Emission Tomography. </w:t>
      </w:r>
      <w:r w:rsidRPr="007E6D85">
        <w:rPr>
          <w:rFonts w:cs="Times New Roman"/>
          <w:i/>
          <w:noProof/>
          <w:szCs w:val="24"/>
        </w:rPr>
        <w:t>Inorg</w:t>
      </w:r>
      <w:r w:rsidR="00A50A27" w:rsidRPr="007E6D85">
        <w:rPr>
          <w:rFonts w:cs="Times New Roman"/>
          <w:i/>
          <w:noProof/>
          <w:szCs w:val="24"/>
        </w:rPr>
        <w:t>.</w:t>
      </w:r>
      <w:r w:rsidRPr="007E6D85">
        <w:rPr>
          <w:rFonts w:cs="Times New Roman"/>
          <w:i/>
          <w:noProof/>
          <w:szCs w:val="24"/>
        </w:rPr>
        <w:t xml:space="preserve"> Chim</w:t>
      </w:r>
      <w:r w:rsidR="00A50A27" w:rsidRPr="007E6D85">
        <w:rPr>
          <w:rFonts w:cs="Times New Roman"/>
          <w:i/>
          <w:noProof/>
          <w:szCs w:val="24"/>
        </w:rPr>
        <w:t>.</w:t>
      </w:r>
      <w:r w:rsidRPr="007E6D85">
        <w:rPr>
          <w:rFonts w:cs="Times New Roman"/>
          <w:i/>
          <w:noProof/>
          <w:szCs w:val="24"/>
        </w:rPr>
        <w:t xml:space="preserve"> Acta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389</w:t>
      </w:r>
      <w:r w:rsidRPr="007E6D85">
        <w:rPr>
          <w:rFonts w:cs="Times New Roman"/>
          <w:noProof/>
          <w:szCs w:val="24"/>
        </w:rPr>
        <w:t>, 36-51.</w:t>
      </w:r>
      <w:bookmarkEnd w:id="359"/>
    </w:p>
    <w:p w:rsidR="00053722" w:rsidRPr="007E6D85" w:rsidRDefault="00053722" w:rsidP="00AD037A">
      <w:pPr>
        <w:spacing w:line="240" w:lineRule="auto"/>
        <w:ind w:left="720" w:hanging="720"/>
        <w:rPr>
          <w:rFonts w:cs="Times New Roman"/>
          <w:noProof/>
          <w:szCs w:val="24"/>
        </w:rPr>
      </w:pPr>
      <w:bookmarkStart w:id="360" w:name="_ENREF_13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134.</w:t>
      </w:r>
      <w:r w:rsidRPr="007E6D85">
        <w:rPr>
          <w:rFonts w:cs="Times New Roman"/>
          <w:noProof/>
          <w:szCs w:val="24"/>
        </w:rPr>
        <w:tab/>
        <w:t xml:space="preserve">Andre, J. P.; Maecke, H. R.; Zehnder, M.; Macko, L.; Akyel, K. G. 1,4,7-triazacyclononane-1-succinic acid-4,7-diacetic acid (NODASA): a new bifunctional chelator for radio gallium-labelling of biomolecules. </w:t>
      </w:r>
      <w:r w:rsidRPr="007E6D85">
        <w:rPr>
          <w:rFonts w:cs="Times New Roman"/>
          <w:i/>
          <w:noProof/>
          <w:szCs w:val="24"/>
        </w:rPr>
        <w:t xml:space="preserve">Chem. Commun. </w:t>
      </w:r>
      <w:r w:rsidRPr="007E6D85">
        <w:rPr>
          <w:rFonts w:cs="Times New Roman"/>
          <w:b/>
          <w:noProof/>
          <w:szCs w:val="24"/>
        </w:rPr>
        <w:t>1998</w:t>
      </w:r>
      <w:r w:rsidRPr="007E6D85">
        <w:rPr>
          <w:rFonts w:cs="Times New Roman"/>
          <w:noProof/>
          <w:szCs w:val="24"/>
        </w:rPr>
        <w:t>, 1301-1302.</w:t>
      </w:r>
      <w:bookmarkEnd w:id="360"/>
    </w:p>
    <w:p w:rsidR="00053722" w:rsidRPr="007E6D85" w:rsidRDefault="00053722" w:rsidP="00AD037A">
      <w:pPr>
        <w:spacing w:line="240" w:lineRule="auto"/>
        <w:ind w:left="720" w:hanging="720"/>
        <w:rPr>
          <w:rFonts w:cs="Times New Roman"/>
          <w:noProof/>
          <w:szCs w:val="24"/>
        </w:rPr>
      </w:pPr>
      <w:bookmarkStart w:id="361" w:name="_ENREF_13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135.</w:t>
      </w:r>
      <w:r w:rsidRPr="007E6D85">
        <w:rPr>
          <w:rFonts w:cs="Times New Roman"/>
          <w:noProof/>
          <w:szCs w:val="24"/>
        </w:rPr>
        <w:tab/>
        <w:t xml:space="preserve">Eisenwiener, K. P.; Prata, M. I. M.; Buschmann, I.; Zhang, H. W.; Santos, A. C.; Wenger, S.; Reubi, J. C.; Macke, H. R. NODAGATOC, a new chelator-coupled somatostatin analogue labeled with [Ga-67/68] and [In-111] for SPECT, PET, and targeted therapeutic applications of somatostatin receptor (hsst2) expressing tumors. </w:t>
      </w:r>
      <w:r w:rsidRPr="007E6D85">
        <w:rPr>
          <w:rFonts w:cs="Times New Roman"/>
          <w:i/>
          <w:noProof/>
          <w:szCs w:val="24"/>
        </w:rPr>
        <w:t xml:space="preserve">Bioconjugate Chem.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13</w:t>
      </w:r>
      <w:r w:rsidRPr="007E6D85">
        <w:rPr>
          <w:rFonts w:cs="Times New Roman"/>
          <w:noProof/>
          <w:szCs w:val="24"/>
        </w:rPr>
        <w:t>, 530-541.</w:t>
      </w:r>
      <w:bookmarkEnd w:id="361"/>
    </w:p>
    <w:p w:rsidR="00053722" w:rsidRPr="007E6D85" w:rsidRDefault="00053722" w:rsidP="00AD037A">
      <w:pPr>
        <w:spacing w:line="240" w:lineRule="auto"/>
        <w:ind w:left="720" w:hanging="720"/>
        <w:rPr>
          <w:rFonts w:cs="Times New Roman"/>
          <w:noProof/>
          <w:szCs w:val="24"/>
        </w:rPr>
      </w:pPr>
      <w:bookmarkStart w:id="362" w:name="_ENREF_13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136.</w:t>
      </w:r>
      <w:r w:rsidRPr="007E6D85">
        <w:rPr>
          <w:rFonts w:cs="Times New Roman"/>
          <w:noProof/>
          <w:szCs w:val="24"/>
        </w:rPr>
        <w:tab/>
        <w:t xml:space="preserve">Viola, N. A.; Rarig, R. S.; Ouellette, W.; Doyle, R. P. Synthesis, structure and thermal analysis of the gallium complex of 1,4,7,10-tetraazacyclo-dodecane-N,N ',N '',N '''-tetraacetic acid (DOTA). </w:t>
      </w:r>
      <w:r w:rsidRPr="007E6D85">
        <w:rPr>
          <w:rFonts w:cs="Times New Roman"/>
          <w:i/>
          <w:noProof/>
          <w:szCs w:val="24"/>
        </w:rPr>
        <w:t xml:space="preserve">Polyhedron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25</w:t>
      </w:r>
      <w:r w:rsidRPr="007E6D85">
        <w:rPr>
          <w:rFonts w:cs="Times New Roman"/>
          <w:noProof/>
          <w:szCs w:val="24"/>
        </w:rPr>
        <w:t>, 3457-3462.</w:t>
      </w:r>
      <w:bookmarkEnd w:id="362"/>
    </w:p>
    <w:p w:rsidR="00053722" w:rsidRPr="007E6D85" w:rsidRDefault="00053722" w:rsidP="00AD037A">
      <w:pPr>
        <w:spacing w:line="240" w:lineRule="auto"/>
        <w:ind w:left="720" w:hanging="720"/>
        <w:rPr>
          <w:rFonts w:cs="Times New Roman"/>
          <w:noProof/>
          <w:szCs w:val="24"/>
        </w:rPr>
      </w:pPr>
      <w:bookmarkStart w:id="363" w:name="_ENREF_13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137.</w:t>
      </w:r>
      <w:r w:rsidRPr="007E6D85">
        <w:rPr>
          <w:rFonts w:cs="Times New Roman"/>
          <w:noProof/>
          <w:szCs w:val="24"/>
        </w:rPr>
        <w:tab/>
        <w:t xml:space="preserve">Heppeler, A.; Froidevaux, S.; Macke, H. R.; Jermann, E.; Behe, M.; Powell, P.; Hennig, M. Radiometal-labelled macrocyclic chelator-derivatised somatostatin analogue with superb tumour-targeting properties and potential for receptor-mediated internal radiotherapy. </w:t>
      </w:r>
      <w:r w:rsidRPr="007E6D85">
        <w:rPr>
          <w:rFonts w:cs="Times New Roman"/>
          <w:i/>
          <w:noProof/>
          <w:szCs w:val="24"/>
        </w:rPr>
        <w:t>Chem-Eur</w:t>
      </w:r>
      <w:r w:rsidR="00A50A27" w:rsidRPr="007E6D85">
        <w:rPr>
          <w:rFonts w:cs="Times New Roman"/>
          <w:i/>
          <w:noProof/>
          <w:szCs w:val="24"/>
        </w:rPr>
        <w:t>.</w:t>
      </w:r>
      <w:r w:rsidRPr="007E6D85">
        <w:rPr>
          <w:rFonts w:cs="Times New Roman"/>
          <w:i/>
          <w:noProof/>
          <w:szCs w:val="24"/>
        </w:rPr>
        <w:t xml:space="preserve"> J</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1999</w:t>
      </w:r>
      <w:r w:rsidRPr="007E6D85">
        <w:rPr>
          <w:rFonts w:cs="Times New Roman"/>
          <w:noProof/>
          <w:szCs w:val="24"/>
        </w:rPr>
        <w:t xml:space="preserve">, </w:t>
      </w:r>
      <w:r w:rsidRPr="007E6D85">
        <w:rPr>
          <w:rFonts w:cs="Times New Roman"/>
          <w:i/>
          <w:noProof/>
          <w:szCs w:val="24"/>
        </w:rPr>
        <w:t>5</w:t>
      </w:r>
      <w:r w:rsidRPr="007E6D85">
        <w:rPr>
          <w:rFonts w:cs="Times New Roman"/>
          <w:noProof/>
          <w:szCs w:val="24"/>
        </w:rPr>
        <w:t>, 1974-1981.</w:t>
      </w:r>
      <w:bookmarkEnd w:id="363"/>
    </w:p>
    <w:p w:rsidR="00053722" w:rsidRPr="007E6D85" w:rsidRDefault="00053722" w:rsidP="00AD037A">
      <w:pPr>
        <w:spacing w:line="240" w:lineRule="auto"/>
        <w:ind w:left="720" w:hanging="720"/>
        <w:rPr>
          <w:rFonts w:cs="Times New Roman"/>
          <w:noProof/>
          <w:szCs w:val="24"/>
        </w:rPr>
      </w:pPr>
      <w:bookmarkStart w:id="364" w:name="_ENREF_13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138.</w:t>
      </w:r>
      <w:r w:rsidRPr="007E6D85">
        <w:rPr>
          <w:rFonts w:cs="Times New Roman"/>
          <w:noProof/>
          <w:szCs w:val="24"/>
        </w:rPr>
        <w:tab/>
        <w:t xml:space="preserve">Kubicek, V.; Havlickova, J.; Kotek, J.; Gyula, T.; Hermann, P.; Toth, E.; Lukes, I. Gallium(III) Complexes of DOTA and DOTA-Monoamide: Kinetic and Thermodynamic Studies. </w:t>
      </w:r>
      <w:r w:rsidR="00A50A27" w:rsidRPr="007E6D85">
        <w:rPr>
          <w:rFonts w:cs="Times New Roman"/>
          <w:i/>
          <w:noProof/>
          <w:szCs w:val="24"/>
        </w:rPr>
        <w:t>Inorg. Chem.</w:t>
      </w:r>
      <w:r w:rsidRPr="007E6D85">
        <w:rPr>
          <w:rFonts w:cs="Times New Roman"/>
          <w:i/>
          <w:noProof/>
          <w:szCs w:val="24"/>
        </w:rPr>
        <w:t xml:space="preserve"> </w:t>
      </w:r>
      <w:r w:rsidRPr="007E6D85">
        <w:rPr>
          <w:rFonts w:cs="Times New Roman"/>
          <w:b/>
          <w:noProof/>
          <w:szCs w:val="24"/>
        </w:rPr>
        <w:t>2010</w:t>
      </w:r>
      <w:r w:rsidRPr="007E6D85">
        <w:rPr>
          <w:rFonts w:cs="Times New Roman"/>
          <w:noProof/>
          <w:szCs w:val="24"/>
        </w:rPr>
        <w:t xml:space="preserve">, </w:t>
      </w:r>
      <w:r w:rsidRPr="007E6D85">
        <w:rPr>
          <w:rFonts w:cs="Times New Roman"/>
          <w:i/>
          <w:noProof/>
          <w:szCs w:val="24"/>
        </w:rPr>
        <w:t>49</w:t>
      </w:r>
      <w:r w:rsidRPr="007E6D85">
        <w:rPr>
          <w:rFonts w:cs="Times New Roman"/>
          <w:noProof/>
          <w:szCs w:val="24"/>
        </w:rPr>
        <w:t>, 10960-10969.</w:t>
      </w:r>
      <w:bookmarkEnd w:id="364"/>
    </w:p>
    <w:p w:rsidR="00053722" w:rsidRPr="007E6D85" w:rsidRDefault="00053722" w:rsidP="00AD037A">
      <w:pPr>
        <w:spacing w:line="240" w:lineRule="auto"/>
        <w:ind w:left="720" w:hanging="720"/>
        <w:rPr>
          <w:rFonts w:cs="Times New Roman"/>
          <w:noProof/>
          <w:szCs w:val="24"/>
        </w:rPr>
      </w:pPr>
      <w:bookmarkStart w:id="365" w:name="_ENREF_13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139.</w:t>
      </w:r>
      <w:r w:rsidRPr="007E6D85">
        <w:rPr>
          <w:rFonts w:cs="Times New Roman"/>
          <w:noProof/>
          <w:szCs w:val="24"/>
        </w:rPr>
        <w:tab/>
        <w:t xml:space="preserve">Liu, S. Bifunctional coupling agents for radiolabeling of biomolecules and target-specific delivery of metallic radionuclides. </w:t>
      </w:r>
      <w:r w:rsidRPr="007E6D85">
        <w:rPr>
          <w:rFonts w:cs="Times New Roman"/>
          <w:i/>
          <w:noProof/>
          <w:szCs w:val="24"/>
        </w:rPr>
        <w:t>Ad</w:t>
      </w:r>
      <w:r w:rsidR="00A50A27" w:rsidRPr="007E6D85">
        <w:rPr>
          <w:rFonts w:cs="Times New Roman"/>
          <w:i/>
          <w:noProof/>
          <w:szCs w:val="24"/>
        </w:rPr>
        <w:t>. D</w:t>
      </w:r>
      <w:r w:rsidRPr="007E6D85">
        <w:rPr>
          <w:rFonts w:cs="Times New Roman"/>
          <w:i/>
          <w:noProof/>
          <w:szCs w:val="24"/>
        </w:rPr>
        <w:t xml:space="preserve">rug </w:t>
      </w:r>
      <w:r w:rsidR="00A50A27" w:rsidRPr="007E6D85">
        <w:rPr>
          <w:rFonts w:cs="Times New Roman"/>
          <w:i/>
          <w:noProof/>
          <w:szCs w:val="24"/>
        </w:rPr>
        <w:t>Deliv. R</w:t>
      </w:r>
      <w:r w:rsidRPr="007E6D85">
        <w:rPr>
          <w:rFonts w:cs="Times New Roman"/>
          <w:i/>
          <w:noProof/>
          <w:szCs w:val="24"/>
        </w:rPr>
        <w:t>ev</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60</w:t>
      </w:r>
      <w:r w:rsidRPr="007E6D85">
        <w:rPr>
          <w:rFonts w:cs="Times New Roman"/>
          <w:noProof/>
          <w:szCs w:val="24"/>
        </w:rPr>
        <w:t>, 1347-70.</w:t>
      </w:r>
      <w:bookmarkEnd w:id="365"/>
    </w:p>
    <w:p w:rsidR="00053722" w:rsidRPr="007E6D85" w:rsidRDefault="00053722" w:rsidP="00AD037A">
      <w:pPr>
        <w:spacing w:line="240" w:lineRule="auto"/>
        <w:ind w:left="720" w:hanging="720"/>
        <w:rPr>
          <w:rFonts w:cs="Times New Roman"/>
          <w:noProof/>
          <w:szCs w:val="24"/>
        </w:rPr>
      </w:pPr>
      <w:bookmarkStart w:id="366" w:name="_ENREF_14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140.</w:t>
      </w:r>
      <w:r w:rsidRPr="007E6D85">
        <w:rPr>
          <w:rFonts w:cs="Times New Roman"/>
          <w:noProof/>
          <w:szCs w:val="24"/>
        </w:rPr>
        <w:tab/>
        <w:t xml:space="preserve">Breeman, W. A. P.; de Blois, E.; Chan, H. S.; Konijnenberg, M.; Kwekkeboom, D. J.; Krenning, E. P. Ga-68-labeled DOTA-Peptides and Ga-68-labeled Radiopharmaceuticals for Positron Emission Tomography: Current Status of Research, Clinical Applications, and Future Perspectives. </w:t>
      </w:r>
      <w:r w:rsidRPr="007E6D85">
        <w:rPr>
          <w:rFonts w:cs="Times New Roman"/>
          <w:i/>
          <w:noProof/>
          <w:szCs w:val="24"/>
        </w:rPr>
        <w:t>Semin</w:t>
      </w:r>
      <w:r w:rsidR="00A50A27" w:rsidRPr="007E6D85">
        <w:rPr>
          <w:rFonts w:cs="Times New Roman"/>
          <w:i/>
          <w:noProof/>
          <w:szCs w:val="24"/>
        </w:rPr>
        <w:t>.</w:t>
      </w:r>
      <w:r w:rsidRPr="007E6D85">
        <w:rPr>
          <w:rFonts w:cs="Times New Roman"/>
          <w:i/>
          <w:noProof/>
          <w:szCs w:val="24"/>
        </w:rPr>
        <w:t xml:space="preserve"> Nucl</w:t>
      </w:r>
      <w:r w:rsidR="00A50A27" w:rsidRPr="007E6D85">
        <w:rPr>
          <w:rFonts w:cs="Times New Roman"/>
          <w:i/>
          <w:noProof/>
          <w:szCs w:val="24"/>
        </w:rPr>
        <w:t>.</w:t>
      </w:r>
      <w:r w:rsidRPr="007E6D85">
        <w:rPr>
          <w:rFonts w:cs="Times New Roman"/>
          <w:i/>
          <w:noProof/>
          <w:szCs w:val="24"/>
        </w:rPr>
        <w:t xml:space="preserve"> Med</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2011</w:t>
      </w:r>
      <w:r w:rsidRPr="007E6D85">
        <w:rPr>
          <w:rFonts w:cs="Times New Roman"/>
          <w:noProof/>
          <w:szCs w:val="24"/>
        </w:rPr>
        <w:t xml:space="preserve">, </w:t>
      </w:r>
      <w:r w:rsidRPr="007E6D85">
        <w:rPr>
          <w:rFonts w:cs="Times New Roman"/>
          <w:i/>
          <w:noProof/>
          <w:szCs w:val="24"/>
        </w:rPr>
        <w:t>41</w:t>
      </w:r>
      <w:r w:rsidRPr="007E6D85">
        <w:rPr>
          <w:rFonts w:cs="Times New Roman"/>
          <w:noProof/>
          <w:szCs w:val="24"/>
        </w:rPr>
        <w:t>, 314-321.</w:t>
      </w:r>
      <w:bookmarkEnd w:id="366"/>
    </w:p>
    <w:p w:rsidR="00053722" w:rsidRPr="007E6D85" w:rsidRDefault="00053722" w:rsidP="00AD037A">
      <w:pPr>
        <w:spacing w:line="240" w:lineRule="auto"/>
        <w:ind w:left="720" w:hanging="720"/>
        <w:rPr>
          <w:rFonts w:cs="Times New Roman"/>
          <w:noProof/>
          <w:szCs w:val="24"/>
        </w:rPr>
      </w:pPr>
      <w:bookmarkStart w:id="367" w:name="_ENREF_14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141.</w:t>
      </w:r>
      <w:r w:rsidRPr="007E6D85">
        <w:rPr>
          <w:rFonts w:cs="Times New Roman"/>
          <w:noProof/>
          <w:szCs w:val="24"/>
        </w:rPr>
        <w:tab/>
        <w:t xml:space="preserve">Gabriel, M.; Decristoforo, C.; Kendler, D.; Dobrozemsky, G.; Heute, D.; Uprimny, C.; Kovacs, P.; Von Guggenberg, E.; Bale, R.; Virgolini, I. J. Ga-68-DOTA-Tyr(3)-octreotide PET in neuroendocrine tumors: Comparison with somatostatin receptor scintigraphy and CT. </w:t>
      </w:r>
      <w:r w:rsidRPr="007E6D85">
        <w:rPr>
          <w:rFonts w:cs="Times New Roman"/>
          <w:i/>
          <w:noProof/>
          <w:szCs w:val="24"/>
        </w:rPr>
        <w:t xml:space="preserve">J. Nucl. Med. </w:t>
      </w:r>
      <w:r w:rsidRPr="007E6D85">
        <w:rPr>
          <w:rFonts w:cs="Times New Roman"/>
          <w:b/>
          <w:noProof/>
          <w:szCs w:val="24"/>
        </w:rPr>
        <w:t>2007</w:t>
      </w:r>
      <w:r w:rsidRPr="007E6D85">
        <w:rPr>
          <w:rFonts w:cs="Times New Roman"/>
          <w:noProof/>
          <w:szCs w:val="24"/>
        </w:rPr>
        <w:t xml:space="preserve">, </w:t>
      </w:r>
      <w:r w:rsidRPr="007E6D85">
        <w:rPr>
          <w:rFonts w:cs="Times New Roman"/>
          <w:i/>
          <w:noProof/>
          <w:szCs w:val="24"/>
        </w:rPr>
        <w:t>48</w:t>
      </w:r>
      <w:r w:rsidRPr="007E6D85">
        <w:rPr>
          <w:rFonts w:cs="Times New Roman"/>
          <w:noProof/>
          <w:szCs w:val="24"/>
        </w:rPr>
        <w:t>, 508-518.</w:t>
      </w:r>
      <w:bookmarkEnd w:id="367"/>
    </w:p>
    <w:p w:rsidR="00053722" w:rsidRPr="007E6D85" w:rsidRDefault="00053722" w:rsidP="00AD037A">
      <w:pPr>
        <w:spacing w:line="240" w:lineRule="auto"/>
        <w:ind w:left="720" w:hanging="720"/>
        <w:rPr>
          <w:rFonts w:cs="Times New Roman"/>
          <w:noProof/>
          <w:szCs w:val="24"/>
        </w:rPr>
      </w:pPr>
      <w:bookmarkStart w:id="368" w:name="_ENREF_14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lastRenderedPageBreak/>
        <w:t>142.</w:t>
      </w:r>
      <w:r w:rsidRPr="007E6D85">
        <w:rPr>
          <w:rFonts w:cs="Times New Roman"/>
          <w:noProof/>
          <w:szCs w:val="24"/>
        </w:rPr>
        <w:tab/>
        <w:t xml:space="preserve">Liu, Z. F.; Yan, Y. J.; Liu, S. L.; Wang, F.; Chen, X. Y. F-18, Cu-64, and Ga-68 Labeled RGD-Bombesin Heterodimeric Peptides for PET Imaging of Breast Cancer. </w:t>
      </w:r>
      <w:r w:rsidRPr="007E6D85">
        <w:rPr>
          <w:rFonts w:cs="Times New Roman"/>
          <w:i/>
          <w:noProof/>
          <w:szCs w:val="24"/>
        </w:rPr>
        <w:t xml:space="preserve">Bioconjugate Chem.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20</w:t>
      </w:r>
      <w:r w:rsidRPr="007E6D85">
        <w:rPr>
          <w:rFonts w:cs="Times New Roman"/>
          <w:noProof/>
          <w:szCs w:val="24"/>
        </w:rPr>
        <w:t>, 1016-1025.</w:t>
      </w:r>
      <w:bookmarkEnd w:id="368"/>
    </w:p>
    <w:p w:rsidR="00053722" w:rsidRPr="007E6D85" w:rsidRDefault="00053722" w:rsidP="00AD037A">
      <w:pPr>
        <w:spacing w:line="240" w:lineRule="auto"/>
        <w:ind w:left="720" w:hanging="720"/>
        <w:rPr>
          <w:rFonts w:cs="Times New Roman"/>
          <w:noProof/>
          <w:szCs w:val="24"/>
        </w:rPr>
      </w:pPr>
      <w:bookmarkStart w:id="369" w:name="_ENREF_14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143.</w:t>
      </w:r>
      <w:r w:rsidRPr="007E6D85">
        <w:rPr>
          <w:rFonts w:cs="Times New Roman"/>
          <w:noProof/>
          <w:szCs w:val="24"/>
        </w:rPr>
        <w:tab/>
        <w:t xml:space="preserve">Jeong, J. M.; Hong, M. K.; Chang, Y. S.; Lee, Y. S.; Kim, Y. J.; Cheon, G. J.; Lee, D. S.; Chung, J. K.; Lee, M. C. Preparation of a promising angiogenesis PET imaging agent: 68Ga-labeled c(RGDyK)-isothiocyanatobenzyl-1,4,7-triazacyclononane-1,4,7-triacetic acid and feasibility studies in mice. </w:t>
      </w:r>
      <w:r w:rsidRPr="007E6D85">
        <w:rPr>
          <w:rFonts w:cs="Times New Roman"/>
          <w:i/>
          <w:noProof/>
          <w:szCs w:val="24"/>
        </w:rPr>
        <w:t xml:space="preserve">J. Nucl. Med.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49</w:t>
      </w:r>
      <w:r w:rsidRPr="007E6D85">
        <w:rPr>
          <w:rFonts w:cs="Times New Roman"/>
          <w:noProof/>
          <w:szCs w:val="24"/>
        </w:rPr>
        <w:t>, 830-6.</w:t>
      </w:r>
      <w:bookmarkEnd w:id="369"/>
    </w:p>
    <w:p w:rsidR="00053722" w:rsidRPr="007E6D85" w:rsidRDefault="00053722" w:rsidP="00AD037A">
      <w:pPr>
        <w:spacing w:line="240" w:lineRule="auto"/>
        <w:ind w:left="720" w:hanging="720"/>
        <w:rPr>
          <w:rFonts w:cs="Times New Roman"/>
          <w:noProof/>
          <w:szCs w:val="24"/>
        </w:rPr>
      </w:pPr>
      <w:bookmarkStart w:id="370" w:name="_ENREF_14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144.</w:t>
      </w:r>
      <w:r w:rsidRPr="007E6D85">
        <w:rPr>
          <w:rFonts w:cs="Times New Roman"/>
          <w:noProof/>
          <w:szCs w:val="24"/>
        </w:rPr>
        <w:tab/>
        <w:t xml:space="preserve">Craft, J. M.; De Silva, R. A.; Lears, K. A.; Andrews, R.; Liang, K. X.; Achilefu, S.; Rogers, B. E. In vitro and in vivo evaluation of a Cu-64-labeled NOTA-Bn-SCN-Aoc-bombesin analogue in gastrin-releasing peptide receptor expressing prostate cancer. </w:t>
      </w:r>
      <w:r w:rsidRPr="007E6D85">
        <w:rPr>
          <w:rFonts w:cs="Times New Roman"/>
          <w:i/>
          <w:noProof/>
          <w:szCs w:val="24"/>
        </w:rPr>
        <w:t xml:space="preserve">Nucl. Med. Biol.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39</w:t>
      </w:r>
      <w:r w:rsidRPr="007E6D85">
        <w:rPr>
          <w:rFonts w:cs="Times New Roman"/>
          <w:noProof/>
          <w:szCs w:val="24"/>
        </w:rPr>
        <w:t>, 609-616.</w:t>
      </w:r>
      <w:bookmarkEnd w:id="370"/>
    </w:p>
    <w:p w:rsidR="00053722" w:rsidRPr="007E6D85" w:rsidRDefault="00053722" w:rsidP="00AD037A">
      <w:pPr>
        <w:spacing w:line="240" w:lineRule="auto"/>
        <w:ind w:left="720" w:hanging="720"/>
        <w:rPr>
          <w:rFonts w:cs="Times New Roman"/>
          <w:noProof/>
          <w:szCs w:val="24"/>
        </w:rPr>
      </w:pPr>
      <w:bookmarkStart w:id="371" w:name="_ENREF_14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145.</w:t>
      </w:r>
      <w:r w:rsidRPr="007E6D85">
        <w:rPr>
          <w:rFonts w:cs="Times New Roman"/>
          <w:noProof/>
          <w:szCs w:val="24"/>
        </w:rPr>
        <w:tab/>
        <w:t xml:space="preserve">Notni, J.; Pohle, K.; Wester, H. J. Comparative gallium-68 labeling of TRAP-, NOTA-, and DOTA-peptides: practical consequences for the future of gallium-68-PET. </w:t>
      </w:r>
      <w:r w:rsidRPr="007E6D85">
        <w:rPr>
          <w:rFonts w:cs="Times New Roman"/>
          <w:i/>
          <w:noProof/>
          <w:szCs w:val="24"/>
        </w:rPr>
        <w:t xml:space="preserve">EJNMMI Res.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2</w:t>
      </w:r>
      <w:r w:rsidRPr="007E6D85">
        <w:rPr>
          <w:rFonts w:cs="Times New Roman"/>
          <w:noProof/>
          <w:szCs w:val="24"/>
        </w:rPr>
        <w:t>, 28.</w:t>
      </w:r>
      <w:bookmarkEnd w:id="371"/>
    </w:p>
    <w:p w:rsidR="00053722" w:rsidRPr="007E6D85" w:rsidRDefault="00053722" w:rsidP="00AD037A">
      <w:pPr>
        <w:spacing w:line="240" w:lineRule="auto"/>
        <w:ind w:left="720" w:hanging="720"/>
        <w:rPr>
          <w:rFonts w:cs="Times New Roman"/>
          <w:noProof/>
          <w:szCs w:val="24"/>
        </w:rPr>
      </w:pPr>
      <w:bookmarkStart w:id="372" w:name="_ENREF_14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146.</w:t>
      </w:r>
      <w:r w:rsidRPr="007E6D85">
        <w:rPr>
          <w:rFonts w:cs="Times New Roman"/>
          <w:noProof/>
          <w:szCs w:val="24"/>
        </w:rPr>
        <w:tab/>
        <w:t xml:space="preserve">Hong, H.; Zhang, Y.; Nayak, T. R.; Engle, J. W.; Wong, H. C.; Liu, B.; Barnhart, T. E.; Cai, W. B. Immuno-PET of Tissue Factor in Pancreatic Cancer. </w:t>
      </w:r>
      <w:r w:rsidRPr="007E6D85">
        <w:rPr>
          <w:rFonts w:cs="Times New Roman"/>
          <w:i/>
          <w:noProof/>
          <w:szCs w:val="24"/>
        </w:rPr>
        <w:t xml:space="preserve">J. Nucl. Med.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53</w:t>
      </w:r>
      <w:r w:rsidRPr="007E6D85">
        <w:rPr>
          <w:rFonts w:cs="Times New Roman"/>
          <w:noProof/>
          <w:szCs w:val="24"/>
        </w:rPr>
        <w:t>, 1748-1754.</w:t>
      </w:r>
      <w:bookmarkEnd w:id="372"/>
    </w:p>
    <w:p w:rsidR="00053722" w:rsidRPr="007E6D85" w:rsidRDefault="00053722" w:rsidP="00AD037A">
      <w:pPr>
        <w:spacing w:line="240" w:lineRule="auto"/>
        <w:ind w:left="720" w:hanging="720"/>
        <w:rPr>
          <w:rFonts w:cs="Times New Roman"/>
          <w:noProof/>
          <w:szCs w:val="24"/>
        </w:rPr>
      </w:pPr>
      <w:bookmarkStart w:id="373" w:name="_ENREF_14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147.</w:t>
      </w:r>
      <w:r w:rsidRPr="007E6D85">
        <w:rPr>
          <w:rFonts w:cs="Times New Roman"/>
          <w:noProof/>
          <w:szCs w:val="24"/>
        </w:rPr>
        <w:tab/>
        <w:t xml:space="preserve">Krajewska, E.; Shugar, D. Alkylated cytosine nucleosides: substrate and inhibitor properties in enzymatic deamination. </w:t>
      </w:r>
      <w:r w:rsidRPr="007E6D85">
        <w:rPr>
          <w:rFonts w:cs="Times New Roman"/>
          <w:i/>
          <w:noProof/>
          <w:szCs w:val="24"/>
        </w:rPr>
        <w:t xml:space="preserve">Acta. Biochim. Pol. </w:t>
      </w:r>
      <w:r w:rsidRPr="007E6D85">
        <w:rPr>
          <w:rFonts w:cs="Times New Roman"/>
          <w:b/>
          <w:noProof/>
          <w:szCs w:val="24"/>
        </w:rPr>
        <w:t>1975</w:t>
      </w:r>
      <w:r w:rsidRPr="007E6D85">
        <w:rPr>
          <w:rFonts w:cs="Times New Roman"/>
          <w:noProof/>
          <w:szCs w:val="24"/>
        </w:rPr>
        <w:t xml:space="preserve">, </w:t>
      </w:r>
      <w:r w:rsidRPr="007E6D85">
        <w:rPr>
          <w:rFonts w:cs="Times New Roman"/>
          <w:i/>
          <w:noProof/>
          <w:szCs w:val="24"/>
        </w:rPr>
        <w:t>22</w:t>
      </w:r>
      <w:r w:rsidRPr="007E6D85">
        <w:rPr>
          <w:rFonts w:cs="Times New Roman"/>
          <w:noProof/>
          <w:szCs w:val="24"/>
        </w:rPr>
        <w:t>, 185-194.</w:t>
      </w:r>
      <w:bookmarkEnd w:id="373"/>
    </w:p>
    <w:p w:rsidR="00053722" w:rsidRPr="007E6D85" w:rsidRDefault="00053722" w:rsidP="00AD037A">
      <w:pPr>
        <w:spacing w:line="240" w:lineRule="auto"/>
        <w:ind w:left="720" w:hanging="720"/>
        <w:rPr>
          <w:rFonts w:cs="Times New Roman"/>
          <w:noProof/>
          <w:szCs w:val="24"/>
        </w:rPr>
      </w:pPr>
      <w:bookmarkStart w:id="374" w:name="_ENREF_14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148.</w:t>
      </w:r>
      <w:r w:rsidRPr="007E6D85">
        <w:rPr>
          <w:rFonts w:cs="Times New Roman"/>
          <w:noProof/>
          <w:szCs w:val="24"/>
        </w:rPr>
        <w:tab/>
        <w:t>Hertel, L. W.; Kroin, J. S. 2'-deoxy-2',2'-difluoro-(4-substituted pyrimidine) nucleosides having antiviral and anti-cancer activity and intermediates. European Patent EP/1993/576230, 1993.</w:t>
      </w:r>
      <w:bookmarkEnd w:id="374"/>
    </w:p>
    <w:p w:rsidR="00053722" w:rsidRPr="007E6D85" w:rsidRDefault="00053722" w:rsidP="00AD037A">
      <w:pPr>
        <w:spacing w:line="240" w:lineRule="auto"/>
        <w:ind w:left="720" w:hanging="720"/>
        <w:rPr>
          <w:rFonts w:cs="Times New Roman"/>
          <w:noProof/>
          <w:szCs w:val="24"/>
        </w:rPr>
      </w:pPr>
      <w:bookmarkStart w:id="375" w:name="_ENREF_14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149.</w:t>
      </w:r>
      <w:r w:rsidRPr="007E6D85">
        <w:rPr>
          <w:rFonts w:cs="Times New Roman"/>
          <w:noProof/>
          <w:szCs w:val="24"/>
        </w:rPr>
        <w:tab/>
        <w:t xml:space="preserve">Bender, D. M.; Bao, J.; Dantzig, A. H.; Diseroad, W. D.; Law, K. L.; Magnus, N. A.; Peterson, J. A.; Perkins, E. J.; Pu, Y. J.; Reutzel-Edens, S. M.; Remick, D. M.; Starling, J. J.; Stephenson, G. A.; Vaid, R. K.; Zhang, D.; McCarthy, J. R. Synthesis, Crystallization, and Biological Evaluation of an Orally Active Prodrug of Gemcitabine. </w:t>
      </w:r>
      <w:r w:rsidRPr="007E6D85">
        <w:rPr>
          <w:rFonts w:cs="Times New Roman"/>
          <w:i/>
          <w:noProof/>
          <w:szCs w:val="24"/>
        </w:rPr>
        <w:t xml:space="preserve">J. Med. Chem.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52</w:t>
      </w:r>
      <w:r w:rsidRPr="007E6D85">
        <w:rPr>
          <w:rFonts w:cs="Times New Roman"/>
          <w:noProof/>
          <w:szCs w:val="24"/>
        </w:rPr>
        <w:t>, 6958-6961.</w:t>
      </w:r>
      <w:bookmarkEnd w:id="375"/>
    </w:p>
    <w:p w:rsidR="00053722" w:rsidRPr="007E6D85" w:rsidRDefault="00053722" w:rsidP="00AD037A">
      <w:pPr>
        <w:spacing w:line="240" w:lineRule="auto"/>
        <w:ind w:left="720" w:hanging="720"/>
        <w:rPr>
          <w:rFonts w:cs="Times New Roman"/>
          <w:noProof/>
          <w:szCs w:val="24"/>
        </w:rPr>
      </w:pPr>
      <w:bookmarkStart w:id="376" w:name="_ENREF_15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150.</w:t>
      </w:r>
      <w:r w:rsidRPr="007E6D85">
        <w:rPr>
          <w:rFonts w:cs="Times New Roman"/>
          <w:noProof/>
          <w:szCs w:val="24"/>
        </w:rPr>
        <w:tab/>
        <w:t xml:space="preserve">Hugenberg, V.; Wagner, S.; Kopka, K.; Schober, O.; Schafers, M.; Haufe, G. Synthesis of geminal difluorides by oxidative desulfurization-difluorination of alkyl aryl thioethers with halonium electrophiles in the presence of fluorinating reagents and its application for 18F-radiolabeling. </w:t>
      </w:r>
      <w:r w:rsidRPr="007E6D85">
        <w:rPr>
          <w:rFonts w:cs="Times New Roman"/>
          <w:i/>
          <w:noProof/>
          <w:szCs w:val="24"/>
        </w:rPr>
        <w:t xml:space="preserve">J. Org. Chem. </w:t>
      </w:r>
      <w:r w:rsidRPr="007E6D85">
        <w:rPr>
          <w:rFonts w:cs="Times New Roman"/>
          <w:b/>
          <w:noProof/>
          <w:szCs w:val="24"/>
        </w:rPr>
        <w:t>2010</w:t>
      </w:r>
      <w:r w:rsidRPr="007E6D85">
        <w:rPr>
          <w:rFonts w:cs="Times New Roman"/>
          <w:noProof/>
          <w:szCs w:val="24"/>
        </w:rPr>
        <w:t xml:space="preserve">, </w:t>
      </w:r>
      <w:r w:rsidRPr="007E6D85">
        <w:rPr>
          <w:rFonts w:cs="Times New Roman"/>
          <w:i/>
          <w:noProof/>
          <w:szCs w:val="24"/>
        </w:rPr>
        <w:t>75</w:t>
      </w:r>
      <w:r w:rsidRPr="007E6D85">
        <w:rPr>
          <w:rFonts w:cs="Times New Roman"/>
          <w:noProof/>
          <w:szCs w:val="24"/>
        </w:rPr>
        <w:t>, 6086-6095.</w:t>
      </w:r>
      <w:bookmarkEnd w:id="376"/>
    </w:p>
    <w:p w:rsidR="00053722" w:rsidRPr="007E6D85" w:rsidRDefault="00053722" w:rsidP="00AD037A">
      <w:pPr>
        <w:spacing w:line="240" w:lineRule="auto"/>
        <w:ind w:left="720" w:hanging="720"/>
        <w:rPr>
          <w:rFonts w:cs="Times New Roman"/>
          <w:noProof/>
          <w:szCs w:val="24"/>
        </w:rPr>
      </w:pPr>
      <w:bookmarkStart w:id="377" w:name="_ENREF_15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151.</w:t>
      </w:r>
      <w:r w:rsidRPr="007E6D85">
        <w:rPr>
          <w:rFonts w:cs="Times New Roman"/>
          <w:noProof/>
          <w:szCs w:val="24"/>
        </w:rPr>
        <w:tab/>
        <w:t xml:space="preserve">Takahashi, T.; Mizuno, T.; Ido, T.; Iwata, R.; Watanabe, K. Improved synthesis of pure [F-18]fluoro-compounds for PET studies from bromo-compounds. </w:t>
      </w:r>
      <w:r w:rsidRPr="007E6D85">
        <w:rPr>
          <w:rFonts w:cs="Times New Roman"/>
          <w:i/>
          <w:noProof/>
          <w:szCs w:val="24"/>
        </w:rPr>
        <w:t xml:space="preserve">Appl. Radiat. Isotopes </w:t>
      </w:r>
      <w:r w:rsidRPr="007E6D85">
        <w:rPr>
          <w:rFonts w:cs="Times New Roman"/>
          <w:b/>
          <w:noProof/>
          <w:szCs w:val="24"/>
        </w:rPr>
        <w:t>2003</w:t>
      </w:r>
      <w:r w:rsidRPr="007E6D85">
        <w:rPr>
          <w:rFonts w:cs="Times New Roman"/>
          <w:noProof/>
          <w:szCs w:val="24"/>
        </w:rPr>
        <w:t xml:space="preserve">, </w:t>
      </w:r>
      <w:r w:rsidRPr="007E6D85">
        <w:rPr>
          <w:rFonts w:cs="Times New Roman"/>
          <w:i/>
          <w:noProof/>
          <w:szCs w:val="24"/>
        </w:rPr>
        <w:t>58</w:t>
      </w:r>
      <w:r w:rsidRPr="007E6D85">
        <w:rPr>
          <w:rFonts w:cs="Times New Roman"/>
          <w:noProof/>
          <w:szCs w:val="24"/>
        </w:rPr>
        <w:t>, 557-566.</w:t>
      </w:r>
      <w:bookmarkEnd w:id="377"/>
    </w:p>
    <w:p w:rsidR="0000162A" w:rsidRPr="007E6D85" w:rsidRDefault="0000162A" w:rsidP="00AD037A">
      <w:pPr>
        <w:spacing w:line="240" w:lineRule="auto"/>
        <w:ind w:left="720" w:hanging="720"/>
        <w:rPr>
          <w:rFonts w:cs="Times New Roman"/>
          <w:noProof/>
          <w:szCs w:val="24"/>
        </w:rPr>
      </w:pPr>
      <w:bookmarkStart w:id="378" w:name="_ENREF_152"/>
      <w:r w:rsidRPr="007E6D85">
        <w:rPr>
          <w:rFonts w:cs="Times New Roman"/>
          <w:noProof/>
          <w:szCs w:val="24"/>
        </w:rPr>
        <w:lastRenderedPageBreak/>
        <w:t>152.</w:t>
      </w:r>
      <w:r w:rsidRPr="007E6D85">
        <w:rPr>
          <w:rFonts w:cs="Times New Roman"/>
          <w:noProof/>
          <w:szCs w:val="24"/>
        </w:rPr>
        <w:tab/>
        <w:t xml:space="preserve">DeGrado, T. R.; Bhattacharyya, F.; Pandey, M. K.; Belanger, A. P.; Wang, S. Y. Synthesis and Preliminary Evaluation of 18-F-18-Fluoro-4-Thia-Oleate as a PET Probe of Fatty Acid Oxidation. </w:t>
      </w:r>
      <w:r w:rsidRPr="007E6D85">
        <w:rPr>
          <w:rFonts w:cs="Times New Roman"/>
          <w:i/>
          <w:noProof/>
          <w:szCs w:val="24"/>
        </w:rPr>
        <w:t xml:space="preserve">J. Nucl. Med. </w:t>
      </w:r>
      <w:r w:rsidRPr="007E6D85">
        <w:rPr>
          <w:rFonts w:cs="Times New Roman"/>
          <w:b/>
          <w:noProof/>
          <w:szCs w:val="24"/>
        </w:rPr>
        <w:t>2010</w:t>
      </w:r>
      <w:r w:rsidRPr="007E6D85">
        <w:rPr>
          <w:rFonts w:cs="Times New Roman"/>
          <w:noProof/>
          <w:szCs w:val="24"/>
        </w:rPr>
        <w:t xml:space="preserve">, </w:t>
      </w:r>
      <w:r w:rsidRPr="007E6D85">
        <w:rPr>
          <w:rFonts w:cs="Times New Roman"/>
          <w:i/>
          <w:noProof/>
          <w:szCs w:val="24"/>
        </w:rPr>
        <w:t>51</w:t>
      </w:r>
      <w:r w:rsidRPr="007E6D85">
        <w:rPr>
          <w:rFonts w:cs="Times New Roman"/>
          <w:noProof/>
          <w:szCs w:val="24"/>
        </w:rPr>
        <w:t>, 1310-1317.</w:t>
      </w:r>
      <w:bookmarkEnd w:id="378"/>
    </w:p>
    <w:p w:rsidR="00053722" w:rsidRPr="007E6D85" w:rsidRDefault="00053722" w:rsidP="00AD037A">
      <w:pPr>
        <w:spacing w:line="240" w:lineRule="auto"/>
        <w:ind w:left="720" w:hanging="720"/>
        <w:rPr>
          <w:rFonts w:cs="Times New Roman"/>
          <w:noProof/>
          <w:szCs w:val="24"/>
        </w:rPr>
      </w:pPr>
      <w:bookmarkStart w:id="379" w:name="_ENREF_15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153.</w:t>
      </w:r>
      <w:r w:rsidRPr="007E6D85">
        <w:rPr>
          <w:rFonts w:cs="Times New Roman"/>
          <w:noProof/>
          <w:szCs w:val="24"/>
        </w:rPr>
        <w:tab/>
        <w:t xml:space="preserve">Katritzky, A. R.; Suzuki, K.; Singh, S. K. N-acylation in combinatorial chemistry. </w:t>
      </w:r>
      <w:r w:rsidRPr="007E6D85">
        <w:rPr>
          <w:rFonts w:cs="Times New Roman"/>
          <w:i/>
          <w:noProof/>
          <w:szCs w:val="24"/>
        </w:rPr>
        <w:t xml:space="preserve">Arkivoc </w:t>
      </w:r>
      <w:r w:rsidRPr="007E6D85">
        <w:rPr>
          <w:rFonts w:cs="Times New Roman"/>
          <w:b/>
          <w:noProof/>
          <w:szCs w:val="24"/>
        </w:rPr>
        <w:t>2004</w:t>
      </w:r>
      <w:r w:rsidRPr="007E6D85">
        <w:rPr>
          <w:rFonts w:cs="Times New Roman"/>
          <w:noProof/>
          <w:szCs w:val="24"/>
        </w:rPr>
        <w:t>, 12-35.</w:t>
      </w:r>
      <w:bookmarkEnd w:id="379"/>
    </w:p>
    <w:p w:rsidR="00053722" w:rsidRPr="007E6D85" w:rsidRDefault="00053722" w:rsidP="00AD037A">
      <w:pPr>
        <w:spacing w:line="240" w:lineRule="auto"/>
        <w:ind w:left="720" w:hanging="720"/>
        <w:rPr>
          <w:rFonts w:cs="Times New Roman"/>
          <w:noProof/>
          <w:szCs w:val="24"/>
        </w:rPr>
      </w:pPr>
      <w:bookmarkStart w:id="380" w:name="_ENREF_15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154.</w:t>
      </w:r>
      <w:r w:rsidRPr="007E6D85">
        <w:rPr>
          <w:rFonts w:cs="Times New Roman"/>
          <w:noProof/>
          <w:szCs w:val="24"/>
        </w:rPr>
        <w:tab/>
        <w:t xml:space="preserve">Hugenberg, V.; Haufe, G. Oxidative Desulfurization-Difluorination of Alkyl Aryl Thioethers: Synthesis of ω-Substituted 1,1-Difluoroalkanes. </w:t>
      </w:r>
      <w:r w:rsidRPr="007E6D85">
        <w:rPr>
          <w:rFonts w:cs="Times New Roman"/>
          <w:i/>
          <w:noProof/>
          <w:szCs w:val="24"/>
        </w:rPr>
        <w:t xml:space="preserve">Synlett. </w:t>
      </w:r>
      <w:r w:rsidRPr="007E6D85">
        <w:rPr>
          <w:rFonts w:cs="Times New Roman"/>
          <w:b/>
          <w:noProof/>
          <w:szCs w:val="24"/>
        </w:rPr>
        <w:t>2009</w:t>
      </w:r>
      <w:r w:rsidRPr="007E6D85">
        <w:rPr>
          <w:rFonts w:cs="Times New Roman"/>
          <w:noProof/>
          <w:szCs w:val="24"/>
        </w:rPr>
        <w:t xml:space="preserve">, </w:t>
      </w:r>
      <w:r w:rsidRPr="007E6D85">
        <w:rPr>
          <w:rFonts w:cs="Times New Roman"/>
          <w:i/>
          <w:noProof/>
          <w:szCs w:val="24"/>
        </w:rPr>
        <w:t>2009</w:t>
      </w:r>
      <w:r w:rsidRPr="007E6D85">
        <w:rPr>
          <w:rFonts w:cs="Times New Roman"/>
          <w:noProof/>
          <w:szCs w:val="24"/>
        </w:rPr>
        <w:t>, 106-108.</w:t>
      </w:r>
      <w:bookmarkEnd w:id="380"/>
    </w:p>
    <w:p w:rsidR="00053722" w:rsidRPr="007E6D85" w:rsidRDefault="00053722" w:rsidP="00AD037A">
      <w:pPr>
        <w:spacing w:line="240" w:lineRule="auto"/>
        <w:ind w:left="720" w:hanging="720"/>
        <w:rPr>
          <w:rFonts w:cs="Times New Roman"/>
          <w:noProof/>
          <w:szCs w:val="24"/>
        </w:rPr>
      </w:pPr>
      <w:bookmarkStart w:id="381" w:name="_ENREF_15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155.</w:t>
      </w:r>
      <w:r w:rsidRPr="007E6D85">
        <w:rPr>
          <w:rFonts w:cs="Times New Roman"/>
          <w:noProof/>
          <w:szCs w:val="24"/>
        </w:rPr>
        <w:tab/>
        <w:t xml:space="preserve">Bucsi, I.; Torok, B.; Marco, A. I.; Rasul, G.; Prakash, G. K.; Olah, G. A. Stable dialkyl ether/poly(hydrogen fluoride) complexes: dimethyl ether/poly(hydrogen fluoride), a new, convenient, and effective fluorinating agent. </w:t>
      </w:r>
      <w:r w:rsidRPr="007E6D85">
        <w:rPr>
          <w:rFonts w:cs="Times New Roman"/>
          <w:i/>
          <w:noProof/>
          <w:szCs w:val="24"/>
        </w:rPr>
        <w:t xml:space="preserve">J. Am. Chem. Soc.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124</w:t>
      </w:r>
      <w:r w:rsidRPr="007E6D85">
        <w:rPr>
          <w:rFonts w:cs="Times New Roman"/>
          <w:noProof/>
          <w:szCs w:val="24"/>
        </w:rPr>
        <w:t>, 7728-7736.</w:t>
      </w:r>
      <w:bookmarkEnd w:id="381"/>
    </w:p>
    <w:p w:rsidR="00053722" w:rsidRPr="007E6D85" w:rsidRDefault="00053722" w:rsidP="00AD037A">
      <w:pPr>
        <w:spacing w:line="240" w:lineRule="auto"/>
        <w:ind w:left="720" w:hanging="720"/>
        <w:rPr>
          <w:rFonts w:cs="Times New Roman"/>
          <w:noProof/>
          <w:szCs w:val="24"/>
        </w:rPr>
      </w:pPr>
      <w:bookmarkStart w:id="382" w:name="_ENREF_15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156.</w:t>
      </w:r>
      <w:r w:rsidRPr="007E6D85">
        <w:rPr>
          <w:rFonts w:cs="Times New Roman"/>
          <w:noProof/>
          <w:szCs w:val="24"/>
        </w:rPr>
        <w:tab/>
        <w:t xml:space="preserve">Hugenberg, V.; Wagner, S.; Kopka, K.; Schober, O.; Schafers, M.; Haufe, G. Synthesis of geminal difluorides by oxidative desulfurization-difluorination of alkyl aryl thioethers with halonium electrophiles in the presence of fluorinating reagents and its application for 18F-radiolabeling. </w:t>
      </w:r>
      <w:r w:rsidRPr="007E6D85">
        <w:rPr>
          <w:rFonts w:cs="Times New Roman"/>
          <w:i/>
          <w:noProof/>
          <w:szCs w:val="24"/>
        </w:rPr>
        <w:t>J</w:t>
      </w:r>
      <w:r w:rsidR="00A50A27" w:rsidRPr="007E6D85">
        <w:rPr>
          <w:rFonts w:cs="Times New Roman"/>
          <w:i/>
          <w:noProof/>
          <w:szCs w:val="24"/>
        </w:rPr>
        <w:t>.</w:t>
      </w:r>
      <w:r w:rsidRPr="007E6D85">
        <w:rPr>
          <w:rFonts w:cs="Times New Roman"/>
          <w:i/>
          <w:noProof/>
          <w:szCs w:val="24"/>
        </w:rPr>
        <w:t xml:space="preserve"> Org</w:t>
      </w:r>
      <w:r w:rsidR="00A50A27" w:rsidRPr="007E6D85">
        <w:rPr>
          <w:rFonts w:cs="Times New Roman"/>
          <w:i/>
          <w:noProof/>
          <w:szCs w:val="24"/>
        </w:rPr>
        <w:t>.</w:t>
      </w:r>
      <w:r w:rsidRPr="007E6D85">
        <w:rPr>
          <w:rFonts w:cs="Times New Roman"/>
          <w:i/>
          <w:noProof/>
          <w:szCs w:val="24"/>
        </w:rPr>
        <w:t xml:space="preserve"> Chem</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2010</w:t>
      </w:r>
      <w:r w:rsidRPr="007E6D85">
        <w:rPr>
          <w:rFonts w:cs="Times New Roman"/>
          <w:noProof/>
          <w:szCs w:val="24"/>
        </w:rPr>
        <w:t xml:space="preserve">, </w:t>
      </w:r>
      <w:r w:rsidRPr="007E6D85">
        <w:rPr>
          <w:rFonts w:cs="Times New Roman"/>
          <w:i/>
          <w:noProof/>
          <w:szCs w:val="24"/>
        </w:rPr>
        <w:t>75</w:t>
      </w:r>
      <w:r w:rsidRPr="007E6D85">
        <w:rPr>
          <w:rFonts w:cs="Times New Roman"/>
          <w:noProof/>
          <w:szCs w:val="24"/>
        </w:rPr>
        <w:t>, 6086-95.</w:t>
      </w:r>
      <w:bookmarkEnd w:id="382"/>
    </w:p>
    <w:p w:rsidR="00053722" w:rsidRPr="007E6D85" w:rsidRDefault="00053722" w:rsidP="00AD037A">
      <w:pPr>
        <w:spacing w:line="240" w:lineRule="auto"/>
        <w:ind w:left="720" w:hanging="720"/>
        <w:rPr>
          <w:rFonts w:cs="Times New Roman"/>
          <w:noProof/>
          <w:szCs w:val="24"/>
        </w:rPr>
      </w:pPr>
      <w:bookmarkStart w:id="383" w:name="_ENREF_15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157.</w:t>
      </w:r>
      <w:r w:rsidRPr="007E6D85">
        <w:rPr>
          <w:rFonts w:cs="Times New Roman"/>
          <w:noProof/>
          <w:szCs w:val="24"/>
        </w:rPr>
        <w:tab/>
        <w:t xml:space="preserve">Elsinga, P. H. Radiopharmaceutical chemistry for positron emission tomography. </w:t>
      </w:r>
      <w:r w:rsidRPr="007E6D85">
        <w:rPr>
          <w:rFonts w:cs="Times New Roman"/>
          <w:i/>
          <w:noProof/>
          <w:szCs w:val="24"/>
        </w:rPr>
        <w:t xml:space="preserve">Methods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27</w:t>
      </w:r>
      <w:r w:rsidRPr="007E6D85">
        <w:rPr>
          <w:rFonts w:cs="Times New Roman"/>
          <w:noProof/>
          <w:szCs w:val="24"/>
        </w:rPr>
        <w:t>, 208-217.</w:t>
      </w:r>
      <w:bookmarkEnd w:id="383"/>
    </w:p>
    <w:p w:rsidR="00053722" w:rsidRPr="007E6D85" w:rsidRDefault="00053722" w:rsidP="00AD037A">
      <w:pPr>
        <w:spacing w:line="240" w:lineRule="auto"/>
        <w:ind w:left="720" w:hanging="720"/>
        <w:rPr>
          <w:rFonts w:cs="Times New Roman"/>
          <w:noProof/>
          <w:szCs w:val="24"/>
        </w:rPr>
      </w:pPr>
      <w:bookmarkStart w:id="384" w:name="_ENREF_15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158.</w:t>
      </w:r>
      <w:r w:rsidRPr="007E6D85">
        <w:rPr>
          <w:rFonts w:cs="Times New Roman"/>
          <w:noProof/>
          <w:szCs w:val="24"/>
        </w:rPr>
        <w:tab/>
        <w:t xml:space="preserve">Zhu, X. F.; Williams, H. J.; Scott, A. I. An improved transient method for the synthesis of N-benzoylated nucleosides. </w:t>
      </w:r>
      <w:r w:rsidRPr="007E6D85">
        <w:rPr>
          <w:rFonts w:cs="Times New Roman"/>
          <w:i/>
          <w:noProof/>
          <w:szCs w:val="24"/>
        </w:rPr>
        <w:t xml:space="preserve">Synth. Commun. </w:t>
      </w:r>
      <w:r w:rsidRPr="007E6D85">
        <w:rPr>
          <w:rFonts w:cs="Times New Roman"/>
          <w:b/>
          <w:noProof/>
          <w:szCs w:val="24"/>
        </w:rPr>
        <w:t>2003</w:t>
      </w:r>
      <w:r w:rsidRPr="007E6D85">
        <w:rPr>
          <w:rFonts w:cs="Times New Roman"/>
          <w:noProof/>
          <w:szCs w:val="24"/>
        </w:rPr>
        <w:t xml:space="preserve">, </w:t>
      </w:r>
      <w:r w:rsidRPr="007E6D85">
        <w:rPr>
          <w:rFonts w:cs="Times New Roman"/>
          <w:i/>
          <w:noProof/>
          <w:szCs w:val="24"/>
        </w:rPr>
        <w:t>33</w:t>
      </w:r>
      <w:r w:rsidRPr="007E6D85">
        <w:rPr>
          <w:rFonts w:cs="Times New Roman"/>
          <w:noProof/>
          <w:szCs w:val="24"/>
        </w:rPr>
        <w:t>, 1233-1243.</w:t>
      </w:r>
      <w:bookmarkEnd w:id="384"/>
    </w:p>
    <w:p w:rsidR="00053722" w:rsidRPr="007E6D85" w:rsidRDefault="00053722" w:rsidP="00AD037A">
      <w:pPr>
        <w:spacing w:line="240" w:lineRule="auto"/>
        <w:ind w:left="720" w:hanging="720"/>
        <w:rPr>
          <w:rFonts w:cs="Times New Roman"/>
          <w:noProof/>
          <w:szCs w:val="24"/>
        </w:rPr>
      </w:pPr>
      <w:bookmarkStart w:id="385" w:name="_ENREF_15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159.</w:t>
      </w:r>
      <w:r w:rsidRPr="007E6D85">
        <w:rPr>
          <w:rFonts w:cs="Times New Roman"/>
          <w:noProof/>
          <w:szCs w:val="24"/>
        </w:rPr>
        <w:tab/>
        <w:t xml:space="preserve">Guo, Z. W.; Gallo, J. M. Selective protection of 2 ',2 '-difluorodeoxycytidine (gemcitabine). </w:t>
      </w:r>
      <w:r w:rsidRPr="007E6D85">
        <w:rPr>
          <w:rFonts w:cs="Times New Roman"/>
          <w:i/>
          <w:noProof/>
          <w:szCs w:val="24"/>
        </w:rPr>
        <w:t xml:space="preserve">J. Org. Chem. </w:t>
      </w:r>
      <w:r w:rsidRPr="007E6D85">
        <w:rPr>
          <w:rFonts w:cs="Times New Roman"/>
          <w:b/>
          <w:noProof/>
          <w:szCs w:val="24"/>
        </w:rPr>
        <w:t>1999</w:t>
      </w:r>
      <w:r w:rsidRPr="007E6D85">
        <w:rPr>
          <w:rFonts w:cs="Times New Roman"/>
          <w:noProof/>
          <w:szCs w:val="24"/>
        </w:rPr>
        <w:t xml:space="preserve">, </w:t>
      </w:r>
      <w:r w:rsidRPr="007E6D85">
        <w:rPr>
          <w:rFonts w:cs="Times New Roman"/>
          <w:i/>
          <w:noProof/>
          <w:szCs w:val="24"/>
        </w:rPr>
        <w:t>64</w:t>
      </w:r>
      <w:r w:rsidRPr="007E6D85">
        <w:rPr>
          <w:rFonts w:cs="Times New Roman"/>
          <w:noProof/>
          <w:szCs w:val="24"/>
        </w:rPr>
        <w:t>, 8319-8322.</w:t>
      </w:r>
      <w:bookmarkEnd w:id="385"/>
    </w:p>
    <w:p w:rsidR="00053722" w:rsidRPr="007E6D85" w:rsidRDefault="00053722" w:rsidP="00AD037A">
      <w:pPr>
        <w:spacing w:line="240" w:lineRule="auto"/>
        <w:ind w:left="720" w:hanging="720"/>
        <w:rPr>
          <w:rFonts w:cs="Times New Roman"/>
          <w:noProof/>
          <w:szCs w:val="24"/>
        </w:rPr>
      </w:pPr>
      <w:bookmarkStart w:id="386" w:name="_ENREF_16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160.</w:t>
      </w:r>
      <w:r w:rsidRPr="007E6D85">
        <w:rPr>
          <w:rFonts w:cs="Times New Roman"/>
          <w:noProof/>
          <w:szCs w:val="24"/>
        </w:rPr>
        <w:tab/>
        <w:t xml:space="preserve">Liang, T.; Neumann, C. N.; Ritter, T. Introduction of Fluorine and Fluorine-Containing Functional Groups. </w:t>
      </w:r>
      <w:r w:rsidRPr="007E6D85">
        <w:rPr>
          <w:rFonts w:cs="Times New Roman"/>
          <w:i/>
          <w:noProof/>
          <w:szCs w:val="24"/>
        </w:rPr>
        <w:t xml:space="preserve">Angew. Chem. Int. Edit.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52</w:t>
      </w:r>
      <w:r w:rsidRPr="007E6D85">
        <w:rPr>
          <w:rFonts w:cs="Times New Roman"/>
          <w:noProof/>
          <w:szCs w:val="24"/>
        </w:rPr>
        <w:t>, 8214-8264.</w:t>
      </w:r>
      <w:bookmarkEnd w:id="386"/>
    </w:p>
    <w:p w:rsidR="00053722" w:rsidRPr="007E6D85" w:rsidRDefault="00053722" w:rsidP="00AD037A">
      <w:pPr>
        <w:spacing w:line="240" w:lineRule="auto"/>
        <w:ind w:left="720" w:hanging="720"/>
        <w:rPr>
          <w:rFonts w:cs="Times New Roman"/>
          <w:noProof/>
          <w:szCs w:val="24"/>
        </w:rPr>
      </w:pPr>
      <w:bookmarkStart w:id="387" w:name="_ENREF_16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161.</w:t>
      </w:r>
      <w:r w:rsidRPr="007E6D85">
        <w:rPr>
          <w:rFonts w:cs="Times New Roman"/>
          <w:noProof/>
          <w:szCs w:val="24"/>
        </w:rPr>
        <w:tab/>
        <w:t xml:space="preserve">Hermida, S. A. S.; Possari, E. P. M.; Souza, D. B.; Campos, I. P. D.; Gomes, O. F.; Di Mascio, P.; Medeiros, M. H. G.; Loureiro, A. P. M. 2 '-Deoxyguanosine, 2 '-deoxycytidine, and 2 '-deoxyadenosine adducts resulting from the reaction of tetrahydrofuran with DNA bases. </w:t>
      </w:r>
      <w:r w:rsidRPr="007E6D85">
        <w:rPr>
          <w:rFonts w:cs="Times New Roman"/>
          <w:i/>
          <w:noProof/>
          <w:szCs w:val="24"/>
        </w:rPr>
        <w:t xml:space="preserve">Chem. Res. Toxicol.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19</w:t>
      </w:r>
      <w:r w:rsidRPr="007E6D85">
        <w:rPr>
          <w:rFonts w:cs="Times New Roman"/>
          <w:noProof/>
          <w:szCs w:val="24"/>
        </w:rPr>
        <w:t>, 927-936.</w:t>
      </w:r>
      <w:bookmarkEnd w:id="387"/>
    </w:p>
    <w:p w:rsidR="00053722" w:rsidRPr="007E6D85" w:rsidRDefault="00053722" w:rsidP="00AD037A">
      <w:pPr>
        <w:spacing w:line="240" w:lineRule="auto"/>
        <w:ind w:left="720" w:hanging="720"/>
        <w:rPr>
          <w:rFonts w:cs="Times New Roman"/>
          <w:noProof/>
          <w:szCs w:val="24"/>
        </w:rPr>
      </w:pPr>
      <w:bookmarkStart w:id="388" w:name="_ENREF_16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162.</w:t>
      </w:r>
      <w:r w:rsidRPr="007E6D85">
        <w:rPr>
          <w:rFonts w:cs="Times New Roman"/>
          <w:noProof/>
          <w:szCs w:val="24"/>
        </w:rPr>
        <w:tab/>
        <w:t xml:space="preserve">Tang, X. J.; Dmochowski, I. J. Phototriggering of caged fluorescent oligodeoxynucleotides. </w:t>
      </w:r>
      <w:r w:rsidRPr="007E6D85">
        <w:rPr>
          <w:rFonts w:cs="Times New Roman"/>
          <w:i/>
          <w:noProof/>
          <w:szCs w:val="24"/>
        </w:rPr>
        <w:t xml:space="preserve">Org. Lett. </w:t>
      </w:r>
      <w:r w:rsidRPr="007E6D85">
        <w:rPr>
          <w:rFonts w:cs="Times New Roman"/>
          <w:b/>
          <w:noProof/>
          <w:szCs w:val="24"/>
        </w:rPr>
        <w:t>2005</w:t>
      </w:r>
      <w:r w:rsidRPr="007E6D85">
        <w:rPr>
          <w:rFonts w:cs="Times New Roman"/>
          <w:noProof/>
          <w:szCs w:val="24"/>
        </w:rPr>
        <w:t xml:space="preserve">, </w:t>
      </w:r>
      <w:r w:rsidRPr="007E6D85">
        <w:rPr>
          <w:rFonts w:cs="Times New Roman"/>
          <w:i/>
          <w:noProof/>
          <w:szCs w:val="24"/>
        </w:rPr>
        <w:t>7</w:t>
      </w:r>
      <w:r w:rsidRPr="007E6D85">
        <w:rPr>
          <w:rFonts w:cs="Times New Roman"/>
          <w:noProof/>
          <w:szCs w:val="24"/>
        </w:rPr>
        <w:t>, 279-282.</w:t>
      </w:r>
      <w:bookmarkEnd w:id="388"/>
    </w:p>
    <w:p w:rsidR="00053722" w:rsidRPr="007E6D85" w:rsidRDefault="00053722" w:rsidP="00AD037A">
      <w:pPr>
        <w:spacing w:line="240" w:lineRule="auto"/>
        <w:ind w:left="720" w:hanging="720"/>
        <w:rPr>
          <w:rFonts w:cs="Times New Roman"/>
          <w:noProof/>
          <w:szCs w:val="24"/>
        </w:rPr>
      </w:pPr>
      <w:bookmarkStart w:id="389" w:name="_ENREF_16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163.</w:t>
      </w:r>
      <w:r w:rsidRPr="007E6D85">
        <w:rPr>
          <w:rFonts w:cs="Times New Roman"/>
          <w:noProof/>
          <w:szCs w:val="24"/>
        </w:rPr>
        <w:tab/>
        <w:t xml:space="preserve">Plitta, B.; Adamska, E.; Giel-Pietraszuk, M.; Fedoruk-Wyszomirska, A.; Naskret-Barciszewska, M.; Markiewicz, W. T.; Barciszewski, J. New cytosine derivatives as inhibitors of DNA methylation. </w:t>
      </w:r>
      <w:r w:rsidRPr="007E6D85">
        <w:rPr>
          <w:rFonts w:cs="Times New Roman"/>
          <w:i/>
          <w:noProof/>
          <w:szCs w:val="24"/>
        </w:rPr>
        <w:t xml:space="preserve">Eur. J. Med. Chem. </w:t>
      </w:r>
      <w:r w:rsidRPr="007E6D85">
        <w:rPr>
          <w:rFonts w:cs="Times New Roman"/>
          <w:b/>
          <w:noProof/>
          <w:szCs w:val="24"/>
        </w:rPr>
        <w:t>2012</w:t>
      </w:r>
      <w:r w:rsidRPr="007E6D85">
        <w:rPr>
          <w:rFonts w:cs="Times New Roman"/>
          <w:noProof/>
          <w:szCs w:val="24"/>
        </w:rPr>
        <w:t xml:space="preserve">, </w:t>
      </w:r>
      <w:r w:rsidRPr="007E6D85">
        <w:rPr>
          <w:rFonts w:cs="Times New Roman"/>
          <w:i/>
          <w:noProof/>
          <w:szCs w:val="24"/>
        </w:rPr>
        <w:t>55</w:t>
      </w:r>
      <w:r w:rsidRPr="007E6D85">
        <w:rPr>
          <w:rFonts w:cs="Times New Roman"/>
          <w:noProof/>
          <w:szCs w:val="24"/>
        </w:rPr>
        <w:t>, 243-254.</w:t>
      </w:r>
      <w:bookmarkEnd w:id="389"/>
    </w:p>
    <w:p w:rsidR="0000162A" w:rsidRPr="007E6D85" w:rsidRDefault="0000162A" w:rsidP="00AD037A">
      <w:pPr>
        <w:spacing w:line="240" w:lineRule="auto"/>
        <w:ind w:left="720" w:hanging="720"/>
        <w:rPr>
          <w:rFonts w:cs="Times New Roman"/>
          <w:noProof/>
          <w:szCs w:val="24"/>
        </w:rPr>
      </w:pPr>
      <w:bookmarkStart w:id="390" w:name="_ENREF_164"/>
      <w:r w:rsidRPr="007E6D85">
        <w:rPr>
          <w:rFonts w:cs="Times New Roman"/>
          <w:noProof/>
          <w:szCs w:val="24"/>
        </w:rPr>
        <w:lastRenderedPageBreak/>
        <w:t>164.</w:t>
      </w:r>
      <w:r w:rsidRPr="007E6D85">
        <w:rPr>
          <w:rFonts w:cs="Times New Roman"/>
          <w:noProof/>
          <w:szCs w:val="24"/>
        </w:rPr>
        <w:tab/>
        <w:t xml:space="preserve">Kraszewski, A.; Delort, A. M.; Teoule, R. Synthesis of 4-mono- and dialkyl-2′-deoxycytidines and their insertion into an oligonucleotide. </w:t>
      </w:r>
      <w:r w:rsidRPr="007E6D85">
        <w:rPr>
          <w:rFonts w:cs="Times New Roman"/>
          <w:i/>
          <w:noProof/>
          <w:szCs w:val="24"/>
        </w:rPr>
        <w:t xml:space="preserve">Tetrahedron Lett. </w:t>
      </w:r>
      <w:r w:rsidRPr="007E6D85">
        <w:rPr>
          <w:rFonts w:cs="Times New Roman"/>
          <w:b/>
          <w:noProof/>
          <w:szCs w:val="24"/>
        </w:rPr>
        <w:t>1986</w:t>
      </w:r>
      <w:r w:rsidRPr="007E6D85">
        <w:rPr>
          <w:rFonts w:cs="Times New Roman"/>
          <w:noProof/>
          <w:szCs w:val="24"/>
        </w:rPr>
        <w:t xml:space="preserve">, </w:t>
      </w:r>
      <w:r w:rsidRPr="007E6D85">
        <w:rPr>
          <w:rFonts w:cs="Times New Roman"/>
          <w:i/>
          <w:noProof/>
          <w:szCs w:val="24"/>
        </w:rPr>
        <w:t>27</w:t>
      </w:r>
      <w:r w:rsidRPr="007E6D85">
        <w:rPr>
          <w:rFonts w:cs="Times New Roman"/>
          <w:noProof/>
          <w:szCs w:val="24"/>
        </w:rPr>
        <w:t>, 861-864.</w:t>
      </w:r>
      <w:bookmarkEnd w:id="390"/>
    </w:p>
    <w:p w:rsidR="00053722" w:rsidRPr="007E6D85" w:rsidRDefault="00053722" w:rsidP="00AD037A">
      <w:pPr>
        <w:spacing w:line="240" w:lineRule="auto"/>
        <w:ind w:left="720" w:hanging="720"/>
        <w:rPr>
          <w:rFonts w:cs="Times New Roman"/>
          <w:noProof/>
          <w:szCs w:val="24"/>
        </w:rPr>
      </w:pPr>
      <w:bookmarkStart w:id="391" w:name="_ENREF_16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165.</w:t>
      </w:r>
      <w:r w:rsidRPr="007E6D85">
        <w:rPr>
          <w:rFonts w:cs="Times New Roman"/>
          <w:noProof/>
          <w:szCs w:val="24"/>
        </w:rPr>
        <w:tab/>
        <w:t xml:space="preserve">Xu, B.; Stephens, A.; Kirschenheuter, G.; Greslin, A. F.; Cheng, X.; Sennelo, J.; Cattaneo, M.; Zighetti, M. L.; Chen, A.; Kim, S.-A.; Kim, H. S.; Bischofberger, N.; Cook, G.; Jacobson, K. A. Acyclic Analogues of Adenosine Bisphosphates as P2Y Receptor Antagonists:  Phosphate Substitution Leads to Multiple Pathways of Inhibition of Platelet Aggregation. </w:t>
      </w:r>
      <w:r w:rsidRPr="007E6D85">
        <w:rPr>
          <w:rFonts w:cs="Times New Roman"/>
          <w:i/>
          <w:noProof/>
          <w:szCs w:val="24"/>
        </w:rPr>
        <w:t xml:space="preserve">J. Med. Chem. </w:t>
      </w:r>
      <w:r w:rsidRPr="007E6D85">
        <w:rPr>
          <w:rFonts w:cs="Times New Roman"/>
          <w:b/>
          <w:noProof/>
          <w:szCs w:val="24"/>
        </w:rPr>
        <w:t>2002</w:t>
      </w:r>
      <w:r w:rsidRPr="007E6D85">
        <w:rPr>
          <w:rFonts w:cs="Times New Roman"/>
          <w:noProof/>
          <w:szCs w:val="24"/>
        </w:rPr>
        <w:t xml:space="preserve">, </w:t>
      </w:r>
      <w:r w:rsidRPr="007E6D85">
        <w:rPr>
          <w:rFonts w:cs="Times New Roman"/>
          <w:i/>
          <w:noProof/>
          <w:szCs w:val="24"/>
        </w:rPr>
        <w:t>45</w:t>
      </w:r>
      <w:r w:rsidRPr="007E6D85">
        <w:rPr>
          <w:rFonts w:cs="Times New Roman"/>
          <w:noProof/>
          <w:szCs w:val="24"/>
        </w:rPr>
        <w:t>, 5694-5709.</w:t>
      </w:r>
      <w:bookmarkEnd w:id="391"/>
    </w:p>
    <w:p w:rsidR="00053722" w:rsidRPr="007E6D85" w:rsidRDefault="00053722" w:rsidP="00AD037A">
      <w:pPr>
        <w:spacing w:line="240" w:lineRule="auto"/>
        <w:ind w:left="720" w:hanging="720"/>
        <w:rPr>
          <w:rFonts w:cs="Times New Roman"/>
          <w:noProof/>
          <w:szCs w:val="24"/>
        </w:rPr>
      </w:pPr>
      <w:bookmarkStart w:id="392" w:name="_ENREF_16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166.</w:t>
      </w:r>
      <w:r w:rsidRPr="007E6D85">
        <w:rPr>
          <w:rFonts w:cs="Times New Roman"/>
          <w:noProof/>
          <w:szCs w:val="24"/>
        </w:rPr>
        <w:tab/>
        <w:t xml:space="preserve">Yang, F.; Yu, L.; He, D. Y.; Yu, C. A. Protein-ubiquinone interaction in bovine heart mitochondrial succinate-cytochrome c reductase. Synthesis and biological properties of fluorine substituted ubiquinone derivatives. </w:t>
      </w:r>
      <w:r w:rsidRPr="007E6D85">
        <w:rPr>
          <w:rFonts w:cs="Times New Roman"/>
          <w:i/>
          <w:noProof/>
          <w:szCs w:val="24"/>
        </w:rPr>
        <w:t>J</w:t>
      </w:r>
      <w:r w:rsidR="00A50A27" w:rsidRPr="007E6D85">
        <w:rPr>
          <w:rFonts w:cs="Times New Roman"/>
          <w:i/>
          <w:noProof/>
          <w:szCs w:val="24"/>
        </w:rPr>
        <w:t>.</w:t>
      </w:r>
      <w:r w:rsidRPr="007E6D85">
        <w:rPr>
          <w:rFonts w:cs="Times New Roman"/>
          <w:i/>
          <w:noProof/>
          <w:szCs w:val="24"/>
        </w:rPr>
        <w:t xml:space="preserve"> Bio</w:t>
      </w:r>
      <w:r w:rsidR="00A50A27" w:rsidRPr="007E6D85">
        <w:rPr>
          <w:rFonts w:cs="Times New Roman"/>
          <w:i/>
          <w:noProof/>
          <w:szCs w:val="24"/>
        </w:rPr>
        <w:t>.</w:t>
      </w:r>
      <w:r w:rsidRPr="007E6D85">
        <w:rPr>
          <w:rFonts w:cs="Times New Roman"/>
          <w:i/>
          <w:noProof/>
          <w:szCs w:val="24"/>
        </w:rPr>
        <w:t xml:space="preserve"> Chem</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1991</w:t>
      </w:r>
      <w:r w:rsidRPr="007E6D85">
        <w:rPr>
          <w:rFonts w:cs="Times New Roman"/>
          <w:noProof/>
          <w:szCs w:val="24"/>
        </w:rPr>
        <w:t xml:space="preserve">, </w:t>
      </w:r>
      <w:r w:rsidRPr="007E6D85">
        <w:rPr>
          <w:rFonts w:cs="Times New Roman"/>
          <w:i/>
          <w:noProof/>
          <w:szCs w:val="24"/>
        </w:rPr>
        <w:t>266</w:t>
      </w:r>
      <w:r w:rsidRPr="007E6D85">
        <w:rPr>
          <w:rFonts w:cs="Times New Roman"/>
          <w:noProof/>
          <w:szCs w:val="24"/>
        </w:rPr>
        <w:t>, 20863-9.</w:t>
      </w:r>
      <w:bookmarkEnd w:id="392"/>
    </w:p>
    <w:p w:rsidR="0000162A" w:rsidRPr="007E6D85" w:rsidRDefault="0000162A" w:rsidP="00AD037A">
      <w:pPr>
        <w:spacing w:line="240" w:lineRule="auto"/>
        <w:ind w:left="720" w:hanging="720"/>
        <w:rPr>
          <w:rFonts w:cs="Times New Roman"/>
          <w:noProof/>
          <w:szCs w:val="24"/>
        </w:rPr>
      </w:pPr>
      <w:bookmarkStart w:id="393" w:name="_ENREF_167"/>
      <w:r w:rsidRPr="007E6D85">
        <w:rPr>
          <w:rFonts w:cs="Times New Roman"/>
          <w:noProof/>
          <w:szCs w:val="24"/>
        </w:rPr>
        <w:t>167.</w:t>
      </w:r>
      <w:r w:rsidRPr="007E6D85">
        <w:rPr>
          <w:rFonts w:cs="Times New Roman"/>
          <w:noProof/>
          <w:szCs w:val="24"/>
        </w:rPr>
        <w:tab/>
        <w:t xml:space="preserve">Hoertz, P. G.; Niskala, J. R.; Dai, P.; Black, H. T.; You, W. Comprehensive investigation of self-assembled monolayer formation on ferromagnetic thin film surfaces. </w:t>
      </w:r>
      <w:r w:rsidRPr="007E6D85">
        <w:rPr>
          <w:rFonts w:cs="Times New Roman"/>
          <w:i/>
          <w:noProof/>
          <w:szCs w:val="24"/>
        </w:rPr>
        <w:t xml:space="preserve">J. Am. Chem. Soc. </w:t>
      </w:r>
      <w:r w:rsidRPr="007E6D85">
        <w:rPr>
          <w:rFonts w:cs="Times New Roman"/>
          <w:b/>
          <w:noProof/>
          <w:szCs w:val="24"/>
        </w:rPr>
        <w:t>2008</w:t>
      </w:r>
      <w:r w:rsidRPr="007E6D85">
        <w:rPr>
          <w:rFonts w:cs="Times New Roman"/>
          <w:noProof/>
          <w:szCs w:val="24"/>
        </w:rPr>
        <w:t xml:space="preserve">, </w:t>
      </w:r>
      <w:r w:rsidRPr="007E6D85">
        <w:rPr>
          <w:rFonts w:cs="Times New Roman"/>
          <w:i/>
          <w:noProof/>
          <w:szCs w:val="24"/>
        </w:rPr>
        <w:t>130</w:t>
      </w:r>
      <w:r w:rsidRPr="007E6D85">
        <w:rPr>
          <w:rFonts w:cs="Times New Roman"/>
          <w:noProof/>
          <w:szCs w:val="24"/>
        </w:rPr>
        <w:t>, 9763-9772.</w:t>
      </w:r>
      <w:bookmarkEnd w:id="393"/>
    </w:p>
    <w:p w:rsidR="0000162A" w:rsidRPr="007E6D85" w:rsidRDefault="0000162A" w:rsidP="00AD037A">
      <w:pPr>
        <w:spacing w:line="240" w:lineRule="auto"/>
        <w:ind w:left="720" w:hanging="720"/>
        <w:rPr>
          <w:rFonts w:cs="Times New Roman"/>
          <w:noProof/>
          <w:szCs w:val="24"/>
        </w:rPr>
      </w:pPr>
      <w:bookmarkStart w:id="394" w:name="_ENREF_168"/>
      <w:r w:rsidRPr="007E6D85">
        <w:rPr>
          <w:rFonts w:cs="Times New Roman"/>
          <w:noProof/>
          <w:szCs w:val="24"/>
        </w:rPr>
        <w:t>168.</w:t>
      </w:r>
      <w:r w:rsidRPr="007E6D85">
        <w:rPr>
          <w:rFonts w:cs="Times New Roman"/>
          <w:noProof/>
          <w:szCs w:val="24"/>
        </w:rPr>
        <w:tab/>
        <w:t xml:space="preserve">Albanese, D.; Landini, D.; Penso, M. Hydrated tetrabutylammonium fluoride as a powerful nucleophilic fluorinating agent. </w:t>
      </w:r>
      <w:r w:rsidRPr="007E6D85">
        <w:rPr>
          <w:rFonts w:cs="Times New Roman"/>
          <w:i/>
          <w:noProof/>
          <w:szCs w:val="24"/>
        </w:rPr>
        <w:t xml:space="preserve">J. Org. Chem. </w:t>
      </w:r>
      <w:r w:rsidRPr="007E6D85">
        <w:rPr>
          <w:rFonts w:cs="Times New Roman"/>
          <w:b/>
          <w:noProof/>
          <w:szCs w:val="24"/>
        </w:rPr>
        <w:t>1998</w:t>
      </w:r>
      <w:r w:rsidRPr="007E6D85">
        <w:rPr>
          <w:rFonts w:cs="Times New Roman"/>
          <w:noProof/>
          <w:szCs w:val="24"/>
        </w:rPr>
        <w:t xml:space="preserve">, </w:t>
      </w:r>
      <w:r w:rsidRPr="007E6D85">
        <w:rPr>
          <w:rFonts w:cs="Times New Roman"/>
          <w:i/>
          <w:noProof/>
          <w:szCs w:val="24"/>
        </w:rPr>
        <w:t>63</w:t>
      </w:r>
      <w:r w:rsidRPr="007E6D85">
        <w:rPr>
          <w:rFonts w:cs="Times New Roman"/>
          <w:noProof/>
          <w:szCs w:val="24"/>
        </w:rPr>
        <w:t>, 9587-9589.</w:t>
      </w:r>
      <w:bookmarkEnd w:id="394"/>
    </w:p>
    <w:p w:rsidR="00053722" w:rsidRPr="007E6D85" w:rsidRDefault="00053722" w:rsidP="00AD037A">
      <w:pPr>
        <w:spacing w:line="240" w:lineRule="auto"/>
        <w:ind w:left="720" w:hanging="720"/>
        <w:rPr>
          <w:rFonts w:cs="Times New Roman"/>
          <w:noProof/>
          <w:szCs w:val="24"/>
        </w:rPr>
      </w:pPr>
      <w:bookmarkStart w:id="395" w:name="_ENREF_16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169.</w:t>
      </w:r>
      <w:r w:rsidRPr="007E6D85">
        <w:rPr>
          <w:rFonts w:cs="Times New Roman"/>
          <w:noProof/>
          <w:szCs w:val="24"/>
        </w:rPr>
        <w:tab/>
        <w:t xml:space="preserve">Sawaguchi, M.; Hara, S.; Nakamura, Y.; Ayuba, S.; Fukuhara, T.; Yoneda, N. Deiodinative fluorination of alkyl iodide with p-iodotoluene difluoride. </w:t>
      </w:r>
      <w:r w:rsidRPr="007E6D85">
        <w:rPr>
          <w:rFonts w:cs="Times New Roman"/>
          <w:i/>
          <w:noProof/>
          <w:szCs w:val="24"/>
        </w:rPr>
        <w:t xml:space="preserve">Tetrahedron </w:t>
      </w:r>
      <w:r w:rsidRPr="007E6D85">
        <w:rPr>
          <w:rFonts w:cs="Times New Roman"/>
          <w:b/>
          <w:noProof/>
          <w:szCs w:val="24"/>
        </w:rPr>
        <w:t>2001</w:t>
      </w:r>
      <w:r w:rsidRPr="007E6D85">
        <w:rPr>
          <w:rFonts w:cs="Times New Roman"/>
          <w:noProof/>
          <w:szCs w:val="24"/>
        </w:rPr>
        <w:t xml:space="preserve">, </w:t>
      </w:r>
      <w:r w:rsidRPr="007E6D85">
        <w:rPr>
          <w:rFonts w:cs="Times New Roman"/>
          <w:i/>
          <w:noProof/>
          <w:szCs w:val="24"/>
        </w:rPr>
        <w:t>57</w:t>
      </w:r>
      <w:r w:rsidRPr="007E6D85">
        <w:rPr>
          <w:rFonts w:cs="Times New Roman"/>
          <w:noProof/>
          <w:szCs w:val="24"/>
        </w:rPr>
        <w:t>, 3315-3319.</w:t>
      </w:r>
      <w:bookmarkEnd w:id="395"/>
    </w:p>
    <w:p w:rsidR="00053722" w:rsidRPr="007E6D85" w:rsidRDefault="00053722" w:rsidP="00AD037A">
      <w:pPr>
        <w:spacing w:line="240" w:lineRule="auto"/>
        <w:ind w:left="720" w:hanging="720"/>
        <w:rPr>
          <w:rFonts w:cs="Times New Roman"/>
          <w:noProof/>
          <w:szCs w:val="24"/>
        </w:rPr>
      </w:pPr>
      <w:bookmarkStart w:id="396" w:name="_ENREF_170"/>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170.</w:t>
      </w:r>
      <w:r w:rsidRPr="007E6D85">
        <w:rPr>
          <w:rFonts w:cs="Times New Roman"/>
          <w:noProof/>
          <w:szCs w:val="24"/>
        </w:rPr>
        <w:tab/>
        <w:t xml:space="preserve">Belser, T.; Stohr, M.; Pfaltz, A. Immobilization of rhodium complexes at thiolate monolayers on gold surfaces: catalytic and structural studies. </w:t>
      </w:r>
      <w:r w:rsidRPr="007E6D85">
        <w:rPr>
          <w:rFonts w:cs="Times New Roman"/>
          <w:i/>
          <w:noProof/>
          <w:szCs w:val="24"/>
        </w:rPr>
        <w:t xml:space="preserve">J. Am. Chem. Soc. </w:t>
      </w:r>
      <w:r w:rsidRPr="007E6D85">
        <w:rPr>
          <w:rFonts w:cs="Times New Roman"/>
          <w:b/>
          <w:noProof/>
          <w:szCs w:val="24"/>
        </w:rPr>
        <w:t>2005</w:t>
      </w:r>
      <w:r w:rsidRPr="007E6D85">
        <w:rPr>
          <w:rFonts w:cs="Times New Roman"/>
          <w:noProof/>
          <w:szCs w:val="24"/>
        </w:rPr>
        <w:t xml:space="preserve">, </w:t>
      </w:r>
      <w:r w:rsidRPr="007E6D85">
        <w:rPr>
          <w:rFonts w:cs="Times New Roman"/>
          <w:i/>
          <w:noProof/>
          <w:szCs w:val="24"/>
        </w:rPr>
        <w:t>127</w:t>
      </w:r>
      <w:r w:rsidRPr="007E6D85">
        <w:rPr>
          <w:rFonts w:cs="Times New Roman"/>
          <w:noProof/>
          <w:szCs w:val="24"/>
        </w:rPr>
        <w:t>, 8720-31.</w:t>
      </w:r>
      <w:bookmarkEnd w:id="396"/>
    </w:p>
    <w:p w:rsidR="00053722" w:rsidRPr="007E6D85" w:rsidRDefault="00053722" w:rsidP="00AD037A">
      <w:pPr>
        <w:spacing w:line="240" w:lineRule="auto"/>
        <w:ind w:left="720" w:hanging="720"/>
        <w:rPr>
          <w:rFonts w:cs="Times New Roman"/>
          <w:noProof/>
          <w:szCs w:val="24"/>
        </w:rPr>
      </w:pPr>
      <w:bookmarkStart w:id="397" w:name="_ENREF_171"/>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171.</w:t>
      </w:r>
      <w:r w:rsidRPr="007E6D85">
        <w:rPr>
          <w:rFonts w:cs="Times New Roman"/>
          <w:noProof/>
          <w:szCs w:val="24"/>
        </w:rPr>
        <w:tab/>
        <w:t xml:space="preserve">Isomura, S.; Wirsching, P.; Janda, K. D. An immunotherapeutic program for the treatment of nicotine addiction: Hapten design and synthesis. </w:t>
      </w:r>
      <w:r w:rsidRPr="007E6D85">
        <w:rPr>
          <w:rFonts w:cs="Times New Roman"/>
          <w:i/>
          <w:noProof/>
          <w:szCs w:val="24"/>
        </w:rPr>
        <w:t xml:space="preserve">J. Org. Chem. </w:t>
      </w:r>
      <w:r w:rsidRPr="007E6D85">
        <w:rPr>
          <w:rFonts w:cs="Times New Roman"/>
          <w:b/>
          <w:noProof/>
          <w:szCs w:val="24"/>
        </w:rPr>
        <w:t>2001</w:t>
      </w:r>
      <w:r w:rsidRPr="007E6D85">
        <w:rPr>
          <w:rFonts w:cs="Times New Roman"/>
          <w:noProof/>
          <w:szCs w:val="24"/>
        </w:rPr>
        <w:t xml:space="preserve">, </w:t>
      </w:r>
      <w:r w:rsidRPr="007E6D85">
        <w:rPr>
          <w:rFonts w:cs="Times New Roman"/>
          <w:i/>
          <w:noProof/>
          <w:szCs w:val="24"/>
        </w:rPr>
        <w:t>66</w:t>
      </w:r>
      <w:r w:rsidRPr="007E6D85">
        <w:rPr>
          <w:rFonts w:cs="Times New Roman"/>
          <w:noProof/>
          <w:szCs w:val="24"/>
        </w:rPr>
        <w:t>, 4115-4121.</w:t>
      </w:r>
      <w:bookmarkEnd w:id="397"/>
    </w:p>
    <w:p w:rsidR="00053722" w:rsidRPr="007E6D85" w:rsidRDefault="00053722" w:rsidP="00AD037A">
      <w:pPr>
        <w:spacing w:line="240" w:lineRule="auto"/>
        <w:ind w:left="720" w:hanging="720"/>
        <w:rPr>
          <w:rFonts w:cs="Times New Roman"/>
          <w:noProof/>
          <w:szCs w:val="24"/>
        </w:rPr>
      </w:pPr>
      <w:bookmarkStart w:id="398" w:name="_ENREF_172"/>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172.</w:t>
      </w:r>
      <w:r w:rsidRPr="007E6D85">
        <w:rPr>
          <w:rFonts w:cs="Times New Roman"/>
          <w:noProof/>
          <w:szCs w:val="24"/>
        </w:rPr>
        <w:tab/>
        <w:t xml:space="preserve">Tucker, J. W.; Narayanam, J. M. R.; Shah, P. S.; Stephenson, C. R. J. Oxidative photoredox catalysis: mild and selective deprotection of PMB ethers mediated by visible light. </w:t>
      </w:r>
      <w:r w:rsidRPr="007E6D85">
        <w:rPr>
          <w:rFonts w:cs="Times New Roman"/>
          <w:i/>
          <w:noProof/>
          <w:szCs w:val="24"/>
        </w:rPr>
        <w:t xml:space="preserve">Chem. Commun. </w:t>
      </w:r>
      <w:r w:rsidRPr="007E6D85">
        <w:rPr>
          <w:rFonts w:cs="Times New Roman"/>
          <w:b/>
          <w:noProof/>
          <w:szCs w:val="24"/>
        </w:rPr>
        <w:t>2011</w:t>
      </w:r>
      <w:r w:rsidRPr="007E6D85">
        <w:rPr>
          <w:rFonts w:cs="Times New Roman"/>
          <w:noProof/>
          <w:szCs w:val="24"/>
        </w:rPr>
        <w:t xml:space="preserve">, </w:t>
      </w:r>
      <w:r w:rsidRPr="007E6D85">
        <w:rPr>
          <w:rFonts w:cs="Times New Roman"/>
          <w:i/>
          <w:noProof/>
          <w:szCs w:val="24"/>
        </w:rPr>
        <w:t>47</w:t>
      </w:r>
      <w:r w:rsidRPr="007E6D85">
        <w:rPr>
          <w:rFonts w:cs="Times New Roman"/>
          <w:noProof/>
          <w:szCs w:val="24"/>
        </w:rPr>
        <w:t>, 5040-5042.</w:t>
      </w:r>
      <w:bookmarkEnd w:id="398"/>
    </w:p>
    <w:p w:rsidR="00053722" w:rsidRPr="007E6D85" w:rsidRDefault="00053722" w:rsidP="00AD037A">
      <w:pPr>
        <w:spacing w:line="240" w:lineRule="auto"/>
        <w:ind w:left="720" w:hanging="720"/>
        <w:rPr>
          <w:rFonts w:cs="Times New Roman"/>
          <w:noProof/>
          <w:szCs w:val="24"/>
        </w:rPr>
      </w:pPr>
      <w:bookmarkStart w:id="399" w:name="_ENREF_173"/>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173.</w:t>
      </w:r>
      <w:r w:rsidRPr="007E6D85">
        <w:rPr>
          <w:rFonts w:cs="Times New Roman"/>
          <w:noProof/>
          <w:szCs w:val="24"/>
        </w:rPr>
        <w:tab/>
        <w:t xml:space="preserve">Vichai, V.; Kirtikara, K. Sulforhodamine B colorimetric assay for cytotoxicity screening. </w:t>
      </w:r>
      <w:r w:rsidRPr="007E6D85">
        <w:rPr>
          <w:rFonts w:cs="Times New Roman"/>
          <w:i/>
          <w:noProof/>
          <w:szCs w:val="24"/>
        </w:rPr>
        <w:t xml:space="preserve">Nature Protocols </w:t>
      </w:r>
      <w:r w:rsidRPr="007E6D85">
        <w:rPr>
          <w:rFonts w:cs="Times New Roman"/>
          <w:b/>
          <w:noProof/>
          <w:szCs w:val="24"/>
        </w:rPr>
        <w:t>2006</w:t>
      </w:r>
      <w:r w:rsidRPr="007E6D85">
        <w:rPr>
          <w:rFonts w:cs="Times New Roman"/>
          <w:noProof/>
          <w:szCs w:val="24"/>
        </w:rPr>
        <w:t xml:space="preserve">, </w:t>
      </w:r>
      <w:r w:rsidRPr="007E6D85">
        <w:rPr>
          <w:rFonts w:cs="Times New Roman"/>
          <w:i/>
          <w:noProof/>
          <w:szCs w:val="24"/>
        </w:rPr>
        <w:t>1</w:t>
      </w:r>
      <w:r w:rsidRPr="007E6D85">
        <w:rPr>
          <w:rFonts w:cs="Times New Roman"/>
          <w:noProof/>
          <w:szCs w:val="24"/>
        </w:rPr>
        <w:t>, 1112-6.</w:t>
      </w:r>
      <w:bookmarkEnd w:id="399"/>
    </w:p>
    <w:p w:rsidR="00053722" w:rsidRPr="007E6D85" w:rsidRDefault="00053722" w:rsidP="00AD037A">
      <w:pPr>
        <w:spacing w:line="240" w:lineRule="auto"/>
        <w:ind w:left="720" w:hanging="720"/>
        <w:rPr>
          <w:rFonts w:cs="Times New Roman"/>
          <w:noProof/>
          <w:szCs w:val="24"/>
        </w:rPr>
      </w:pPr>
      <w:bookmarkStart w:id="400" w:name="_ENREF_174"/>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174.</w:t>
      </w:r>
      <w:r w:rsidRPr="007E6D85">
        <w:rPr>
          <w:rFonts w:cs="Times New Roman"/>
          <w:noProof/>
          <w:szCs w:val="24"/>
        </w:rPr>
        <w:tab/>
        <w:t xml:space="preserve">Cappella, P.; Tomasoni, D.; Faretta, M.; Lupi, M.; Montalenti, F.; Viale, F.; Banzato, F.; D'Incalci, M.; Ubezio, P. Cell cycle effects of gemcitabine. </w:t>
      </w:r>
      <w:r w:rsidRPr="007E6D85">
        <w:rPr>
          <w:rFonts w:cs="Times New Roman"/>
          <w:i/>
          <w:noProof/>
          <w:szCs w:val="24"/>
        </w:rPr>
        <w:t xml:space="preserve">Int. J. Cancer </w:t>
      </w:r>
      <w:r w:rsidRPr="007E6D85">
        <w:rPr>
          <w:rFonts w:cs="Times New Roman"/>
          <w:b/>
          <w:noProof/>
          <w:szCs w:val="24"/>
        </w:rPr>
        <w:t>2001</w:t>
      </w:r>
      <w:r w:rsidRPr="007E6D85">
        <w:rPr>
          <w:rFonts w:cs="Times New Roman"/>
          <w:noProof/>
          <w:szCs w:val="24"/>
        </w:rPr>
        <w:t xml:space="preserve">, </w:t>
      </w:r>
      <w:r w:rsidRPr="007E6D85">
        <w:rPr>
          <w:rFonts w:cs="Times New Roman"/>
          <w:i/>
          <w:noProof/>
          <w:szCs w:val="24"/>
        </w:rPr>
        <w:t>93</w:t>
      </w:r>
      <w:r w:rsidRPr="007E6D85">
        <w:rPr>
          <w:rFonts w:cs="Times New Roman"/>
          <w:noProof/>
          <w:szCs w:val="24"/>
        </w:rPr>
        <w:t>, 401-8.</w:t>
      </w:r>
      <w:bookmarkEnd w:id="400"/>
    </w:p>
    <w:p w:rsidR="00053722" w:rsidRPr="007E6D85" w:rsidRDefault="00053722" w:rsidP="00AD037A">
      <w:pPr>
        <w:spacing w:line="240" w:lineRule="auto"/>
        <w:ind w:left="720" w:hanging="720"/>
        <w:rPr>
          <w:rFonts w:cs="Times New Roman"/>
          <w:noProof/>
          <w:szCs w:val="24"/>
        </w:rPr>
      </w:pPr>
      <w:bookmarkStart w:id="401" w:name="_ENREF_175"/>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lastRenderedPageBreak/>
        <w:t>175.</w:t>
      </w:r>
      <w:r w:rsidRPr="007E6D85">
        <w:rPr>
          <w:rFonts w:cs="Times New Roman"/>
          <w:noProof/>
          <w:szCs w:val="24"/>
        </w:rPr>
        <w:tab/>
        <w:t xml:space="preserve">Ali, S.; Aranha, O.; Li, Y. W.; Pettit, G. R.; Sarkar, F. H.; Philip, P. A. Sensitization of human breast cancer cells to gemcitabine by the protein kinase C modulator bryostatin 1. </w:t>
      </w:r>
      <w:r w:rsidR="00A50A27" w:rsidRPr="007E6D85">
        <w:rPr>
          <w:rFonts w:cs="Times New Roman"/>
          <w:i/>
          <w:noProof/>
          <w:szCs w:val="24"/>
        </w:rPr>
        <w:t>Cancer Chemoth.</w:t>
      </w:r>
      <w:r w:rsidRPr="007E6D85">
        <w:rPr>
          <w:rFonts w:cs="Times New Roman"/>
          <w:i/>
          <w:noProof/>
          <w:szCs w:val="24"/>
        </w:rPr>
        <w:t>Pharm</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2003</w:t>
      </w:r>
      <w:r w:rsidRPr="007E6D85">
        <w:rPr>
          <w:rFonts w:cs="Times New Roman"/>
          <w:noProof/>
          <w:szCs w:val="24"/>
        </w:rPr>
        <w:t xml:space="preserve">, </w:t>
      </w:r>
      <w:r w:rsidRPr="007E6D85">
        <w:rPr>
          <w:rFonts w:cs="Times New Roman"/>
          <w:i/>
          <w:noProof/>
          <w:szCs w:val="24"/>
        </w:rPr>
        <w:t>52</w:t>
      </w:r>
      <w:r w:rsidRPr="007E6D85">
        <w:rPr>
          <w:rFonts w:cs="Times New Roman"/>
          <w:noProof/>
          <w:szCs w:val="24"/>
        </w:rPr>
        <w:t>, 235-246.</w:t>
      </w:r>
      <w:bookmarkEnd w:id="401"/>
    </w:p>
    <w:p w:rsidR="00053722" w:rsidRPr="007E6D85" w:rsidRDefault="00053722" w:rsidP="00AD037A">
      <w:pPr>
        <w:spacing w:line="240" w:lineRule="auto"/>
        <w:ind w:left="720" w:hanging="720"/>
        <w:rPr>
          <w:rFonts w:cs="Times New Roman"/>
          <w:noProof/>
          <w:szCs w:val="24"/>
        </w:rPr>
      </w:pPr>
      <w:bookmarkStart w:id="402" w:name="_ENREF_176"/>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176.</w:t>
      </w:r>
      <w:r w:rsidRPr="007E6D85">
        <w:rPr>
          <w:rFonts w:cs="Times New Roman"/>
          <w:noProof/>
          <w:szCs w:val="24"/>
        </w:rPr>
        <w:tab/>
        <w:t xml:space="preserve">Pulido, J.; Sobczak, A. J.; Balzarini, J.; Wnuk, S. F. Synthesis and Cytostatic Evaluation of 4-N-Alkanoyl and 4-N-Alkyl Gemcitabine Analogues. </w:t>
      </w:r>
      <w:r w:rsidRPr="007E6D85">
        <w:rPr>
          <w:rFonts w:cs="Times New Roman"/>
          <w:i/>
          <w:noProof/>
          <w:szCs w:val="24"/>
        </w:rPr>
        <w:t xml:space="preserve">J. Med. Chem. </w:t>
      </w:r>
      <w:r w:rsidRPr="007E6D85">
        <w:rPr>
          <w:rFonts w:cs="Times New Roman"/>
          <w:b/>
          <w:noProof/>
          <w:szCs w:val="24"/>
        </w:rPr>
        <w:t>2014</w:t>
      </w:r>
      <w:r w:rsidRPr="007E6D85">
        <w:rPr>
          <w:rFonts w:cs="Times New Roman"/>
          <w:noProof/>
          <w:szCs w:val="24"/>
        </w:rPr>
        <w:t xml:space="preserve">, </w:t>
      </w:r>
      <w:r w:rsidRPr="007E6D85">
        <w:rPr>
          <w:rFonts w:cs="Times New Roman"/>
          <w:i/>
          <w:noProof/>
          <w:szCs w:val="24"/>
        </w:rPr>
        <w:t>57</w:t>
      </w:r>
      <w:r w:rsidRPr="007E6D85">
        <w:rPr>
          <w:rFonts w:cs="Times New Roman"/>
          <w:noProof/>
          <w:szCs w:val="24"/>
        </w:rPr>
        <w:t>, 191-203.</w:t>
      </w:r>
      <w:bookmarkEnd w:id="402"/>
    </w:p>
    <w:p w:rsidR="00053722" w:rsidRPr="007E6D85" w:rsidRDefault="00053722" w:rsidP="00AD037A">
      <w:pPr>
        <w:spacing w:line="240" w:lineRule="auto"/>
        <w:ind w:left="720" w:hanging="720"/>
        <w:rPr>
          <w:rFonts w:cs="Times New Roman"/>
          <w:noProof/>
          <w:szCs w:val="24"/>
        </w:rPr>
      </w:pPr>
      <w:bookmarkStart w:id="403" w:name="_ENREF_177"/>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177.</w:t>
      </w:r>
      <w:r w:rsidRPr="007E6D85">
        <w:rPr>
          <w:rFonts w:cs="Times New Roman"/>
          <w:noProof/>
          <w:szCs w:val="24"/>
        </w:rPr>
        <w:tab/>
        <w:t xml:space="preserve">Yang, F. D.; Yu, L.; He, D. Y.; Yu, C. A. Protein-Ubiquinone Interaction in Bovine Heart Mitochondrial Succinate-Cytochrome-C Reductase - Synthesis and Biological Properties of Fluorine Substituted Ubiquinone Derivatives. </w:t>
      </w:r>
      <w:r w:rsidRPr="007E6D85">
        <w:rPr>
          <w:rFonts w:cs="Times New Roman"/>
          <w:i/>
          <w:noProof/>
          <w:szCs w:val="24"/>
        </w:rPr>
        <w:t>J</w:t>
      </w:r>
      <w:r w:rsidR="00A50A27" w:rsidRPr="007E6D85">
        <w:rPr>
          <w:rFonts w:cs="Times New Roman"/>
          <w:i/>
          <w:noProof/>
          <w:szCs w:val="24"/>
        </w:rPr>
        <w:t>.</w:t>
      </w:r>
      <w:r w:rsidRPr="007E6D85">
        <w:rPr>
          <w:rFonts w:cs="Times New Roman"/>
          <w:i/>
          <w:noProof/>
          <w:szCs w:val="24"/>
        </w:rPr>
        <w:t xml:space="preserve"> Bio</w:t>
      </w:r>
      <w:r w:rsidR="00A50A27" w:rsidRPr="007E6D85">
        <w:rPr>
          <w:rFonts w:cs="Times New Roman"/>
          <w:i/>
          <w:noProof/>
          <w:szCs w:val="24"/>
        </w:rPr>
        <w:t>.</w:t>
      </w:r>
      <w:r w:rsidRPr="007E6D85">
        <w:rPr>
          <w:rFonts w:cs="Times New Roman"/>
          <w:i/>
          <w:noProof/>
          <w:szCs w:val="24"/>
        </w:rPr>
        <w:t xml:space="preserve"> Chem</w:t>
      </w:r>
      <w:r w:rsidR="00A50A27" w:rsidRPr="007E6D85">
        <w:rPr>
          <w:rFonts w:cs="Times New Roman"/>
          <w:i/>
          <w:noProof/>
          <w:szCs w:val="24"/>
        </w:rPr>
        <w:t>.</w:t>
      </w:r>
      <w:r w:rsidRPr="007E6D85">
        <w:rPr>
          <w:rFonts w:cs="Times New Roman"/>
          <w:i/>
          <w:noProof/>
          <w:szCs w:val="24"/>
        </w:rPr>
        <w:t xml:space="preserve"> </w:t>
      </w:r>
      <w:r w:rsidRPr="007E6D85">
        <w:rPr>
          <w:rFonts w:cs="Times New Roman"/>
          <w:b/>
          <w:noProof/>
          <w:szCs w:val="24"/>
        </w:rPr>
        <w:t>1991</w:t>
      </w:r>
      <w:r w:rsidRPr="007E6D85">
        <w:rPr>
          <w:rFonts w:cs="Times New Roman"/>
          <w:noProof/>
          <w:szCs w:val="24"/>
        </w:rPr>
        <w:t xml:space="preserve">, </w:t>
      </w:r>
      <w:r w:rsidRPr="007E6D85">
        <w:rPr>
          <w:rFonts w:cs="Times New Roman"/>
          <w:i/>
          <w:noProof/>
          <w:szCs w:val="24"/>
        </w:rPr>
        <w:t>266</w:t>
      </w:r>
      <w:r w:rsidRPr="007E6D85">
        <w:rPr>
          <w:rFonts w:cs="Times New Roman"/>
          <w:noProof/>
          <w:szCs w:val="24"/>
        </w:rPr>
        <w:t>, 20863-20869.</w:t>
      </w:r>
      <w:bookmarkEnd w:id="403"/>
    </w:p>
    <w:p w:rsidR="00053722" w:rsidRPr="007E6D85" w:rsidRDefault="00053722" w:rsidP="00AD037A">
      <w:pPr>
        <w:spacing w:line="240" w:lineRule="auto"/>
        <w:ind w:left="720" w:hanging="720"/>
        <w:rPr>
          <w:rFonts w:cs="Times New Roman"/>
          <w:noProof/>
          <w:szCs w:val="24"/>
        </w:rPr>
      </w:pPr>
      <w:bookmarkStart w:id="404" w:name="_ENREF_178"/>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178.</w:t>
      </w:r>
      <w:r w:rsidRPr="007E6D85">
        <w:rPr>
          <w:rFonts w:cs="Times New Roman"/>
          <w:noProof/>
          <w:szCs w:val="24"/>
        </w:rPr>
        <w:tab/>
        <w:t xml:space="preserve">Pattison, F. L. M.; Hunt, S. B. D.; Stothers, J. B. Toxic Fluorine Compounds. IX.1 ω-Fluorocarboxylic Esters and Acids. </w:t>
      </w:r>
      <w:r w:rsidRPr="007E6D85">
        <w:rPr>
          <w:rFonts w:cs="Times New Roman"/>
          <w:i/>
          <w:noProof/>
          <w:szCs w:val="24"/>
        </w:rPr>
        <w:t xml:space="preserve">J. Org. Chem. </w:t>
      </w:r>
      <w:r w:rsidRPr="007E6D85">
        <w:rPr>
          <w:rFonts w:cs="Times New Roman"/>
          <w:b/>
          <w:noProof/>
          <w:szCs w:val="24"/>
        </w:rPr>
        <w:t>1956</w:t>
      </w:r>
      <w:r w:rsidRPr="007E6D85">
        <w:rPr>
          <w:rFonts w:cs="Times New Roman"/>
          <w:noProof/>
          <w:szCs w:val="24"/>
        </w:rPr>
        <w:t xml:space="preserve">, </w:t>
      </w:r>
      <w:r w:rsidRPr="007E6D85">
        <w:rPr>
          <w:rFonts w:cs="Times New Roman"/>
          <w:i/>
          <w:noProof/>
          <w:szCs w:val="24"/>
        </w:rPr>
        <w:t>21</w:t>
      </w:r>
      <w:r w:rsidRPr="007E6D85">
        <w:rPr>
          <w:rFonts w:cs="Times New Roman"/>
          <w:noProof/>
          <w:szCs w:val="24"/>
        </w:rPr>
        <w:t>, 883-886.</w:t>
      </w:r>
      <w:bookmarkEnd w:id="404"/>
    </w:p>
    <w:p w:rsidR="00053722" w:rsidRPr="007E6D85" w:rsidRDefault="00053722" w:rsidP="00AD037A">
      <w:pPr>
        <w:spacing w:line="240" w:lineRule="auto"/>
        <w:ind w:left="720" w:hanging="720"/>
        <w:rPr>
          <w:rFonts w:cs="Times New Roman"/>
          <w:noProof/>
          <w:szCs w:val="24"/>
        </w:rPr>
      </w:pPr>
      <w:bookmarkStart w:id="405" w:name="_ENREF_179"/>
    </w:p>
    <w:p w:rsidR="0000162A" w:rsidRPr="007E6D85" w:rsidRDefault="0000162A" w:rsidP="00AD037A">
      <w:pPr>
        <w:spacing w:line="240" w:lineRule="auto"/>
        <w:ind w:left="720" w:hanging="720"/>
        <w:rPr>
          <w:rFonts w:cs="Times New Roman"/>
          <w:noProof/>
          <w:szCs w:val="24"/>
        </w:rPr>
      </w:pPr>
      <w:r w:rsidRPr="007E6D85">
        <w:rPr>
          <w:rFonts w:cs="Times New Roman"/>
          <w:noProof/>
          <w:szCs w:val="24"/>
        </w:rPr>
        <w:t>179.</w:t>
      </w:r>
      <w:r w:rsidRPr="007E6D85">
        <w:rPr>
          <w:rFonts w:cs="Times New Roman"/>
          <w:noProof/>
          <w:szCs w:val="24"/>
        </w:rPr>
        <w:tab/>
        <w:t xml:space="preserve">Pulido, J.; Sobczak, A. J.; Balzarini, J.; Wnuk, S. F. Synthesis and Cytostatic Evaluation of 4-N-Alkanoyl and 4-N-Alkyl Gemcitabine Analogues. </w:t>
      </w:r>
      <w:r w:rsidRPr="007E6D85">
        <w:rPr>
          <w:rFonts w:cs="Times New Roman"/>
          <w:i/>
          <w:noProof/>
          <w:szCs w:val="24"/>
        </w:rPr>
        <w:t xml:space="preserve">J. Med. Chem. </w:t>
      </w:r>
      <w:r w:rsidRPr="007E6D85">
        <w:rPr>
          <w:rFonts w:cs="Times New Roman"/>
          <w:b/>
          <w:noProof/>
          <w:szCs w:val="24"/>
        </w:rPr>
        <w:t>2013</w:t>
      </w:r>
      <w:r w:rsidRPr="007E6D85">
        <w:rPr>
          <w:rFonts w:cs="Times New Roman"/>
          <w:noProof/>
          <w:szCs w:val="24"/>
        </w:rPr>
        <w:t xml:space="preserve">, </w:t>
      </w:r>
      <w:r w:rsidRPr="007E6D85">
        <w:rPr>
          <w:rFonts w:cs="Times New Roman"/>
          <w:i/>
          <w:noProof/>
          <w:szCs w:val="24"/>
        </w:rPr>
        <w:t>57</w:t>
      </w:r>
      <w:r w:rsidRPr="007E6D85">
        <w:rPr>
          <w:rFonts w:cs="Times New Roman"/>
          <w:noProof/>
          <w:szCs w:val="24"/>
        </w:rPr>
        <w:t>, 191-203.</w:t>
      </w:r>
      <w:bookmarkEnd w:id="405"/>
    </w:p>
    <w:p w:rsidR="0000162A" w:rsidRPr="007E6D85" w:rsidRDefault="0000162A" w:rsidP="0000162A">
      <w:pPr>
        <w:spacing w:line="240" w:lineRule="auto"/>
        <w:rPr>
          <w:rFonts w:cs="Times New Roman"/>
          <w:noProof/>
          <w:szCs w:val="24"/>
        </w:rPr>
      </w:pPr>
    </w:p>
    <w:p w:rsidR="00E606E0" w:rsidRPr="00441C33" w:rsidRDefault="000F621B" w:rsidP="001E7025">
      <w:pPr>
        <w:spacing w:line="240" w:lineRule="auto"/>
        <w:ind w:left="720" w:hanging="720"/>
        <w:rPr>
          <w:rFonts w:eastAsiaTheme="majorEastAsia" w:cs="Times New Roman"/>
          <w:b/>
          <w:bCs/>
          <w:color w:val="365F91" w:themeColor="accent1" w:themeShade="BF"/>
          <w:szCs w:val="24"/>
        </w:rPr>
      </w:pPr>
      <w:r w:rsidRPr="007E6D85">
        <w:rPr>
          <w:rFonts w:cs="Times New Roman"/>
          <w:szCs w:val="24"/>
        </w:rPr>
        <w:fldChar w:fldCharType="end"/>
      </w:r>
    </w:p>
    <w:p w:rsidR="00F16A12" w:rsidRDefault="00F16A12">
      <w:pPr>
        <w:spacing w:before="200" w:after="200"/>
        <w:ind w:firstLine="0"/>
        <w:rPr>
          <w:rFonts w:cs="Times New Roman"/>
          <w:szCs w:val="24"/>
        </w:rPr>
      </w:pPr>
      <w:r>
        <w:rPr>
          <w:rFonts w:cs="Times New Roman"/>
          <w:szCs w:val="24"/>
        </w:rPr>
        <w:br w:type="page"/>
      </w:r>
    </w:p>
    <w:p w:rsidR="00F16A12" w:rsidRPr="00867E38" w:rsidRDefault="00F16A12" w:rsidP="001718DC">
      <w:pPr>
        <w:pStyle w:val="Heading1"/>
        <w:jc w:val="center"/>
        <w:rPr>
          <w:b w:val="0"/>
        </w:rPr>
      </w:pPr>
      <w:bookmarkStart w:id="406" w:name="_Toc384825399"/>
      <w:r w:rsidRPr="00867E38">
        <w:rPr>
          <w:b w:val="0"/>
        </w:rPr>
        <w:lastRenderedPageBreak/>
        <w:t>VITA</w:t>
      </w:r>
      <w:bookmarkEnd w:id="406"/>
    </w:p>
    <w:p w:rsidR="00F16A12" w:rsidRDefault="00F16A12" w:rsidP="00407C23">
      <w:pPr>
        <w:spacing w:line="240" w:lineRule="auto"/>
        <w:ind w:firstLine="0"/>
        <w:jc w:val="center"/>
        <w:rPr>
          <w:szCs w:val="24"/>
        </w:rPr>
      </w:pPr>
      <w:r>
        <w:rPr>
          <w:szCs w:val="24"/>
        </w:rPr>
        <w:t>JESSE E. PULIDO</w:t>
      </w:r>
    </w:p>
    <w:p w:rsidR="00F16A12" w:rsidRPr="00C42C4D" w:rsidRDefault="00F16A12" w:rsidP="00407C23">
      <w:pPr>
        <w:spacing w:line="240" w:lineRule="auto"/>
        <w:ind w:firstLine="0"/>
        <w:jc w:val="center"/>
        <w:rPr>
          <w:szCs w:val="24"/>
        </w:rPr>
      </w:pPr>
    </w:p>
    <w:p w:rsidR="00F16A12" w:rsidRDefault="00F16A12" w:rsidP="00BA65D6">
      <w:pPr>
        <w:spacing w:line="240" w:lineRule="auto"/>
        <w:ind w:left="2160" w:firstLine="720"/>
        <w:jc w:val="left"/>
        <w:rPr>
          <w:szCs w:val="24"/>
        </w:rPr>
      </w:pPr>
      <w:r>
        <w:rPr>
          <w:szCs w:val="24"/>
        </w:rPr>
        <w:t>Born, Hialeah, Florida</w:t>
      </w:r>
    </w:p>
    <w:p w:rsidR="00F16A12" w:rsidRDefault="00F16A12" w:rsidP="00407C23">
      <w:pPr>
        <w:spacing w:line="240" w:lineRule="auto"/>
        <w:ind w:firstLine="0"/>
        <w:rPr>
          <w:szCs w:val="24"/>
        </w:rPr>
      </w:pPr>
    </w:p>
    <w:p w:rsidR="00F16A12" w:rsidRDefault="00407C23" w:rsidP="00407C23">
      <w:pPr>
        <w:spacing w:line="240" w:lineRule="auto"/>
        <w:ind w:firstLine="0"/>
        <w:rPr>
          <w:szCs w:val="24"/>
        </w:rPr>
      </w:pPr>
      <w:r>
        <w:rPr>
          <w:szCs w:val="24"/>
        </w:rPr>
        <w:t>2003</w:t>
      </w:r>
      <w:r w:rsidR="00F16A12">
        <w:rPr>
          <w:szCs w:val="24"/>
        </w:rPr>
        <w:t>-</w:t>
      </w:r>
      <w:r>
        <w:rPr>
          <w:szCs w:val="24"/>
        </w:rPr>
        <w:t>2008</w:t>
      </w:r>
      <w:r w:rsidR="00F16A12">
        <w:rPr>
          <w:szCs w:val="24"/>
        </w:rPr>
        <w:t xml:space="preserve"> </w:t>
      </w:r>
      <w:r w:rsidR="00F16A12">
        <w:rPr>
          <w:szCs w:val="24"/>
        </w:rPr>
        <w:tab/>
      </w:r>
      <w:r w:rsidR="00F16A12">
        <w:rPr>
          <w:szCs w:val="24"/>
        </w:rPr>
        <w:tab/>
      </w:r>
      <w:r w:rsidR="00BA65D6">
        <w:rPr>
          <w:szCs w:val="24"/>
        </w:rPr>
        <w:tab/>
      </w:r>
      <w:r>
        <w:rPr>
          <w:szCs w:val="24"/>
        </w:rPr>
        <w:t>B.S</w:t>
      </w:r>
      <w:r w:rsidR="00F16A12">
        <w:rPr>
          <w:szCs w:val="24"/>
        </w:rPr>
        <w:t>., Biology</w:t>
      </w:r>
    </w:p>
    <w:p w:rsidR="00F16A12" w:rsidRPr="00C42C4D" w:rsidRDefault="00407C23" w:rsidP="00BA65D6">
      <w:pPr>
        <w:spacing w:line="240" w:lineRule="auto"/>
        <w:ind w:left="2160" w:firstLine="720"/>
        <w:rPr>
          <w:szCs w:val="24"/>
        </w:rPr>
      </w:pPr>
      <w:r>
        <w:rPr>
          <w:szCs w:val="24"/>
        </w:rPr>
        <w:t>Florida International</w:t>
      </w:r>
      <w:r w:rsidR="00F16A12" w:rsidRPr="00C42C4D">
        <w:rPr>
          <w:szCs w:val="24"/>
        </w:rPr>
        <w:t xml:space="preserve"> University</w:t>
      </w:r>
    </w:p>
    <w:p w:rsidR="00F16A12" w:rsidRDefault="00407C23" w:rsidP="00BA65D6">
      <w:pPr>
        <w:spacing w:line="240" w:lineRule="auto"/>
        <w:ind w:left="2160" w:firstLine="720"/>
        <w:rPr>
          <w:szCs w:val="24"/>
        </w:rPr>
      </w:pPr>
      <w:r>
        <w:rPr>
          <w:szCs w:val="24"/>
        </w:rPr>
        <w:t>Miami</w:t>
      </w:r>
      <w:r w:rsidR="00F16A12" w:rsidRPr="00C42C4D">
        <w:rPr>
          <w:szCs w:val="24"/>
        </w:rPr>
        <w:t xml:space="preserve">, </w:t>
      </w:r>
      <w:r>
        <w:rPr>
          <w:szCs w:val="24"/>
        </w:rPr>
        <w:t>Florida</w:t>
      </w:r>
    </w:p>
    <w:p w:rsidR="00407C23" w:rsidRDefault="00407C23" w:rsidP="00407C23">
      <w:pPr>
        <w:spacing w:line="240" w:lineRule="auto"/>
        <w:ind w:left="2160" w:firstLine="0"/>
        <w:rPr>
          <w:szCs w:val="24"/>
        </w:rPr>
      </w:pPr>
    </w:p>
    <w:p w:rsidR="00407C23" w:rsidRDefault="00407C23" w:rsidP="00407C23">
      <w:pPr>
        <w:spacing w:line="240" w:lineRule="auto"/>
        <w:ind w:firstLine="0"/>
        <w:rPr>
          <w:szCs w:val="24"/>
        </w:rPr>
      </w:pPr>
      <w:r>
        <w:rPr>
          <w:szCs w:val="24"/>
        </w:rPr>
        <w:t xml:space="preserve">2003-2010 </w:t>
      </w:r>
      <w:r>
        <w:rPr>
          <w:szCs w:val="24"/>
        </w:rPr>
        <w:tab/>
      </w:r>
      <w:r>
        <w:rPr>
          <w:szCs w:val="24"/>
        </w:rPr>
        <w:tab/>
      </w:r>
      <w:r w:rsidR="00BA65D6">
        <w:rPr>
          <w:szCs w:val="24"/>
        </w:rPr>
        <w:tab/>
      </w:r>
      <w:r>
        <w:rPr>
          <w:szCs w:val="24"/>
        </w:rPr>
        <w:t>B.A., Chemistry</w:t>
      </w:r>
    </w:p>
    <w:p w:rsidR="00407C23" w:rsidRPr="00C42C4D" w:rsidRDefault="00407C23" w:rsidP="00BA65D6">
      <w:pPr>
        <w:spacing w:line="240" w:lineRule="auto"/>
        <w:ind w:left="2160" w:firstLine="720"/>
        <w:rPr>
          <w:szCs w:val="24"/>
        </w:rPr>
      </w:pPr>
      <w:r>
        <w:rPr>
          <w:szCs w:val="24"/>
        </w:rPr>
        <w:t>Florida International</w:t>
      </w:r>
      <w:r w:rsidRPr="00C42C4D">
        <w:rPr>
          <w:szCs w:val="24"/>
        </w:rPr>
        <w:t xml:space="preserve"> University</w:t>
      </w:r>
    </w:p>
    <w:p w:rsidR="00407C23" w:rsidRDefault="00407C23" w:rsidP="00BA65D6">
      <w:pPr>
        <w:spacing w:line="240" w:lineRule="auto"/>
        <w:ind w:left="2160" w:firstLine="720"/>
        <w:rPr>
          <w:szCs w:val="24"/>
        </w:rPr>
      </w:pPr>
      <w:r>
        <w:rPr>
          <w:szCs w:val="24"/>
        </w:rPr>
        <w:t>Miami</w:t>
      </w:r>
      <w:r w:rsidRPr="00C42C4D">
        <w:rPr>
          <w:szCs w:val="24"/>
        </w:rPr>
        <w:t xml:space="preserve">, </w:t>
      </w:r>
      <w:r>
        <w:rPr>
          <w:szCs w:val="24"/>
        </w:rPr>
        <w:t>Florida</w:t>
      </w:r>
    </w:p>
    <w:p w:rsidR="00F16A12" w:rsidRDefault="00F16A12" w:rsidP="00407C23">
      <w:pPr>
        <w:spacing w:line="240" w:lineRule="auto"/>
        <w:ind w:firstLine="0"/>
        <w:rPr>
          <w:szCs w:val="24"/>
        </w:rPr>
      </w:pPr>
    </w:p>
    <w:p w:rsidR="00F16A12" w:rsidRDefault="00D618FA" w:rsidP="00D618FA">
      <w:pPr>
        <w:spacing w:line="240" w:lineRule="auto"/>
        <w:ind w:firstLine="0"/>
        <w:rPr>
          <w:rFonts w:cs="Times New Roman"/>
        </w:rPr>
      </w:pPr>
      <w:r>
        <w:rPr>
          <w:szCs w:val="24"/>
        </w:rPr>
        <w:t>2008</w:t>
      </w:r>
      <w:r>
        <w:rPr>
          <w:szCs w:val="24"/>
        </w:rPr>
        <w:tab/>
      </w:r>
      <w:r w:rsidR="00F16A12" w:rsidRPr="00C42C4D">
        <w:rPr>
          <w:szCs w:val="24"/>
        </w:rPr>
        <w:t xml:space="preserve"> </w:t>
      </w:r>
      <w:r w:rsidR="00F16A12">
        <w:rPr>
          <w:szCs w:val="24"/>
        </w:rPr>
        <w:tab/>
      </w:r>
      <w:r w:rsidR="00F16A12">
        <w:rPr>
          <w:szCs w:val="24"/>
        </w:rPr>
        <w:tab/>
      </w:r>
      <w:r w:rsidR="00BA65D6">
        <w:rPr>
          <w:szCs w:val="24"/>
        </w:rPr>
        <w:tab/>
      </w:r>
      <w:r w:rsidRPr="00DC3359">
        <w:rPr>
          <w:rFonts w:cs="Times New Roman"/>
        </w:rPr>
        <w:t>SoFLACS Graduate Travel Award</w:t>
      </w:r>
    </w:p>
    <w:p w:rsidR="00D618FA" w:rsidRDefault="00D618FA" w:rsidP="00D618FA">
      <w:pPr>
        <w:spacing w:line="240" w:lineRule="auto"/>
        <w:ind w:firstLine="0"/>
        <w:rPr>
          <w:szCs w:val="24"/>
        </w:rPr>
      </w:pPr>
    </w:p>
    <w:p w:rsidR="00F16A12" w:rsidRPr="00C42C4D" w:rsidRDefault="00D618FA" w:rsidP="00407C23">
      <w:pPr>
        <w:spacing w:line="240" w:lineRule="auto"/>
        <w:ind w:firstLine="0"/>
        <w:rPr>
          <w:szCs w:val="24"/>
        </w:rPr>
      </w:pPr>
      <w:r>
        <w:rPr>
          <w:szCs w:val="24"/>
        </w:rPr>
        <w:t>2008</w:t>
      </w:r>
      <w:r w:rsidR="00F16A12" w:rsidRPr="00C42C4D">
        <w:rPr>
          <w:szCs w:val="24"/>
        </w:rPr>
        <w:t>-</w:t>
      </w:r>
      <w:r>
        <w:rPr>
          <w:szCs w:val="24"/>
        </w:rPr>
        <w:t>2014</w:t>
      </w:r>
      <w:r w:rsidR="00F16A12" w:rsidRPr="00C42C4D">
        <w:rPr>
          <w:szCs w:val="24"/>
        </w:rPr>
        <w:t xml:space="preserve"> </w:t>
      </w:r>
      <w:r w:rsidR="00F16A12">
        <w:rPr>
          <w:szCs w:val="24"/>
        </w:rPr>
        <w:tab/>
      </w:r>
      <w:r w:rsidR="00F16A12">
        <w:rPr>
          <w:szCs w:val="24"/>
        </w:rPr>
        <w:tab/>
      </w:r>
      <w:r w:rsidR="00BA65D6">
        <w:rPr>
          <w:szCs w:val="24"/>
        </w:rPr>
        <w:tab/>
      </w:r>
      <w:r w:rsidR="00F16A12" w:rsidRPr="00C42C4D">
        <w:rPr>
          <w:szCs w:val="24"/>
        </w:rPr>
        <w:t>Doctoral Candidate</w:t>
      </w:r>
    </w:p>
    <w:p w:rsidR="00D618FA" w:rsidRPr="00C42C4D" w:rsidRDefault="00D618FA" w:rsidP="00BA65D6">
      <w:pPr>
        <w:spacing w:line="240" w:lineRule="auto"/>
        <w:ind w:left="2160" w:firstLine="720"/>
        <w:rPr>
          <w:szCs w:val="24"/>
        </w:rPr>
      </w:pPr>
      <w:r>
        <w:rPr>
          <w:szCs w:val="24"/>
        </w:rPr>
        <w:t>Florida International</w:t>
      </w:r>
      <w:r w:rsidRPr="00C42C4D">
        <w:rPr>
          <w:szCs w:val="24"/>
        </w:rPr>
        <w:t xml:space="preserve"> University</w:t>
      </w:r>
    </w:p>
    <w:p w:rsidR="00D618FA" w:rsidRDefault="00D618FA" w:rsidP="00BA65D6">
      <w:pPr>
        <w:spacing w:line="240" w:lineRule="auto"/>
        <w:ind w:left="2160" w:firstLine="720"/>
        <w:rPr>
          <w:szCs w:val="24"/>
        </w:rPr>
      </w:pPr>
      <w:r>
        <w:rPr>
          <w:szCs w:val="24"/>
        </w:rPr>
        <w:t>Miami</w:t>
      </w:r>
      <w:r w:rsidRPr="00C42C4D">
        <w:rPr>
          <w:szCs w:val="24"/>
        </w:rPr>
        <w:t xml:space="preserve">, </w:t>
      </w:r>
      <w:r>
        <w:rPr>
          <w:szCs w:val="24"/>
        </w:rPr>
        <w:t>Florida</w:t>
      </w:r>
    </w:p>
    <w:p w:rsidR="00D415FE" w:rsidRDefault="00D415FE" w:rsidP="00D415FE">
      <w:pPr>
        <w:spacing w:line="240" w:lineRule="auto"/>
        <w:ind w:firstLine="0"/>
        <w:rPr>
          <w:szCs w:val="24"/>
        </w:rPr>
      </w:pPr>
    </w:p>
    <w:p w:rsidR="00D415FE" w:rsidRDefault="001B1446" w:rsidP="00D415FE">
      <w:pPr>
        <w:spacing w:line="240" w:lineRule="auto"/>
        <w:ind w:firstLine="0"/>
        <w:rPr>
          <w:szCs w:val="24"/>
        </w:rPr>
      </w:pPr>
      <w:r>
        <w:rPr>
          <w:szCs w:val="24"/>
        </w:rPr>
        <w:t>2011</w:t>
      </w:r>
      <w:r w:rsidR="00D415FE">
        <w:rPr>
          <w:szCs w:val="24"/>
        </w:rPr>
        <w:t>-2014</w:t>
      </w:r>
      <w:r w:rsidR="00D415FE">
        <w:rPr>
          <w:szCs w:val="24"/>
        </w:rPr>
        <w:tab/>
      </w:r>
      <w:r w:rsidR="00D415FE">
        <w:rPr>
          <w:szCs w:val="24"/>
        </w:rPr>
        <w:tab/>
      </w:r>
      <w:r w:rsidR="00BA65D6">
        <w:rPr>
          <w:szCs w:val="24"/>
        </w:rPr>
        <w:tab/>
      </w:r>
      <w:r w:rsidR="00F84904">
        <w:rPr>
          <w:szCs w:val="24"/>
        </w:rPr>
        <w:t>NIH/MBRS RISE Graduate Fellowship</w:t>
      </w:r>
    </w:p>
    <w:p w:rsidR="00F84904" w:rsidRPr="00C42C4D" w:rsidRDefault="00F84904" w:rsidP="00BA65D6">
      <w:pPr>
        <w:spacing w:line="240" w:lineRule="auto"/>
        <w:ind w:left="2160" w:firstLine="720"/>
        <w:rPr>
          <w:szCs w:val="24"/>
        </w:rPr>
      </w:pPr>
      <w:r>
        <w:rPr>
          <w:szCs w:val="24"/>
        </w:rPr>
        <w:t>Florida International</w:t>
      </w:r>
      <w:r w:rsidRPr="00C42C4D">
        <w:rPr>
          <w:szCs w:val="24"/>
        </w:rPr>
        <w:t xml:space="preserve"> University</w:t>
      </w:r>
    </w:p>
    <w:p w:rsidR="00F84904" w:rsidRDefault="00F84904" w:rsidP="00BA65D6">
      <w:pPr>
        <w:spacing w:line="240" w:lineRule="auto"/>
        <w:ind w:left="2160" w:firstLine="720"/>
        <w:rPr>
          <w:szCs w:val="24"/>
        </w:rPr>
      </w:pPr>
      <w:r>
        <w:rPr>
          <w:szCs w:val="24"/>
        </w:rPr>
        <w:t>Miami</w:t>
      </w:r>
      <w:r w:rsidRPr="00C42C4D">
        <w:rPr>
          <w:szCs w:val="24"/>
        </w:rPr>
        <w:t xml:space="preserve">, </w:t>
      </w:r>
      <w:r>
        <w:rPr>
          <w:szCs w:val="24"/>
        </w:rPr>
        <w:t>Florida</w:t>
      </w:r>
    </w:p>
    <w:p w:rsidR="00F84904" w:rsidRDefault="00F84904" w:rsidP="00D415FE">
      <w:pPr>
        <w:spacing w:line="240" w:lineRule="auto"/>
        <w:ind w:firstLine="0"/>
        <w:rPr>
          <w:szCs w:val="24"/>
        </w:rPr>
      </w:pPr>
    </w:p>
    <w:p w:rsidR="00F16A12" w:rsidRDefault="00F16A12" w:rsidP="00407C23">
      <w:pPr>
        <w:spacing w:line="240" w:lineRule="auto"/>
        <w:ind w:firstLine="0"/>
        <w:rPr>
          <w:szCs w:val="24"/>
        </w:rPr>
      </w:pPr>
    </w:p>
    <w:p w:rsidR="00F16A12" w:rsidRDefault="00F16A12" w:rsidP="00407C23">
      <w:pPr>
        <w:spacing w:line="240" w:lineRule="auto"/>
        <w:ind w:firstLine="0"/>
        <w:rPr>
          <w:szCs w:val="24"/>
        </w:rPr>
      </w:pPr>
      <w:r w:rsidRPr="00C42C4D">
        <w:rPr>
          <w:szCs w:val="24"/>
        </w:rPr>
        <w:t>PUBLICATIONS AND PRESENTATIONS</w:t>
      </w:r>
    </w:p>
    <w:p w:rsidR="00F16A12" w:rsidRPr="00C42C4D" w:rsidRDefault="00F16A12" w:rsidP="00407C23">
      <w:pPr>
        <w:spacing w:line="240" w:lineRule="auto"/>
        <w:ind w:firstLine="0"/>
        <w:rPr>
          <w:szCs w:val="24"/>
        </w:rPr>
      </w:pPr>
    </w:p>
    <w:p w:rsidR="00D618FA" w:rsidRPr="00D618FA" w:rsidRDefault="00D618FA" w:rsidP="00D618FA">
      <w:pPr>
        <w:spacing w:after="200" w:line="276" w:lineRule="auto"/>
        <w:ind w:firstLine="0"/>
        <w:rPr>
          <w:rFonts w:cs="Times New Roman"/>
        </w:rPr>
      </w:pPr>
      <w:r w:rsidRPr="00407C23">
        <w:rPr>
          <w:rFonts w:cs="Times New Roman"/>
        </w:rPr>
        <w:t xml:space="preserve">Winkle, S.; Dillon, A.; Landera, A.; </w:t>
      </w:r>
      <w:r w:rsidRPr="00D618FA">
        <w:rPr>
          <w:rFonts w:cs="Times New Roman"/>
          <w:u w:val="single"/>
        </w:rPr>
        <w:t>Pulido, J</w:t>
      </w:r>
      <w:r w:rsidRPr="00407C23">
        <w:rPr>
          <w:rFonts w:cs="Times New Roman"/>
        </w:rPr>
        <w:t>.; Shaqra, A.; Wedderburn, L.; Sheardy, R.</w:t>
      </w:r>
      <w:r>
        <w:rPr>
          <w:rFonts w:cs="Times New Roman"/>
        </w:rPr>
        <w:t xml:space="preserve"> (</w:t>
      </w:r>
      <w:r w:rsidRPr="00407C23">
        <w:rPr>
          <w:rFonts w:cs="Times New Roman"/>
        </w:rPr>
        <w:t>April, 2008</w:t>
      </w:r>
      <w:r>
        <w:rPr>
          <w:rFonts w:cs="Times New Roman"/>
        </w:rPr>
        <w:t>).</w:t>
      </w:r>
      <w:r w:rsidRPr="00407C23">
        <w:rPr>
          <w:rFonts w:cs="Times New Roman"/>
        </w:rPr>
        <w:t xml:space="preserve"> </w:t>
      </w:r>
      <w:r w:rsidRPr="00D618FA">
        <w:rPr>
          <w:rFonts w:cs="Times New Roman"/>
          <w:i/>
        </w:rPr>
        <w:t>RNA polymerase binds to specific nonpromoter DNA sequences</w:t>
      </w:r>
      <w:r w:rsidRPr="00407C23">
        <w:rPr>
          <w:rFonts w:cs="Times New Roman"/>
        </w:rPr>
        <w:t>.</w:t>
      </w:r>
      <w:r>
        <w:rPr>
          <w:rFonts w:cs="Times New Roman"/>
        </w:rPr>
        <w:t xml:space="preserve"> Poster presented at the</w:t>
      </w:r>
      <w:r w:rsidRPr="00407C23">
        <w:rPr>
          <w:rFonts w:cs="Times New Roman"/>
        </w:rPr>
        <w:t xml:space="preserve"> 235</w:t>
      </w:r>
      <w:r w:rsidRPr="00407C23">
        <w:rPr>
          <w:rFonts w:cs="Times New Roman"/>
          <w:vertAlign w:val="superscript"/>
        </w:rPr>
        <w:t>th</w:t>
      </w:r>
      <w:r w:rsidRPr="00407C23">
        <w:rPr>
          <w:rFonts w:cs="Times New Roman"/>
        </w:rPr>
        <w:t xml:space="preserve"> ACS National Meeting</w:t>
      </w:r>
      <w:r w:rsidR="002B5C7E">
        <w:rPr>
          <w:rFonts w:cs="Times New Roman"/>
        </w:rPr>
        <w:t xml:space="preserve"> &amp; Exposition</w:t>
      </w:r>
      <w:r w:rsidRPr="00407C23">
        <w:rPr>
          <w:rFonts w:cs="Times New Roman"/>
        </w:rPr>
        <w:t>, N</w:t>
      </w:r>
      <w:r>
        <w:rPr>
          <w:rFonts w:cs="Times New Roman"/>
        </w:rPr>
        <w:t>ew Orleans, Louisiana.</w:t>
      </w:r>
    </w:p>
    <w:p w:rsidR="00D618FA" w:rsidRPr="00407C23" w:rsidRDefault="00D618FA" w:rsidP="00D618FA">
      <w:pPr>
        <w:spacing w:after="200" w:line="276" w:lineRule="auto"/>
        <w:ind w:firstLine="0"/>
        <w:rPr>
          <w:rFonts w:cs="Times New Roman"/>
        </w:rPr>
      </w:pPr>
      <w:r w:rsidRPr="00407C23">
        <w:rPr>
          <w:rFonts w:cs="Times New Roman"/>
          <w:u w:val="single"/>
        </w:rPr>
        <w:t>Pulido, J.E.</w:t>
      </w:r>
      <w:r w:rsidRPr="00407C23">
        <w:rPr>
          <w:rFonts w:cs="Times New Roman"/>
        </w:rPr>
        <w:t>; Gattorno, J.; Ng, V.; Rao, T.; de la Vega, R.L.; Winkle, S.A</w:t>
      </w:r>
      <w:r w:rsidR="000931A1">
        <w:rPr>
          <w:rFonts w:cs="Times New Roman"/>
        </w:rPr>
        <w:t>. (March, 2009)</w:t>
      </w:r>
      <w:r w:rsidRPr="00407C23">
        <w:rPr>
          <w:rFonts w:cs="Times New Roman"/>
        </w:rPr>
        <w:t xml:space="preserve">. </w:t>
      </w:r>
      <w:r w:rsidRPr="00D618FA">
        <w:rPr>
          <w:rFonts w:cs="Times New Roman"/>
          <w:i/>
        </w:rPr>
        <w:t>Restriction enzyme activity studies of the binding of cisplatin to different DNA structures and sequences</w:t>
      </w:r>
      <w:r w:rsidRPr="00407C23">
        <w:rPr>
          <w:rFonts w:cs="Times New Roman"/>
        </w:rPr>
        <w:t>.</w:t>
      </w:r>
      <w:r>
        <w:rPr>
          <w:rFonts w:cs="Times New Roman"/>
        </w:rPr>
        <w:t xml:space="preserve"> Poster presented at the </w:t>
      </w:r>
      <w:r w:rsidRPr="00407C23">
        <w:rPr>
          <w:rFonts w:cs="Times New Roman"/>
        </w:rPr>
        <w:t>237</w:t>
      </w:r>
      <w:r w:rsidRPr="00407C23">
        <w:rPr>
          <w:rFonts w:cs="Times New Roman"/>
          <w:vertAlign w:val="superscript"/>
        </w:rPr>
        <w:t>th</w:t>
      </w:r>
      <w:r w:rsidRPr="00407C23">
        <w:rPr>
          <w:rFonts w:cs="Times New Roman"/>
        </w:rPr>
        <w:t xml:space="preserve"> ACS Nati</w:t>
      </w:r>
      <w:r>
        <w:rPr>
          <w:rFonts w:cs="Times New Roman"/>
        </w:rPr>
        <w:t>onal Meeting</w:t>
      </w:r>
      <w:r w:rsidR="002B5C7E">
        <w:rPr>
          <w:rFonts w:cs="Times New Roman"/>
        </w:rPr>
        <w:t xml:space="preserve"> &amp; Exposition</w:t>
      </w:r>
      <w:r>
        <w:rPr>
          <w:rFonts w:cs="Times New Roman"/>
        </w:rPr>
        <w:t>, Salt Lake City, Utah</w:t>
      </w:r>
      <w:r w:rsidRPr="00407C23">
        <w:rPr>
          <w:rFonts w:cs="Times New Roman"/>
        </w:rPr>
        <w:t xml:space="preserve">.  </w:t>
      </w:r>
    </w:p>
    <w:p w:rsidR="00D618FA" w:rsidRPr="00407C23" w:rsidRDefault="00D618FA" w:rsidP="00D618FA">
      <w:pPr>
        <w:spacing w:after="200" w:line="276" w:lineRule="auto"/>
        <w:ind w:firstLine="0"/>
        <w:rPr>
          <w:rFonts w:cs="Times New Roman"/>
        </w:rPr>
      </w:pPr>
      <w:r w:rsidRPr="00407C23">
        <w:rPr>
          <w:rFonts w:cs="Times New Roman"/>
        </w:rPr>
        <w:t xml:space="preserve">Winkle, S.A.; Duran, E.; </w:t>
      </w:r>
      <w:r w:rsidRPr="00D618FA">
        <w:rPr>
          <w:rFonts w:cs="Times New Roman"/>
          <w:u w:val="single"/>
        </w:rPr>
        <w:t>Pulido, J</w:t>
      </w:r>
      <w:r>
        <w:rPr>
          <w:rFonts w:cs="Times New Roman"/>
          <w:u w:val="single"/>
        </w:rPr>
        <w:t>.</w:t>
      </w:r>
      <w:r w:rsidRPr="00407C23">
        <w:rPr>
          <w:rFonts w:cs="Times New Roman"/>
        </w:rPr>
        <w:t xml:space="preserve">; Santil, G.; Talavera, M.; Winkle, C.; Sheardy, R.D.; Ramsauer, V. </w:t>
      </w:r>
      <w:r>
        <w:rPr>
          <w:rFonts w:cs="Times New Roman"/>
        </w:rPr>
        <w:t xml:space="preserve">(2011). </w:t>
      </w:r>
      <w:r w:rsidRPr="00D618FA">
        <w:rPr>
          <w:rFonts w:cs="Times New Roman"/>
          <w:i/>
        </w:rPr>
        <w:t>Examining flanking sequence specificity and topological specificity in the binding of various molecular types to DNAs using restriction endonuclease activity assays</w:t>
      </w:r>
      <w:r w:rsidRPr="00407C23">
        <w:rPr>
          <w:rFonts w:cs="Times New Roman"/>
        </w:rPr>
        <w:t>.</w:t>
      </w:r>
      <w:r w:rsidRPr="00D618FA">
        <w:rPr>
          <w:rFonts w:cs="Times New Roman"/>
        </w:rPr>
        <w:t xml:space="preserve"> Frontiers in Nucleic Acids: ACS Symposium Series</w:t>
      </w:r>
      <w:r w:rsidRPr="00407C23">
        <w:rPr>
          <w:rFonts w:cs="Times New Roman"/>
        </w:rPr>
        <w:t xml:space="preserve">, </w:t>
      </w:r>
      <w:r w:rsidRPr="00D618FA">
        <w:rPr>
          <w:rFonts w:cs="Times New Roman"/>
        </w:rPr>
        <w:t>1082</w:t>
      </w:r>
      <w:r w:rsidRPr="00407C23">
        <w:rPr>
          <w:rFonts w:cs="Times New Roman"/>
        </w:rPr>
        <w:t>, 167.</w:t>
      </w:r>
    </w:p>
    <w:p w:rsidR="002B5C7E" w:rsidRPr="00407C23" w:rsidRDefault="002B5C7E" w:rsidP="002B5C7E">
      <w:pPr>
        <w:spacing w:after="200" w:line="276" w:lineRule="auto"/>
        <w:ind w:firstLine="0"/>
        <w:rPr>
          <w:rFonts w:cs="Times New Roman"/>
        </w:rPr>
      </w:pPr>
      <w:r w:rsidRPr="00407C23">
        <w:rPr>
          <w:rFonts w:cs="Times New Roman"/>
          <w:u w:val="single"/>
        </w:rPr>
        <w:t>Pulido, J</w:t>
      </w:r>
      <w:r w:rsidRPr="00407C23">
        <w:rPr>
          <w:rFonts w:cs="Times New Roman"/>
        </w:rPr>
        <w:t>.; Sobczak, A.; Ortiz, H.; Van Dervort, A.; Theard, P.; Roy, D.; Wnuk, S.</w:t>
      </w:r>
      <w:r>
        <w:rPr>
          <w:rFonts w:cs="Times New Roman"/>
        </w:rPr>
        <w:t xml:space="preserve"> (March</w:t>
      </w:r>
      <w:r w:rsidRPr="00407C23">
        <w:rPr>
          <w:rFonts w:cs="Times New Roman"/>
        </w:rPr>
        <w:t>, 2012</w:t>
      </w:r>
      <w:r>
        <w:rPr>
          <w:rFonts w:cs="Times New Roman"/>
        </w:rPr>
        <w:t>).</w:t>
      </w:r>
      <w:r w:rsidRPr="00407C23">
        <w:rPr>
          <w:rFonts w:cs="Times New Roman"/>
        </w:rPr>
        <w:t xml:space="preserve"> </w:t>
      </w:r>
      <w:r w:rsidRPr="00D618FA">
        <w:rPr>
          <w:rFonts w:cs="Times New Roman"/>
          <w:i/>
        </w:rPr>
        <w:t>Novel 4-N-modified gemcitabine analogs</w:t>
      </w:r>
      <w:r w:rsidRPr="00407C23">
        <w:rPr>
          <w:rFonts w:cs="Times New Roman"/>
        </w:rPr>
        <w:t xml:space="preserve">. </w:t>
      </w:r>
      <w:r>
        <w:rPr>
          <w:rFonts w:cs="Times New Roman"/>
        </w:rPr>
        <w:t xml:space="preserve">Poster presented at the </w:t>
      </w:r>
      <w:r w:rsidRPr="00407C23">
        <w:rPr>
          <w:rFonts w:cs="Times New Roman"/>
        </w:rPr>
        <w:t>243</w:t>
      </w:r>
      <w:r w:rsidRPr="00407C23">
        <w:rPr>
          <w:rFonts w:cs="Times New Roman"/>
          <w:vertAlign w:val="superscript"/>
        </w:rPr>
        <w:t>rd</w:t>
      </w:r>
      <w:r w:rsidRPr="00407C23">
        <w:rPr>
          <w:rFonts w:cs="Times New Roman"/>
        </w:rPr>
        <w:t xml:space="preserve"> ACS National Meeting &amp; Exposition, San Diego, C</w:t>
      </w:r>
      <w:r>
        <w:rPr>
          <w:rFonts w:cs="Times New Roman"/>
        </w:rPr>
        <w:t>alifornia</w:t>
      </w:r>
      <w:r w:rsidRPr="00407C23">
        <w:rPr>
          <w:rFonts w:cs="Times New Roman"/>
        </w:rPr>
        <w:t>.</w:t>
      </w:r>
    </w:p>
    <w:p w:rsidR="00407C23" w:rsidRDefault="00407C23" w:rsidP="00407C23">
      <w:pPr>
        <w:spacing w:after="200" w:line="276" w:lineRule="auto"/>
        <w:ind w:firstLine="0"/>
        <w:rPr>
          <w:rFonts w:cs="Times New Roman"/>
        </w:rPr>
      </w:pPr>
      <w:r w:rsidRPr="00407C23">
        <w:rPr>
          <w:rFonts w:cs="Times New Roman"/>
          <w:u w:val="single"/>
        </w:rPr>
        <w:lastRenderedPageBreak/>
        <w:t>Pulid</w:t>
      </w:r>
      <w:r w:rsidR="002B5C7E">
        <w:rPr>
          <w:rFonts w:cs="Times New Roman"/>
          <w:u w:val="single"/>
        </w:rPr>
        <w:t>o, J.</w:t>
      </w:r>
      <w:r w:rsidRPr="00407C23">
        <w:rPr>
          <w:rFonts w:cs="Times New Roman"/>
          <w:u w:val="single"/>
        </w:rPr>
        <w:t>E.</w:t>
      </w:r>
      <w:r w:rsidRPr="00407C23">
        <w:rPr>
          <w:rFonts w:cs="Times New Roman"/>
        </w:rPr>
        <w:t>; Becker, D. A.; Quirke, J. C. K.; Quirke, J. M. E</w:t>
      </w:r>
      <w:r w:rsidR="002B5C7E">
        <w:rPr>
          <w:rFonts w:cs="Times New Roman"/>
        </w:rPr>
        <w:t>. (April, 2013)</w:t>
      </w:r>
      <w:r w:rsidRPr="00407C23">
        <w:rPr>
          <w:rFonts w:cs="Times New Roman"/>
        </w:rPr>
        <w:t>.</w:t>
      </w:r>
      <w:r w:rsidRPr="002B5C7E">
        <w:rPr>
          <w:rFonts w:cs="Times New Roman"/>
          <w:i/>
        </w:rPr>
        <w:t xml:space="preserve"> Photographic evidence for the mechanism and regiochemistry of Markovnikov and anti-Markovnikov additions of hydrogen bromide to alkenes</w:t>
      </w:r>
      <w:r w:rsidRPr="00407C23">
        <w:rPr>
          <w:rFonts w:cs="Times New Roman"/>
        </w:rPr>
        <w:t xml:space="preserve">. </w:t>
      </w:r>
      <w:r w:rsidR="002B5C7E">
        <w:rPr>
          <w:rFonts w:cs="Times New Roman"/>
        </w:rPr>
        <w:t xml:space="preserve">Poster presented at the </w:t>
      </w:r>
      <w:r w:rsidRPr="00407C23">
        <w:rPr>
          <w:rFonts w:cs="Times New Roman"/>
        </w:rPr>
        <w:t>245</w:t>
      </w:r>
      <w:r w:rsidRPr="00407C23">
        <w:rPr>
          <w:rFonts w:cs="Times New Roman"/>
          <w:vertAlign w:val="superscript"/>
        </w:rPr>
        <w:t>th</w:t>
      </w:r>
      <w:r w:rsidRPr="00407C23">
        <w:rPr>
          <w:rFonts w:cs="Times New Roman"/>
        </w:rPr>
        <w:t xml:space="preserve"> ACS National Meeti</w:t>
      </w:r>
      <w:r w:rsidR="002B5C7E">
        <w:rPr>
          <w:rFonts w:cs="Times New Roman"/>
        </w:rPr>
        <w:t>ng &amp; Exposition, New Orleans, Louisiana.</w:t>
      </w:r>
    </w:p>
    <w:p w:rsidR="002B5C7E" w:rsidRDefault="000931A1" w:rsidP="00407C23">
      <w:pPr>
        <w:spacing w:after="200" w:line="276" w:lineRule="auto"/>
        <w:ind w:firstLine="0"/>
        <w:rPr>
          <w:rFonts w:cs="Times New Roman"/>
        </w:rPr>
      </w:pPr>
      <w:r w:rsidRPr="008C0479">
        <w:rPr>
          <w:rFonts w:cs="Times New Roman"/>
          <w:u w:val="single"/>
        </w:rPr>
        <w:t>Pulido, J.E.</w:t>
      </w:r>
      <w:r>
        <w:rPr>
          <w:rFonts w:cs="Times New Roman"/>
        </w:rPr>
        <w:t xml:space="preserve">; Sobczak, A.J.; Balzarini, J.; Wnuk, S.F. (2014). </w:t>
      </w:r>
      <w:r w:rsidRPr="000931A1">
        <w:rPr>
          <w:rFonts w:cs="Times New Roman"/>
          <w:i/>
        </w:rPr>
        <w:t xml:space="preserve">Synthesis and </w:t>
      </w:r>
      <w:r w:rsidR="00A1264F">
        <w:rPr>
          <w:rFonts w:cs="Times New Roman"/>
          <w:i/>
        </w:rPr>
        <w:t>cytostatic evaluation of 4-N-alkanoyl and 4-N-a</w:t>
      </w:r>
      <w:r w:rsidRPr="000931A1">
        <w:rPr>
          <w:rFonts w:cs="Times New Roman"/>
          <w:i/>
        </w:rPr>
        <w:t xml:space="preserve">lkyl </w:t>
      </w:r>
      <w:r w:rsidR="00A1264F">
        <w:rPr>
          <w:rFonts w:cs="Times New Roman"/>
          <w:i/>
        </w:rPr>
        <w:t>g</w:t>
      </w:r>
      <w:r w:rsidRPr="000931A1">
        <w:rPr>
          <w:rFonts w:cs="Times New Roman"/>
          <w:i/>
        </w:rPr>
        <w:t xml:space="preserve">emcitabine </w:t>
      </w:r>
      <w:r w:rsidR="00A1264F">
        <w:rPr>
          <w:rFonts w:cs="Times New Roman"/>
          <w:i/>
        </w:rPr>
        <w:t>a</w:t>
      </w:r>
      <w:r w:rsidRPr="000931A1">
        <w:rPr>
          <w:rFonts w:cs="Times New Roman"/>
          <w:i/>
        </w:rPr>
        <w:t>nalogues</w:t>
      </w:r>
      <w:r>
        <w:rPr>
          <w:rFonts w:cs="Times New Roman"/>
        </w:rPr>
        <w:t>. Journal of Medicinal Chemistry, 57 (1), 191-203.</w:t>
      </w:r>
    </w:p>
    <w:p w:rsidR="00D618FA" w:rsidRDefault="008C0479">
      <w:pPr>
        <w:spacing w:after="200" w:line="276" w:lineRule="auto"/>
        <w:ind w:firstLine="0"/>
        <w:rPr>
          <w:rFonts w:cs="Times New Roman"/>
        </w:rPr>
      </w:pPr>
      <w:r w:rsidRPr="008C0479">
        <w:rPr>
          <w:rFonts w:cs="Times New Roman"/>
          <w:u w:val="single"/>
        </w:rPr>
        <w:t>Pulido, J.E.</w:t>
      </w:r>
      <w:r>
        <w:rPr>
          <w:rFonts w:cs="Times New Roman"/>
        </w:rPr>
        <w:t xml:space="preserve">; Sobczak, A.J.; Balzarini, J.; Wnuk, S.F. (2014). </w:t>
      </w:r>
      <w:r w:rsidRPr="000931A1">
        <w:rPr>
          <w:rFonts w:cs="Times New Roman"/>
          <w:i/>
        </w:rPr>
        <w:t xml:space="preserve">Synthesis and </w:t>
      </w:r>
      <w:r w:rsidR="003D6B21">
        <w:rPr>
          <w:rFonts w:cs="Times New Roman"/>
          <w:i/>
        </w:rPr>
        <w:t>c</w:t>
      </w:r>
      <w:r w:rsidRPr="000931A1">
        <w:rPr>
          <w:rFonts w:cs="Times New Roman"/>
          <w:i/>
        </w:rPr>
        <w:t xml:space="preserve">ytostatic </w:t>
      </w:r>
      <w:r w:rsidR="003D6B21">
        <w:rPr>
          <w:rFonts w:cs="Times New Roman"/>
          <w:i/>
        </w:rPr>
        <w:t>evaluation of 4-N-alkanoyl and 4-N-alkyl gemcitabine analog</w:t>
      </w:r>
      <w:r w:rsidRPr="000931A1">
        <w:rPr>
          <w:rFonts w:cs="Times New Roman"/>
          <w:i/>
        </w:rPr>
        <w:t>s</w:t>
      </w:r>
      <w:r>
        <w:rPr>
          <w:rFonts w:cs="Times New Roman"/>
        </w:rPr>
        <w:t xml:space="preserve">. </w:t>
      </w:r>
      <w:r w:rsidR="00A1264F">
        <w:rPr>
          <w:rFonts w:cs="Times New Roman"/>
        </w:rPr>
        <w:t xml:space="preserve">Poster presented at the </w:t>
      </w:r>
      <w:r w:rsidR="00B22ED9">
        <w:rPr>
          <w:rFonts w:cs="Times New Roman"/>
        </w:rPr>
        <w:t>247</w:t>
      </w:r>
      <w:r w:rsidR="00A1264F" w:rsidRPr="00407C23">
        <w:rPr>
          <w:rFonts w:cs="Times New Roman"/>
          <w:vertAlign w:val="superscript"/>
        </w:rPr>
        <w:t>th</w:t>
      </w:r>
      <w:r w:rsidR="00A1264F" w:rsidRPr="00407C23">
        <w:rPr>
          <w:rFonts w:cs="Times New Roman"/>
        </w:rPr>
        <w:t xml:space="preserve"> ACS National Meeti</w:t>
      </w:r>
      <w:r w:rsidR="00A1264F">
        <w:rPr>
          <w:rFonts w:cs="Times New Roman"/>
        </w:rPr>
        <w:t xml:space="preserve">ng &amp; Exposition, </w:t>
      </w:r>
      <w:r w:rsidR="00B22ED9">
        <w:rPr>
          <w:rFonts w:cs="Times New Roman"/>
        </w:rPr>
        <w:t>Dallas</w:t>
      </w:r>
      <w:r w:rsidR="00A1264F">
        <w:rPr>
          <w:rFonts w:cs="Times New Roman"/>
        </w:rPr>
        <w:t xml:space="preserve">, </w:t>
      </w:r>
      <w:r w:rsidR="00B22ED9">
        <w:rPr>
          <w:rFonts w:cs="Times New Roman"/>
        </w:rPr>
        <w:t>Texas</w:t>
      </w:r>
      <w:r w:rsidR="00A1264F">
        <w:rPr>
          <w:rFonts w:cs="Times New Roman"/>
        </w:rPr>
        <w:t>.</w:t>
      </w:r>
    </w:p>
    <w:p w:rsidR="0002461D" w:rsidRPr="00D618FA" w:rsidRDefault="0002461D">
      <w:pPr>
        <w:spacing w:after="200" w:line="276" w:lineRule="auto"/>
        <w:ind w:firstLine="0"/>
        <w:rPr>
          <w:rFonts w:cs="Times New Roman"/>
        </w:rPr>
      </w:pPr>
    </w:p>
    <w:sectPr w:rsidR="0002461D" w:rsidRPr="00D618FA" w:rsidSect="0040000A">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963" w:rsidRDefault="00F00963" w:rsidP="009F505F">
      <w:pPr>
        <w:spacing w:line="240" w:lineRule="auto"/>
      </w:pPr>
      <w:r>
        <w:separator/>
      </w:r>
    </w:p>
  </w:endnote>
  <w:endnote w:type="continuationSeparator" w:id="0">
    <w:p w:rsidR="00F00963" w:rsidRDefault="00F00963" w:rsidP="009F5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214985"/>
      <w:docPartObj>
        <w:docPartGallery w:val="Page Numbers (Bottom of Page)"/>
        <w:docPartUnique/>
      </w:docPartObj>
    </w:sdtPr>
    <w:sdtEndPr>
      <w:rPr>
        <w:noProof/>
      </w:rPr>
    </w:sdtEndPr>
    <w:sdtContent>
      <w:p w:rsidR="00461EDB" w:rsidRDefault="00461EDB">
        <w:pPr>
          <w:pStyle w:val="Footer"/>
          <w:jc w:val="center"/>
        </w:pPr>
        <w:r>
          <w:fldChar w:fldCharType="begin"/>
        </w:r>
        <w:r>
          <w:instrText xml:space="preserve"> PAGE   \* MERGEFORMAT </w:instrText>
        </w:r>
        <w:r>
          <w:fldChar w:fldCharType="separate"/>
        </w:r>
        <w:r w:rsidR="00BB70AE">
          <w:rPr>
            <w:noProof/>
          </w:rPr>
          <w:t>v</w:t>
        </w:r>
        <w:r>
          <w:rPr>
            <w:noProof/>
          </w:rPr>
          <w:fldChar w:fldCharType="end"/>
        </w:r>
      </w:p>
    </w:sdtContent>
  </w:sdt>
  <w:p w:rsidR="00461EDB" w:rsidRDefault="00461E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963" w:rsidRDefault="00F00963" w:rsidP="009F505F">
      <w:pPr>
        <w:spacing w:line="240" w:lineRule="auto"/>
      </w:pPr>
      <w:r>
        <w:separator/>
      </w:r>
    </w:p>
  </w:footnote>
  <w:footnote w:type="continuationSeparator" w:id="0">
    <w:p w:rsidR="00F00963" w:rsidRDefault="00F00963" w:rsidP="009F505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2598"/>
    <w:multiLevelType w:val="hybridMultilevel"/>
    <w:tmpl w:val="D98433EA"/>
    <w:lvl w:ilvl="0" w:tplc="ECAABE6E">
      <w:start w:val="1"/>
      <w:numFmt w:val="decimal"/>
      <w:lvlText w:val="%1."/>
      <w:lvlJc w:val="left"/>
      <w:pPr>
        <w:ind w:left="108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06A87"/>
    <w:multiLevelType w:val="hybridMultilevel"/>
    <w:tmpl w:val="09A691DC"/>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744E9"/>
    <w:multiLevelType w:val="hybridMultilevel"/>
    <w:tmpl w:val="BA164BF6"/>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60D0F"/>
    <w:multiLevelType w:val="hybridMultilevel"/>
    <w:tmpl w:val="3612C3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90102B"/>
    <w:multiLevelType w:val="hybridMultilevel"/>
    <w:tmpl w:val="12D26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0C3AA1"/>
    <w:multiLevelType w:val="hybridMultilevel"/>
    <w:tmpl w:val="FAAAE774"/>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A58B2"/>
    <w:multiLevelType w:val="hybridMultilevel"/>
    <w:tmpl w:val="C15A2092"/>
    <w:lvl w:ilvl="0" w:tplc="ECAABE6E">
      <w:start w:val="1"/>
      <w:numFmt w:val="decimal"/>
      <w:lvlText w:val="%1."/>
      <w:lvlJc w:val="left"/>
      <w:pPr>
        <w:ind w:left="1080" w:hanging="360"/>
      </w:pPr>
      <w:rPr>
        <w:rFonts w:ascii="Times New Roman" w:hAnsi="Times New Roman"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021B00"/>
    <w:multiLevelType w:val="hybridMultilevel"/>
    <w:tmpl w:val="F432E756"/>
    <w:lvl w:ilvl="0" w:tplc="ECAABE6E">
      <w:start w:val="1"/>
      <w:numFmt w:val="decimal"/>
      <w:lvlText w:val="%1."/>
      <w:lvlJc w:val="left"/>
      <w:pPr>
        <w:ind w:left="1080" w:hanging="360"/>
      </w:pPr>
      <w:rPr>
        <w:rFonts w:ascii="Times New Roman" w:hAnsi="Times New Roman"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A62018"/>
    <w:multiLevelType w:val="hybridMultilevel"/>
    <w:tmpl w:val="FC84D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075F4C"/>
    <w:multiLevelType w:val="hybridMultilevel"/>
    <w:tmpl w:val="D3AE66D8"/>
    <w:lvl w:ilvl="0" w:tplc="AF2A92DE">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855194"/>
    <w:multiLevelType w:val="hybridMultilevel"/>
    <w:tmpl w:val="9D184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4E497A"/>
    <w:multiLevelType w:val="hybridMultilevel"/>
    <w:tmpl w:val="209EC54E"/>
    <w:lvl w:ilvl="0" w:tplc="ECAABE6E">
      <w:start w:val="1"/>
      <w:numFmt w:val="decimal"/>
      <w:lvlText w:val="%1."/>
      <w:lvlJc w:val="left"/>
      <w:pPr>
        <w:ind w:left="1080" w:hanging="360"/>
      </w:pPr>
      <w:rPr>
        <w:rFonts w:ascii="Times New Roman" w:hAnsi="Times New Roman"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8030143"/>
    <w:multiLevelType w:val="hybridMultilevel"/>
    <w:tmpl w:val="23421B3E"/>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B64DB1"/>
    <w:multiLevelType w:val="hybridMultilevel"/>
    <w:tmpl w:val="6FEC4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07FAA"/>
    <w:multiLevelType w:val="hybridMultilevel"/>
    <w:tmpl w:val="CB1803B2"/>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8C387D"/>
    <w:multiLevelType w:val="hybridMultilevel"/>
    <w:tmpl w:val="C26C4DD2"/>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EE5609"/>
    <w:multiLevelType w:val="hybridMultilevel"/>
    <w:tmpl w:val="B30C8396"/>
    <w:lvl w:ilvl="0" w:tplc="ECAABE6E">
      <w:start w:val="1"/>
      <w:numFmt w:val="decimal"/>
      <w:lvlText w:val="%1."/>
      <w:lvlJc w:val="left"/>
      <w:pPr>
        <w:ind w:left="1080" w:hanging="360"/>
      </w:pPr>
      <w:rPr>
        <w:rFonts w:ascii="Times New Roman" w:hAnsi="Times New Roman"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0F92E18"/>
    <w:multiLevelType w:val="hybridMultilevel"/>
    <w:tmpl w:val="F612B59E"/>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11CA3"/>
    <w:multiLevelType w:val="hybridMultilevel"/>
    <w:tmpl w:val="C33C6590"/>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804097"/>
    <w:multiLevelType w:val="hybridMultilevel"/>
    <w:tmpl w:val="274613C8"/>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877508"/>
    <w:multiLevelType w:val="hybridMultilevel"/>
    <w:tmpl w:val="13A899EE"/>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704ABD"/>
    <w:multiLevelType w:val="hybridMultilevel"/>
    <w:tmpl w:val="17324A18"/>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237532"/>
    <w:multiLevelType w:val="hybridMultilevel"/>
    <w:tmpl w:val="9C6E8E16"/>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C049BC"/>
    <w:multiLevelType w:val="hybridMultilevel"/>
    <w:tmpl w:val="E7928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FF0E08"/>
    <w:multiLevelType w:val="hybridMultilevel"/>
    <w:tmpl w:val="F9B42F82"/>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102A05"/>
    <w:multiLevelType w:val="hybridMultilevel"/>
    <w:tmpl w:val="70FCE212"/>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CB3553"/>
    <w:multiLevelType w:val="hybridMultilevel"/>
    <w:tmpl w:val="E402C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232CBC"/>
    <w:multiLevelType w:val="hybridMultilevel"/>
    <w:tmpl w:val="DFD22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5B07BE"/>
    <w:multiLevelType w:val="hybridMultilevel"/>
    <w:tmpl w:val="5E72CCEA"/>
    <w:lvl w:ilvl="0" w:tplc="EAE2868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BF24F9"/>
    <w:multiLevelType w:val="hybridMultilevel"/>
    <w:tmpl w:val="15FCD110"/>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9E125E"/>
    <w:multiLevelType w:val="hybridMultilevel"/>
    <w:tmpl w:val="B84CC8E6"/>
    <w:lvl w:ilvl="0" w:tplc="ECAABE6E">
      <w:start w:val="1"/>
      <w:numFmt w:val="decimal"/>
      <w:lvlText w:val="%1."/>
      <w:lvlJc w:val="left"/>
      <w:pPr>
        <w:ind w:left="1080" w:hanging="360"/>
      </w:pPr>
      <w:rPr>
        <w:rFonts w:ascii="Times New Roman" w:hAnsi="Times New Roman"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C97089F"/>
    <w:multiLevelType w:val="hybridMultilevel"/>
    <w:tmpl w:val="D6D68BD0"/>
    <w:lvl w:ilvl="0" w:tplc="ECAABE6E">
      <w:start w:val="1"/>
      <w:numFmt w:val="decimal"/>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23"/>
  </w:num>
  <w:num w:numId="4">
    <w:abstractNumId w:val="28"/>
  </w:num>
  <w:num w:numId="5">
    <w:abstractNumId w:val="4"/>
  </w:num>
  <w:num w:numId="6">
    <w:abstractNumId w:val="26"/>
  </w:num>
  <w:num w:numId="7">
    <w:abstractNumId w:val="8"/>
  </w:num>
  <w:num w:numId="8">
    <w:abstractNumId w:val="27"/>
  </w:num>
  <w:num w:numId="9">
    <w:abstractNumId w:val="3"/>
  </w:num>
  <w:num w:numId="10">
    <w:abstractNumId w:val="0"/>
  </w:num>
  <w:num w:numId="11">
    <w:abstractNumId w:val="5"/>
  </w:num>
  <w:num w:numId="12">
    <w:abstractNumId w:val="22"/>
  </w:num>
  <w:num w:numId="13">
    <w:abstractNumId w:val="10"/>
  </w:num>
  <w:num w:numId="14">
    <w:abstractNumId w:val="14"/>
  </w:num>
  <w:num w:numId="15">
    <w:abstractNumId w:val="1"/>
  </w:num>
  <w:num w:numId="16">
    <w:abstractNumId w:val="25"/>
  </w:num>
  <w:num w:numId="17">
    <w:abstractNumId w:val="2"/>
  </w:num>
  <w:num w:numId="18">
    <w:abstractNumId w:val="11"/>
  </w:num>
  <w:num w:numId="19">
    <w:abstractNumId w:val="7"/>
  </w:num>
  <w:num w:numId="20">
    <w:abstractNumId w:val="24"/>
  </w:num>
  <w:num w:numId="21">
    <w:abstractNumId w:val="16"/>
  </w:num>
  <w:num w:numId="22">
    <w:abstractNumId w:val="20"/>
  </w:num>
  <w:num w:numId="23">
    <w:abstractNumId w:val="18"/>
  </w:num>
  <w:num w:numId="24">
    <w:abstractNumId w:val="12"/>
  </w:num>
  <w:num w:numId="25">
    <w:abstractNumId w:val="31"/>
  </w:num>
  <w:num w:numId="26">
    <w:abstractNumId w:val="15"/>
  </w:num>
  <w:num w:numId="27">
    <w:abstractNumId w:val="21"/>
  </w:num>
  <w:num w:numId="28">
    <w:abstractNumId w:val="6"/>
  </w:num>
  <w:num w:numId="29">
    <w:abstractNumId w:val="17"/>
  </w:num>
  <w:num w:numId="30">
    <w:abstractNumId w:val="19"/>
  </w:num>
  <w:num w:numId="31">
    <w:abstractNumId w:val="30"/>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ganic Letter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2arz0rvz2dtd2ed0d7vpswc9rrwzvdd5dwv&quot;&gt;My EndNote Library&lt;record-ids&gt;&lt;item&gt;5&lt;/item&gt;&lt;item&gt;10&lt;/item&gt;&lt;item&gt;22&lt;/item&gt;&lt;item&gt;36&lt;/item&gt;&lt;item&gt;70&lt;/item&gt;&lt;item&gt;73&lt;/item&gt;&lt;item&gt;77&lt;/item&gt;&lt;item&gt;206&lt;/item&gt;&lt;item&gt;208&lt;/item&gt;&lt;item&gt;211&lt;/item&gt;&lt;item&gt;214&lt;/item&gt;&lt;item&gt;217&lt;/item&gt;&lt;item&gt;219&lt;/item&gt;&lt;item&gt;317&lt;/item&gt;&lt;item&gt;388&lt;/item&gt;&lt;item&gt;770&lt;/item&gt;&lt;item&gt;771&lt;/item&gt;&lt;item&gt;961&lt;/item&gt;&lt;item&gt;962&lt;/item&gt;&lt;item&gt;963&lt;/item&gt;&lt;item&gt;964&lt;/item&gt;&lt;item&gt;1226&lt;/item&gt;&lt;item&gt;1228&lt;/item&gt;&lt;item&gt;1233&lt;/item&gt;&lt;item&gt;1234&lt;/item&gt;&lt;item&gt;1247&lt;/item&gt;&lt;item&gt;1248&lt;/item&gt;&lt;item&gt;1249&lt;/item&gt;&lt;item&gt;1251&lt;/item&gt;&lt;item&gt;1278&lt;/item&gt;&lt;item&gt;1290&lt;/item&gt;&lt;item&gt;1301&lt;/item&gt;&lt;item&gt;1305&lt;/item&gt;&lt;item&gt;1306&lt;/item&gt;&lt;item&gt;1308&lt;/item&gt;&lt;item&gt;1312&lt;/item&gt;&lt;item&gt;1313&lt;/item&gt;&lt;item&gt;1315&lt;/item&gt;&lt;item&gt;1318&lt;/item&gt;&lt;item&gt;1323&lt;/item&gt;&lt;item&gt;1325&lt;/item&gt;&lt;item&gt;1326&lt;/item&gt;&lt;item&gt;1327&lt;/item&gt;&lt;item&gt;1328&lt;/item&gt;&lt;item&gt;1330&lt;/item&gt;&lt;item&gt;1331&lt;/item&gt;&lt;item&gt;1332&lt;/item&gt;&lt;item&gt;1333&lt;/item&gt;&lt;item&gt;1334&lt;/item&gt;&lt;item&gt;1335&lt;/item&gt;&lt;item&gt;1336&lt;/item&gt;&lt;item&gt;1338&lt;/item&gt;&lt;item&gt;1348&lt;/item&gt;&lt;item&gt;1349&lt;/item&gt;&lt;item&gt;1350&lt;/item&gt;&lt;item&gt;1352&lt;/item&gt;&lt;item&gt;1353&lt;/item&gt;&lt;item&gt;1487&lt;/item&gt;&lt;item&gt;1488&lt;/item&gt;&lt;item&gt;1490&lt;/item&gt;&lt;item&gt;1493&lt;/item&gt;&lt;item&gt;1526&lt;/item&gt;&lt;item&gt;1535&lt;/item&gt;&lt;item&gt;1545&lt;/item&gt;&lt;item&gt;1569&lt;/item&gt;&lt;item&gt;1571&lt;/item&gt;&lt;item&gt;1575&lt;/item&gt;&lt;item&gt;1586&lt;/item&gt;&lt;item&gt;1595&lt;/item&gt;&lt;item&gt;1600&lt;/item&gt;&lt;item&gt;1602&lt;/item&gt;&lt;item&gt;1603&lt;/item&gt;&lt;item&gt;1610&lt;/item&gt;&lt;item&gt;1611&lt;/item&gt;&lt;item&gt;1612&lt;/item&gt;&lt;item&gt;1614&lt;/item&gt;&lt;item&gt;1615&lt;/item&gt;&lt;item&gt;1623&lt;/item&gt;&lt;item&gt;1624&lt;/item&gt;&lt;item&gt;1629&lt;/item&gt;&lt;item&gt;1633&lt;/item&gt;&lt;item&gt;1641&lt;/item&gt;&lt;item&gt;1642&lt;/item&gt;&lt;item&gt;1643&lt;/item&gt;&lt;item&gt;1671&lt;/item&gt;&lt;item&gt;1672&lt;/item&gt;&lt;item&gt;1674&lt;/item&gt;&lt;item&gt;1676&lt;/item&gt;&lt;item&gt;1677&lt;/item&gt;&lt;item&gt;1693&lt;/item&gt;&lt;item&gt;1695&lt;/item&gt;&lt;item&gt;1706&lt;/item&gt;&lt;item&gt;1707&lt;/item&gt;&lt;item&gt;1710&lt;/item&gt;&lt;item&gt;1882&lt;/item&gt;&lt;item&gt;1883&lt;/item&gt;&lt;item&gt;1889&lt;/item&gt;&lt;item&gt;1925&lt;/item&gt;&lt;item&gt;1948&lt;/item&gt;&lt;item&gt;1950&lt;/item&gt;&lt;item&gt;1964&lt;/item&gt;&lt;item&gt;1993&lt;/item&gt;&lt;item&gt;1997&lt;/item&gt;&lt;item&gt;1999&lt;/item&gt;&lt;item&gt;2002&lt;/item&gt;&lt;item&gt;2009&lt;/item&gt;&lt;item&gt;2023&lt;/item&gt;&lt;item&gt;2035&lt;/item&gt;&lt;item&gt;2211&lt;/item&gt;&lt;item&gt;2220&lt;/item&gt;&lt;item&gt;2223&lt;/item&gt;&lt;item&gt;2225&lt;/item&gt;&lt;item&gt;2226&lt;/item&gt;&lt;item&gt;2227&lt;/item&gt;&lt;item&gt;2272&lt;/item&gt;&lt;item&gt;2330&lt;/item&gt;&lt;item&gt;2332&lt;/item&gt;&lt;item&gt;2333&lt;/item&gt;&lt;item&gt;2335&lt;/item&gt;&lt;item&gt;2336&lt;/item&gt;&lt;item&gt;2337&lt;/item&gt;&lt;item&gt;2338&lt;/item&gt;&lt;item&gt;2339&lt;/item&gt;&lt;item&gt;2340&lt;/item&gt;&lt;item&gt;2341&lt;/item&gt;&lt;item&gt;2342&lt;/item&gt;&lt;item&gt;2343&lt;/item&gt;&lt;item&gt;2346&lt;/item&gt;&lt;item&gt;2350&lt;/item&gt;&lt;item&gt;2354&lt;/item&gt;&lt;item&gt;2355&lt;/item&gt;&lt;item&gt;2356&lt;/item&gt;&lt;item&gt;2357&lt;/item&gt;&lt;item&gt;2358&lt;/item&gt;&lt;item&gt;2363&lt;/item&gt;&lt;item&gt;2367&lt;/item&gt;&lt;item&gt;2369&lt;/item&gt;&lt;item&gt;2370&lt;/item&gt;&lt;item&gt;2381&lt;/item&gt;&lt;item&gt;2384&lt;/item&gt;&lt;item&gt;2385&lt;/item&gt;&lt;item&gt;2386&lt;/item&gt;&lt;item&gt;2395&lt;/item&gt;&lt;item&gt;2409&lt;/item&gt;&lt;item&gt;2412&lt;/item&gt;&lt;item&gt;2413&lt;/item&gt;&lt;item&gt;2425&lt;/item&gt;&lt;item&gt;2426&lt;/item&gt;&lt;item&gt;2427&lt;/item&gt;&lt;item&gt;2429&lt;/item&gt;&lt;item&gt;2431&lt;/item&gt;&lt;item&gt;2433&lt;/item&gt;&lt;item&gt;2437&lt;/item&gt;&lt;item&gt;2445&lt;/item&gt;&lt;item&gt;2447&lt;/item&gt;&lt;item&gt;2455&lt;/item&gt;&lt;item&gt;2459&lt;/item&gt;&lt;item&gt;2461&lt;/item&gt;&lt;item&gt;2462&lt;/item&gt;&lt;item&gt;2464&lt;/item&gt;&lt;item&gt;2466&lt;/item&gt;&lt;item&gt;2468&lt;/item&gt;&lt;item&gt;2477&lt;/item&gt;&lt;item&gt;2485&lt;/item&gt;&lt;item&gt;2486&lt;/item&gt;&lt;item&gt;2505&lt;/item&gt;&lt;item&gt;2510&lt;/item&gt;&lt;item&gt;2513&lt;/item&gt;&lt;item&gt;2533&lt;/item&gt;&lt;item&gt;2554&lt;/item&gt;&lt;item&gt;2555&lt;/item&gt;&lt;/record-ids&gt;&lt;/item&gt;&lt;/Libraries&gt;"/>
  </w:docVars>
  <w:rsids>
    <w:rsidRoot w:val="009F505F"/>
    <w:rsid w:val="0000077B"/>
    <w:rsid w:val="00000DDF"/>
    <w:rsid w:val="0000162A"/>
    <w:rsid w:val="00002B08"/>
    <w:rsid w:val="00002B38"/>
    <w:rsid w:val="00002F64"/>
    <w:rsid w:val="000032AC"/>
    <w:rsid w:val="000034EB"/>
    <w:rsid w:val="00003BCA"/>
    <w:rsid w:val="000056E0"/>
    <w:rsid w:val="00005770"/>
    <w:rsid w:val="00005898"/>
    <w:rsid w:val="00006122"/>
    <w:rsid w:val="00006588"/>
    <w:rsid w:val="000069C5"/>
    <w:rsid w:val="0000724F"/>
    <w:rsid w:val="000101B8"/>
    <w:rsid w:val="00010F56"/>
    <w:rsid w:val="0001183C"/>
    <w:rsid w:val="00011FB0"/>
    <w:rsid w:val="00012104"/>
    <w:rsid w:val="00013103"/>
    <w:rsid w:val="00013800"/>
    <w:rsid w:val="00013CF7"/>
    <w:rsid w:val="0001632C"/>
    <w:rsid w:val="00017D3F"/>
    <w:rsid w:val="000200A0"/>
    <w:rsid w:val="000210BC"/>
    <w:rsid w:val="00021B6D"/>
    <w:rsid w:val="0002268A"/>
    <w:rsid w:val="00022A88"/>
    <w:rsid w:val="00022BEF"/>
    <w:rsid w:val="00023B7E"/>
    <w:rsid w:val="00023C43"/>
    <w:rsid w:val="00024208"/>
    <w:rsid w:val="0002461D"/>
    <w:rsid w:val="000270E3"/>
    <w:rsid w:val="000273FC"/>
    <w:rsid w:val="0002740B"/>
    <w:rsid w:val="0002774C"/>
    <w:rsid w:val="000278D6"/>
    <w:rsid w:val="00027C80"/>
    <w:rsid w:val="000315D3"/>
    <w:rsid w:val="00031ADA"/>
    <w:rsid w:val="000324BC"/>
    <w:rsid w:val="00034915"/>
    <w:rsid w:val="00034CDA"/>
    <w:rsid w:val="0003513D"/>
    <w:rsid w:val="000358EC"/>
    <w:rsid w:val="00036124"/>
    <w:rsid w:val="00036DEA"/>
    <w:rsid w:val="000373EB"/>
    <w:rsid w:val="00037C3F"/>
    <w:rsid w:val="00037E2F"/>
    <w:rsid w:val="000410E6"/>
    <w:rsid w:val="00041875"/>
    <w:rsid w:val="0004236C"/>
    <w:rsid w:val="000426F6"/>
    <w:rsid w:val="0004364C"/>
    <w:rsid w:val="0004714E"/>
    <w:rsid w:val="0005090B"/>
    <w:rsid w:val="00052E41"/>
    <w:rsid w:val="00053476"/>
    <w:rsid w:val="00053722"/>
    <w:rsid w:val="00053B7A"/>
    <w:rsid w:val="00054649"/>
    <w:rsid w:val="00055CE8"/>
    <w:rsid w:val="000561D9"/>
    <w:rsid w:val="000564AB"/>
    <w:rsid w:val="000573B6"/>
    <w:rsid w:val="000573F2"/>
    <w:rsid w:val="000574EC"/>
    <w:rsid w:val="000575AC"/>
    <w:rsid w:val="000578C0"/>
    <w:rsid w:val="00057A76"/>
    <w:rsid w:val="0006068A"/>
    <w:rsid w:val="00060BD2"/>
    <w:rsid w:val="00061000"/>
    <w:rsid w:val="00062D2E"/>
    <w:rsid w:val="0006327E"/>
    <w:rsid w:val="000639AB"/>
    <w:rsid w:val="000643BE"/>
    <w:rsid w:val="0006485F"/>
    <w:rsid w:val="00064BC9"/>
    <w:rsid w:val="000659DE"/>
    <w:rsid w:val="00065C47"/>
    <w:rsid w:val="00066498"/>
    <w:rsid w:val="0006676C"/>
    <w:rsid w:val="000668E5"/>
    <w:rsid w:val="000672EB"/>
    <w:rsid w:val="00067C85"/>
    <w:rsid w:val="00067E06"/>
    <w:rsid w:val="0007045B"/>
    <w:rsid w:val="00070799"/>
    <w:rsid w:val="00072068"/>
    <w:rsid w:val="00072963"/>
    <w:rsid w:val="0007305F"/>
    <w:rsid w:val="0007487B"/>
    <w:rsid w:val="00074A22"/>
    <w:rsid w:val="00074C00"/>
    <w:rsid w:val="00075054"/>
    <w:rsid w:val="00075139"/>
    <w:rsid w:val="000752B1"/>
    <w:rsid w:val="00076F8D"/>
    <w:rsid w:val="000777FF"/>
    <w:rsid w:val="00077BBA"/>
    <w:rsid w:val="000812C7"/>
    <w:rsid w:val="00081C8D"/>
    <w:rsid w:val="00081D26"/>
    <w:rsid w:val="00082A28"/>
    <w:rsid w:val="0008306A"/>
    <w:rsid w:val="000831E1"/>
    <w:rsid w:val="0008343C"/>
    <w:rsid w:val="000865FF"/>
    <w:rsid w:val="000868EC"/>
    <w:rsid w:val="00087602"/>
    <w:rsid w:val="000908F6"/>
    <w:rsid w:val="00090FE3"/>
    <w:rsid w:val="0009109F"/>
    <w:rsid w:val="000911E4"/>
    <w:rsid w:val="0009123E"/>
    <w:rsid w:val="00091D60"/>
    <w:rsid w:val="00092142"/>
    <w:rsid w:val="0009235D"/>
    <w:rsid w:val="000931A1"/>
    <w:rsid w:val="000933C2"/>
    <w:rsid w:val="00093FCF"/>
    <w:rsid w:val="000942BF"/>
    <w:rsid w:val="000945FD"/>
    <w:rsid w:val="00096078"/>
    <w:rsid w:val="00096B1A"/>
    <w:rsid w:val="00096D2B"/>
    <w:rsid w:val="000971AB"/>
    <w:rsid w:val="00097645"/>
    <w:rsid w:val="000A073C"/>
    <w:rsid w:val="000A231E"/>
    <w:rsid w:val="000A2751"/>
    <w:rsid w:val="000A33DD"/>
    <w:rsid w:val="000A3CA9"/>
    <w:rsid w:val="000A3F89"/>
    <w:rsid w:val="000A401C"/>
    <w:rsid w:val="000A4152"/>
    <w:rsid w:val="000A453E"/>
    <w:rsid w:val="000A5283"/>
    <w:rsid w:val="000A5EC4"/>
    <w:rsid w:val="000A6180"/>
    <w:rsid w:val="000A6D7A"/>
    <w:rsid w:val="000A73D1"/>
    <w:rsid w:val="000A7819"/>
    <w:rsid w:val="000A7927"/>
    <w:rsid w:val="000A79DA"/>
    <w:rsid w:val="000B04FD"/>
    <w:rsid w:val="000B0A3C"/>
    <w:rsid w:val="000B3522"/>
    <w:rsid w:val="000B352F"/>
    <w:rsid w:val="000B398C"/>
    <w:rsid w:val="000B3E97"/>
    <w:rsid w:val="000B5DB9"/>
    <w:rsid w:val="000B618E"/>
    <w:rsid w:val="000B6E2A"/>
    <w:rsid w:val="000B7D22"/>
    <w:rsid w:val="000C02A6"/>
    <w:rsid w:val="000C0AA5"/>
    <w:rsid w:val="000C1FD8"/>
    <w:rsid w:val="000C2864"/>
    <w:rsid w:val="000C2D20"/>
    <w:rsid w:val="000C3B36"/>
    <w:rsid w:val="000C5A78"/>
    <w:rsid w:val="000C5C07"/>
    <w:rsid w:val="000C61D5"/>
    <w:rsid w:val="000C629F"/>
    <w:rsid w:val="000C6DA8"/>
    <w:rsid w:val="000C763C"/>
    <w:rsid w:val="000C783C"/>
    <w:rsid w:val="000D193E"/>
    <w:rsid w:val="000D1D86"/>
    <w:rsid w:val="000D280B"/>
    <w:rsid w:val="000D2F3A"/>
    <w:rsid w:val="000D350C"/>
    <w:rsid w:val="000D4C82"/>
    <w:rsid w:val="000D562A"/>
    <w:rsid w:val="000D5A48"/>
    <w:rsid w:val="000D6580"/>
    <w:rsid w:val="000D68EA"/>
    <w:rsid w:val="000D6A7F"/>
    <w:rsid w:val="000D70F5"/>
    <w:rsid w:val="000E00FD"/>
    <w:rsid w:val="000E0D77"/>
    <w:rsid w:val="000E1A1D"/>
    <w:rsid w:val="000E1A47"/>
    <w:rsid w:val="000E226C"/>
    <w:rsid w:val="000E23FC"/>
    <w:rsid w:val="000E264F"/>
    <w:rsid w:val="000E35DB"/>
    <w:rsid w:val="000E400F"/>
    <w:rsid w:val="000E5923"/>
    <w:rsid w:val="000E60CD"/>
    <w:rsid w:val="000F074E"/>
    <w:rsid w:val="000F1B1C"/>
    <w:rsid w:val="000F207F"/>
    <w:rsid w:val="000F2A0C"/>
    <w:rsid w:val="000F2A75"/>
    <w:rsid w:val="000F2A87"/>
    <w:rsid w:val="000F3004"/>
    <w:rsid w:val="000F318C"/>
    <w:rsid w:val="000F3D3F"/>
    <w:rsid w:val="000F480D"/>
    <w:rsid w:val="000F586C"/>
    <w:rsid w:val="000F5D9F"/>
    <w:rsid w:val="000F621B"/>
    <w:rsid w:val="000F6795"/>
    <w:rsid w:val="000F68F8"/>
    <w:rsid w:val="000F6CCE"/>
    <w:rsid w:val="000F720C"/>
    <w:rsid w:val="000F758C"/>
    <w:rsid w:val="000F7B8B"/>
    <w:rsid w:val="00101859"/>
    <w:rsid w:val="00101E58"/>
    <w:rsid w:val="00102A6A"/>
    <w:rsid w:val="001038F3"/>
    <w:rsid w:val="001039D9"/>
    <w:rsid w:val="00105630"/>
    <w:rsid w:val="00105803"/>
    <w:rsid w:val="0010611D"/>
    <w:rsid w:val="00106229"/>
    <w:rsid w:val="00107470"/>
    <w:rsid w:val="00111370"/>
    <w:rsid w:val="0011227C"/>
    <w:rsid w:val="001127C6"/>
    <w:rsid w:val="001127DE"/>
    <w:rsid w:val="0011321E"/>
    <w:rsid w:val="001137BF"/>
    <w:rsid w:val="00116810"/>
    <w:rsid w:val="00116AAB"/>
    <w:rsid w:val="00117508"/>
    <w:rsid w:val="001175D8"/>
    <w:rsid w:val="001223E4"/>
    <w:rsid w:val="00122A13"/>
    <w:rsid w:val="00122BD7"/>
    <w:rsid w:val="001233F7"/>
    <w:rsid w:val="0012381E"/>
    <w:rsid w:val="00123B35"/>
    <w:rsid w:val="00123CB3"/>
    <w:rsid w:val="00124F09"/>
    <w:rsid w:val="001252FB"/>
    <w:rsid w:val="00126F18"/>
    <w:rsid w:val="00127821"/>
    <w:rsid w:val="00127CC2"/>
    <w:rsid w:val="00132BBA"/>
    <w:rsid w:val="00132F6C"/>
    <w:rsid w:val="001331EA"/>
    <w:rsid w:val="001341FE"/>
    <w:rsid w:val="00135134"/>
    <w:rsid w:val="00135ADF"/>
    <w:rsid w:val="00136BF0"/>
    <w:rsid w:val="00137190"/>
    <w:rsid w:val="00137D96"/>
    <w:rsid w:val="00137F4B"/>
    <w:rsid w:val="00141038"/>
    <w:rsid w:val="00142186"/>
    <w:rsid w:val="001421F2"/>
    <w:rsid w:val="00142216"/>
    <w:rsid w:val="001423FE"/>
    <w:rsid w:val="00142623"/>
    <w:rsid w:val="001428B5"/>
    <w:rsid w:val="001429CE"/>
    <w:rsid w:val="00142DEA"/>
    <w:rsid w:val="001433F1"/>
    <w:rsid w:val="00144930"/>
    <w:rsid w:val="00144932"/>
    <w:rsid w:val="00145072"/>
    <w:rsid w:val="00145771"/>
    <w:rsid w:val="00146C4E"/>
    <w:rsid w:val="00147245"/>
    <w:rsid w:val="00147B5C"/>
    <w:rsid w:val="00147ECC"/>
    <w:rsid w:val="00150AEF"/>
    <w:rsid w:val="00150EB5"/>
    <w:rsid w:val="00151F22"/>
    <w:rsid w:val="001523D3"/>
    <w:rsid w:val="00153D69"/>
    <w:rsid w:val="00154D9C"/>
    <w:rsid w:val="00155366"/>
    <w:rsid w:val="0015570F"/>
    <w:rsid w:val="00155760"/>
    <w:rsid w:val="00155784"/>
    <w:rsid w:val="00156A44"/>
    <w:rsid w:val="0016228C"/>
    <w:rsid w:val="00162E0D"/>
    <w:rsid w:val="00162F9D"/>
    <w:rsid w:val="001634B8"/>
    <w:rsid w:val="00165259"/>
    <w:rsid w:val="00165DB1"/>
    <w:rsid w:val="001660B4"/>
    <w:rsid w:val="0016735B"/>
    <w:rsid w:val="00170073"/>
    <w:rsid w:val="0017067A"/>
    <w:rsid w:val="00170F23"/>
    <w:rsid w:val="00171366"/>
    <w:rsid w:val="001718DC"/>
    <w:rsid w:val="001719AD"/>
    <w:rsid w:val="001719E5"/>
    <w:rsid w:val="00171A80"/>
    <w:rsid w:val="001724CD"/>
    <w:rsid w:val="00172989"/>
    <w:rsid w:val="0017370D"/>
    <w:rsid w:val="00173F93"/>
    <w:rsid w:val="00174692"/>
    <w:rsid w:val="00174ADF"/>
    <w:rsid w:val="00175872"/>
    <w:rsid w:val="00175FCF"/>
    <w:rsid w:val="001777DE"/>
    <w:rsid w:val="001779D0"/>
    <w:rsid w:val="00177E66"/>
    <w:rsid w:val="00180F5F"/>
    <w:rsid w:val="00180F94"/>
    <w:rsid w:val="00181654"/>
    <w:rsid w:val="00182737"/>
    <w:rsid w:val="00182F59"/>
    <w:rsid w:val="00184F49"/>
    <w:rsid w:val="00186005"/>
    <w:rsid w:val="00186385"/>
    <w:rsid w:val="001864AC"/>
    <w:rsid w:val="00187096"/>
    <w:rsid w:val="00187A25"/>
    <w:rsid w:val="001906C8"/>
    <w:rsid w:val="001908DF"/>
    <w:rsid w:val="00190B4D"/>
    <w:rsid w:val="00190F27"/>
    <w:rsid w:val="001939F0"/>
    <w:rsid w:val="00193BF5"/>
    <w:rsid w:val="00195D17"/>
    <w:rsid w:val="001A0379"/>
    <w:rsid w:val="001A06A5"/>
    <w:rsid w:val="001A4A59"/>
    <w:rsid w:val="001A6401"/>
    <w:rsid w:val="001A65B2"/>
    <w:rsid w:val="001A6D62"/>
    <w:rsid w:val="001A77B5"/>
    <w:rsid w:val="001B009A"/>
    <w:rsid w:val="001B1446"/>
    <w:rsid w:val="001B1FF9"/>
    <w:rsid w:val="001B21A0"/>
    <w:rsid w:val="001B23D8"/>
    <w:rsid w:val="001B2EBC"/>
    <w:rsid w:val="001B3063"/>
    <w:rsid w:val="001B4193"/>
    <w:rsid w:val="001B503F"/>
    <w:rsid w:val="001B5AEB"/>
    <w:rsid w:val="001B5D7D"/>
    <w:rsid w:val="001B6904"/>
    <w:rsid w:val="001B6C02"/>
    <w:rsid w:val="001B7286"/>
    <w:rsid w:val="001C0E52"/>
    <w:rsid w:val="001C106A"/>
    <w:rsid w:val="001C1683"/>
    <w:rsid w:val="001C1B2C"/>
    <w:rsid w:val="001C271D"/>
    <w:rsid w:val="001C3985"/>
    <w:rsid w:val="001C470A"/>
    <w:rsid w:val="001C547F"/>
    <w:rsid w:val="001C58BC"/>
    <w:rsid w:val="001C5C48"/>
    <w:rsid w:val="001C6400"/>
    <w:rsid w:val="001C6560"/>
    <w:rsid w:val="001C71B6"/>
    <w:rsid w:val="001C7A72"/>
    <w:rsid w:val="001D0141"/>
    <w:rsid w:val="001D0B2A"/>
    <w:rsid w:val="001D2139"/>
    <w:rsid w:val="001D2291"/>
    <w:rsid w:val="001D2699"/>
    <w:rsid w:val="001D36DB"/>
    <w:rsid w:val="001D3F20"/>
    <w:rsid w:val="001D3F32"/>
    <w:rsid w:val="001D44BA"/>
    <w:rsid w:val="001D636B"/>
    <w:rsid w:val="001D72ED"/>
    <w:rsid w:val="001D76D7"/>
    <w:rsid w:val="001D7D58"/>
    <w:rsid w:val="001E094B"/>
    <w:rsid w:val="001E1893"/>
    <w:rsid w:val="001E1A21"/>
    <w:rsid w:val="001E25EE"/>
    <w:rsid w:val="001E2CB2"/>
    <w:rsid w:val="001E2D13"/>
    <w:rsid w:val="001E311A"/>
    <w:rsid w:val="001E31C9"/>
    <w:rsid w:val="001E36E0"/>
    <w:rsid w:val="001E3E6D"/>
    <w:rsid w:val="001E44EE"/>
    <w:rsid w:val="001E44FE"/>
    <w:rsid w:val="001E4868"/>
    <w:rsid w:val="001E4BA5"/>
    <w:rsid w:val="001E5498"/>
    <w:rsid w:val="001E54B9"/>
    <w:rsid w:val="001E5E39"/>
    <w:rsid w:val="001E5EDE"/>
    <w:rsid w:val="001E7025"/>
    <w:rsid w:val="001E74E2"/>
    <w:rsid w:val="001F0757"/>
    <w:rsid w:val="001F0F4D"/>
    <w:rsid w:val="001F1410"/>
    <w:rsid w:val="001F17B0"/>
    <w:rsid w:val="001F1BE4"/>
    <w:rsid w:val="001F304E"/>
    <w:rsid w:val="001F3DAF"/>
    <w:rsid w:val="001F4782"/>
    <w:rsid w:val="001F48B2"/>
    <w:rsid w:val="001F49B9"/>
    <w:rsid w:val="001F514A"/>
    <w:rsid w:val="001F5D9E"/>
    <w:rsid w:val="001F7C73"/>
    <w:rsid w:val="001F7D54"/>
    <w:rsid w:val="002005D8"/>
    <w:rsid w:val="00200944"/>
    <w:rsid w:val="00200B1E"/>
    <w:rsid w:val="00201217"/>
    <w:rsid w:val="00202454"/>
    <w:rsid w:val="0020360F"/>
    <w:rsid w:val="002045AA"/>
    <w:rsid w:val="002048D0"/>
    <w:rsid w:val="00205847"/>
    <w:rsid w:val="002063EE"/>
    <w:rsid w:val="002068E5"/>
    <w:rsid w:val="00206E5A"/>
    <w:rsid w:val="002102B1"/>
    <w:rsid w:val="002104BD"/>
    <w:rsid w:val="00210EF8"/>
    <w:rsid w:val="00212B7E"/>
    <w:rsid w:val="00212F87"/>
    <w:rsid w:val="002146DD"/>
    <w:rsid w:val="002148A9"/>
    <w:rsid w:val="002155BC"/>
    <w:rsid w:val="002156C3"/>
    <w:rsid w:val="0021619F"/>
    <w:rsid w:val="002166DB"/>
    <w:rsid w:val="0021768D"/>
    <w:rsid w:val="00217BF5"/>
    <w:rsid w:val="002224A8"/>
    <w:rsid w:val="002255C1"/>
    <w:rsid w:val="00225D0F"/>
    <w:rsid w:val="00225F69"/>
    <w:rsid w:val="0022627F"/>
    <w:rsid w:val="00227689"/>
    <w:rsid w:val="00227791"/>
    <w:rsid w:val="00227BA7"/>
    <w:rsid w:val="00230343"/>
    <w:rsid w:val="0023089B"/>
    <w:rsid w:val="00231AF6"/>
    <w:rsid w:val="00231FCA"/>
    <w:rsid w:val="002323CA"/>
    <w:rsid w:val="00233210"/>
    <w:rsid w:val="002334D9"/>
    <w:rsid w:val="002336F8"/>
    <w:rsid w:val="00233DDD"/>
    <w:rsid w:val="00233EC5"/>
    <w:rsid w:val="00234CE2"/>
    <w:rsid w:val="002357A8"/>
    <w:rsid w:val="002360B4"/>
    <w:rsid w:val="00240991"/>
    <w:rsid w:val="00240E26"/>
    <w:rsid w:val="00241447"/>
    <w:rsid w:val="00241F8D"/>
    <w:rsid w:val="002432FE"/>
    <w:rsid w:val="002434BB"/>
    <w:rsid w:val="00244693"/>
    <w:rsid w:val="002450DA"/>
    <w:rsid w:val="00245382"/>
    <w:rsid w:val="00245388"/>
    <w:rsid w:val="00245C9D"/>
    <w:rsid w:val="00245DBA"/>
    <w:rsid w:val="00247748"/>
    <w:rsid w:val="00247FC8"/>
    <w:rsid w:val="0025198D"/>
    <w:rsid w:val="002529FE"/>
    <w:rsid w:val="00253753"/>
    <w:rsid w:val="00254E27"/>
    <w:rsid w:val="00254F92"/>
    <w:rsid w:val="00255048"/>
    <w:rsid w:val="002559A8"/>
    <w:rsid w:val="00255C93"/>
    <w:rsid w:val="00255D17"/>
    <w:rsid w:val="00255DB1"/>
    <w:rsid w:val="00255F60"/>
    <w:rsid w:val="0025619B"/>
    <w:rsid w:val="0025778D"/>
    <w:rsid w:val="002600F6"/>
    <w:rsid w:val="00260F92"/>
    <w:rsid w:val="00261C2A"/>
    <w:rsid w:val="00261DEB"/>
    <w:rsid w:val="0026285B"/>
    <w:rsid w:val="0026298D"/>
    <w:rsid w:val="00263115"/>
    <w:rsid w:val="002632E8"/>
    <w:rsid w:val="0026414F"/>
    <w:rsid w:val="00264703"/>
    <w:rsid w:val="002659E7"/>
    <w:rsid w:val="00265E72"/>
    <w:rsid w:val="00266182"/>
    <w:rsid w:val="0026651A"/>
    <w:rsid w:val="002670F6"/>
    <w:rsid w:val="0027027C"/>
    <w:rsid w:val="00270484"/>
    <w:rsid w:val="0027113D"/>
    <w:rsid w:val="002718C0"/>
    <w:rsid w:val="00271CE9"/>
    <w:rsid w:val="00271FAA"/>
    <w:rsid w:val="00272A9C"/>
    <w:rsid w:val="0027328F"/>
    <w:rsid w:val="00274C49"/>
    <w:rsid w:val="002754B7"/>
    <w:rsid w:val="00276129"/>
    <w:rsid w:val="00276B48"/>
    <w:rsid w:val="00277543"/>
    <w:rsid w:val="0028020A"/>
    <w:rsid w:val="00280781"/>
    <w:rsid w:val="00280B65"/>
    <w:rsid w:val="00280FC6"/>
    <w:rsid w:val="002813F0"/>
    <w:rsid w:val="00281603"/>
    <w:rsid w:val="00281686"/>
    <w:rsid w:val="00281B27"/>
    <w:rsid w:val="0028240E"/>
    <w:rsid w:val="00283D4E"/>
    <w:rsid w:val="00284244"/>
    <w:rsid w:val="00287914"/>
    <w:rsid w:val="00290006"/>
    <w:rsid w:val="00290016"/>
    <w:rsid w:val="0029007F"/>
    <w:rsid w:val="002909DA"/>
    <w:rsid w:val="00290EEF"/>
    <w:rsid w:val="00291EE6"/>
    <w:rsid w:val="00292212"/>
    <w:rsid w:val="00292ADF"/>
    <w:rsid w:val="00293C1F"/>
    <w:rsid w:val="0029438E"/>
    <w:rsid w:val="0029554C"/>
    <w:rsid w:val="002962F3"/>
    <w:rsid w:val="002A09F9"/>
    <w:rsid w:val="002A0CB5"/>
    <w:rsid w:val="002A165F"/>
    <w:rsid w:val="002A1E64"/>
    <w:rsid w:val="002A259A"/>
    <w:rsid w:val="002A2D2F"/>
    <w:rsid w:val="002A36A2"/>
    <w:rsid w:val="002A4864"/>
    <w:rsid w:val="002A4B9D"/>
    <w:rsid w:val="002A4D02"/>
    <w:rsid w:val="002A5E76"/>
    <w:rsid w:val="002A60EB"/>
    <w:rsid w:val="002A625A"/>
    <w:rsid w:val="002A6905"/>
    <w:rsid w:val="002B0742"/>
    <w:rsid w:val="002B0A46"/>
    <w:rsid w:val="002B0F6A"/>
    <w:rsid w:val="002B0FC2"/>
    <w:rsid w:val="002B148E"/>
    <w:rsid w:val="002B1AEF"/>
    <w:rsid w:val="002B24D9"/>
    <w:rsid w:val="002B3150"/>
    <w:rsid w:val="002B37DA"/>
    <w:rsid w:val="002B37DD"/>
    <w:rsid w:val="002B3A73"/>
    <w:rsid w:val="002B40C5"/>
    <w:rsid w:val="002B41C3"/>
    <w:rsid w:val="002B49FA"/>
    <w:rsid w:val="002B4EFC"/>
    <w:rsid w:val="002B54B8"/>
    <w:rsid w:val="002B57B5"/>
    <w:rsid w:val="002B5B24"/>
    <w:rsid w:val="002B5C7E"/>
    <w:rsid w:val="002B6C4E"/>
    <w:rsid w:val="002B6F55"/>
    <w:rsid w:val="002B7200"/>
    <w:rsid w:val="002C085A"/>
    <w:rsid w:val="002C1261"/>
    <w:rsid w:val="002C2452"/>
    <w:rsid w:val="002C26EF"/>
    <w:rsid w:val="002C2AEC"/>
    <w:rsid w:val="002C379F"/>
    <w:rsid w:val="002C43AF"/>
    <w:rsid w:val="002C596D"/>
    <w:rsid w:val="002C7E97"/>
    <w:rsid w:val="002D08E0"/>
    <w:rsid w:val="002D220C"/>
    <w:rsid w:val="002D246B"/>
    <w:rsid w:val="002D3BA4"/>
    <w:rsid w:val="002D3BCF"/>
    <w:rsid w:val="002D426A"/>
    <w:rsid w:val="002D4409"/>
    <w:rsid w:val="002D4822"/>
    <w:rsid w:val="002D54B2"/>
    <w:rsid w:val="002D6207"/>
    <w:rsid w:val="002D6276"/>
    <w:rsid w:val="002D693B"/>
    <w:rsid w:val="002D76CD"/>
    <w:rsid w:val="002E0403"/>
    <w:rsid w:val="002E0645"/>
    <w:rsid w:val="002E2708"/>
    <w:rsid w:val="002E2817"/>
    <w:rsid w:val="002E3395"/>
    <w:rsid w:val="002E4111"/>
    <w:rsid w:val="002E4332"/>
    <w:rsid w:val="002E436F"/>
    <w:rsid w:val="002E444E"/>
    <w:rsid w:val="002E47D8"/>
    <w:rsid w:val="002E4C71"/>
    <w:rsid w:val="002E5E4A"/>
    <w:rsid w:val="002E5FCD"/>
    <w:rsid w:val="002E613B"/>
    <w:rsid w:val="002E7261"/>
    <w:rsid w:val="002E797E"/>
    <w:rsid w:val="002F03D0"/>
    <w:rsid w:val="002F0960"/>
    <w:rsid w:val="002F13A2"/>
    <w:rsid w:val="002F1989"/>
    <w:rsid w:val="002F2878"/>
    <w:rsid w:val="002F2D1A"/>
    <w:rsid w:val="002F41EC"/>
    <w:rsid w:val="002F44FD"/>
    <w:rsid w:val="002F4EA9"/>
    <w:rsid w:val="002F53B0"/>
    <w:rsid w:val="002F64A7"/>
    <w:rsid w:val="002F7F3D"/>
    <w:rsid w:val="00300F6F"/>
    <w:rsid w:val="0030195C"/>
    <w:rsid w:val="00301ECB"/>
    <w:rsid w:val="003028F1"/>
    <w:rsid w:val="00302A44"/>
    <w:rsid w:val="00302B5C"/>
    <w:rsid w:val="00305612"/>
    <w:rsid w:val="003059EE"/>
    <w:rsid w:val="00306421"/>
    <w:rsid w:val="00306801"/>
    <w:rsid w:val="00306E66"/>
    <w:rsid w:val="00307651"/>
    <w:rsid w:val="00311372"/>
    <w:rsid w:val="00311890"/>
    <w:rsid w:val="00311C91"/>
    <w:rsid w:val="00311E6C"/>
    <w:rsid w:val="003125F2"/>
    <w:rsid w:val="0031273F"/>
    <w:rsid w:val="003128B9"/>
    <w:rsid w:val="003141B8"/>
    <w:rsid w:val="00314866"/>
    <w:rsid w:val="00315560"/>
    <w:rsid w:val="00317514"/>
    <w:rsid w:val="00320822"/>
    <w:rsid w:val="00321D4B"/>
    <w:rsid w:val="0032316A"/>
    <w:rsid w:val="00323B4E"/>
    <w:rsid w:val="0032510A"/>
    <w:rsid w:val="00325B21"/>
    <w:rsid w:val="00326439"/>
    <w:rsid w:val="003265F7"/>
    <w:rsid w:val="00326F75"/>
    <w:rsid w:val="003273CA"/>
    <w:rsid w:val="00327520"/>
    <w:rsid w:val="003276E5"/>
    <w:rsid w:val="003309B2"/>
    <w:rsid w:val="0033193A"/>
    <w:rsid w:val="003329F9"/>
    <w:rsid w:val="0033319C"/>
    <w:rsid w:val="00333362"/>
    <w:rsid w:val="00333A1E"/>
    <w:rsid w:val="0033627A"/>
    <w:rsid w:val="003370FA"/>
    <w:rsid w:val="00337107"/>
    <w:rsid w:val="003371FB"/>
    <w:rsid w:val="0034029C"/>
    <w:rsid w:val="00341501"/>
    <w:rsid w:val="00341ED9"/>
    <w:rsid w:val="00343AE4"/>
    <w:rsid w:val="003440CB"/>
    <w:rsid w:val="00344B9D"/>
    <w:rsid w:val="00346049"/>
    <w:rsid w:val="00346AC8"/>
    <w:rsid w:val="00350B03"/>
    <w:rsid w:val="00350F54"/>
    <w:rsid w:val="003515CB"/>
    <w:rsid w:val="00351E5C"/>
    <w:rsid w:val="00351F7B"/>
    <w:rsid w:val="00352114"/>
    <w:rsid w:val="003529FD"/>
    <w:rsid w:val="003538C3"/>
    <w:rsid w:val="003539C0"/>
    <w:rsid w:val="00354B8F"/>
    <w:rsid w:val="0035538D"/>
    <w:rsid w:val="0035583F"/>
    <w:rsid w:val="00355DBD"/>
    <w:rsid w:val="00357AAE"/>
    <w:rsid w:val="00361281"/>
    <w:rsid w:val="00361E5C"/>
    <w:rsid w:val="003620C8"/>
    <w:rsid w:val="00366121"/>
    <w:rsid w:val="0036617B"/>
    <w:rsid w:val="0036717B"/>
    <w:rsid w:val="003672D5"/>
    <w:rsid w:val="00367B17"/>
    <w:rsid w:val="00370AC6"/>
    <w:rsid w:val="00370C23"/>
    <w:rsid w:val="0037181A"/>
    <w:rsid w:val="00371858"/>
    <w:rsid w:val="003736BC"/>
    <w:rsid w:val="003737B9"/>
    <w:rsid w:val="00374C3A"/>
    <w:rsid w:val="00374DA0"/>
    <w:rsid w:val="003751E6"/>
    <w:rsid w:val="00375870"/>
    <w:rsid w:val="00375F21"/>
    <w:rsid w:val="00376015"/>
    <w:rsid w:val="00377200"/>
    <w:rsid w:val="0038067D"/>
    <w:rsid w:val="00380E73"/>
    <w:rsid w:val="0038132B"/>
    <w:rsid w:val="00383001"/>
    <w:rsid w:val="00383063"/>
    <w:rsid w:val="003841BF"/>
    <w:rsid w:val="003851F1"/>
    <w:rsid w:val="00385D60"/>
    <w:rsid w:val="0038629B"/>
    <w:rsid w:val="003865B0"/>
    <w:rsid w:val="00386D5A"/>
    <w:rsid w:val="003879A2"/>
    <w:rsid w:val="00387D5C"/>
    <w:rsid w:val="00392028"/>
    <w:rsid w:val="00393005"/>
    <w:rsid w:val="00393368"/>
    <w:rsid w:val="003945A9"/>
    <w:rsid w:val="0039497E"/>
    <w:rsid w:val="003956C6"/>
    <w:rsid w:val="00396A90"/>
    <w:rsid w:val="003974D0"/>
    <w:rsid w:val="00397A89"/>
    <w:rsid w:val="00397DF7"/>
    <w:rsid w:val="003A03E7"/>
    <w:rsid w:val="003A0A89"/>
    <w:rsid w:val="003A14E8"/>
    <w:rsid w:val="003A30EE"/>
    <w:rsid w:val="003A3209"/>
    <w:rsid w:val="003A3DB8"/>
    <w:rsid w:val="003A41EC"/>
    <w:rsid w:val="003A574D"/>
    <w:rsid w:val="003A6A3D"/>
    <w:rsid w:val="003A74AB"/>
    <w:rsid w:val="003A7E4A"/>
    <w:rsid w:val="003A7FFD"/>
    <w:rsid w:val="003B0824"/>
    <w:rsid w:val="003B1812"/>
    <w:rsid w:val="003B30EE"/>
    <w:rsid w:val="003B4642"/>
    <w:rsid w:val="003B4679"/>
    <w:rsid w:val="003B46E2"/>
    <w:rsid w:val="003B6EB7"/>
    <w:rsid w:val="003C023C"/>
    <w:rsid w:val="003C09E5"/>
    <w:rsid w:val="003C0D19"/>
    <w:rsid w:val="003C1DA8"/>
    <w:rsid w:val="003C1FE2"/>
    <w:rsid w:val="003C2642"/>
    <w:rsid w:val="003C45F2"/>
    <w:rsid w:val="003C46DF"/>
    <w:rsid w:val="003C50AD"/>
    <w:rsid w:val="003C55C5"/>
    <w:rsid w:val="003C5D9F"/>
    <w:rsid w:val="003C62CC"/>
    <w:rsid w:val="003C67A5"/>
    <w:rsid w:val="003C6B83"/>
    <w:rsid w:val="003C7E72"/>
    <w:rsid w:val="003C7F51"/>
    <w:rsid w:val="003D087B"/>
    <w:rsid w:val="003D08BC"/>
    <w:rsid w:val="003D0AF1"/>
    <w:rsid w:val="003D203F"/>
    <w:rsid w:val="003D3720"/>
    <w:rsid w:val="003D4C0C"/>
    <w:rsid w:val="003D4DF2"/>
    <w:rsid w:val="003D56BE"/>
    <w:rsid w:val="003D59F5"/>
    <w:rsid w:val="003D5EA2"/>
    <w:rsid w:val="003D6568"/>
    <w:rsid w:val="003D6B21"/>
    <w:rsid w:val="003D7157"/>
    <w:rsid w:val="003E02EE"/>
    <w:rsid w:val="003E06E5"/>
    <w:rsid w:val="003E0733"/>
    <w:rsid w:val="003E08EB"/>
    <w:rsid w:val="003E097B"/>
    <w:rsid w:val="003E0BDC"/>
    <w:rsid w:val="003E15A1"/>
    <w:rsid w:val="003E2842"/>
    <w:rsid w:val="003E2B8C"/>
    <w:rsid w:val="003E375E"/>
    <w:rsid w:val="003E3DAA"/>
    <w:rsid w:val="003E4288"/>
    <w:rsid w:val="003E44FE"/>
    <w:rsid w:val="003E45EC"/>
    <w:rsid w:val="003E4626"/>
    <w:rsid w:val="003E4C07"/>
    <w:rsid w:val="003E564E"/>
    <w:rsid w:val="003E6794"/>
    <w:rsid w:val="003E6940"/>
    <w:rsid w:val="003E6C60"/>
    <w:rsid w:val="003E7003"/>
    <w:rsid w:val="003E7790"/>
    <w:rsid w:val="003E7B82"/>
    <w:rsid w:val="003E7D42"/>
    <w:rsid w:val="003F05E9"/>
    <w:rsid w:val="003F0695"/>
    <w:rsid w:val="003F183F"/>
    <w:rsid w:val="003F1B18"/>
    <w:rsid w:val="003F1B99"/>
    <w:rsid w:val="003F2760"/>
    <w:rsid w:val="003F2AC8"/>
    <w:rsid w:val="003F2E32"/>
    <w:rsid w:val="003F2E3A"/>
    <w:rsid w:val="003F3136"/>
    <w:rsid w:val="003F360D"/>
    <w:rsid w:val="003F38B4"/>
    <w:rsid w:val="003F41BF"/>
    <w:rsid w:val="003F428F"/>
    <w:rsid w:val="003F4316"/>
    <w:rsid w:val="003F4D16"/>
    <w:rsid w:val="003F7F2B"/>
    <w:rsid w:val="003F7F7E"/>
    <w:rsid w:val="0040000A"/>
    <w:rsid w:val="00400480"/>
    <w:rsid w:val="00400E96"/>
    <w:rsid w:val="00401E1A"/>
    <w:rsid w:val="00401F74"/>
    <w:rsid w:val="004027BF"/>
    <w:rsid w:val="00402D60"/>
    <w:rsid w:val="00404060"/>
    <w:rsid w:val="0040524E"/>
    <w:rsid w:val="004059F6"/>
    <w:rsid w:val="00405C70"/>
    <w:rsid w:val="00405D91"/>
    <w:rsid w:val="00406565"/>
    <w:rsid w:val="00406CF2"/>
    <w:rsid w:val="00407C23"/>
    <w:rsid w:val="00407DF6"/>
    <w:rsid w:val="0041017D"/>
    <w:rsid w:val="00411501"/>
    <w:rsid w:val="00411F2D"/>
    <w:rsid w:val="00411FC8"/>
    <w:rsid w:val="004121F2"/>
    <w:rsid w:val="0041236F"/>
    <w:rsid w:val="0041318B"/>
    <w:rsid w:val="0041460E"/>
    <w:rsid w:val="00414730"/>
    <w:rsid w:val="004152DB"/>
    <w:rsid w:val="00415A62"/>
    <w:rsid w:val="004176CB"/>
    <w:rsid w:val="004177D7"/>
    <w:rsid w:val="00417A94"/>
    <w:rsid w:val="00417E2F"/>
    <w:rsid w:val="00420A0A"/>
    <w:rsid w:val="00420A11"/>
    <w:rsid w:val="00421596"/>
    <w:rsid w:val="00422BF3"/>
    <w:rsid w:val="00423026"/>
    <w:rsid w:val="0042365E"/>
    <w:rsid w:val="004237EC"/>
    <w:rsid w:val="00423D54"/>
    <w:rsid w:val="00423DE0"/>
    <w:rsid w:val="0042415B"/>
    <w:rsid w:val="00424212"/>
    <w:rsid w:val="00424608"/>
    <w:rsid w:val="0043022B"/>
    <w:rsid w:val="00430358"/>
    <w:rsid w:val="00430B70"/>
    <w:rsid w:val="00430BD4"/>
    <w:rsid w:val="00433053"/>
    <w:rsid w:val="00433551"/>
    <w:rsid w:val="004340AA"/>
    <w:rsid w:val="00434CD8"/>
    <w:rsid w:val="004353ED"/>
    <w:rsid w:val="00435870"/>
    <w:rsid w:val="0043649F"/>
    <w:rsid w:val="00440672"/>
    <w:rsid w:val="00440830"/>
    <w:rsid w:val="00441564"/>
    <w:rsid w:val="00441C33"/>
    <w:rsid w:val="00442B5B"/>
    <w:rsid w:val="00442D1D"/>
    <w:rsid w:val="00443142"/>
    <w:rsid w:val="00443306"/>
    <w:rsid w:val="0044331F"/>
    <w:rsid w:val="00443B36"/>
    <w:rsid w:val="0044472F"/>
    <w:rsid w:val="004471A7"/>
    <w:rsid w:val="0044782E"/>
    <w:rsid w:val="004507D6"/>
    <w:rsid w:val="00450B5A"/>
    <w:rsid w:val="0045123D"/>
    <w:rsid w:val="00451E53"/>
    <w:rsid w:val="004522D9"/>
    <w:rsid w:val="00452489"/>
    <w:rsid w:val="00452DB5"/>
    <w:rsid w:val="00452F1A"/>
    <w:rsid w:val="00454F28"/>
    <w:rsid w:val="00455729"/>
    <w:rsid w:val="004559F3"/>
    <w:rsid w:val="004567B3"/>
    <w:rsid w:val="00456D7A"/>
    <w:rsid w:val="00457F9F"/>
    <w:rsid w:val="0046106E"/>
    <w:rsid w:val="00461070"/>
    <w:rsid w:val="00461EDB"/>
    <w:rsid w:val="004626CF"/>
    <w:rsid w:val="004628BC"/>
    <w:rsid w:val="004648AA"/>
    <w:rsid w:val="004649A5"/>
    <w:rsid w:val="004663F7"/>
    <w:rsid w:val="004668A8"/>
    <w:rsid w:val="00466B42"/>
    <w:rsid w:val="0046759F"/>
    <w:rsid w:val="0046765F"/>
    <w:rsid w:val="00467A0F"/>
    <w:rsid w:val="00470999"/>
    <w:rsid w:val="004712DA"/>
    <w:rsid w:val="004714C2"/>
    <w:rsid w:val="00472FAF"/>
    <w:rsid w:val="0047459B"/>
    <w:rsid w:val="00474685"/>
    <w:rsid w:val="0047472D"/>
    <w:rsid w:val="00475833"/>
    <w:rsid w:val="004758D8"/>
    <w:rsid w:val="004764CA"/>
    <w:rsid w:val="004766D6"/>
    <w:rsid w:val="0047691B"/>
    <w:rsid w:val="00476AF3"/>
    <w:rsid w:val="00477CAD"/>
    <w:rsid w:val="00481488"/>
    <w:rsid w:val="00481C55"/>
    <w:rsid w:val="00481D34"/>
    <w:rsid w:val="0048202F"/>
    <w:rsid w:val="004845CA"/>
    <w:rsid w:val="00484D14"/>
    <w:rsid w:val="00485886"/>
    <w:rsid w:val="00485B0B"/>
    <w:rsid w:val="00486D48"/>
    <w:rsid w:val="0049058C"/>
    <w:rsid w:val="00490AD5"/>
    <w:rsid w:val="00490AEA"/>
    <w:rsid w:val="004910E9"/>
    <w:rsid w:val="004914DF"/>
    <w:rsid w:val="0049166B"/>
    <w:rsid w:val="00491679"/>
    <w:rsid w:val="004928E3"/>
    <w:rsid w:val="00492FF0"/>
    <w:rsid w:val="00493032"/>
    <w:rsid w:val="00493DC5"/>
    <w:rsid w:val="004941D0"/>
    <w:rsid w:val="004974A7"/>
    <w:rsid w:val="004A0914"/>
    <w:rsid w:val="004A14CE"/>
    <w:rsid w:val="004A5898"/>
    <w:rsid w:val="004A589B"/>
    <w:rsid w:val="004A6387"/>
    <w:rsid w:val="004A78DA"/>
    <w:rsid w:val="004A7D1A"/>
    <w:rsid w:val="004B1D85"/>
    <w:rsid w:val="004B36D4"/>
    <w:rsid w:val="004B3938"/>
    <w:rsid w:val="004B3D11"/>
    <w:rsid w:val="004B5187"/>
    <w:rsid w:val="004B5202"/>
    <w:rsid w:val="004B56D2"/>
    <w:rsid w:val="004B5DFC"/>
    <w:rsid w:val="004B6505"/>
    <w:rsid w:val="004B6D0F"/>
    <w:rsid w:val="004B7499"/>
    <w:rsid w:val="004C0743"/>
    <w:rsid w:val="004C095D"/>
    <w:rsid w:val="004C2517"/>
    <w:rsid w:val="004C3A4C"/>
    <w:rsid w:val="004C3B42"/>
    <w:rsid w:val="004C50A8"/>
    <w:rsid w:val="004C50CC"/>
    <w:rsid w:val="004C5934"/>
    <w:rsid w:val="004C7041"/>
    <w:rsid w:val="004C7203"/>
    <w:rsid w:val="004C7DFC"/>
    <w:rsid w:val="004C7FEA"/>
    <w:rsid w:val="004D1DC6"/>
    <w:rsid w:val="004D28AC"/>
    <w:rsid w:val="004D2A74"/>
    <w:rsid w:val="004D3796"/>
    <w:rsid w:val="004D4057"/>
    <w:rsid w:val="004D5B72"/>
    <w:rsid w:val="004D5D45"/>
    <w:rsid w:val="004D5DB0"/>
    <w:rsid w:val="004D61C4"/>
    <w:rsid w:val="004D641F"/>
    <w:rsid w:val="004D6FE5"/>
    <w:rsid w:val="004D7A27"/>
    <w:rsid w:val="004D7CDA"/>
    <w:rsid w:val="004E066E"/>
    <w:rsid w:val="004E06FE"/>
    <w:rsid w:val="004E0CA9"/>
    <w:rsid w:val="004E133E"/>
    <w:rsid w:val="004E178D"/>
    <w:rsid w:val="004E1B68"/>
    <w:rsid w:val="004E358A"/>
    <w:rsid w:val="004E6986"/>
    <w:rsid w:val="004E6C97"/>
    <w:rsid w:val="004E6D28"/>
    <w:rsid w:val="004F0709"/>
    <w:rsid w:val="004F0B18"/>
    <w:rsid w:val="004F0D66"/>
    <w:rsid w:val="004F13A8"/>
    <w:rsid w:val="004F16D3"/>
    <w:rsid w:val="004F237A"/>
    <w:rsid w:val="004F26A0"/>
    <w:rsid w:val="004F2717"/>
    <w:rsid w:val="004F2812"/>
    <w:rsid w:val="004F28C9"/>
    <w:rsid w:val="004F3702"/>
    <w:rsid w:val="004F3F8B"/>
    <w:rsid w:val="004F4F59"/>
    <w:rsid w:val="004F5C27"/>
    <w:rsid w:val="004F6636"/>
    <w:rsid w:val="004F66B9"/>
    <w:rsid w:val="004F6A1F"/>
    <w:rsid w:val="004F6BDC"/>
    <w:rsid w:val="004F7F4D"/>
    <w:rsid w:val="0050004D"/>
    <w:rsid w:val="005001B9"/>
    <w:rsid w:val="00500286"/>
    <w:rsid w:val="00501BBB"/>
    <w:rsid w:val="00501E98"/>
    <w:rsid w:val="00502228"/>
    <w:rsid w:val="00502389"/>
    <w:rsid w:val="005023DC"/>
    <w:rsid w:val="00502913"/>
    <w:rsid w:val="005029A2"/>
    <w:rsid w:val="00503404"/>
    <w:rsid w:val="005039CF"/>
    <w:rsid w:val="00506664"/>
    <w:rsid w:val="0050732D"/>
    <w:rsid w:val="00507462"/>
    <w:rsid w:val="00510ADC"/>
    <w:rsid w:val="00510B82"/>
    <w:rsid w:val="00511A1A"/>
    <w:rsid w:val="00512294"/>
    <w:rsid w:val="00512AD3"/>
    <w:rsid w:val="0051340C"/>
    <w:rsid w:val="00513470"/>
    <w:rsid w:val="00513E72"/>
    <w:rsid w:val="00513EC5"/>
    <w:rsid w:val="00514144"/>
    <w:rsid w:val="0051437D"/>
    <w:rsid w:val="00514C54"/>
    <w:rsid w:val="00515390"/>
    <w:rsid w:val="005157F1"/>
    <w:rsid w:val="00515A39"/>
    <w:rsid w:val="00515CA3"/>
    <w:rsid w:val="0051706D"/>
    <w:rsid w:val="005171C8"/>
    <w:rsid w:val="0051758D"/>
    <w:rsid w:val="00517B52"/>
    <w:rsid w:val="0052095E"/>
    <w:rsid w:val="00520B79"/>
    <w:rsid w:val="00522450"/>
    <w:rsid w:val="005225B6"/>
    <w:rsid w:val="00523C28"/>
    <w:rsid w:val="00523EBC"/>
    <w:rsid w:val="0052407E"/>
    <w:rsid w:val="00524FCF"/>
    <w:rsid w:val="00525EBE"/>
    <w:rsid w:val="005274BB"/>
    <w:rsid w:val="005302CB"/>
    <w:rsid w:val="005303C5"/>
    <w:rsid w:val="00530A85"/>
    <w:rsid w:val="00531458"/>
    <w:rsid w:val="005317F5"/>
    <w:rsid w:val="00531A8B"/>
    <w:rsid w:val="00532116"/>
    <w:rsid w:val="00532AE2"/>
    <w:rsid w:val="00533530"/>
    <w:rsid w:val="00534E50"/>
    <w:rsid w:val="00535DB8"/>
    <w:rsid w:val="00535F60"/>
    <w:rsid w:val="00536939"/>
    <w:rsid w:val="00537BE0"/>
    <w:rsid w:val="00537C63"/>
    <w:rsid w:val="0054049E"/>
    <w:rsid w:val="00540966"/>
    <w:rsid w:val="005418DD"/>
    <w:rsid w:val="00541911"/>
    <w:rsid w:val="00542685"/>
    <w:rsid w:val="00543FA6"/>
    <w:rsid w:val="00544DA4"/>
    <w:rsid w:val="00545D7D"/>
    <w:rsid w:val="00545F0E"/>
    <w:rsid w:val="005466A4"/>
    <w:rsid w:val="005469FA"/>
    <w:rsid w:val="00546FBB"/>
    <w:rsid w:val="00547102"/>
    <w:rsid w:val="0054745A"/>
    <w:rsid w:val="00547718"/>
    <w:rsid w:val="00547DAC"/>
    <w:rsid w:val="00547E60"/>
    <w:rsid w:val="005505D1"/>
    <w:rsid w:val="00550FA0"/>
    <w:rsid w:val="00551B71"/>
    <w:rsid w:val="00551D1A"/>
    <w:rsid w:val="0055228E"/>
    <w:rsid w:val="00552DD2"/>
    <w:rsid w:val="005530BC"/>
    <w:rsid w:val="00553890"/>
    <w:rsid w:val="00554998"/>
    <w:rsid w:val="00554B5F"/>
    <w:rsid w:val="00555385"/>
    <w:rsid w:val="00555F01"/>
    <w:rsid w:val="0055663B"/>
    <w:rsid w:val="00556814"/>
    <w:rsid w:val="00556978"/>
    <w:rsid w:val="00556CED"/>
    <w:rsid w:val="00556D22"/>
    <w:rsid w:val="0055768A"/>
    <w:rsid w:val="00557D10"/>
    <w:rsid w:val="005600EF"/>
    <w:rsid w:val="00562B78"/>
    <w:rsid w:val="00563067"/>
    <w:rsid w:val="00564565"/>
    <w:rsid w:val="00565ED5"/>
    <w:rsid w:val="00566C41"/>
    <w:rsid w:val="0056715C"/>
    <w:rsid w:val="005678C7"/>
    <w:rsid w:val="005709A3"/>
    <w:rsid w:val="00571966"/>
    <w:rsid w:val="0057340E"/>
    <w:rsid w:val="005736CF"/>
    <w:rsid w:val="005739D4"/>
    <w:rsid w:val="00573AA0"/>
    <w:rsid w:val="00574083"/>
    <w:rsid w:val="005742D4"/>
    <w:rsid w:val="0057557C"/>
    <w:rsid w:val="00575667"/>
    <w:rsid w:val="005758C3"/>
    <w:rsid w:val="005758FA"/>
    <w:rsid w:val="0057675C"/>
    <w:rsid w:val="005772DF"/>
    <w:rsid w:val="005777C2"/>
    <w:rsid w:val="00577E99"/>
    <w:rsid w:val="00577EB8"/>
    <w:rsid w:val="00580136"/>
    <w:rsid w:val="00581389"/>
    <w:rsid w:val="00581A1A"/>
    <w:rsid w:val="0058200A"/>
    <w:rsid w:val="005820A8"/>
    <w:rsid w:val="00583111"/>
    <w:rsid w:val="005832F7"/>
    <w:rsid w:val="00583927"/>
    <w:rsid w:val="00583C2C"/>
    <w:rsid w:val="0058492D"/>
    <w:rsid w:val="00585F92"/>
    <w:rsid w:val="00586CD4"/>
    <w:rsid w:val="00586EA5"/>
    <w:rsid w:val="005871C8"/>
    <w:rsid w:val="00587D7C"/>
    <w:rsid w:val="005900BB"/>
    <w:rsid w:val="0059143E"/>
    <w:rsid w:val="00591B53"/>
    <w:rsid w:val="00592A67"/>
    <w:rsid w:val="00593471"/>
    <w:rsid w:val="00593BEC"/>
    <w:rsid w:val="00595238"/>
    <w:rsid w:val="0059572A"/>
    <w:rsid w:val="00595C91"/>
    <w:rsid w:val="00595F39"/>
    <w:rsid w:val="005969EB"/>
    <w:rsid w:val="00597941"/>
    <w:rsid w:val="005A19B8"/>
    <w:rsid w:val="005A1F60"/>
    <w:rsid w:val="005A21C0"/>
    <w:rsid w:val="005A281D"/>
    <w:rsid w:val="005A357A"/>
    <w:rsid w:val="005A3CE0"/>
    <w:rsid w:val="005A3F59"/>
    <w:rsid w:val="005A4B80"/>
    <w:rsid w:val="005A523D"/>
    <w:rsid w:val="005A5E8B"/>
    <w:rsid w:val="005A6067"/>
    <w:rsid w:val="005A6523"/>
    <w:rsid w:val="005A6C64"/>
    <w:rsid w:val="005A7318"/>
    <w:rsid w:val="005A75AF"/>
    <w:rsid w:val="005A7F6C"/>
    <w:rsid w:val="005B0A62"/>
    <w:rsid w:val="005B0FFD"/>
    <w:rsid w:val="005B1136"/>
    <w:rsid w:val="005B247E"/>
    <w:rsid w:val="005B3E09"/>
    <w:rsid w:val="005B46A2"/>
    <w:rsid w:val="005B5119"/>
    <w:rsid w:val="005B52E0"/>
    <w:rsid w:val="005B5CD4"/>
    <w:rsid w:val="005B5DC4"/>
    <w:rsid w:val="005B5E44"/>
    <w:rsid w:val="005B602E"/>
    <w:rsid w:val="005B794D"/>
    <w:rsid w:val="005C067E"/>
    <w:rsid w:val="005C08D5"/>
    <w:rsid w:val="005C0992"/>
    <w:rsid w:val="005C0AFF"/>
    <w:rsid w:val="005C0DEC"/>
    <w:rsid w:val="005C1159"/>
    <w:rsid w:val="005C1982"/>
    <w:rsid w:val="005C2307"/>
    <w:rsid w:val="005C2D46"/>
    <w:rsid w:val="005C3D61"/>
    <w:rsid w:val="005C5D5F"/>
    <w:rsid w:val="005C7297"/>
    <w:rsid w:val="005C736E"/>
    <w:rsid w:val="005D0586"/>
    <w:rsid w:val="005D079A"/>
    <w:rsid w:val="005D1C4A"/>
    <w:rsid w:val="005D216C"/>
    <w:rsid w:val="005D25C8"/>
    <w:rsid w:val="005D26EA"/>
    <w:rsid w:val="005D2AE4"/>
    <w:rsid w:val="005D33DC"/>
    <w:rsid w:val="005D3A9E"/>
    <w:rsid w:val="005D3F62"/>
    <w:rsid w:val="005D40BB"/>
    <w:rsid w:val="005E033E"/>
    <w:rsid w:val="005E073E"/>
    <w:rsid w:val="005E142E"/>
    <w:rsid w:val="005E2D82"/>
    <w:rsid w:val="005E2EED"/>
    <w:rsid w:val="005E3780"/>
    <w:rsid w:val="005E3A4C"/>
    <w:rsid w:val="005E5B97"/>
    <w:rsid w:val="005E6C1D"/>
    <w:rsid w:val="005E75CE"/>
    <w:rsid w:val="005E76ED"/>
    <w:rsid w:val="005F2CE6"/>
    <w:rsid w:val="005F3056"/>
    <w:rsid w:val="005F3B47"/>
    <w:rsid w:val="005F5D76"/>
    <w:rsid w:val="005F60AE"/>
    <w:rsid w:val="005F67AD"/>
    <w:rsid w:val="005F6BCA"/>
    <w:rsid w:val="005F7D11"/>
    <w:rsid w:val="005F7DCB"/>
    <w:rsid w:val="00600E31"/>
    <w:rsid w:val="00600FC6"/>
    <w:rsid w:val="006010F1"/>
    <w:rsid w:val="006020C8"/>
    <w:rsid w:val="00602BAF"/>
    <w:rsid w:val="00602FFC"/>
    <w:rsid w:val="00603456"/>
    <w:rsid w:val="00606B8E"/>
    <w:rsid w:val="0060760F"/>
    <w:rsid w:val="006111EC"/>
    <w:rsid w:val="006114AC"/>
    <w:rsid w:val="00611D57"/>
    <w:rsid w:val="00613CAF"/>
    <w:rsid w:val="00613FCB"/>
    <w:rsid w:val="006141A6"/>
    <w:rsid w:val="00614709"/>
    <w:rsid w:val="00614E86"/>
    <w:rsid w:val="00614EF4"/>
    <w:rsid w:val="00614FAC"/>
    <w:rsid w:val="006153ED"/>
    <w:rsid w:val="00615986"/>
    <w:rsid w:val="0061652A"/>
    <w:rsid w:val="00616C87"/>
    <w:rsid w:val="006177CA"/>
    <w:rsid w:val="00617840"/>
    <w:rsid w:val="00620DFC"/>
    <w:rsid w:val="006212DA"/>
    <w:rsid w:val="006215DD"/>
    <w:rsid w:val="00621D21"/>
    <w:rsid w:val="006227D2"/>
    <w:rsid w:val="00623120"/>
    <w:rsid w:val="006233C2"/>
    <w:rsid w:val="00623AC9"/>
    <w:rsid w:val="00624A2E"/>
    <w:rsid w:val="006253FD"/>
    <w:rsid w:val="00625668"/>
    <w:rsid w:val="006257B3"/>
    <w:rsid w:val="006277CD"/>
    <w:rsid w:val="00627908"/>
    <w:rsid w:val="00627939"/>
    <w:rsid w:val="006309C6"/>
    <w:rsid w:val="00630BAE"/>
    <w:rsid w:val="006323C0"/>
    <w:rsid w:val="00632776"/>
    <w:rsid w:val="0063307D"/>
    <w:rsid w:val="00633372"/>
    <w:rsid w:val="0063460C"/>
    <w:rsid w:val="00634A41"/>
    <w:rsid w:val="00636275"/>
    <w:rsid w:val="00636CC7"/>
    <w:rsid w:val="006405AF"/>
    <w:rsid w:val="00640767"/>
    <w:rsid w:val="0064243D"/>
    <w:rsid w:val="006430AA"/>
    <w:rsid w:val="0064315E"/>
    <w:rsid w:val="00643612"/>
    <w:rsid w:val="006440F5"/>
    <w:rsid w:val="00644165"/>
    <w:rsid w:val="00644AE8"/>
    <w:rsid w:val="00645ADD"/>
    <w:rsid w:val="006473C5"/>
    <w:rsid w:val="006521E3"/>
    <w:rsid w:val="0065260B"/>
    <w:rsid w:val="00652757"/>
    <w:rsid w:val="006532B0"/>
    <w:rsid w:val="0065336E"/>
    <w:rsid w:val="00653CC0"/>
    <w:rsid w:val="0065460D"/>
    <w:rsid w:val="00654C25"/>
    <w:rsid w:val="00654FB6"/>
    <w:rsid w:val="00656A88"/>
    <w:rsid w:val="00656B95"/>
    <w:rsid w:val="00657948"/>
    <w:rsid w:val="00660145"/>
    <w:rsid w:val="0066065D"/>
    <w:rsid w:val="006606DA"/>
    <w:rsid w:val="006606DD"/>
    <w:rsid w:val="0066082A"/>
    <w:rsid w:val="00661D2B"/>
    <w:rsid w:val="0066225B"/>
    <w:rsid w:val="0066302E"/>
    <w:rsid w:val="00663315"/>
    <w:rsid w:val="006633C8"/>
    <w:rsid w:val="00663452"/>
    <w:rsid w:val="006634A4"/>
    <w:rsid w:val="00663919"/>
    <w:rsid w:val="006644BF"/>
    <w:rsid w:val="0066474D"/>
    <w:rsid w:val="00665972"/>
    <w:rsid w:val="00666413"/>
    <w:rsid w:val="00666DB7"/>
    <w:rsid w:val="0066786C"/>
    <w:rsid w:val="00667F84"/>
    <w:rsid w:val="006703F1"/>
    <w:rsid w:val="00671ABE"/>
    <w:rsid w:val="006725E3"/>
    <w:rsid w:val="00672C64"/>
    <w:rsid w:val="00672DFD"/>
    <w:rsid w:val="00673451"/>
    <w:rsid w:val="00673ADF"/>
    <w:rsid w:val="00673D36"/>
    <w:rsid w:val="006743CE"/>
    <w:rsid w:val="00675CB4"/>
    <w:rsid w:val="00676991"/>
    <w:rsid w:val="00676D49"/>
    <w:rsid w:val="0068087E"/>
    <w:rsid w:val="006814C3"/>
    <w:rsid w:val="0068167C"/>
    <w:rsid w:val="006820C7"/>
    <w:rsid w:val="00682A69"/>
    <w:rsid w:val="0068300C"/>
    <w:rsid w:val="00683C53"/>
    <w:rsid w:val="006846DF"/>
    <w:rsid w:val="00684BFA"/>
    <w:rsid w:val="006855AA"/>
    <w:rsid w:val="00685B08"/>
    <w:rsid w:val="00685E74"/>
    <w:rsid w:val="0068733B"/>
    <w:rsid w:val="006879DD"/>
    <w:rsid w:val="00691772"/>
    <w:rsid w:val="006919E6"/>
    <w:rsid w:val="00691B8F"/>
    <w:rsid w:val="00691C39"/>
    <w:rsid w:val="00692D1D"/>
    <w:rsid w:val="00693015"/>
    <w:rsid w:val="006936A0"/>
    <w:rsid w:val="00694B72"/>
    <w:rsid w:val="0069506F"/>
    <w:rsid w:val="00696121"/>
    <w:rsid w:val="0069619B"/>
    <w:rsid w:val="006A061A"/>
    <w:rsid w:val="006A07C5"/>
    <w:rsid w:val="006A0F9E"/>
    <w:rsid w:val="006A1754"/>
    <w:rsid w:val="006A1D9A"/>
    <w:rsid w:val="006A1FEC"/>
    <w:rsid w:val="006A2140"/>
    <w:rsid w:val="006A3C3A"/>
    <w:rsid w:val="006A6DA8"/>
    <w:rsid w:val="006A7801"/>
    <w:rsid w:val="006A7903"/>
    <w:rsid w:val="006A7FB9"/>
    <w:rsid w:val="006B1566"/>
    <w:rsid w:val="006B2FCF"/>
    <w:rsid w:val="006B319B"/>
    <w:rsid w:val="006B3B19"/>
    <w:rsid w:val="006B422B"/>
    <w:rsid w:val="006B4B81"/>
    <w:rsid w:val="006B4B82"/>
    <w:rsid w:val="006B4D10"/>
    <w:rsid w:val="006B5C75"/>
    <w:rsid w:val="006B6390"/>
    <w:rsid w:val="006B6DB3"/>
    <w:rsid w:val="006B7215"/>
    <w:rsid w:val="006C05D4"/>
    <w:rsid w:val="006C1571"/>
    <w:rsid w:val="006C2D70"/>
    <w:rsid w:val="006C365A"/>
    <w:rsid w:val="006C36D6"/>
    <w:rsid w:val="006C401F"/>
    <w:rsid w:val="006C42B7"/>
    <w:rsid w:val="006C4945"/>
    <w:rsid w:val="006C5DBD"/>
    <w:rsid w:val="006D01B9"/>
    <w:rsid w:val="006D22DC"/>
    <w:rsid w:val="006D29D7"/>
    <w:rsid w:val="006D2ABA"/>
    <w:rsid w:val="006D396B"/>
    <w:rsid w:val="006D3AB1"/>
    <w:rsid w:val="006D50F2"/>
    <w:rsid w:val="006D7733"/>
    <w:rsid w:val="006E007C"/>
    <w:rsid w:val="006E0913"/>
    <w:rsid w:val="006E1548"/>
    <w:rsid w:val="006E1B1A"/>
    <w:rsid w:val="006E33F3"/>
    <w:rsid w:val="006E3AA1"/>
    <w:rsid w:val="006E5064"/>
    <w:rsid w:val="006E52B7"/>
    <w:rsid w:val="006E5CDA"/>
    <w:rsid w:val="006E6A36"/>
    <w:rsid w:val="006E6FB4"/>
    <w:rsid w:val="006E79E1"/>
    <w:rsid w:val="006F003D"/>
    <w:rsid w:val="006F0333"/>
    <w:rsid w:val="006F034E"/>
    <w:rsid w:val="006F05BC"/>
    <w:rsid w:val="006F1C0C"/>
    <w:rsid w:val="006F2A76"/>
    <w:rsid w:val="006F3490"/>
    <w:rsid w:val="006F360F"/>
    <w:rsid w:val="006F3D29"/>
    <w:rsid w:val="006F3E58"/>
    <w:rsid w:val="006F3EAC"/>
    <w:rsid w:val="006F475E"/>
    <w:rsid w:val="006F4AAC"/>
    <w:rsid w:val="006F4FAF"/>
    <w:rsid w:val="006F610A"/>
    <w:rsid w:val="006F6486"/>
    <w:rsid w:val="006F6A06"/>
    <w:rsid w:val="006F71F0"/>
    <w:rsid w:val="006F771C"/>
    <w:rsid w:val="006F7889"/>
    <w:rsid w:val="00700E6C"/>
    <w:rsid w:val="00701866"/>
    <w:rsid w:val="007018D4"/>
    <w:rsid w:val="00701D46"/>
    <w:rsid w:val="00702089"/>
    <w:rsid w:val="0070212C"/>
    <w:rsid w:val="007023F3"/>
    <w:rsid w:val="007026FD"/>
    <w:rsid w:val="0070297F"/>
    <w:rsid w:val="00703A14"/>
    <w:rsid w:val="0070428F"/>
    <w:rsid w:val="0070433A"/>
    <w:rsid w:val="00704ED0"/>
    <w:rsid w:val="00704FA6"/>
    <w:rsid w:val="007052F9"/>
    <w:rsid w:val="00705365"/>
    <w:rsid w:val="00705568"/>
    <w:rsid w:val="00705D0B"/>
    <w:rsid w:val="007117FD"/>
    <w:rsid w:val="007125FE"/>
    <w:rsid w:val="0071268F"/>
    <w:rsid w:val="00712C15"/>
    <w:rsid w:val="0071300F"/>
    <w:rsid w:val="007133A0"/>
    <w:rsid w:val="007139C6"/>
    <w:rsid w:val="0071471A"/>
    <w:rsid w:val="00714A73"/>
    <w:rsid w:val="0071529D"/>
    <w:rsid w:val="00715C77"/>
    <w:rsid w:val="00716A3C"/>
    <w:rsid w:val="00717B9D"/>
    <w:rsid w:val="00720558"/>
    <w:rsid w:val="007212FA"/>
    <w:rsid w:val="00721D12"/>
    <w:rsid w:val="007229FA"/>
    <w:rsid w:val="00723EC7"/>
    <w:rsid w:val="00724177"/>
    <w:rsid w:val="0072434F"/>
    <w:rsid w:val="00724E15"/>
    <w:rsid w:val="00724E92"/>
    <w:rsid w:val="007263B3"/>
    <w:rsid w:val="007269C6"/>
    <w:rsid w:val="00726A5A"/>
    <w:rsid w:val="007275B0"/>
    <w:rsid w:val="00727EE1"/>
    <w:rsid w:val="007308C3"/>
    <w:rsid w:val="007310E1"/>
    <w:rsid w:val="007319DA"/>
    <w:rsid w:val="00731A21"/>
    <w:rsid w:val="00731E88"/>
    <w:rsid w:val="0073279D"/>
    <w:rsid w:val="00732B86"/>
    <w:rsid w:val="0073441D"/>
    <w:rsid w:val="0073446B"/>
    <w:rsid w:val="00734797"/>
    <w:rsid w:val="00734904"/>
    <w:rsid w:val="00734948"/>
    <w:rsid w:val="00734C22"/>
    <w:rsid w:val="007354E6"/>
    <w:rsid w:val="00736A69"/>
    <w:rsid w:val="00737422"/>
    <w:rsid w:val="00740063"/>
    <w:rsid w:val="007400B1"/>
    <w:rsid w:val="00740184"/>
    <w:rsid w:val="007407F6"/>
    <w:rsid w:val="00741277"/>
    <w:rsid w:val="007417F0"/>
    <w:rsid w:val="0074261D"/>
    <w:rsid w:val="00742720"/>
    <w:rsid w:val="00743E43"/>
    <w:rsid w:val="00743E7E"/>
    <w:rsid w:val="0074506E"/>
    <w:rsid w:val="00746594"/>
    <w:rsid w:val="007469C7"/>
    <w:rsid w:val="00747C93"/>
    <w:rsid w:val="00750FF1"/>
    <w:rsid w:val="00751B1B"/>
    <w:rsid w:val="00751D6D"/>
    <w:rsid w:val="0075320E"/>
    <w:rsid w:val="00753D25"/>
    <w:rsid w:val="00754571"/>
    <w:rsid w:val="00754F86"/>
    <w:rsid w:val="007555DD"/>
    <w:rsid w:val="00761754"/>
    <w:rsid w:val="007634DE"/>
    <w:rsid w:val="007635DD"/>
    <w:rsid w:val="00763F06"/>
    <w:rsid w:val="0076454E"/>
    <w:rsid w:val="0076491D"/>
    <w:rsid w:val="007649EB"/>
    <w:rsid w:val="00764F78"/>
    <w:rsid w:val="00765B33"/>
    <w:rsid w:val="007703D2"/>
    <w:rsid w:val="007707C7"/>
    <w:rsid w:val="007719D7"/>
    <w:rsid w:val="00771B8D"/>
    <w:rsid w:val="00771EEA"/>
    <w:rsid w:val="00772AC1"/>
    <w:rsid w:val="00773347"/>
    <w:rsid w:val="00773587"/>
    <w:rsid w:val="007745BB"/>
    <w:rsid w:val="007747B4"/>
    <w:rsid w:val="00774F3D"/>
    <w:rsid w:val="00775FDF"/>
    <w:rsid w:val="007763E9"/>
    <w:rsid w:val="0077689F"/>
    <w:rsid w:val="00776BF2"/>
    <w:rsid w:val="00777370"/>
    <w:rsid w:val="007779FA"/>
    <w:rsid w:val="007802F4"/>
    <w:rsid w:val="007803EC"/>
    <w:rsid w:val="00780C3B"/>
    <w:rsid w:val="00780D61"/>
    <w:rsid w:val="00780F6B"/>
    <w:rsid w:val="00781578"/>
    <w:rsid w:val="00782011"/>
    <w:rsid w:val="0078215E"/>
    <w:rsid w:val="007822C5"/>
    <w:rsid w:val="0078261F"/>
    <w:rsid w:val="00783547"/>
    <w:rsid w:val="00783A2B"/>
    <w:rsid w:val="00783CA1"/>
    <w:rsid w:val="00784725"/>
    <w:rsid w:val="00784C15"/>
    <w:rsid w:val="00784D45"/>
    <w:rsid w:val="0078518F"/>
    <w:rsid w:val="0078546D"/>
    <w:rsid w:val="00785771"/>
    <w:rsid w:val="007861C8"/>
    <w:rsid w:val="007862D1"/>
    <w:rsid w:val="00786E02"/>
    <w:rsid w:val="00787321"/>
    <w:rsid w:val="0078752E"/>
    <w:rsid w:val="0079024C"/>
    <w:rsid w:val="00790540"/>
    <w:rsid w:val="0079090A"/>
    <w:rsid w:val="0079116F"/>
    <w:rsid w:val="00791519"/>
    <w:rsid w:val="00791E30"/>
    <w:rsid w:val="00792444"/>
    <w:rsid w:val="00792949"/>
    <w:rsid w:val="0079302C"/>
    <w:rsid w:val="00793303"/>
    <w:rsid w:val="007939ED"/>
    <w:rsid w:val="00797408"/>
    <w:rsid w:val="00797EF6"/>
    <w:rsid w:val="007A014D"/>
    <w:rsid w:val="007A1120"/>
    <w:rsid w:val="007A2285"/>
    <w:rsid w:val="007A2D5A"/>
    <w:rsid w:val="007A2D67"/>
    <w:rsid w:val="007A36D6"/>
    <w:rsid w:val="007A3D56"/>
    <w:rsid w:val="007A3FDB"/>
    <w:rsid w:val="007A41DD"/>
    <w:rsid w:val="007A4F5C"/>
    <w:rsid w:val="007A5BC7"/>
    <w:rsid w:val="007A6217"/>
    <w:rsid w:val="007A68D4"/>
    <w:rsid w:val="007A704E"/>
    <w:rsid w:val="007A756C"/>
    <w:rsid w:val="007A7893"/>
    <w:rsid w:val="007A7EB5"/>
    <w:rsid w:val="007B004E"/>
    <w:rsid w:val="007B00C4"/>
    <w:rsid w:val="007B0119"/>
    <w:rsid w:val="007B11B0"/>
    <w:rsid w:val="007B1B87"/>
    <w:rsid w:val="007B1C04"/>
    <w:rsid w:val="007B2A63"/>
    <w:rsid w:val="007B321E"/>
    <w:rsid w:val="007B3550"/>
    <w:rsid w:val="007B365B"/>
    <w:rsid w:val="007B4521"/>
    <w:rsid w:val="007B495B"/>
    <w:rsid w:val="007B52BA"/>
    <w:rsid w:val="007B5847"/>
    <w:rsid w:val="007B5E44"/>
    <w:rsid w:val="007B6052"/>
    <w:rsid w:val="007B61D5"/>
    <w:rsid w:val="007B6257"/>
    <w:rsid w:val="007B659A"/>
    <w:rsid w:val="007B6A16"/>
    <w:rsid w:val="007C1872"/>
    <w:rsid w:val="007C25F1"/>
    <w:rsid w:val="007C3A2E"/>
    <w:rsid w:val="007C46D7"/>
    <w:rsid w:val="007C63C9"/>
    <w:rsid w:val="007D0308"/>
    <w:rsid w:val="007D1950"/>
    <w:rsid w:val="007D1DF7"/>
    <w:rsid w:val="007D1E68"/>
    <w:rsid w:val="007D2654"/>
    <w:rsid w:val="007D30ED"/>
    <w:rsid w:val="007D46F4"/>
    <w:rsid w:val="007D47C6"/>
    <w:rsid w:val="007D4B34"/>
    <w:rsid w:val="007D5FD8"/>
    <w:rsid w:val="007D678F"/>
    <w:rsid w:val="007D787D"/>
    <w:rsid w:val="007D7DB3"/>
    <w:rsid w:val="007D7F99"/>
    <w:rsid w:val="007E0A2D"/>
    <w:rsid w:val="007E1890"/>
    <w:rsid w:val="007E255B"/>
    <w:rsid w:val="007E3103"/>
    <w:rsid w:val="007E3235"/>
    <w:rsid w:val="007E375F"/>
    <w:rsid w:val="007E4C60"/>
    <w:rsid w:val="007E5BDD"/>
    <w:rsid w:val="007E5C14"/>
    <w:rsid w:val="007E5C1A"/>
    <w:rsid w:val="007E6D85"/>
    <w:rsid w:val="007E776D"/>
    <w:rsid w:val="007E7820"/>
    <w:rsid w:val="007F0139"/>
    <w:rsid w:val="007F111D"/>
    <w:rsid w:val="007F255C"/>
    <w:rsid w:val="007F3649"/>
    <w:rsid w:val="007F43D6"/>
    <w:rsid w:val="007F52B7"/>
    <w:rsid w:val="007F5DDE"/>
    <w:rsid w:val="007F6578"/>
    <w:rsid w:val="007F65B7"/>
    <w:rsid w:val="007F6C04"/>
    <w:rsid w:val="007F72F9"/>
    <w:rsid w:val="007F78DD"/>
    <w:rsid w:val="007F7B71"/>
    <w:rsid w:val="007F7B85"/>
    <w:rsid w:val="007F7C92"/>
    <w:rsid w:val="008018F0"/>
    <w:rsid w:val="00801C6E"/>
    <w:rsid w:val="008030FB"/>
    <w:rsid w:val="00806289"/>
    <w:rsid w:val="00806324"/>
    <w:rsid w:val="00806BC6"/>
    <w:rsid w:val="00806C75"/>
    <w:rsid w:val="00807594"/>
    <w:rsid w:val="00807AE6"/>
    <w:rsid w:val="0081064F"/>
    <w:rsid w:val="0081114B"/>
    <w:rsid w:val="00811ADA"/>
    <w:rsid w:val="00811DC1"/>
    <w:rsid w:val="00812EDB"/>
    <w:rsid w:val="00813BDB"/>
    <w:rsid w:val="00815A6F"/>
    <w:rsid w:val="00816ACC"/>
    <w:rsid w:val="00816E79"/>
    <w:rsid w:val="00817885"/>
    <w:rsid w:val="00820C94"/>
    <w:rsid w:val="008214A6"/>
    <w:rsid w:val="00821CB0"/>
    <w:rsid w:val="00821F3D"/>
    <w:rsid w:val="00822D09"/>
    <w:rsid w:val="00823562"/>
    <w:rsid w:val="00823A91"/>
    <w:rsid w:val="0082428E"/>
    <w:rsid w:val="00825206"/>
    <w:rsid w:val="0082524B"/>
    <w:rsid w:val="00825934"/>
    <w:rsid w:val="00825EB0"/>
    <w:rsid w:val="00826502"/>
    <w:rsid w:val="00827825"/>
    <w:rsid w:val="0082788C"/>
    <w:rsid w:val="008303F9"/>
    <w:rsid w:val="00831173"/>
    <w:rsid w:val="00831D0C"/>
    <w:rsid w:val="008328F6"/>
    <w:rsid w:val="00832FB2"/>
    <w:rsid w:val="00833176"/>
    <w:rsid w:val="008332C4"/>
    <w:rsid w:val="00833CD6"/>
    <w:rsid w:val="00834524"/>
    <w:rsid w:val="00835A55"/>
    <w:rsid w:val="00835DDD"/>
    <w:rsid w:val="008364E4"/>
    <w:rsid w:val="00836502"/>
    <w:rsid w:val="0083761F"/>
    <w:rsid w:val="00837B7C"/>
    <w:rsid w:val="00837C79"/>
    <w:rsid w:val="008403E5"/>
    <w:rsid w:val="0084074E"/>
    <w:rsid w:val="00841B96"/>
    <w:rsid w:val="00842522"/>
    <w:rsid w:val="00842718"/>
    <w:rsid w:val="008427D1"/>
    <w:rsid w:val="00842883"/>
    <w:rsid w:val="00844BD9"/>
    <w:rsid w:val="008509E5"/>
    <w:rsid w:val="00850FD6"/>
    <w:rsid w:val="008515B0"/>
    <w:rsid w:val="008518EB"/>
    <w:rsid w:val="0085340F"/>
    <w:rsid w:val="008540AA"/>
    <w:rsid w:val="00854ACE"/>
    <w:rsid w:val="00854E10"/>
    <w:rsid w:val="00857575"/>
    <w:rsid w:val="00857B41"/>
    <w:rsid w:val="0086005E"/>
    <w:rsid w:val="00860FBA"/>
    <w:rsid w:val="008610FB"/>
    <w:rsid w:val="00861712"/>
    <w:rsid w:val="0086184C"/>
    <w:rsid w:val="00862094"/>
    <w:rsid w:val="0086304F"/>
    <w:rsid w:val="0086381F"/>
    <w:rsid w:val="00863B00"/>
    <w:rsid w:val="00863FE6"/>
    <w:rsid w:val="00864417"/>
    <w:rsid w:val="00864652"/>
    <w:rsid w:val="00864D95"/>
    <w:rsid w:val="00864E92"/>
    <w:rsid w:val="00865126"/>
    <w:rsid w:val="0086557A"/>
    <w:rsid w:val="00865E9A"/>
    <w:rsid w:val="00865F8F"/>
    <w:rsid w:val="00867D17"/>
    <w:rsid w:val="00867E38"/>
    <w:rsid w:val="00867E73"/>
    <w:rsid w:val="00870E5C"/>
    <w:rsid w:val="00872AFB"/>
    <w:rsid w:val="008730B8"/>
    <w:rsid w:val="008733BD"/>
    <w:rsid w:val="00873613"/>
    <w:rsid w:val="008739B1"/>
    <w:rsid w:val="00874BB1"/>
    <w:rsid w:val="00874E09"/>
    <w:rsid w:val="00874ED4"/>
    <w:rsid w:val="00874FCA"/>
    <w:rsid w:val="00875755"/>
    <w:rsid w:val="00875973"/>
    <w:rsid w:val="008766F8"/>
    <w:rsid w:val="00877442"/>
    <w:rsid w:val="0087777C"/>
    <w:rsid w:val="008779FD"/>
    <w:rsid w:val="00880465"/>
    <w:rsid w:val="00881B33"/>
    <w:rsid w:val="00881EE7"/>
    <w:rsid w:val="0088278C"/>
    <w:rsid w:val="0088428A"/>
    <w:rsid w:val="008860AC"/>
    <w:rsid w:val="00886636"/>
    <w:rsid w:val="0088688A"/>
    <w:rsid w:val="00886965"/>
    <w:rsid w:val="00886AE3"/>
    <w:rsid w:val="00886D79"/>
    <w:rsid w:val="00886DF3"/>
    <w:rsid w:val="00890217"/>
    <w:rsid w:val="00890939"/>
    <w:rsid w:val="00890EEB"/>
    <w:rsid w:val="008929F4"/>
    <w:rsid w:val="008935D7"/>
    <w:rsid w:val="00894E2E"/>
    <w:rsid w:val="008951DF"/>
    <w:rsid w:val="00896A5C"/>
    <w:rsid w:val="00897638"/>
    <w:rsid w:val="008A0C0E"/>
    <w:rsid w:val="008A2145"/>
    <w:rsid w:val="008A298C"/>
    <w:rsid w:val="008A2CE9"/>
    <w:rsid w:val="008A2D84"/>
    <w:rsid w:val="008A3BC5"/>
    <w:rsid w:val="008A3DEC"/>
    <w:rsid w:val="008A439A"/>
    <w:rsid w:val="008A478F"/>
    <w:rsid w:val="008A49EE"/>
    <w:rsid w:val="008A5AF9"/>
    <w:rsid w:val="008A5B24"/>
    <w:rsid w:val="008A6129"/>
    <w:rsid w:val="008A6274"/>
    <w:rsid w:val="008A68FD"/>
    <w:rsid w:val="008A6AC2"/>
    <w:rsid w:val="008A6CF7"/>
    <w:rsid w:val="008A6ECF"/>
    <w:rsid w:val="008A7D6E"/>
    <w:rsid w:val="008B1608"/>
    <w:rsid w:val="008B173B"/>
    <w:rsid w:val="008B1983"/>
    <w:rsid w:val="008B19C2"/>
    <w:rsid w:val="008B2594"/>
    <w:rsid w:val="008B2CB5"/>
    <w:rsid w:val="008B3357"/>
    <w:rsid w:val="008B429D"/>
    <w:rsid w:val="008B65A7"/>
    <w:rsid w:val="008B696B"/>
    <w:rsid w:val="008B71FE"/>
    <w:rsid w:val="008C046C"/>
    <w:rsid w:val="008C0479"/>
    <w:rsid w:val="008C08FD"/>
    <w:rsid w:val="008C09E5"/>
    <w:rsid w:val="008C0A2F"/>
    <w:rsid w:val="008C0E61"/>
    <w:rsid w:val="008C1999"/>
    <w:rsid w:val="008C32A2"/>
    <w:rsid w:val="008C4016"/>
    <w:rsid w:val="008C4CC3"/>
    <w:rsid w:val="008C50D9"/>
    <w:rsid w:val="008C5BE1"/>
    <w:rsid w:val="008C61B0"/>
    <w:rsid w:val="008C6407"/>
    <w:rsid w:val="008C6782"/>
    <w:rsid w:val="008D0318"/>
    <w:rsid w:val="008D13AF"/>
    <w:rsid w:val="008D1BA9"/>
    <w:rsid w:val="008D2161"/>
    <w:rsid w:val="008D35D6"/>
    <w:rsid w:val="008D38CD"/>
    <w:rsid w:val="008D39FA"/>
    <w:rsid w:val="008D3EA8"/>
    <w:rsid w:val="008D4446"/>
    <w:rsid w:val="008D4A25"/>
    <w:rsid w:val="008D5033"/>
    <w:rsid w:val="008D5D80"/>
    <w:rsid w:val="008D6736"/>
    <w:rsid w:val="008D68C0"/>
    <w:rsid w:val="008D6F29"/>
    <w:rsid w:val="008E0727"/>
    <w:rsid w:val="008E0FD0"/>
    <w:rsid w:val="008E1542"/>
    <w:rsid w:val="008E1A2F"/>
    <w:rsid w:val="008E2721"/>
    <w:rsid w:val="008E2FF8"/>
    <w:rsid w:val="008E3DDB"/>
    <w:rsid w:val="008E412E"/>
    <w:rsid w:val="008E6B78"/>
    <w:rsid w:val="008E6EB0"/>
    <w:rsid w:val="008E790B"/>
    <w:rsid w:val="008E7B59"/>
    <w:rsid w:val="008F0767"/>
    <w:rsid w:val="008F07DF"/>
    <w:rsid w:val="008F08EF"/>
    <w:rsid w:val="008F1828"/>
    <w:rsid w:val="008F3EBC"/>
    <w:rsid w:val="008F438A"/>
    <w:rsid w:val="008F45E8"/>
    <w:rsid w:val="008F4769"/>
    <w:rsid w:val="008F504F"/>
    <w:rsid w:val="008F5E16"/>
    <w:rsid w:val="008F6907"/>
    <w:rsid w:val="008F6AE2"/>
    <w:rsid w:val="008F6E28"/>
    <w:rsid w:val="008F7556"/>
    <w:rsid w:val="00900A4A"/>
    <w:rsid w:val="0090281F"/>
    <w:rsid w:val="0090591C"/>
    <w:rsid w:val="00905FA6"/>
    <w:rsid w:val="00906251"/>
    <w:rsid w:val="0090652C"/>
    <w:rsid w:val="0090721E"/>
    <w:rsid w:val="00907AC2"/>
    <w:rsid w:val="00907B87"/>
    <w:rsid w:val="00910466"/>
    <w:rsid w:val="00910912"/>
    <w:rsid w:val="00910A56"/>
    <w:rsid w:val="00912177"/>
    <w:rsid w:val="00912DD3"/>
    <w:rsid w:val="0091341D"/>
    <w:rsid w:val="009135C6"/>
    <w:rsid w:val="00913D5C"/>
    <w:rsid w:val="009140BC"/>
    <w:rsid w:val="0091414F"/>
    <w:rsid w:val="00914922"/>
    <w:rsid w:val="00915DBF"/>
    <w:rsid w:val="00920290"/>
    <w:rsid w:val="009207FF"/>
    <w:rsid w:val="00920EBA"/>
    <w:rsid w:val="00920EFB"/>
    <w:rsid w:val="00921393"/>
    <w:rsid w:val="00923360"/>
    <w:rsid w:val="0092355B"/>
    <w:rsid w:val="00923FDC"/>
    <w:rsid w:val="009242CC"/>
    <w:rsid w:val="00924584"/>
    <w:rsid w:val="00924F7B"/>
    <w:rsid w:val="00925572"/>
    <w:rsid w:val="00925655"/>
    <w:rsid w:val="00925D29"/>
    <w:rsid w:val="009271A0"/>
    <w:rsid w:val="009272DF"/>
    <w:rsid w:val="009275CC"/>
    <w:rsid w:val="0093294C"/>
    <w:rsid w:val="00932DFF"/>
    <w:rsid w:val="00932F41"/>
    <w:rsid w:val="0093396C"/>
    <w:rsid w:val="00933E32"/>
    <w:rsid w:val="00933E3B"/>
    <w:rsid w:val="009342C6"/>
    <w:rsid w:val="009348A0"/>
    <w:rsid w:val="00934E3C"/>
    <w:rsid w:val="00934EC2"/>
    <w:rsid w:val="00935480"/>
    <w:rsid w:val="00935BE3"/>
    <w:rsid w:val="00936672"/>
    <w:rsid w:val="00937E8F"/>
    <w:rsid w:val="009403FB"/>
    <w:rsid w:val="009408A8"/>
    <w:rsid w:val="00941267"/>
    <w:rsid w:val="00941470"/>
    <w:rsid w:val="00941ED1"/>
    <w:rsid w:val="0094223E"/>
    <w:rsid w:val="00942242"/>
    <w:rsid w:val="00942437"/>
    <w:rsid w:val="00942888"/>
    <w:rsid w:val="00942C31"/>
    <w:rsid w:val="00943A83"/>
    <w:rsid w:val="009445D0"/>
    <w:rsid w:val="00944858"/>
    <w:rsid w:val="00945405"/>
    <w:rsid w:val="0094595E"/>
    <w:rsid w:val="00946020"/>
    <w:rsid w:val="0094655D"/>
    <w:rsid w:val="00946738"/>
    <w:rsid w:val="00946CB2"/>
    <w:rsid w:val="009471BD"/>
    <w:rsid w:val="009477E9"/>
    <w:rsid w:val="00947A5C"/>
    <w:rsid w:val="00947F9D"/>
    <w:rsid w:val="00950674"/>
    <w:rsid w:val="0095133E"/>
    <w:rsid w:val="0095152F"/>
    <w:rsid w:val="009518C5"/>
    <w:rsid w:val="00951DF1"/>
    <w:rsid w:val="00953325"/>
    <w:rsid w:val="009543F6"/>
    <w:rsid w:val="009548D0"/>
    <w:rsid w:val="009568C4"/>
    <w:rsid w:val="009575A1"/>
    <w:rsid w:val="00957CCE"/>
    <w:rsid w:val="00957F20"/>
    <w:rsid w:val="00961FA8"/>
    <w:rsid w:val="00963B60"/>
    <w:rsid w:val="009650A6"/>
    <w:rsid w:val="0096535B"/>
    <w:rsid w:val="00965BBC"/>
    <w:rsid w:val="00965DE7"/>
    <w:rsid w:val="00965E12"/>
    <w:rsid w:val="00965FF5"/>
    <w:rsid w:val="0096742A"/>
    <w:rsid w:val="00967963"/>
    <w:rsid w:val="0097062E"/>
    <w:rsid w:val="009715C1"/>
    <w:rsid w:val="0097198A"/>
    <w:rsid w:val="00971FA9"/>
    <w:rsid w:val="00974170"/>
    <w:rsid w:val="00974E8E"/>
    <w:rsid w:val="00976019"/>
    <w:rsid w:val="00976393"/>
    <w:rsid w:val="009767CC"/>
    <w:rsid w:val="00977F15"/>
    <w:rsid w:val="0098006E"/>
    <w:rsid w:val="00980C8D"/>
    <w:rsid w:val="00980E09"/>
    <w:rsid w:val="00980E92"/>
    <w:rsid w:val="00981667"/>
    <w:rsid w:val="00981ACF"/>
    <w:rsid w:val="009835A6"/>
    <w:rsid w:val="009838DE"/>
    <w:rsid w:val="0098497B"/>
    <w:rsid w:val="00985495"/>
    <w:rsid w:val="00985797"/>
    <w:rsid w:val="00985C69"/>
    <w:rsid w:val="00986589"/>
    <w:rsid w:val="0098776B"/>
    <w:rsid w:val="0099062C"/>
    <w:rsid w:val="009908E8"/>
    <w:rsid w:val="00990D45"/>
    <w:rsid w:val="0099225C"/>
    <w:rsid w:val="00993541"/>
    <w:rsid w:val="00993586"/>
    <w:rsid w:val="00993738"/>
    <w:rsid w:val="0099492C"/>
    <w:rsid w:val="00994B1F"/>
    <w:rsid w:val="00997151"/>
    <w:rsid w:val="009A02E2"/>
    <w:rsid w:val="009A141F"/>
    <w:rsid w:val="009A2A41"/>
    <w:rsid w:val="009A2ABA"/>
    <w:rsid w:val="009A3424"/>
    <w:rsid w:val="009A3846"/>
    <w:rsid w:val="009A637F"/>
    <w:rsid w:val="009A6417"/>
    <w:rsid w:val="009A6C79"/>
    <w:rsid w:val="009A729D"/>
    <w:rsid w:val="009A7A7A"/>
    <w:rsid w:val="009B0010"/>
    <w:rsid w:val="009B0809"/>
    <w:rsid w:val="009B13FE"/>
    <w:rsid w:val="009B1693"/>
    <w:rsid w:val="009B2FA5"/>
    <w:rsid w:val="009B3AAA"/>
    <w:rsid w:val="009B3C7D"/>
    <w:rsid w:val="009B410F"/>
    <w:rsid w:val="009B4364"/>
    <w:rsid w:val="009B43B9"/>
    <w:rsid w:val="009B4D1C"/>
    <w:rsid w:val="009B61CD"/>
    <w:rsid w:val="009B622D"/>
    <w:rsid w:val="009B7167"/>
    <w:rsid w:val="009B7203"/>
    <w:rsid w:val="009B7FFA"/>
    <w:rsid w:val="009C1F2C"/>
    <w:rsid w:val="009C25D2"/>
    <w:rsid w:val="009C26A3"/>
    <w:rsid w:val="009C29F6"/>
    <w:rsid w:val="009C2DBC"/>
    <w:rsid w:val="009C38EE"/>
    <w:rsid w:val="009C39E4"/>
    <w:rsid w:val="009C3EF2"/>
    <w:rsid w:val="009C3FA5"/>
    <w:rsid w:val="009C4B71"/>
    <w:rsid w:val="009C508F"/>
    <w:rsid w:val="009C6118"/>
    <w:rsid w:val="009C66DD"/>
    <w:rsid w:val="009C6BA0"/>
    <w:rsid w:val="009C6C4C"/>
    <w:rsid w:val="009C6F12"/>
    <w:rsid w:val="009C7E50"/>
    <w:rsid w:val="009C7F28"/>
    <w:rsid w:val="009D05A1"/>
    <w:rsid w:val="009D0867"/>
    <w:rsid w:val="009D14D9"/>
    <w:rsid w:val="009D1BA2"/>
    <w:rsid w:val="009D1C17"/>
    <w:rsid w:val="009D1C4A"/>
    <w:rsid w:val="009D1E7E"/>
    <w:rsid w:val="009D27DD"/>
    <w:rsid w:val="009D3329"/>
    <w:rsid w:val="009D3B4C"/>
    <w:rsid w:val="009D5104"/>
    <w:rsid w:val="009D7942"/>
    <w:rsid w:val="009E03F6"/>
    <w:rsid w:val="009E09CA"/>
    <w:rsid w:val="009E1B6F"/>
    <w:rsid w:val="009E325A"/>
    <w:rsid w:val="009E34BF"/>
    <w:rsid w:val="009E4812"/>
    <w:rsid w:val="009E488B"/>
    <w:rsid w:val="009E4DCC"/>
    <w:rsid w:val="009E6B97"/>
    <w:rsid w:val="009E6E41"/>
    <w:rsid w:val="009E704D"/>
    <w:rsid w:val="009E79F2"/>
    <w:rsid w:val="009F0188"/>
    <w:rsid w:val="009F3445"/>
    <w:rsid w:val="009F389F"/>
    <w:rsid w:val="009F4C14"/>
    <w:rsid w:val="009F4C8B"/>
    <w:rsid w:val="009F505F"/>
    <w:rsid w:val="009F5BCD"/>
    <w:rsid w:val="009F7D7E"/>
    <w:rsid w:val="00A00906"/>
    <w:rsid w:val="00A02B64"/>
    <w:rsid w:val="00A0401C"/>
    <w:rsid w:val="00A06CFD"/>
    <w:rsid w:val="00A078B2"/>
    <w:rsid w:val="00A07A39"/>
    <w:rsid w:val="00A100D0"/>
    <w:rsid w:val="00A10313"/>
    <w:rsid w:val="00A10847"/>
    <w:rsid w:val="00A10E6A"/>
    <w:rsid w:val="00A10F77"/>
    <w:rsid w:val="00A11517"/>
    <w:rsid w:val="00A1190A"/>
    <w:rsid w:val="00A1264F"/>
    <w:rsid w:val="00A1275E"/>
    <w:rsid w:val="00A1304D"/>
    <w:rsid w:val="00A13446"/>
    <w:rsid w:val="00A1354C"/>
    <w:rsid w:val="00A13B63"/>
    <w:rsid w:val="00A13F7D"/>
    <w:rsid w:val="00A16060"/>
    <w:rsid w:val="00A1714A"/>
    <w:rsid w:val="00A174D4"/>
    <w:rsid w:val="00A17A31"/>
    <w:rsid w:val="00A210DE"/>
    <w:rsid w:val="00A22163"/>
    <w:rsid w:val="00A2232C"/>
    <w:rsid w:val="00A22504"/>
    <w:rsid w:val="00A22CF5"/>
    <w:rsid w:val="00A2467F"/>
    <w:rsid w:val="00A267AD"/>
    <w:rsid w:val="00A26E33"/>
    <w:rsid w:val="00A27BD1"/>
    <w:rsid w:val="00A30B67"/>
    <w:rsid w:val="00A3123B"/>
    <w:rsid w:val="00A312DB"/>
    <w:rsid w:val="00A31402"/>
    <w:rsid w:val="00A31B81"/>
    <w:rsid w:val="00A31CCF"/>
    <w:rsid w:val="00A31D6C"/>
    <w:rsid w:val="00A31F9F"/>
    <w:rsid w:val="00A336CF"/>
    <w:rsid w:val="00A3560E"/>
    <w:rsid w:val="00A40A87"/>
    <w:rsid w:val="00A40AC7"/>
    <w:rsid w:val="00A41731"/>
    <w:rsid w:val="00A41E23"/>
    <w:rsid w:val="00A448E0"/>
    <w:rsid w:val="00A44FA0"/>
    <w:rsid w:val="00A4523D"/>
    <w:rsid w:val="00A45668"/>
    <w:rsid w:val="00A46832"/>
    <w:rsid w:val="00A46BEC"/>
    <w:rsid w:val="00A4716B"/>
    <w:rsid w:val="00A50A27"/>
    <w:rsid w:val="00A51A96"/>
    <w:rsid w:val="00A52B03"/>
    <w:rsid w:val="00A52D3D"/>
    <w:rsid w:val="00A538AA"/>
    <w:rsid w:val="00A544BD"/>
    <w:rsid w:val="00A550AE"/>
    <w:rsid w:val="00A5514B"/>
    <w:rsid w:val="00A57826"/>
    <w:rsid w:val="00A57B3D"/>
    <w:rsid w:val="00A60543"/>
    <w:rsid w:val="00A60DE4"/>
    <w:rsid w:val="00A60FE9"/>
    <w:rsid w:val="00A61540"/>
    <w:rsid w:val="00A6431C"/>
    <w:rsid w:val="00A64574"/>
    <w:rsid w:val="00A64F0D"/>
    <w:rsid w:val="00A6588F"/>
    <w:rsid w:val="00A66551"/>
    <w:rsid w:val="00A665CE"/>
    <w:rsid w:val="00A667EF"/>
    <w:rsid w:val="00A66CEB"/>
    <w:rsid w:val="00A66EDD"/>
    <w:rsid w:val="00A6772C"/>
    <w:rsid w:val="00A67C86"/>
    <w:rsid w:val="00A708EB"/>
    <w:rsid w:val="00A715A5"/>
    <w:rsid w:val="00A720EE"/>
    <w:rsid w:val="00A73285"/>
    <w:rsid w:val="00A73465"/>
    <w:rsid w:val="00A754AB"/>
    <w:rsid w:val="00A76A23"/>
    <w:rsid w:val="00A76EBC"/>
    <w:rsid w:val="00A76FF6"/>
    <w:rsid w:val="00A77763"/>
    <w:rsid w:val="00A80C2E"/>
    <w:rsid w:val="00A80E4E"/>
    <w:rsid w:val="00A80F6A"/>
    <w:rsid w:val="00A812BE"/>
    <w:rsid w:val="00A821DA"/>
    <w:rsid w:val="00A83947"/>
    <w:rsid w:val="00A83F63"/>
    <w:rsid w:val="00A8439A"/>
    <w:rsid w:val="00A84EDF"/>
    <w:rsid w:val="00A8529F"/>
    <w:rsid w:val="00A8568D"/>
    <w:rsid w:val="00A85EFF"/>
    <w:rsid w:val="00A8693D"/>
    <w:rsid w:val="00A87E79"/>
    <w:rsid w:val="00A904F4"/>
    <w:rsid w:val="00A90733"/>
    <w:rsid w:val="00A90FFD"/>
    <w:rsid w:val="00A925BB"/>
    <w:rsid w:val="00A93CE8"/>
    <w:rsid w:val="00A95844"/>
    <w:rsid w:val="00A95E71"/>
    <w:rsid w:val="00A96F5A"/>
    <w:rsid w:val="00A97130"/>
    <w:rsid w:val="00A9723C"/>
    <w:rsid w:val="00A97852"/>
    <w:rsid w:val="00A9788A"/>
    <w:rsid w:val="00A97BC7"/>
    <w:rsid w:val="00A97CA6"/>
    <w:rsid w:val="00AA0469"/>
    <w:rsid w:val="00AA0A37"/>
    <w:rsid w:val="00AA1DC4"/>
    <w:rsid w:val="00AA1F17"/>
    <w:rsid w:val="00AA200F"/>
    <w:rsid w:val="00AA2B8F"/>
    <w:rsid w:val="00AA2D5A"/>
    <w:rsid w:val="00AA35D8"/>
    <w:rsid w:val="00AA37F1"/>
    <w:rsid w:val="00AA40E8"/>
    <w:rsid w:val="00AA42C4"/>
    <w:rsid w:val="00AA4364"/>
    <w:rsid w:val="00AA4A98"/>
    <w:rsid w:val="00AA4CC0"/>
    <w:rsid w:val="00AA5C0F"/>
    <w:rsid w:val="00AA5FD5"/>
    <w:rsid w:val="00AA700A"/>
    <w:rsid w:val="00AA78EC"/>
    <w:rsid w:val="00AB158E"/>
    <w:rsid w:val="00AB29B6"/>
    <w:rsid w:val="00AB2A58"/>
    <w:rsid w:val="00AB2B67"/>
    <w:rsid w:val="00AB2C3B"/>
    <w:rsid w:val="00AB3713"/>
    <w:rsid w:val="00AB3A54"/>
    <w:rsid w:val="00AB3F1C"/>
    <w:rsid w:val="00AB4715"/>
    <w:rsid w:val="00AB4EC1"/>
    <w:rsid w:val="00AB4FF9"/>
    <w:rsid w:val="00AB5D18"/>
    <w:rsid w:val="00AB5D45"/>
    <w:rsid w:val="00AB7296"/>
    <w:rsid w:val="00AC00B5"/>
    <w:rsid w:val="00AC0D65"/>
    <w:rsid w:val="00AC0FAB"/>
    <w:rsid w:val="00AC11EB"/>
    <w:rsid w:val="00AC2EA8"/>
    <w:rsid w:val="00AC357C"/>
    <w:rsid w:val="00AC3C3F"/>
    <w:rsid w:val="00AC5DD0"/>
    <w:rsid w:val="00AC5EFD"/>
    <w:rsid w:val="00AD037A"/>
    <w:rsid w:val="00AD1C80"/>
    <w:rsid w:val="00AD4472"/>
    <w:rsid w:val="00AD4931"/>
    <w:rsid w:val="00AD4D16"/>
    <w:rsid w:val="00AD5F85"/>
    <w:rsid w:val="00AD6974"/>
    <w:rsid w:val="00AD7107"/>
    <w:rsid w:val="00AD77B7"/>
    <w:rsid w:val="00AD7841"/>
    <w:rsid w:val="00AD78A8"/>
    <w:rsid w:val="00AD7FDD"/>
    <w:rsid w:val="00AE0D4C"/>
    <w:rsid w:val="00AE1C7E"/>
    <w:rsid w:val="00AE2E1C"/>
    <w:rsid w:val="00AE3023"/>
    <w:rsid w:val="00AE3220"/>
    <w:rsid w:val="00AE47D7"/>
    <w:rsid w:val="00AE532F"/>
    <w:rsid w:val="00AE5D30"/>
    <w:rsid w:val="00AE6913"/>
    <w:rsid w:val="00AE7154"/>
    <w:rsid w:val="00AF1AB6"/>
    <w:rsid w:val="00AF24E9"/>
    <w:rsid w:val="00AF2601"/>
    <w:rsid w:val="00AF2782"/>
    <w:rsid w:val="00AF390D"/>
    <w:rsid w:val="00AF3C6D"/>
    <w:rsid w:val="00AF4229"/>
    <w:rsid w:val="00AF44C5"/>
    <w:rsid w:val="00AF489A"/>
    <w:rsid w:val="00AF48DA"/>
    <w:rsid w:val="00AF4F9D"/>
    <w:rsid w:val="00AF7E26"/>
    <w:rsid w:val="00B010C7"/>
    <w:rsid w:val="00B01152"/>
    <w:rsid w:val="00B018AF"/>
    <w:rsid w:val="00B01DD2"/>
    <w:rsid w:val="00B0207A"/>
    <w:rsid w:val="00B0282B"/>
    <w:rsid w:val="00B029BC"/>
    <w:rsid w:val="00B06BE4"/>
    <w:rsid w:val="00B07468"/>
    <w:rsid w:val="00B07AF4"/>
    <w:rsid w:val="00B11BF0"/>
    <w:rsid w:val="00B11EA7"/>
    <w:rsid w:val="00B132D2"/>
    <w:rsid w:val="00B136E6"/>
    <w:rsid w:val="00B14537"/>
    <w:rsid w:val="00B14936"/>
    <w:rsid w:val="00B1499E"/>
    <w:rsid w:val="00B14A4E"/>
    <w:rsid w:val="00B15E96"/>
    <w:rsid w:val="00B1632B"/>
    <w:rsid w:val="00B17039"/>
    <w:rsid w:val="00B17663"/>
    <w:rsid w:val="00B202C5"/>
    <w:rsid w:val="00B20DCD"/>
    <w:rsid w:val="00B2144F"/>
    <w:rsid w:val="00B216CF"/>
    <w:rsid w:val="00B21B73"/>
    <w:rsid w:val="00B225DE"/>
    <w:rsid w:val="00B22A2E"/>
    <w:rsid w:val="00B22ED9"/>
    <w:rsid w:val="00B24070"/>
    <w:rsid w:val="00B24168"/>
    <w:rsid w:val="00B248E6"/>
    <w:rsid w:val="00B25974"/>
    <w:rsid w:val="00B26F72"/>
    <w:rsid w:val="00B2739E"/>
    <w:rsid w:val="00B300C9"/>
    <w:rsid w:val="00B323F8"/>
    <w:rsid w:val="00B32AFF"/>
    <w:rsid w:val="00B330CC"/>
    <w:rsid w:val="00B332F7"/>
    <w:rsid w:val="00B3395E"/>
    <w:rsid w:val="00B33C68"/>
    <w:rsid w:val="00B34A28"/>
    <w:rsid w:val="00B362C1"/>
    <w:rsid w:val="00B3777C"/>
    <w:rsid w:val="00B37B03"/>
    <w:rsid w:val="00B40367"/>
    <w:rsid w:val="00B41107"/>
    <w:rsid w:val="00B41623"/>
    <w:rsid w:val="00B419E7"/>
    <w:rsid w:val="00B42A6D"/>
    <w:rsid w:val="00B42B7F"/>
    <w:rsid w:val="00B42BAC"/>
    <w:rsid w:val="00B42DB6"/>
    <w:rsid w:val="00B450F6"/>
    <w:rsid w:val="00B4533B"/>
    <w:rsid w:val="00B45387"/>
    <w:rsid w:val="00B4557A"/>
    <w:rsid w:val="00B46A32"/>
    <w:rsid w:val="00B46B61"/>
    <w:rsid w:val="00B46BA9"/>
    <w:rsid w:val="00B47032"/>
    <w:rsid w:val="00B4715F"/>
    <w:rsid w:val="00B472EB"/>
    <w:rsid w:val="00B4774E"/>
    <w:rsid w:val="00B477B0"/>
    <w:rsid w:val="00B47CBC"/>
    <w:rsid w:val="00B50E7F"/>
    <w:rsid w:val="00B513D2"/>
    <w:rsid w:val="00B525A2"/>
    <w:rsid w:val="00B5343E"/>
    <w:rsid w:val="00B53D9E"/>
    <w:rsid w:val="00B56148"/>
    <w:rsid w:val="00B57410"/>
    <w:rsid w:val="00B57790"/>
    <w:rsid w:val="00B57C33"/>
    <w:rsid w:val="00B604DE"/>
    <w:rsid w:val="00B60C99"/>
    <w:rsid w:val="00B612C3"/>
    <w:rsid w:val="00B6360E"/>
    <w:rsid w:val="00B63AFD"/>
    <w:rsid w:val="00B63BAD"/>
    <w:rsid w:val="00B64115"/>
    <w:rsid w:val="00B64355"/>
    <w:rsid w:val="00B64F39"/>
    <w:rsid w:val="00B6570C"/>
    <w:rsid w:val="00B65972"/>
    <w:rsid w:val="00B6641E"/>
    <w:rsid w:val="00B66490"/>
    <w:rsid w:val="00B66D7C"/>
    <w:rsid w:val="00B677C1"/>
    <w:rsid w:val="00B7028F"/>
    <w:rsid w:val="00B707F6"/>
    <w:rsid w:val="00B709B2"/>
    <w:rsid w:val="00B716A0"/>
    <w:rsid w:val="00B727EE"/>
    <w:rsid w:val="00B73A83"/>
    <w:rsid w:val="00B73CBB"/>
    <w:rsid w:val="00B747DA"/>
    <w:rsid w:val="00B74803"/>
    <w:rsid w:val="00B74A4A"/>
    <w:rsid w:val="00B74B65"/>
    <w:rsid w:val="00B7566E"/>
    <w:rsid w:val="00B75898"/>
    <w:rsid w:val="00B758D1"/>
    <w:rsid w:val="00B75EEF"/>
    <w:rsid w:val="00B7649E"/>
    <w:rsid w:val="00B776F0"/>
    <w:rsid w:val="00B77B85"/>
    <w:rsid w:val="00B801A2"/>
    <w:rsid w:val="00B804DD"/>
    <w:rsid w:val="00B8135F"/>
    <w:rsid w:val="00B81433"/>
    <w:rsid w:val="00B81DE2"/>
    <w:rsid w:val="00B8255F"/>
    <w:rsid w:val="00B831BC"/>
    <w:rsid w:val="00B83546"/>
    <w:rsid w:val="00B83E87"/>
    <w:rsid w:val="00B84166"/>
    <w:rsid w:val="00B84753"/>
    <w:rsid w:val="00B8479D"/>
    <w:rsid w:val="00B85BC6"/>
    <w:rsid w:val="00B8608B"/>
    <w:rsid w:val="00B87EF5"/>
    <w:rsid w:val="00B90083"/>
    <w:rsid w:val="00B900BC"/>
    <w:rsid w:val="00B91143"/>
    <w:rsid w:val="00B91BE5"/>
    <w:rsid w:val="00B9305F"/>
    <w:rsid w:val="00B93A0F"/>
    <w:rsid w:val="00B9403E"/>
    <w:rsid w:val="00B942E5"/>
    <w:rsid w:val="00B949E9"/>
    <w:rsid w:val="00B956A1"/>
    <w:rsid w:val="00B95853"/>
    <w:rsid w:val="00B95C48"/>
    <w:rsid w:val="00B9636A"/>
    <w:rsid w:val="00B96388"/>
    <w:rsid w:val="00B967B9"/>
    <w:rsid w:val="00B96E13"/>
    <w:rsid w:val="00BA0107"/>
    <w:rsid w:val="00BA0A46"/>
    <w:rsid w:val="00BA1121"/>
    <w:rsid w:val="00BA1C81"/>
    <w:rsid w:val="00BA34E8"/>
    <w:rsid w:val="00BA3E81"/>
    <w:rsid w:val="00BA4CD9"/>
    <w:rsid w:val="00BA4D72"/>
    <w:rsid w:val="00BA54A4"/>
    <w:rsid w:val="00BA65D6"/>
    <w:rsid w:val="00BA6FE0"/>
    <w:rsid w:val="00BA7B87"/>
    <w:rsid w:val="00BB0084"/>
    <w:rsid w:val="00BB02AF"/>
    <w:rsid w:val="00BB19E2"/>
    <w:rsid w:val="00BB2054"/>
    <w:rsid w:val="00BB27DC"/>
    <w:rsid w:val="00BB2C28"/>
    <w:rsid w:val="00BB2CB4"/>
    <w:rsid w:val="00BB38AE"/>
    <w:rsid w:val="00BB3D0F"/>
    <w:rsid w:val="00BB4144"/>
    <w:rsid w:val="00BB441B"/>
    <w:rsid w:val="00BB4652"/>
    <w:rsid w:val="00BB47B1"/>
    <w:rsid w:val="00BB47BF"/>
    <w:rsid w:val="00BB5521"/>
    <w:rsid w:val="00BB62C3"/>
    <w:rsid w:val="00BB6C1A"/>
    <w:rsid w:val="00BB70AE"/>
    <w:rsid w:val="00BB7A79"/>
    <w:rsid w:val="00BC09EF"/>
    <w:rsid w:val="00BC1545"/>
    <w:rsid w:val="00BC2D3D"/>
    <w:rsid w:val="00BC3038"/>
    <w:rsid w:val="00BC32CB"/>
    <w:rsid w:val="00BC3429"/>
    <w:rsid w:val="00BC3981"/>
    <w:rsid w:val="00BC3E43"/>
    <w:rsid w:val="00BC4084"/>
    <w:rsid w:val="00BC4B91"/>
    <w:rsid w:val="00BC4BA0"/>
    <w:rsid w:val="00BC525E"/>
    <w:rsid w:val="00BC5C03"/>
    <w:rsid w:val="00BC6EB3"/>
    <w:rsid w:val="00BD0A60"/>
    <w:rsid w:val="00BD0F0F"/>
    <w:rsid w:val="00BD1220"/>
    <w:rsid w:val="00BD1494"/>
    <w:rsid w:val="00BD2460"/>
    <w:rsid w:val="00BD2C1B"/>
    <w:rsid w:val="00BD36CD"/>
    <w:rsid w:val="00BD37A7"/>
    <w:rsid w:val="00BD4FF9"/>
    <w:rsid w:val="00BD7E1F"/>
    <w:rsid w:val="00BE2899"/>
    <w:rsid w:val="00BE31EE"/>
    <w:rsid w:val="00BE33AE"/>
    <w:rsid w:val="00BE3A0A"/>
    <w:rsid w:val="00BE5E96"/>
    <w:rsid w:val="00BE6C76"/>
    <w:rsid w:val="00BE7753"/>
    <w:rsid w:val="00BF03B4"/>
    <w:rsid w:val="00BF183F"/>
    <w:rsid w:val="00BF2AC1"/>
    <w:rsid w:val="00BF2E44"/>
    <w:rsid w:val="00BF318D"/>
    <w:rsid w:val="00BF3EFD"/>
    <w:rsid w:val="00BF4391"/>
    <w:rsid w:val="00BF4579"/>
    <w:rsid w:val="00BF4876"/>
    <w:rsid w:val="00BF54C6"/>
    <w:rsid w:val="00BF55C1"/>
    <w:rsid w:val="00BF582F"/>
    <w:rsid w:val="00BF5B3A"/>
    <w:rsid w:val="00BF618C"/>
    <w:rsid w:val="00BF69AF"/>
    <w:rsid w:val="00C002F7"/>
    <w:rsid w:val="00C00739"/>
    <w:rsid w:val="00C0150C"/>
    <w:rsid w:val="00C01528"/>
    <w:rsid w:val="00C01D77"/>
    <w:rsid w:val="00C027CA"/>
    <w:rsid w:val="00C031DD"/>
    <w:rsid w:val="00C0324C"/>
    <w:rsid w:val="00C033EB"/>
    <w:rsid w:val="00C038AA"/>
    <w:rsid w:val="00C039F0"/>
    <w:rsid w:val="00C042D3"/>
    <w:rsid w:val="00C05A33"/>
    <w:rsid w:val="00C07196"/>
    <w:rsid w:val="00C07867"/>
    <w:rsid w:val="00C1079A"/>
    <w:rsid w:val="00C107B8"/>
    <w:rsid w:val="00C110EF"/>
    <w:rsid w:val="00C119DA"/>
    <w:rsid w:val="00C124E7"/>
    <w:rsid w:val="00C13D09"/>
    <w:rsid w:val="00C176E9"/>
    <w:rsid w:val="00C17F0C"/>
    <w:rsid w:val="00C20055"/>
    <w:rsid w:val="00C217AA"/>
    <w:rsid w:val="00C21EB0"/>
    <w:rsid w:val="00C227BF"/>
    <w:rsid w:val="00C22EDC"/>
    <w:rsid w:val="00C2371E"/>
    <w:rsid w:val="00C23F41"/>
    <w:rsid w:val="00C24A7D"/>
    <w:rsid w:val="00C25008"/>
    <w:rsid w:val="00C252F3"/>
    <w:rsid w:val="00C26179"/>
    <w:rsid w:val="00C267D5"/>
    <w:rsid w:val="00C26CED"/>
    <w:rsid w:val="00C26D3D"/>
    <w:rsid w:val="00C26F51"/>
    <w:rsid w:val="00C26FBA"/>
    <w:rsid w:val="00C275DA"/>
    <w:rsid w:val="00C30D2A"/>
    <w:rsid w:val="00C30DBD"/>
    <w:rsid w:val="00C30F05"/>
    <w:rsid w:val="00C321B7"/>
    <w:rsid w:val="00C32800"/>
    <w:rsid w:val="00C32943"/>
    <w:rsid w:val="00C329C2"/>
    <w:rsid w:val="00C32D14"/>
    <w:rsid w:val="00C32F86"/>
    <w:rsid w:val="00C33802"/>
    <w:rsid w:val="00C3382D"/>
    <w:rsid w:val="00C33B01"/>
    <w:rsid w:val="00C34AC8"/>
    <w:rsid w:val="00C34AF5"/>
    <w:rsid w:val="00C354B4"/>
    <w:rsid w:val="00C35E54"/>
    <w:rsid w:val="00C36486"/>
    <w:rsid w:val="00C36701"/>
    <w:rsid w:val="00C377D4"/>
    <w:rsid w:val="00C37F0A"/>
    <w:rsid w:val="00C4014D"/>
    <w:rsid w:val="00C40401"/>
    <w:rsid w:val="00C4094F"/>
    <w:rsid w:val="00C41904"/>
    <w:rsid w:val="00C41B30"/>
    <w:rsid w:val="00C41BC5"/>
    <w:rsid w:val="00C42498"/>
    <w:rsid w:val="00C425EC"/>
    <w:rsid w:val="00C425FF"/>
    <w:rsid w:val="00C43736"/>
    <w:rsid w:val="00C44442"/>
    <w:rsid w:val="00C4446D"/>
    <w:rsid w:val="00C449BD"/>
    <w:rsid w:val="00C44B4C"/>
    <w:rsid w:val="00C45009"/>
    <w:rsid w:val="00C45570"/>
    <w:rsid w:val="00C47A09"/>
    <w:rsid w:val="00C5012C"/>
    <w:rsid w:val="00C50F42"/>
    <w:rsid w:val="00C50FF7"/>
    <w:rsid w:val="00C51285"/>
    <w:rsid w:val="00C512F6"/>
    <w:rsid w:val="00C51B1B"/>
    <w:rsid w:val="00C51E36"/>
    <w:rsid w:val="00C52773"/>
    <w:rsid w:val="00C5286B"/>
    <w:rsid w:val="00C53098"/>
    <w:rsid w:val="00C53470"/>
    <w:rsid w:val="00C5432B"/>
    <w:rsid w:val="00C54444"/>
    <w:rsid w:val="00C54A7B"/>
    <w:rsid w:val="00C54EF6"/>
    <w:rsid w:val="00C55175"/>
    <w:rsid w:val="00C557E0"/>
    <w:rsid w:val="00C55D7A"/>
    <w:rsid w:val="00C56333"/>
    <w:rsid w:val="00C56517"/>
    <w:rsid w:val="00C57261"/>
    <w:rsid w:val="00C574C4"/>
    <w:rsid w:val="00C57E71"/>
    <w:rsid w:val="00C60B3D"/>
    <w:rsid w:val="00C61799"/>
    <w:rsid w:val="00C634D7"/>
    <w:rsid w:val="00C63B7B"/>
    <w:rsid w:val="00C653A9"/>
    <w:rsid w:val="00C6557D"/>
    <w:rsid w:val="00C6669B"/>
    <w:rsid w:val="00C67FED"/>
    <w:rsid w:val="00C70364"/>
    <w:rsid w:val="00C71E32"/>
    <w:rsid w:val="00C7205A"/>
    <w:rsid w:val="00C723C3"/>
    <w:rsid w:val="00C725C7"/>
    <w:rsid w:val="00C72E18"/>
    <w:rsid w:val="00C7356E"/>
    <w:rsid w:val="00C7397C"/>
    <w:rsid w:val="00C74033"/>
    <w:rsid w:val="00C74912"/>
    <w:rsid w:val="00C755D6"/>
    <w:rsid w:val="00C75C20"/>
    <w:rsid w:val="00C76111"/>
    <w:rsid w:val="00C7614B"/>
    <w:rsid w:val="00C768C9"/>
    <w:rsid w:val="00C76B91"/>
    <w:rsid w:val="00C7768A"/>
    <w:rsid w:val="00C77A86"/>
    <w:rsid w:val="00C811F6"/>
    <w:rsid w:val="00C81472"/>
    <w:rsid w:val="00C81D15"/>
    <w:rsid w:val="00C81EFD"/>
    <w:rsid w:val="00C82CFD"/>
    <w:rsid w:val="00C82E2D"/>
    <w:rsid w:val="00C84242"/>
    <w:rsid w:val="00C84362"/>
    <w:rsid w:val="00C84D20"/>
    <w:rsid w:val="00C856D9"/>
    <w:rsid w:val="00C860DF"/>
    <w:rsid w:val="00C864A2"/>
    <w:rsid w:val="00C86BEE"/>
    <w:rsid w:val="00C9012C"/>
    <w:rsid w:val="00C90144"/>
    <w:rsid w:val="00C90576"/>
    <w:rsid w:val="00C90A3D"/>
    <w:rsid w:val="00C91152"/>
    <w:rsid w:val="00C91170"/>
    <w:rsid w:val="00C91F5F"/>
    <w:rsid w:val="00C92A2F"/>
    <w:rsid w:val="00C92F56"/>
    <w:rsid w:val="00C936FF"/>
    <w:rsid w:val="00C93C8D"/>
    <w:rsid w:val="00C95AF2"/>
    <w:rsid w:val="00C97AA0"/>
    <w:rsid w:val="00CA031A"/>
    <w:rsid w:val="00CA1739"/>
    <w:rsid w:val="00CA1F0A"/>
    <w:rsid w:val="00CA2D20"/>
    <w:rsid w:val="00CA2D47"/>
    <w:rsid w:val="00CA3214"/>
    <w:rsid w:val="00CA334E"/>
    <w:rsid w:val="00CA3CA9"/>
    <w:rsid w:val="00CA449D"/>
    <w:rsid w:val="00CA4AC6"/>
    <w:rsid w:val="00CA51D1"/>
    <w:rsid w:val="00CA53F6"/>
    <w:rsid w:val="00CA5C13"/>
    <w:rsid w:val="00CA5EA8"/>
    <w:rsid w:val="00CA5F3D"/>
    <w:rsid w:val="00CA677C"/>
    <w:rsid w:val="00CA69DF"/>
    <w:rsid w:val="00CA6B22"/>
    <w:rsid w:val="00CB01D9"/>
    <w:rsid w:val="00CB12A7"/>
    <w:rsid w:val="00CB1633"/>
    <w:rsid w:val="00CB2228"/>
    <w:rsid w:val="00CB2433"/>
    <w:rsid w:val="00CB3490"/>
    <w:rsid w:val="00CB3CD4"/>
    <w:rsid w:val="00CB4E30"/>
    <w:rsid w:val="00CB60A8"/>
    <w:rsid w:val="00CB6352"/>
    <w:rsid w:val="00CB6A2C"/>
    <w:rsid w:val="00CB70E1"/>
    <w:rsid w:val="00CC0634"/>
    <w:rsid w:val="00CC1A21"/>
    <w:rsid w:val="00CC24D6"/>
    <w:rsid w:val="00CC2775"/>
    <w:rsid w:val="00CC2B02"/>
    <w:rsid w:val="00CC38A3"/>
    <w:rsid w:val="00CC3998"/>
    <w:rsid w:val="00CC39B0"/>
    <w:rsid w:val="00CC3F59"/>
    <w:rsid w:val="00CC55B8"/>
    <w:rsid w:val="00CC5B6B"/>
    <w:rsid w:val="00CC6725"/>
    <w:rsid w:val="00CC708C"/>
    <w:rsid w:val="00CC7240"/>
    <w:rsid w:val="00CD0452"/>
    <w:rsid w:val="00CD1CCA"/>
    <w:rsid w:val="00CD5424"/>
    <w:rsid w:val="00CD5431"/>
    <w:rsid w:val="00CD5E24"/>
    <w:rsid w:val="00CD604E"/>
    <w:rsid w:val="00CD6157"/>
    <w:rsid w:val="00CD6293"/>
    <w:rsid w:val="00CD74BA"/>
    <w:rsid w:val="00CD7E55"/>
    <w:rsid w:val="00CE0197"/>
    <w:rsid w:val="00CE0729"/>
    <w:rsid w:val="00CE1C77"/>
    <w:rsid w:val="00CE32D5"/>
    <w:rsid w:val="00CE3BA7"/>
    <w:rsid w:val="00CE4E41"/>
    <w:rsid w:val="00CE614B"/>
    <w:rsid w:val="00CF0759"/>
    <w:rsid w:val="00CF0F69"/>
    <w:rsid w:val="00CF1001"/>
    <w:rsid w:val="00CF1161"/>
    <w:rsid w:val="00CF138F"/>
    <w:rsid w:val="00CF2D84"/>
    <w:rsid w:val="00CF35C9"/>
    <w:rsid w:val="00CF4151"/>
    <w:rsid w:val="00D00971"/>
    <w:rsid w:val="00D01A38"/>
    <w:rsid w:val="00D0263A"/>
    <w:rsid w:val="00D0348A"/>
    <w:rsid w:val="00D03E29"/>
    <w:rsid w:val="00D05FE2"/>
    <w:rsid w:val="00D069B1"/>
    <w:rsid w:val="00D0727F"/>
    <w:rsid w:val="00D076DA"/>
    <w:rsid w:val="00D10825"/>
    <w:rsid w:val="00D12853"/>
    <w:rsid w:val="00D128D4"/>
    <w:rsid w:val="00D13355"/>
    <w:rsid w:val="00D1378C"/>
    <w:rsid w:val="00D13A09"/>
    <w:rsid w:val="00D13F90"/>
    <w:rsid w:val="00D15194"/>
    <w:rsid w:val="00D15715"/>
    <w:rsid w:val="00D15763"/>
    <w:rsid w:val="00D16B2D"/>
    <w:rsid w:val="00D20364"/>
    <w:rsid w:val="00D20E74"/>
    <w:rsid w:val="00D20F0B"/>
    <w:rsid w:val="00D2167C"/>
    <w:rsid w:val="00D2190E"/>
    <w:rsid w:val="00D21A6B"/>
    <w:rsid w:val="00D22060"/>
    <w:rsid w:val="00D225CD"/>
    <w:rsid w:val="00D22643"/>
    <w:rsid w:val="00D229EC"/>
    <w:rsid w:val="00D2351E"/>
    <w:rsid w:val="00D246EA"/>
    <w:rsid w:val="00D24759"/>
    <w:rsid w:val="00D25F5E"/>
    <w:rsid w:val="00D26BF3"/>
    <w:rsid w:val="00D30109"/>
    <w:rsid w:val="00D30550"/>
    <w:rsid w:val="00D31B3C"/>
    <w:rsid w:val="00D337F7"/>
    <w:rsid w:val="00D33E18"/>
    <w:rsid w:val="00D35235"/>
    <w:rsid w:val="00D355C2"/>
    <w:rsid w:val="00D35D0D"/>
    <w:rsid w:val="00D35E2C"/>
    <w:rsid w:val="00D37560"/>
    <w:rsid w:val="00D40399"/>
    <w:rsid w:val="00D409A9"/>
    <w:rsid w:val="00D415FE"/>
    <w:rsid w:val="00D41B00"/>
    <w:rsid w:val="00D42309"/>
    <w:rsid w:val="00D42EF3"/>
    <w:rsid w:val="00D435DA"/>
    <w:rsid w:val="00D43B77"/>
    <w:rsid w:val="00D444CD"/>
    <w:rsid w:val="00D451A0"/>
    <w:rsid w:val="00D453EB"/>
    <w:rsid w:val="00D4584F"/>
    <w:rsid w:val="00D462C8"/>
    <w:rsid w:val="00D46463"/>
    <w:rsid w:val="00D472F5"/>
    <w:rsid w:val="00D473B1"/>
    <w:rsid w:val="00D50D9E"/>
    <w:rsid w:val="00D516EA"/>
    <w:rsid w:val="00D52559"/>
    <w:rsid w:val="00D52E57"/>
    <w:rsid w:val="00D52F53"/>
    <w:rsid w:val="00D534C1"/>
    <w:rsid w:val="00D53644"/>
    <w:rsid w:val="00D53E47"/>
    <w:rsid w:val="00D54576"/>
    <w:rsid w:val="00D55851"/>
    <w:rsid w:val="00D55AD3"/>
    <w:rsid w:val="00D56645"/>
    <w:rsid w:val="00D57E69"/>
    <w:rsid w:val="00D60195"/>
    <w:rsid w:val="00D60208"/>
    <w:rsid w:val="00D618FA"/>
    <w:rsid w:val="00D61ED4"/>
    <w:rsid w:val="00D621B8"/>
    <w:rsid w:val="00D6233C"/>
    <w:rsid w:val="00D62EF5"/>
    <w:rsid w:val="00D63DF2"/>
    <w:rsid w:val="00D64A33"/>
    <w:rsid w:val="00D657DA"/>
    <w:rsid w:val="00D66B81"/>
    <w:rsid w:val="00D67D15"/>
    <w:rsid w:val="00D7099D"/>
    <w:rsid w:val="00D70CDA"/>
    <w:rsid w:val="00D711C2"/>
    <w:rsid w:val="00D71499"/>
    <w:rsid w:val="00D72D5F"/>
    <w:rsid w:val="00D730F9"/>
    <w:rsid w:val="00D738A8"/>
    <w:rsid w:val="00D73A1D"/>
    <w:rsid w:val="00D73FA2"/>
    <w:rsid w:val="00D742CE"/>
    <w:rsid w:val="00D744F9"/>
    <w:rsid w:val="00D7579D"/>
    <w:rsid w:val="00D75E16"/>
    <w:rsid w:val="00D75E60"/>
    <w:rsid w:val="00D76266"/>
    <w:rsid w:val="00D76C6A"/>
    <w:rsid w:val="00D774E8"/>
    <w:rsid w:val="00D7774F"/>
    <w:rsid w:val="00D81D6E"/>
    <w:rsid w:val="00D8259E"/>
    <w:rsid w:val="00D84CE0"/>
    <w:rsid w:val="00D86586"/>
    <w:rsid w:val="00D86BC2"/>
    <w:rsid w:val="00D86E61"/>
    <w:rsid w:val="00D90769"/>
    <w:rsid w:val="00D90FD9"/>
    <w:rsid w:val="00D91935"/>
    <w:rsid w:val="00D91B90"/>
    <w:rsid w:val="00D922CE"/>
    <w:rsid w:val="00D92DEB"/>
    <w:rsid w:val="00D93F77"/>
    <w:rsid w:val="00D94059"/>
    <w:rsid w:val="00D944B2"/>
    <w:rsid w:val="00D94B2C"/>
    <w:rsid w:val="00D9522B"/>
    <w:rsid w:val="00D95EAA"/>
    <w:rsid w:val="00D961F4"/>
    <w:rsid w:val="00D96AA7"/>
    <w:rsid w:val="00DA18EF"/>
    <w:rsid w:val="00DA2415"/>
    <w:rsid w:val="00DA34AB"/>
    <w:rsid w:val="00DA37DC"/>
    <w:rsid w:val="00DA39CA"/>
    <w:rsid w:val="00DA4927"/>
    <w:rsid w:val="00DA4CE8"/>
    <w:rsid w:val="00DA4EC5"/>
    <w:rsid w:val="00DA5002"/>
    <w:rsid w:val="00DA6F42"/>
    <w:rsid w:val="00DA747E"/>
    <w:rsid w:val="00DA7DA4"/>
    <w:rsid w:val="00DA7F0A"/>
    <w:rsid w:val="00DB1A1D"/>
    <w:rsid w:val="00DB1C47"/>
    <w:rsid w:val="00DB27AD"/>
    <w:rsid w:val="00DB2CAF"/>
    <w:rsid w:val="00DB2DEB"/>
    <w:rsid w:val="00DB4B61"/>
    <w:rsid w:val="00DB50A5"/>
    <w:rsid w:val="00DB6382"/>
    <w:rsid w:val="00DC060C"/>
    <w:rsid w:val="00DC093B"/>
    <w:rsid w:val="00DC0F9B"/>
    <w:rsid w:val="00DC1975"/>
    <w:rsid w:val="00DC19C6"/>
    <w:rsid w:val="00DC3359"/>
    <w:rsid w:val="00DC35D1"/>
    <w:rsid w:val="00DC4289"/>
    <w:rsid w:val="00DC4724"/>
    <w:rsid w:val="00DC5223"/>
    <w:rsid w:val="00DC7AF1"/>
    <w:rsid w:val="00DC7D9E"/>
    <w:rsid w:val="00DD0665"/>
    <w:rsid w:val="00DD13E0"/>
    <w:rsid w:val="00DD2806"/>
    <w:rsid w:val="00DD350C"/>
    <w:rsid w:val="00DD4321"/>
    <w:rsid w:val="00DD4978"/>
    <w:rsid w:val="00DD55DE"/>
    <w:rsid w:val="00DD6B3D"/>
    <w:rsid w:val="00DE0E32"/>
    <w:rsid w:val="00DE1C39"/>
    <w:rsid w:val="00DE1DA7"/>
    <w:rsid w:val="00DE2152"/>
    <w:rsid w:val="00DE21A6"/>
    <w:rsid w:val="00DE33F7"/>
    <w:rsid w:val="00DE4868"/>
    <w:rsid w:val="00DE4A36"/>
    <w:rsid w:val="00DE4B3A"/>
    <w:rsid w:val="00DE5143"/>
    <w:rsid w:val="00DE72FE"/>
    <w:rsid w:val="00DE73A1"/>
    <w:rsid w:val="00DE7925"/>
    <w:rsid w:val="00DE7AE6"/>
    <w:rsid w:val="00DE7AEB"/>
    <w:rsid w:val="00DF0167"/>
    <w:rsid w:val="00DF0214"/>
    <w:rsid w:val="00DF04EE"/>
    <w:rsid w:val="00DF05ED"/>
    <w:rsid w:val="00DF079D"/>
    <w:rsid w:val="00DF185B"/>
    <w:rsid w:val="00DF39D6"/>
    <w:rsid w:val="00DF3A73"/>
    <w:rsid w:val="00DF3F94"/>
    <w:rsid w:val="00DF4BD5"/>
    <w:rsid w:val="00DF5310"/>
    <w:rsid w:val="00DF6132"/>
    <w:rsid w:val="00DF655B"/>
    <w:rsid w:val="00DF7608"/>
    <w:rsid w:val="00E00386"/>
    <w:rsid w:val="00E00AE3"/>
    <w:rsid w:val="00E00B08"/>
    <w:rsid w:val="00E0141A"/>
    <w:rsid w:val="00E01F57"/>
    <w:rsid w:val="00E022F5"/>
    <w:rsid w:val="00E02D06"/>
    <w:rsid w:val="00E03412"/>
    <w:rsid w:val="00E036F5"/>
    <w:rsid w:val="00E037C5"/>
    <w:rsid w:val="00E04B3A"/>
    <w:rsid w:val="00E04C3B"/>
    <w:rsid w:val="00E0542F"/>
    <w:rsid w:val="00E05DBD"/>
    <w:rsid w:val="00E0696F"/>
    <w:rsid w:val="00E1057B"/>
    <w:rsid w:val="00E10B81"/>
    <w:rsid w:val="00E11005"/>
    <w:rsid w:val="00E12148"/>
    <w:rsid w:val="00E128AC"/>
    <w:rsid w:val="00E12FC3"/>
    <w:rsid w:val="00E13319"/>
    <w:rsid w:val="00E14465"/>
    <w:rsid w:val="00E1493C"/>
    <w:rsid w:val="00E17702"/>
    <w:rsid w:val="00E17BFC"/>
    <w:rsid w:val="00E213A8"/>
    <w:rsid w:val="00E21939"/>
    <w:rsid w:val="00E222D5"/>
    <w:rsid w:val="00E230D6"/>
    <w:rsid w:val="00E23E76"/>
    <w:rsid w:val="00E24898"/>
    <w:rsid w:val="00E249CB"/>
    <w:rsid w:val="00E24D25"/>
    <w:rsid w:val="00E251F0"/>
    <w:rsid w:val="00E259A7"/>
    <w:rsid w:val="00E25D02"/>
    <w:rsid w:val="00E27136"/>
    <w:rsid w:val="00E27398"/>
    <w:rsid w:val="00E277A7"/>
    <w:rsid w:val="00E30F2B"/>
    <w:rsid w:val="00E3109D"/>
    <w:rsid w:val="00E3127A"/>
    <w:rsid w:val="00E31FD1"/>
    <w:rsid w:val="00E322AA"/>
    <w:rsid w:val="00E3258F"/>
    <w:rsid w:val="00E3327D"/>
    <w:rsid w:val="00E33565"/>
    <w:rsid w:val="00E33796"/>
    <w:rsid w:val="00E339D0"/>
    <w:rsid w:val="00E33C45"/>
    <w:rsid w:val="00E341AB"/>
    <w:rsid w:val="00E34438"/>
    <w:rsid w:val="00E346E7"/>
    <w:rsid w:val="00E36C60"/>
    <w:rsid w:val="00E36E9B"/>
    <w:rsid w:val="00E36F55"/>
    <w:rsid w:val="00E37EDF"/>
    <w:rsid w:val="00E42A49"/>
    <w:rsid w:val="00E43271"/>
    <w:rsid w:val="00E44231"/>
    <w:rsid w:val="00E45B1F"/>
    <w:rsid w:val="00E46838"/>
    <w:rsid w:val="00E47360"/>
    <w:rsid w:val="00E501DE"/>
    <w:rsid w:val="00E51343"/>
    <w:rsid w:val="00E518CC"/>
    <w:rsid w:val="00E51D0C"/>
    <w:rsid w:val="00E52177"/>
    <w:rsid w:val="00E53262"/>
    <w:rsid w:val="00E5387C"/>
    <w:rsid w:val="00E5399B"/>
    <w:rsid w:val="00E53B5A"/>
    <w:rsid w:val="00E5436C"/>
    <w:rsid w:val="00E54711"/>
    <w:rsid w:val="00E54B4F"/>
    <w:rsid w:val="00E54F00"/>
    <w:rsid w:val="00E54F7A"/>
    <w:rsid w:val="00E564FA"/>
    <w:rsid w:val="00E56B29"/>
    <w:rsid w:val="00E57AEF"/>
    <w:rsid w:val="00E606E0"/>
    <w:rsid w:val="00E613DF"/>
    <w:rsid w:val="00E61558"/>
    <w:rsid w:val="00E636D4"/>
    <w:rsid w:val="00E644CB"/>
    <w:rsid w:val="00E65235"/>
    <w:rsid w:val="00E65BAB"/>
    <w:rsid w:val="00E662BE"/>
    <w:rsid w:val="00E668F2"/>
    <w:rsid w:val="00E66B8C"/>
    <w:rsid w:val="00E67404"/>
    <w:rsid w:val="00E67B33"/>
    <w:rsid w:val="00E67CFB"/>
    <w:rsid w:val="00E70F54"/>
    <w:rsid w:val="00E71AEC"/>
    <w:rsid w:val="00E71E41"/>
    <w:rsid w:val="00E71EB3"/>
    <w:rsid w:val="00E7235E"/>
    <w:rsid w:val="00E7266C"/>
    <w:rsid w:val="00E72836"/>
    <w:rsid w:val="00E73066"/>
    <w:rsid w:val="00E74663"/>
    <w:rsid w:val="00E74FEA"/>
    <w:rsid w:val="00E765C7"/>
    <w:rsid w:val="00E766DF"/>
    <w:rsid w:val="00E766E5"/>
    <w:rsid w:val="00E77093"/>
    <w:rsid w:val="00E77AE1"/>
    <w:rsid w:val="00E802AD"/>
    <w:rsid w:val="00E8033A"/>
    <w:rsid w:val="00E808C3"/>
    <w:rsid w:val="00E80988"/>
    <w:rsid w:val="00E80AFC"/>
    <w:rsid w:val="00E80E26"/>
    <w:rsid w:val="00E81149"/>
    <w:rsid w:val="00E81A5D"/>
    <w:rsid w:val="00E8208C"/>
    <w:rsid w:val="00E83596"/>
    <w:rsid w:val="00E86198"/>
    <w:rsid w:val="00E86EA3"/>
    <w:rsid w:val="00E90149"/>
    <w:rsid w:val="00E91011"/>
    <w:rsid w:val="00E911B2"/>
    <w:rsid w:val="00E91521"/>
    <w:rsid w:val="00E91ADF"/>
    <w:rsid w:val="00E9306C"/>
    <w:rsid w:val="00E9329D"/>
    <w:rsid w:val="00E9351E"/>
    <w:rsid w:val="00E93EA0"/>
    <w:rsid w:val="00E940C7"/>
    <w:rsid w:val="00E940CB"/>
    <w:rsid w:val="00E94363"/>
    <w:rsid w:val="00E94963"/>
    <w:rsid w:val="00E95525"/>
    <w:rsid w:val="00E97D88"/>
    <w:rsid w:val="00EA0A25"/>
    <w:rsid w:val="00EA0D0E"/>
    <w:rsid w:val="00EA0F9B"/>
    <w:rsid w:val="00EA1130"/>
    <w:rsid w:val="00EA2E25"/>
    <w:rsid w:val="00EA3358"/>
    <w:rsid w:val="00EA3C6D"/>
    <w:rsid w:val="00EA403E"/>
    <w:rsid w:val="00EA4895"/>
    <w:rsid w:val="00EA4D06"/>
    <w:rsid w:val="00EA51B9"/>
    <w:rsid w:val="00EA7778"/>
    <w:rsid w:val="00EA7BA6"/>
    <w:rsid w:val="00EB0093"/>
    <w:rsid w:val="00EB1CB6"/>
    <w:rsid w:val="00EB1E19"/>
    <w:rsid w:val="00EB210D"/>
    <w:rsid w:val="00EB281A"/>
    <w:rsid w:val="00EB290E"/>
    <w:rsid w:val="00EB3A71"/>
    <w:rsid w:val="00EB597B"/>
    <w:rsid w:val="00EB5BDD"/>
    <w:rsid w:val="00EB7248"/>
    <w:rsid w:val="00EB7549"/>
    <w:rsid w:val="00EC0349"/>
    <w:rsid w:val="00EC045D"/>
    <w:rsid w:val="00EC0B23"/>
    <w:rsid w:val="00EC1646"/>
    <w:rsid w:val="00EC1B99"/>
    <w:rsid w:val="00EC1B9C"/>
    <w:rsid w:val="00EC378D"/>
    <w:rsid w:val="00EC453E"/>
    <w:rsid w:val="00EC57F9"/>
    <w:rsid w:val="00EC7993"/>
    <w:rsid w:val="00EC79DB"/>
    <w:rsid w:val="00EC7D89"/>
    <w:rsid w:val="00ED1353"/>
    <w:rsid w:val="00ED14FA"/>
    <w:rsid w:val="00ED20A8"/>
    <w:rsid w:val="00ED3814"/>
    <w:rsid w:val="00ED3E7F"/>
    <w:rsid w:val="00ED4387"/>
    <w:rsid w:val="00ED528D"/>
    <w:rsid w:val="00ED64C3"/>
    <w:rsid w:val="00ED78A8"/>
    <w:rsid w:val="00EE1385"/>
    <w:rsid w:val="00EE194F"/>
    <w:rsid w:val="00EE1E74"/>
    <w:rsid w:val="00EE1F5B"/>
    <w:rsid w:val="00EE22D4"/>
    <w:rsid w:val="00EE2517"/>
    <w:rsid w:val="00EE285D"/>
    <w:rsid w:val="00EE3300"/>
    <w:rsid w:val="00EE35BA"/>
    <w:rsid w:val="00EE3D17"/>
    <w:rsid w:val="00EE488F"/>
    <w:rsid w:val="00EE505E"/>
    <w:rsid w:val="00EE57D2"/>
    <w:rsid w:val="00EE630C"/>
    <w:rsid w:val="00EE65FB"/>
    <w:rsid w:val="00EE690B"/>
    <w:rsid w:val="00EE6D12"/>
    <w:rsid w:val="00EE75FF"/>
    <w:rsid w:val="00EF0975"/>
    <w:rsid w:val="00EF0DA1"/>
    <w:rsid w:val="00EF1966"/>
    <w:rsid w:val="00EF1CB0"/>
    <w:rsid w:val="00EF1FA5"/>
    <w:rsid w:val="00EF41E8"/>
    <w:rsid w:val="00EF4A56"/>
    <w:rsid w:val="00EF508E"/>
    <w:rsid w:val="00EF518F"/>
    <w:rsid w:val="00EF5ABF"/>
    <w:rsid w:val="00EF603A"/>
    <w:rsid w:val="00EF6DAD"/>
    <w:rsid w:val="00EF6DFD"/>
    <w:rsid w:val="00EF795A"/>
    <w:rsid w:val="00F006B4"/>
    <w:rsid w:val="00F00963"/>
    <w:rsid w:val="00F00C99"/>
    <w:rsid w:val="00F0159B"/>
    <w:rsid w:val="00F02459"/>
    <w:rsid w:val="00F02F62"/>
    <w:rsid w:val="00F03BD9"/>
    <w:rsid w:val="00F04582"/>
    <w:rsid w:val="00F04C8F"/>
    <w:rsid w:val="00F05260"/>
    <w:rsid w:val="00F052E9"/>
    <w:rsid w:val="00F05947"/>
    <w:rsid w:val="00F067E3"/>
    <w:rsid w:val="00F07C7F"/>
    <w:rsid w:val="00F10D3C"/>
    <w:rsid w:val="00F129E1"/>
    <w:rsid w:val="00F1358E"/>
    <w:rsid w:val="00F15907"/>
    <w:rsid w:val="00F15F99"/>
    <w:rsid w:val="00F16519"/>
    <w:rsid w:val="00F1693E"/>
    <w:rsid w:val="00F16A12"/>
    <w:rsid w:val="00F16E84"/>
    <w:rsid w:val="00F17432"/>
    <w:rsid w:val="00F174F3"/>
    <w:rsid w:val="00F202E7"/>
    <w:rsid w:val="00F20908"/>
    <w:rsid w:val="00F20F45"/>
    <w:rsid w:val="00F21A16"/>
    <w:rsid w:val="00F21DA2"/>
    <w:rsid w:val="00F223E9"/>
    <w:rsid w:val="00F2360F"/>
    <w:rsid w:val="00F2666E"/>
    <w:rsid w:val="00F2753C"/>
    <w:rsid w:val="00F275C9"/>
    <w:rsid w:val="00F30230"/>
    <w:rsid w:val="00F30418"/>
    <w:rsid w:val="00F30F8A"/>
    <w:rsid w:val="00F31425"/>
    <w:rsid w:val="00F319ED"/>
    <w:rsid w:val="00F32A16"/>
    <w:rsid w:val="00F3372C"/>
    <w:rsid w:val="00F33A8D"/>
    <w:rsid w:val="00F3428D"/>
    <w:rsid w:val="00F343A7"/>
    <w:rsid w:val="00F34C4A"/>
    <w:rsid w:val="00F34FC7"/>
    <w:rsid w:val="00F353B5"/>
    <w:rsid w:val="00F356F0"/>
    <w:rsid w:val="00F35F27"/>
    <w:rsid w:val="00F36881"/>
    <w:rsid w:val="00F3731B"/>
    <w:rsid w:val="00F37A4E"/>
    <w:rsid w:val="00F41671"/>
    <w:rsid w:val="00F417A7"/>
    <w:rsid w:val="00F41C69"/>
    <w:rsid w:val="00F42B3C"/>
    <w:rsid w:val="00F42EE3"/>
    <w:rsid w:val="00F4345E"/>
    <w:rsid w:val="00F43DC7"/>
    <w:rsid w:val="00F46CE9"/>
    <w:rsid w:val="00F47319"/>
    <w:rsid w:val="00F476A3"/>
    <w:rsid w:val="00F47E6E"/>
    <w:rsid w:val="00F50692"/>
    <w:rsid w:val="00F50EF8"/>
    <w:rsid w:val="00F51656"/>
    <w:rsid w:val="00F519B8"/>
    <w:rsid w:val="00F52302"/>
    <w:rsid w:val="00F5273B"/>
    <w:rsid w:val="00F52A6C"/>
    <w:rsid w:val="00F52EBB"/>
    <w:rsid w:val="00F530EF"/>
    <w:rsid w:val="00F53DAF"/>
    <w:rsid w:val="00F54984"/>
    <w:rsid w:val="00F54BEC"/>
    <w:rsid w:val="00F55819"/>
    <w:rsid w:val="00F567DC"/>
    <w:rsid w:val="00F56A70"/>
    <w:rsid w:val="00F56AD9"/>
    <w:rsid w:val="00F56AE2"/>
    <w:rsid w:val="00F5709E"/>
    <w:rsid w:val="00F571C1"/>
    <w:rsid w:val="00F572CC"/>
    <w:rsid w:val="00F5749A"/>
    <w:rsid w:val="00F5760A"/>
    <w:rsid w:val="00F57D4C"/>
    <w:rsid w:val="00F634B4"/>
    <w:rsid w:val="00F63BB8"/>
    <w:rsid w:val="00F64137"/>
    <w:rsid w:val="00F644B9"/>
    <w:rsid w:val="00F6457D"/>
    <w:rsid w:val="00F64FC2"/>
    <w:rsid w:val="00F65613"/>
    <w:rsid w:val="00F65A8A"/>
    <w:rsid w:val="00F66683"/>
    <w:rsid w:val="00F667E9"/>
    <w:rsid w:val="00F70829"/>
    <w:rsid w:val="00F70B06"/>
    <w:rsid w:val="00F72CE7"/>
    <w:rsid w:val="00F7400B"/>
    <w:rsid w:val="00F74664"/>
    <w:rsid w:val="00F74A9F"/>
    <w:rsid w:val="00F75E79"/>
    <w:rsid w:val="00F76785"/>
    <w:rsid w:val="00F775FA"/>
    <w:rsid w:val="00F77F90"/>
    <w:rsid w:val="00F80262"/>
    <w:rsid w:val="00F80A1F"/>
    <w:rsid w:val="00F818F9"/>
    <w:rsid w:val="00F829CB"/>
    <w:rsid w:val="00F8338F"/>
    <w:rsid w:val="00F83CC5"/>
    <w:rsid w:val="00F84904"/>
    <w:rsid w:val="00F84A8B"/>
    <w:rsid w:val="00F84EEA"/>
    <w:rsid w:val="00F84FAD"/>
    <w:rsid w:val="00F86813"/>
    <w:rsid w:val="00F90B41"/>
    <w:rsid w:val="00F928FE"/>
    <w:rsid w:val="00F931A5"/>
    <w:rsid w:val="00F93354"/>
    <w:rsid w:val="00F93B4D"/>
    <w:rsid w:val="00F940EE"/>
    <w:rsid w:val="00F94581"/>
    <w:rsid w:val="00F9470D"/>
    <w:rsid w:val="00F95C3A"/>
    <w:rsid w:val="00F9602C"/>
    <w:rsid w:val="00F97C12"/>
    <w:rsid w:val="00F97C2C"/>
    <w:rsid w:val="00F97E1F"/>
    <w:rsid w:val="00FA0BED"/>
    <w:rsid w:val="00FA1F9E"/>
    <w:rsid w:val="00FA3689"/>
    <w:rsid w:val="00FA3E52"/>
    <w:rsid w:val="00FA4B65"/>
    <w:rsid w:val="00FA54EA"/>
    <w:rsid w:val="00FA572C"/>
    <w:rsid w:val="00FA59A1"/>
    <w:rsid w:val="00FA5AEA"/>
    <w:rsid w:val="00FA5E91"/>
    <w:rsid w:val="00FA5EB4"/>
    <w:rsid w:val="00FA608C"/>
    <w:rsid w:val="00FA6176"/>
    <w:rsid w:val="00FA65D0"/>
    <w:rsid w:val="00FA6D05"/>
    <w:rsid w:val="00FA783A"/>
    <w:rsid w:val="00FB1661"/>
    <w:rsid w:val="00FB18E3"/>
    <w:rsid w:val="00FB3121"/>
    <w:rsid w:val="00FB35FD"/>
    <w:rsid w:val="00FB3B63"/>
    <w:rsid w:val="00FB4050"/>
    <w:rsid w:val="00FB4764"/>
    <w:rsid w:val="00FB4A75"/>
    <w:rsid w:val="00FB4AE5"/>
    <w:rsid w:val="00FB4DB4"/>
    <w:rsid w:val="00FB4ECE"/>
    <w:rsid w:val="00FB529B"/>
    <w:rsid w:val="00FB68D6"/>
    <w:rsid w:val="00FB69E5"/>
    <w:rsid w:val="00FB764B"/>
    <w:rsid w:val="00FB7954"/>
    <w:rsid w:val="00FB7FF2"/>
    <w:rsid w:val="00FC06DE"/>
    <w:rsid w:val="00FC24AA"/>
    <w:rsid w:val="00FC3522"/>
    <w:rsid w:val="00FC3CF5"/>
    <w:rsid w:val="00FC3DA6"/>
    <w:rsid w:val="00FC5833"/>
    <w:rsid w:val="00FC5E48"/>
    <w:rsid w:val="00FC61FC"/>
    <w:rsid w:val="00FC6FE1"/>
    <w:rsid w:val="00FC7124"/>
    <w:rsid w:val="00FC7293"/>
    <w:rsid w:val="00FC7C04"/>
    <w:rsid w:val="00FC7ED2"/>
    <w:rsid w:val="00FD074E"/>
    <w:rsid w:val="00FD14B9"/>
    <w:rsid w:val="00FD3CF7"/>
    <w:rsid w:val="00FD4A3F"/>
    <w:rsid w:val="00FD4DF9"/>
    <w:rsid w:val="00FD4FA0"/>
    <w:rsid w:val="00FD55F3"/>
    <w:rsid w:val="00FD5A57"/>
    <w:rsid w:val="00FD6B51"/>
    <w:rsid w:val="00FD7F41"/>
    <w:rsid w:val="00FE0021"/>
    <w:rsid w:val="00FE01EA"/>
    <w:rsid w:val="00FE1A91"/>
    <w:rsid w:val="00FE1D7F"/>
    <w:rsid w:val="00FE1E3D"/>
    <w:rsid w:val="00FE215B"/>
    <w:rsid w:val="00FE2C1A"/>
    <w:rsid w:val="00FE2C4A"/>
    <w:rsid w:val="00FE4759"/>
    <w:rsid w:val="00FE497D"/>
    <w:rsid w:val="00FE5629"/>
    <w:rsid w:val="00FE5C87"/>
    <w:rsid w:val="00FE60DD"/>
    <w:rsid w:val="00FE6AA1"/>
    <w:rsid w:val="00FE6CA6"/>
    <w:rsid w:val="00FE738E"/>
    <w:rsid w:val="00FF170E"/>
    <w:rsid w:val="00FF185F"/>
    <w:rsid w:val="00FF2653"/>
    <w:rsid w:val="00FF2B04"/>
    <w:rsid w:val="00FF31D9"/>
    <w:rsid w:val="00FF34E3"/>
    <w:rsid w:val="00FF3BB9"/>
    <w:rsid w:val="00FF4BFC"/>
    <w:rsid w:val="00FF5991"/>
    <w:rsid w:val="00FF61C1"/>
    <w:rsid w:val="00FF6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00" w:after="20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EE"/>
    <w:pPr>
      <w:spacing w:before="0" w:after="0"/>
      <w:ind w:firstLine="360"/>
    </w:pPr>
    <w:rPr>
      <w:rFonts w:ascii="Times New Roman" w:hAnsi="Times New Roman"/>
      <w:sz w:val="24"/>
    </w:rPr>
  </w:style>
  <w:style w:type="paragraph" w:styleId="Heading1">
    <w:name w:val="heading 1"/>
    <w:basedOn w:val="Normal"/>
    <w:next w:val="Normal"/>
    <w:link w:val="Heading1Char"/>
    <w:uiPriority w:val="9"/>
    <w:qFormat/>
    <w:rsid w:val="009C38EE"/>
    <w:pPr>
      <w:keepNext/>
      <w:keepLines/>
      <w:ind w:firstLine="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9C38EE"/>
    <w:pPr>
      <w:keepNext/>
      <w:keepLines/>
      <w:ind w:firstLine="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EA51B9"/>
    <w:pPr>
      <w:keepNext/>
      <w:keepLines/>
      <w:ind w:left="720" w:hanging="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9C38EE"/>
    <w:pPr>
      <w:keepNext/>
      <w:keepLines/>
      <w:ind w:left="720" w:hanging="7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8EE"/>
    <w:rPr>
      <w:rFonts w:ascii="Times New Roman" w:eastAsiaTheme="majorEastAsia" w:hAnsi="Times New Roman" w:cstheme="majorBidi"/>
      <w:b/>
      <w:bCs/>
      <w:sz w:val="24"/>
      <w:szCs w:val="28"/>
    </w:rPr>
  </w:style>
  <w:style w:type="paragraph" w:styleId="NoSpacing">
    <w:name w:val="No Spacing"/>
    <w:uiPriority w:val="1"/>
    <w:qFormat/>
    <w:rsid w:val="00920EFB"/>
    <w:pPr>
      <w:spacing w:before="0" w:after="240" w:line="240" w:lineRule="auto"/>
      <w:jc w:val="center"/>
    </w:pPr>
    <w:rPr>
      <w:rFonts w:ascii="Times New Roman" w:hAnsi="Times New Roman"/>
      <w:sz w:val="24"/>
    </w:rPr>
  </w:style>
  <w:style w:type="paragraph" w:styleId="TOCHeading">
    <w:name w:val="TOC Heading"/>
    <w:basedOn w:val="Heading1"/>
    <w:next w:val="Normal"/>
    <w:uiPriority w:val="39"/>
    <w:unhideWhenUsed/>
    <w:qFormat/>
    <w:rsid w:val="009F505F"/>
    <w:pPr>
      <w:outlineLvl w:val="9"/>
    </w:pPr>
    <w:rPr>
      <w:lang w:eastAsia="ja-JP"/>
    </w:rPr>
  </w:style>
  <w:style w:type="paragraph" w:styleId="TOC1">
    <w:name w:val="toc 1"/>
    <w:basedOn w:val="Heading1"/>
    <w:next w:val="NoSpacing"/>
    <w:autoRedefine/>
    <w:uiPriority w:val="39"/>
    <w:unhideWhenUsed/>
    <w:rsid w:val="00D86E61"/>
    <w:pPr>
      <w:tabs>
        <w:tab w:val="right" w:leader="dot" w:pos="8630"/>
      </w:tabs>
      <w:spacing w:before="240" w:line="240" w:lineRule="auto"/>
    </w:pPr>
    <w:rPr>
      <w:b w:val="0"/>
      <w:color w:val="000000" w:themeColor="text1"/>
    </w:rPr>
  </w:style>
  <w:style w:type="character" w:styleId="Hyperlink">
    <w:name w:val="Hyperlink"/>
    <w:basedOn w:val="DefaultParagraphFont"/>
    <w:uiPriority w:val="99"/>
    <w:unhideWhenUsed/>
    <w:rsid w:val="009F505F"/>
    <w:rPr>
      <w:color w:val="0000FF" w:themeColor="hyperlink"/>
      <w:u w:val="single"/>
    </w:rPr>
  </w:style>
  <w:style w:type="paragraph" w:styleId="BalloonText">
    <w:name w:val="Balloon Text"/>
    <w:basedOn w:val="Normal"/>
    <w:link w:val="BalloonTextChar"/>
    <w:uiPriority w:val="99"/>
    <w:semiHidden/>
    <w:unhideWhenUsed/>
    <w:rsid w:val="009F50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5F"/>
    <w:rPr>
      <w:rFonts w:ascii="Tahoma" w:hAnsi="Tahoma" w:cs="Tahoma"/>
      <w:sz w:val="16"/>
      <w:szCs w:val="16"/>
    </w:rPr>
  </w:style>
  <w:style w:type="paragraph" w:styleId="Header">
    <w:name w:val="header"/>
    <w:basedOn w:val="Normal"/>
    <w:link w:val="HeaderChar"/>
    <w:uiPriority w:val="99"/>
    <w:unhideWhenUsed/>
    <w:rsid w:val="009F505F"/>
    <w:pPr>
      <w:tabs>
        <w:tab w:val="center" w:pos="4680"/>
        <w:tab w:val="right" w:pos="9360"/>
      </w:tabs>
      <w:spacing w:line="240" w:lineRule="auto"/>
    </w:pPr>
  </w:style>
  <w:style w:type="character" w:customStyle="1" w:styleId="HeaderChar">
    <w:name w:val="Header Char"/>
    <w:basedOn w:val="DefaultParagraphFont"/>
    <w:link w:val="Header"/>
    <w:uiPriority w:val="99"/>
    <w:rsid w:val="009F505F"/>
  </w:style>
  <w:style w:type="paragraph" w:styleId="Footer">
    <w:name w:val="footer"/>
    <w:basedOn w:val="Normal"/>
    <w:link w:val="FooterChar"/>
    <w:uiPriority w:val="99"/>
    <w:unhideWhenUsed/>
    <w:rsid w:val="009F505F"/>
    <w:pPr>
      <w:tabs>
        <w:tab w:val="center" w:pos="4680"/>
        <w:tab w:val="right" w:pos="9360"/>
      </w:tabs>
      <w:spacing w:line="240" w:lineRule="auto"/>
    </w:pPr>
  </w:style>
  <w:style w:type="character" w:customStyle="1" w:styleId="FooterChar">
    <w:name w:val="Footer Char"/>
    <w:basedOn w:val="DefaultParagraphFont"/>
    <w:link w:val="Footer"/>
    <w:uiPriority w:val="99"/>
    <w:rsid w:val="009F505F"/>
  </w:style>
  <w:style w:type="character" w:customStyle="1" w:styleId="Heading2Char">
    <w:name w:val="Heading 2 Char"/>
    <w:basedOn w:val="DefaultParagraphFont"/>
    <w:link w:val="Heading2"/>
    <w:uiPriority w:val="9"/>
    <w:rsid w:val="009C38EE"/>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EA51B9"/>
    <w:rPr>
      <w:rFonts w:ascii="Times New Roman" w:eastAsiaTheme="majorEastAsia" w:hAnsi="Times New Roman" w:cstheme="majorBidi"/>
      <w:b/>
      <w:bCs/>
      <w:sz w:val="24"/>
    </w:rPr>
  </w:style>
  <w:style w:type="paragraph" w:styleId="TOC2">
    <w:name w:val="toc 2"/>
    <w:basedOn w:val="Heading2"/>
    <w:next w:val="Normal"/>
    <w:autoRedefine/>
    <w:uiPriority w:val="39"/>
    <w:unhideWhenUsed/>
    <w:rsid w:val="00A1304D"/>
    <w:pPr>
      <w:tabs>
        <w:tab w:val="right" w:leader="dot" w:pos="8630"/>
      </w:tabs>
      <w:spacing w:line="240" w:lineRule="auto"/>
      <w:ind w:left="900" w:hanging="612"/>
    </w:pPr>
    <w:rPr>
      <w:b w:val="0"/>
    </w:rPr>
  </w:style>
  <w:style w:type="paragraph" w:styleId="TOC3">
    <w:name w:val="toc 3"/>
    <w:basedOn w:val="Heading3"/>
    <w:next w:val="Normal"/>
    <w:autoRedefine/>
    <w:uiPriority w:val="39"/>
    <w:unhideWhenUsed/>
    <w:rsid w:val="00E7266C"/>
    <w:pPr>
      <w:tabs>
        <w:tab w:val="right" w:leader="dot" w:pos="8630"/>
      </w:tabs>
      <w:spacing w:line="240" w:lineRule="auto"/>
      <w:ind w:left="1260" w:hanging="684"/>
    </w:pPr>
    <w:rPr>
      <w:b w:val="0"/>
    </w:rPr>
  </w:style>
  <w:style w:type="paragraph" w:styleId="ListParagraph">
    <w:name w:val="List Paragraph"/>
    <w:basedOn w:val="Normal"/>
    <w:uiPriority w:val="34"/>
    <w:qFormat/>
    <w:rsid w:val="00060BD2"/>
    <w:pPr>
      <w:ind w:left="720"/>
      <w:contextualSpacing/>
    </w:pPr>
  </w:style>
  <w:style w:type="character" w:customStyle="1" w:styleId="Heading4Char">
    <w:name w:val="Heading 4 Char"/>
    <w:basedOn w:val="DefaultParagraphFont"/>
    <w:link w:val="Heading4"/>
    <w:uiPriority w:val="9"/>
    <w:rsid w:val="009C38EE"/>
    <w:rPr>
      <w:rFonts w:ascii="Times New Roman" w:eastAsiaTheme="majorEastAsia" w:hAnsi="Times New Roman" w:cstheme="majorBidi"/>
      <w:b/>
      <w:bCs/>
      <w:iCs/>
      <w:sz w:val="24"/>
    </w:rPr>
  </w:style>
  <w:style w:type="character" w:styleId="CommentReference">
    <w:name w:val="annotation reference"/>
    <w:basedOn w:val="DefaultParagraphFont"/>
    <w:uiPriority w:val="99"/>
    <w:semiHidden/>
    <w:unhideWhenUsed/>
    <w:rsid w:val="002B40C5"/>
    <w:rPr>
      <w:sz w:val="16"/>
      <w:szCs w:val="16"/>
    </w:rPr>
  </w:style>
  <w:style w:type="paragraph" w:styleId="CommentText">
    <w:name w:val="annotation text"/>
    <w:basedOn w:val="Normal"/>
    <w:link w:val="CommentTextChar"/>
    <w:uiPriority w:val="99"/>
    <w:unhideWhenUsed/>
    <w:rsid w:val="002B40C5"/>
    <w:pPr>
      <w:spacing w:line="240" w:lineRule="auto"/>
    </w:pPr>
    <w:rPr>
      <w:sz w:val="20"/>
      <w:szCs w:val="20"/>
    </w:rPr>
  </w:style>
  <w:style w:type="character" w:customStyle="1" w:styleId="CommentTextChar">
    <w:name w:val="Comment Text Char"/>
    <w:basedOn w:val="DefaultParagraphFont"/>
    <w:link w:val="CommentText"/>
    <w:uiPriority w:val="99"/>
    <w:rsid w:val="002B40C5"/>
    <w:rPr>
      <w:sz w:val="20"/>
      <w:szCs w:val="20"/>
    </w:rPr>
  </w:style>
  <w:style w:type="paragraph" w:styleId="CommentSubject">
    <w:name w:val="annotation subject"/>
    <w:basedOn w:val="CommentText"/>
    <w:next w:val="CommentText"/>
    <w:link w:val="CommentSubjectChar"/>
    <w:uiPriority w:val="99"/>
    <w:semiHidden/>
    <w:unhideWhenUsed/>
    <w:rsid w:val="002B40C5"/>
    <w:rPr>
      <w:b/>
      <w:bCs/>
    </w:rPr>
  </w:style>
  <w:style w:type="character" w:customStyle="1" w:styleId="CommentSubjectChar">
    <w:name w:val="Comment Subject Char"/>
    <w:basedOn w:val="CommentTextChar"/>
    <w:link w:val="CommentSubject"/>
    <w:uiPriority w:val="99"/>
    <w:semiHidden/>
    <w:rsid w:val="002B40C5"/>
    <w:rPr>
      <w:b/>
      <w:bCs/>
      <w:sz w:val="20"/>
      <w:szCs w:val="20"/>
    </w:rPr>
  </w:style>
  <w:style w:type="paragraph" w:styleId="NormalWeb">
    <w:name w:val="Normal (Web)"/>
    <w:basedOn w:val="Normal"/>
    <w:uiPriority w:val="99"/>
    <w:unhideWhenUsed/>
    <w:rsid w:val="00FC5E48"/>
    <w:pPr>
      <w:spacing w:before="100" w:beforeAutospacing="1" w:after="100" w:afterAutospacing="1" w:line="240" w:lineRule="auto"/>
    </w:pPr>
    <w:rPr>
      <w:rFonts w:eastAsiaTheme="minorEastAsia" w:cs="Times New Roman"/>
      <w:szCs w:val="24"/>
    </w:rPr>
  </w:style>
  <w:style w:type="paragraph" w:styleId="Revision">
    <w:name w:val="Revision"/>
    <w:hidden/>
    <w:uiPriority w:val="99"/>
    <w:semiHidden/>
    <w:rsid w:val="006F475E"/>
    <w:pPr>
      <w:spacing w:after="0" w:line="240" w:lineRule="auto"/>
    </w:pPr>
  </w:style>
  <w:style w:type="paragraph" w:styleId="Caption">
    <w:name w:val="caption"/>
    <w:basedOn w:val="Normal"/>
    <w:next w:val="Normal"/>
    <w:uiPriority w:val="35"/>
    <w:unhideWhenUsed/>
    <w:qFormat/>
    <w:rsid w:val="00C26D3D"/>
    <w:pPr>
      <w:ind w:firstLine="0"/>
    </w:pPr>
    <w:rPr>
      <w:bCs/>
      <w:color w:val="000000" w:themeColor="text1"/>
      <w:szCs w:val="18"/>
    </w:rPr>
  </w:style>
  <w:style w:type="paragraph" w:styleId="TableofFigures">
    <w:name w:val="table of figures"/>
    <w:aliases w:val="Table of Schemes"/>
    <w:basedOn w:val="Normal"/>
    <w:next w:val="Normal"/>
    <w:uiPriority w:val="99"/>
    <w:unhideWhenUsed/>
    <w:rsid w:val="00E80988"/>
  </w:style>
  <w:style w:type="character" w:customStyle="1" w:styleId="apple-converted-space">
    <w:name w:val="apple-converted-space"/>
    <w:basedOn w:val="DefaultParagraphFont"/>
    <w:rsid w:val="007B2A63"/>
  </w:style>
  <w:style w:type="table" w:styleId="TableGrid">
    <w:name w:val="Table Grid"/>
    <w:basedOn w:val="TableNormal"/>
    <w:uiPriority w:val="59"/>
    <w:rsid w:val="007018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7018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
    <w:name w:val="st"/>
    <w:basedOn w:val="DefaultParagraphFont"/>
    <w:rsid w:val="0041460E"/>
  </w:style>
  <w:style w:type="paragraph" w:styleId="PlainText">
    <w:name w:val="Plain Text"/>
    <w:basedOn w:val="Normal"/>
    <w:link w:val="PlainTextChar"/>
    <w:rsid w:val="002B37DA"/>
    <w:pPr>
      <w:spacing w:line="240" w:lineRule="auto"/>
      <w:ind w:firstLine="0"/>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B37DA"/>
    <w:rPr>
      <w:rFonts w:ascii="Courier New" w:eastAsia="Times New Roman" w:hAnsi="Courier New" w:cs="Times New Roman"/>
      <w:sz w:val="20"/>
      <w:szCs w:val="20"/>
    </w:rPr>
  </w:style>
  <w:style w:type="character" w:styleId="Emphasis">
    <w:name w:val="Emphasis"/>
    <w:basedOn w:val="DefaultParagraphFont"/>
    <w:uiPriority w:val="20"/>
    <w:qFormat/>
    <w:rsid w:val="00F1358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00" w:after="20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EE"/>
    <w:pPr>
      <w:spacing w:before="0" w:after="0"/>
      <w:ind w:firstLine="360"/>
    </w:pPr>
    <w:rPr>
      <w:rFonts w:ascii="Times New Roman" w:hAnsi="Times New Roman"/>
      <w:sz w:val="24"/>
    </w:rPr>
  </w:style>
  <w:style w:type="paragraph" w:styleId="Heading1">
    <w:name w:val="heading 1"/>
    <w:basedOn w:val="Normal"/>
    <w:next w:val="Normal"/>
    <w:link w:val="Heading1Char"/>
    <w:uiPriority w:val="9"/>
    <w:qFormat/>
    <w:rsid w:val="009C38EE"/>
    <w:pPr>
      <w:keepNext/>
      <w:keepLines/>
      <w:ind w:firstLine="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9C38EE"/>
    <w:pPr>
      <w:keepNext/>
      <w:keepLines/>
      <w:ind w:firstLine="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EA51B9"/>
    <w:pPr>
      <w:keepNext/>
      <w:keepLines/>
      <w:ind w:left="720" w:hanging="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9C38EE"/>
    <w:pPr>
      <w:keepNext/>
      <w:keepLines/>
      <w:ind w:left="720" w:hanging="7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8EE"/>
    <w:rPr>
      <w:rFonts w:ascii="Times New Roman" w:eastAsiaTheme="majorEastAsia" w:hAnsi="Times New Roman" w:cstheme="majorBidi"/>
      <w:b/>
      <w:bCs/>
      <w:sz w:val="24"/>
      <w:szCs w:val="28"/>
    </w:rPr>
  </w:style>
  <w:style w:type="paragraph" w:styleId="NoSpacing">
    <w:name w:val="No Spacing"/>
    <w:uiPriority w:val="1"/>
    <w:qFormat/>
    <w:rsid w:val="00920EFB"/>
    <w:pPr>
      <w:spacing w:before="0" w:after="240" w:line="240" w:lineRule="auto"/>
      <w:jc w:val="center"/>
    </w:pPr>
    <w:rPr>
      <w:rFonts w:ascii="Times New Roman" w:hAnsi="Times New Roman"/>
      <w:sz w:val="24"/>
    </w:rPr>
  </w:style>
  <w:style w:type="paragraph" w:styleId="TOCHeading">
    <w:name w:val="TOC Heading"/>
    <w:basedOn w:val="Heading1"/>
    <w:next w:val="Normal"/>
    <w:uiPriority w:val="39"/>
    <w:unhideWhenUsed/>
    <w:qFormat/>
    <w:rsid w:val="009F505F"/>
    <w:pPr>
      <w:outlineLvl w:val="9"/>
    </w:pPr>
    <w:rPr>
      <w:lang w:eastAsia="ja-JP"/>
    </w:rPr>
  </w:style>
  <w:style w:type="paragraph" w:styleId="TOC1">
    <w:name w:val="toc 1"/>
    <w:basedOn w:val="Heading1"/>
    <w:next w:val="NoSpacing"/>
    <w:autoRedefine/>
    <w:uiPriority w:val="39"/>
    <w:unhideWhenUsed/>
    <w:rsid w:val="00D86E61"/>
    <w:pPr>
      <w:tabs>
        <w:tab w:val="right" w:leader="dot" w:pos="8630"/>
      </w:tabs>
      <w:spacing w:before="240" w:line="240" w:lineRule="auto"/>
    </w:pPr>
    <w:rPr>
      <w:b w:val="0"/>
      <w:color w:val="000000" w:themeColor="text1"/>
    </w:rPr>
  </w:style>
  <w:style w:type="character" w:styleId="Hyperlink">
    <w:name w:val="Hyperlink"/>
    <w:basedOn w:val="DefaultParagraphFont"/>
    <w:uiPriority w:val="99"/>
    <w:unhideWhenUsed/>
    <w:rsid w:val="009F505F"/>
    <w:rPr>
      <w:color w:val="0000FF" w:themeColor="hyperlink"/>
      <w:u w:val="single"/>
    </w:rPr>
  </w:style>
  <w:style w:type="paragraph" w:styleId="BalloonText">
    <w:name w:val="Balloon Text"/>
    <w:basedOn w:val="Normal"/>
    <w:link w:val="BalloonTextChar"/>
    <w:uiPriority w:val="99"/>
    <w:semiHidden/>
    <w:unhideWhenUsed/>
    <w:rsid w:val="009F50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5F"/>
    <w:rPr>
      <w:rFonts w:ascii="Tahoma" w:hAnsi="Tahoma" w:cs="Tahoma"/>
      <w:sz w:val="16"/>
      <w:szCs w:val="16"/>
    </w:rPr>
  </w:style>
  <w:style w:type="paragraph" w:styleId="Header">
    <w:name w:val="header"/>
    <w:basedOn w:val="Normal"/>
    <w:link w:val="HeaderChar"/>
    <w:uiPriority w:val="99"/>
    <w:unhideWhenUsed/>
    <w:rsid w:val="009F505F"/>
    <w:pPr>
      <w:tabs>
        <w:tab w:val="center" w:pos="4680"/>
        <w:tab w:val="right" w:pos="9360"/>
      </w:tabs>
      <w:spacing w:line="240" w:lineRule="auto"/>
    </w:pPr>
  </w:style>
  <w:style w:type="character" w:customStyle="1" w:styleId="HeaderChar">
    <w:name w:val="Header Char"/>
    <w:basedOn w:val="DefaultParagraphFont"/>
    <w:link w:val="Header"/>
    <w:uiPriority w:val="99"/>
    <w:rsid w:val="009F505F"/>
  </w:style>
  <w:style w:type="paragraph" w:styleId="Footer">
    <w:name w:val="footer"/>
    <w:basedOn w:val="Normal"/>
    <w:link w:val="FooterChar"/>
    <w:uiPriority w:val="99"/>
    <w:unhideWhenUsed/>
    <w:rsid w:val="009F505F"/>
    <w:pPr>
      <w:tabs>
        <w:tab w:val="center" w:pos="4680"/>
        <w:tab w:val="right" w:pos="9360"/>
      </w:tabs>
      <w:spacing w:line="240" w:lineRule="auto"/>
    </w:pPr>
  </w:style>
  <w:style w:type="character" w:customStyle="1" w:styleId="FooterChar">
    <w:name w:val="Footer Char"/>
    <w:basedOn w:val="DefaultParagraphFont"/>
    <w:link w:val="Footer"/>
    <w:uiPriority w:val="99"/>
    <w:rsid w:val="009F505F"/>
  </w:style>
  <w:style w:type="character" w:customStyle="1" w:styleId="Heading2Char">
    <w:name w:val="Heading 2 Char"/>
    <w:basedOn w:val="DefaultParagraphFont"/>
    <w:link w:val="Heading2"/>
    <w:uiPriority w:val="9"/>
    <w:rsid w:val="009C38EE"/>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EA51B9"/>
    <w:rPr>
      <w:rFonts w:ascii="Times New Roman" w:eastAsiaTheme="majorEastAsia" w:hAnsi="Times New Roman" w:cstheme="majorBidi"/>
      <w:b/>
      <w:bCs/>
      <w:sz w:val="24"/>
    </w:rPr>
  </w:style>
  <w:style w:type="paragraph" w:styleId="TOC2">
    <w:name w:val="toc 2"/>
    <w:basedOn w:val="Heading2"/>
    <w:next w:val="Normal"/>
    <w:autoRedefine/>
    <w:uiPriority w:val="39"/>
    <w:unhideWhenUsed/>
    <w:rsid w:val="00A1304D"/>
    <w:pPr>
      <w:tabs>
        <w:tab w:val="right" w:leader="dot" w:pos="8630"/>
      </w:tabs>
      <w:spacing w:line="240" w:lineRule="auto"/>
      <w:ind w:left="900" w:hanging="612"/>
    </w:pPr>
    <w:rPr>
      <w:b w:val="0"/>
    </w:rPr>
  </w:style>
  <w:style w:type="paragraph" w:styleId="TOC3">
    <w:name w:val="toc 3"/>
    <w:basedOn w:val="Heading3"/>
    <w:next w:val="Normal"/>
    <w:autoRedefine/>
    <w:uiPriority w:val="39"/>
    <w:unhideWhenUsed/>
    <w:rsid w:val="00E7266C"/>
    <w:pPr>
      <w:tabs>
        <w:tab w:val="right" w:leader="dot" w:pos="8630"/>
      </w:tabs>
      <w:spacing w:line="240" w:lineRule="auto"/>
      <w:ind w:left="1260" w:hanging="684"/>
    </w:pPr>
    <w:rPr>
      <w:b w:val="0"/>
    </w:rPr>
  </w:style>
  <w:style w:type="paragraph" w:styleId="ListParagraph">
    <w:name w:val="List Paragraph"/>
    <w:basedOn w:val="Normal"/>
    <w:uiPriority w:val="34"/>
    <w:qFormat/>
    <w:rsid w:val="00060BD2"/>
    <w:pPr>
      <w:ind w:left="720"/>
      <w:contextualSpacing/>
    </w:pPr>
  </w:style>
  <w:style w:type="character" w:customStyle="1" w:styleId="Heading4Char">
    <w:name w:val="Heading 4 Char"/>
    <w:basedOn w:val="DefaultParagraphFont"/>
    <w:link w:val="Heading4"/>
    <w:uiPriority w:val="9"/>
    <w:rsid w:val="009C38EE"/>
    <w:rPr>
      <w:rFonts w:ascii="Times New Roman" w:eastAsiaTheme="majorEastAsia" w:hAnsi="Times New Roman" w:cstheme="majorBidi"/>
      <w:b/>
      <w:bCs/>
      <w:iCs/>
      <w:sz w:val="24"/>
    </w:rPr>
  </w:style>
  <w:style w:type="character" w:styleId="CommentReference">
    <w:name w:val="annotation reference"/>
    <w:basedOn w:val="DefaultParagraphFont"/>
    <w:uiPriority w:val="99"/>
    <w:semiHidden/>
    <w:unhideWhenUsed/>
    <w:rsid w:val="002B40C5"/>
    <w:rPr>
      <w:sz w:val="16"/>
      <w:szCs w:val="16"/>
    </w:rPr>
  </w:style>
  <w:style w:type="paragraph" w:styleId="CommentText">
    <w:name w:val="annotation text"/>
    <w:basedOn w:val="Normal"/>
    <w:link w:val="CommentTextChar"/>
    <w:uiPriority w:val="99"/>
    <w:unhideWhenUsed/>
    <w:rsid w:val="002B40C5"/>
    <w:pPr>
      <w:spacing w:line="240" w:lineRule="auto"/>
    </w:pPr>
    <w:rPr>
      <w:sz w:val="20"/>
      <w:szCs w:val="20"/>
    </w:rPr>
  </w:style>
  <w:style w:type="character" w:customStyle="1" w:styleId="CommentTextChar">
    <w:name w:val="Comment Text Char"/>
    <w:basedOn w:val="DefaultParagraphFont"/>
    <w:link w:val="CommentText"/>
    <w:uiPriority w:val="99"/>
    <w:rsid w:val="002B40C5"/>
    <w:rPr>
      <w:sz w:val="20"/>
      <w:szCs w:val="20"/>
    </w:rPr>
  </w:style>
  <w:style w:type="paragraph" w:styleId="CommentSubject">
    <w:name w:val="annotation subject"/>
    <w:basedOn w:val="CommentText"/>
    <w:next w:val="CommentText"/>
    <w:link w:val="CommentSubjectChar"/>
    <w:uiPriority w:val="99"/>
    <w:semiHidden/>
    <w:unhideWhenUsed/>
    <w:rsid w:val="002B40C5"/>
    <w:rPr>
      <w:b/>
      <w:bCs/>
    </w:rPr>
  </w:style>
  <w:style w:type="character" w:customStyle="1" w:styleId="CommentSubjectChar">
    <w:name w:val="Comment Subject Char"/>
    <w:basedOn w:val="CommentTextChar"/>
    <w:link w:val="CommentSubject"/>
    <w:uiPriority w:val="99"/>
    <w:semiHidden/>
    <w:rsid w:val="002B40C5"/>
    <w:rPr>
      <w:b/>
      <w:bCs/>
      <w:sz w:val="20"/>
      <w:szCs w:val="20"/>
    </w:rPr>
  </w:style>
  <w:style w:type="paragraph" w:styleId="NormalWeb">
    <w:name w:val="Normal (Web)"/>
    <w:basedOn w:val="Normal"/>
    <w:uiPriority w:val="99"/>
    <w:unhideWhenUsed/>
    <w:rsid w:val="00FC5E48"/>
    <w:pPr>
      <w:spacing w:before="100" w:beforeAutospacing="1" w:after="100" w:afterAutospacing="1" w:line="240" w:lineRule="auto"/>
    </w:pPr>
    <w:rPr>
      <w:rFonts w:eastAsiaTheme="minorEastAsia" w:cs="Times New Roman"/>
      <w:szCs w:val="24"/>
    </w:rPr>
  </w:style>
  <w:style w:type="paragraph" w:styleId="Revision">
    <w:name w:val="Revision"/>
    <w:hidden/>
    <w:uiPriority w:val="99"/>
    <w:semiHidden/>
    <w:rsid w:val="006F475E"/>
    <w:pPr>
      <w:spacing w:after="0" w:line="240" w:lineRule="auto"/>
    </w:pPr>
  </w:style>
  <w:style w:type="paragraph" w:styleId="Caption">
    <w:name w:val="caption"/>
    <w:basedOn w:val="Normal"/>
    <w:next w:val="Normal"/>
    <w:uiPriority w:val="35"/>
    <w:unhideWhenUsed/>
    <w:qFormat/>
    <w:rsid w:val="00C26D3D"/>
    <w:pPr>
      <w:ind w:firstLine="0"/>
    </w:pPr>
    <w:rPr>
      <w:bCs/>
      <w:color w:val="000000" w:themeColor="text1"/>
      <w:szCs w:val="18"/>
    </w:rPr>
  </w:style>
  <w:style w:type="paragraph" w:styleId="TableofFigures">
    <w:name w:val="table of figures"/>
    <w:aliases w:val="Table of Schemes"/>
    <w:basedOn w:val="Normal"/>
    <w:next w:val="Normal"/>
    <w:uiPriority w:val="99"/>
    <w:unhideWhenUsed/>
    <w:rsid w:val="00E80988"/>
  </w:style>
  <w:style w:type="character" w:customStyle="1" w:styleId="apple-converted-space">
    <w:name w:val="apple-converted-space"/>
    <w:basedOn w:val="DefaultParagraphFont"/>
    <w:rsid w:val="007B2A63"/>
  </w:style>
  <w:style w:type="table" w:styleId="TableGrid">
    <w:name w:val="Table Grid"/>
    <w:basedOn w:val="TableNormal"/>
    <w:uiPriority w:val="59"/>
    <w:rsid w:val="007018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7018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
    <w:name w:val="st"/>
    <w:basedOn w:val="DefaultParagraphFont"/>
    <w:rsid w:val="0041460E"/>
  </w:style>
  <w:style w:type="paragraph" w:styleId="PlainText">
    <w:name w:val="Plain Text"/>
    <w:basedOn w:val="Normal"/>
    <w:link w:val="PlainTextChar"/>
    <w:rsid w:val="002B37DA"/>
    <w:pPr>
      <w:spacing w:line="240" w:lineRule="auto"/>
      <w:ind w:firstLine="0"/>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B37DA"/>
    <w:rPr>
      <w:rFonts w:ascii="Courier New" w:eastAsia="Times New Roman" w:hAnsi="Courier New" w:cs="Times New Roman"/>
      <w:sz w:val="20"/>
      <w:szCs w:val="20"/>
    </w:rPr>
  </w:style>
  <w:style w:type="character" w:styleId="Emphasis">
    <w:name w:val="Emphasis"/>
    <w:basedOn w:val="DefaultParagraphFont"/>
    <w:uiPriority w:val="20"/>
    <w:qFormat/>
    <w:rsid w:val="00F1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0377">
      <w:bodyDiv w:val="1"/>
      <w:marLeft w:val="0"/>
      <w:marRight w:val="0"/>
      <w:marTop w:val="0"/>
      <w:marBottom w:val="0"/>
      <w:divBdr>
        <w:top w:val="none" w:sz="0" w:space="0" w:color="auto"/>
        <w:left w:val="none" w:sz="0" w:space="0" w:color="auto"/>
        <w:bottom w:val="none" w:sz="0" w:space="0" w:color="auto"/>
        <w:right w:val="none" w:sz="0" w:space="0" w:color="auto"/>
      </w:divBdr>
    </w:div>
    <w:div w:id="58555880">
      <w:bodyDiv w:val="1"/>
      <w:marLeft w:val="0"/>
      <w:marRight w:val="0"/>
      <w:marTop w:val="0"/>
      <w:marBottom w:val="0"/>
      <w:divBdr>
        <w:top w:val="none" w:sz="0" w:space="0" w:color="auto"/>
        <w:left w:val="none" w:sz="0" w:space="0" w:color="auto"/>
        <w:bottom w:val="none" w:sz="0" w:space="0" w:color="auto"/>
        <w:right w:val="none" w:sz="0" w:space="0" w:color="auto"/>
      </w:divBdr>
    </w:div>
    <w:div w:id="252010807">
      <w:bodyDiv w:val="1"/>
      <w:marLeft w:val="0"/>
      <w:marRight w:val="0"/>
      <w:marTop w:val="0"/>
      <w:marBottom w:val="0"/>
      <w:divBdr>
        <w:top w:val="none" w:sz="0" w:space="0" w:color="auto"/>
        <w:left w:val="none" w:sz="0" w:space="0" w:color="auto"/>
        <w:bottom w:val="none" w:sz="0" w:space="0" w:color="auto"/>
        <w:right w:val="none" w:sz="0" w:space="0" w:color="auto"/>
      </w:divBdr>
    </w:div>
    <w:div w:id="253126494">
      <w:bodyDiv w:val="1"/>
      <w:marLeft w:val="0"/>
      <w:marRight w:val="0"/>
      <w:marTop w:val="0"/>
      <w:marBottom w:val="0"/>
      <w:divBdr>
        <w:top w:val="none" w:sz="0" w:space="0" w:color="auto"/>
        <w:left w:val="none" w:sz="0" w:space="0" w:color="auto"/>
        <w:bottom w:val="none" w:sz="0" w:space="0" w:color="auto"/>
        <w:right w:val="none" w:sz="0" w:space="0" w:color="auto"/>
      </w:divBdr>
    </w:div>
    <w:div w:id="466314896">
      <w:bodyDiv w:val="1"/>
      <w:marLeft w:val="0"/>
      <w:marRight w:val="0"/>
      <w:marTop w:val="0"/>
      <w:marBottom w:val="0"/>
      <w:divBdr>
        <w:top w:val="none" w:sz="0" w:space="0" w:color="auto"/>
        <w:left w:val="none" w:sz="0" w:space="0" w:color="auto"/>
        <w:bottom w:val="none" w:sz="0" w:space="0" w:color="auto"/>
        <w:right w:val="none" w:sz="0" w:space="0" w:color="auto"/>
      </w:divBdr>
    </w:div>
    <w:div w:id="748695829">
      <w:bodyDiv w:val="1"/>
      <w:marLeft w:val="0"/>
      <w:marRight w:val="0"/>
      <w:marTop w:val="0"/>
      <w:marBottom w:val="0"/>
      <w:divBdr>
        <w:top w:val="none" w:sz="0" w:space="0" w:color="auto"/>
        <w:left w:val="none" w:sz="0" w:space="0" w:color="auto"/>
        <w:bottom w:val="none" w:sz="0" w:space="0" w:color="auto"/>
        <w:right w:val="none" w:sz="0" w:space="0" w:color="auto"/>
      </w:divBdr>
    </w:div>
    <w:div w:id="798181238">
      <w:bodyDiv w:val="1"/>
      <w:marLeft w:val="0"/>
      <w:marRight w:val="0"/>
      <w:marTop w:val="0"/>
      <w:marBottom w:val="0"/>
      <w:divBdr>
        <w:top w:val="none" w:sz="0" w:space="0" w:color="auto"/>
        <w:left w:val="none" w:sz="0" w:space="0" w:color="auto"/>
        <w:bottom w:val="none" w:sz="0" w:space="0" w:color="auto"/>
        <w:right w:val="none" w:sz="0" w:space="0" w:color="auto"/>
      </w:divBdr>
    </w:div>
    <w:div w:id="1220362940">
      <w:bodyDiv w:val="1"/>
      <w:marLeft w:val="0"/>
      <w:marRight w:val="0"/>
      <w:marTop w:val="0"/>
      <w:marBottom w:val="0"/>
      <w:divBdr>
        <w:top w:val="none" w:sz="0" w:space="0" w:color="auto"/>
        <w:left w:val="none" w:sz="0" w:space="0" w:color="auto"/>
        <w:bottom w:val="none" w:sz="0" w:space="0" w:color="auto"/>
        <w:right w:val="none" w:sz="0" w:space="0" w:color="auto"/>
      </w:divBdr>
    </w:div>
    <w:div w:id="1285193504">
      <w:bodyDiv w:val="1"/>
      <w:marLeft w:val="0"/>
      <w:marRight w:val="0"/>
      <w:marTop w:val="0"/>
      <w:marBottom w:val="0"/>
      <w:divBdr>
        <w:top w:val="none" w:sz="0" w:space="0" w:color="auto"/>
        <w:left w:val="none" w:sz="0" w:space="0" w:color="auto"/>
        <w:bottom w:val="none" w:sz="0" w:space="0" w:color="auto"/>
        <w:right w:val="none" w:sz="0" w:space="0" w:color="auto"/>
      </w:divBdr>
    </w:div>
    <w:div w:id="1873768040">
      <w:bodyDiv w:val="1"/>
      <w:marLeft w:val="0"/>
      <w:marRight w:val="0"/>
      <w:marTop w:val="0"/>
      <w:marBottom w:val="0"/>
      <w:divBdr>
        <w:top w:val="none" w:sz="0" w:space="0" w:color="auto"/>
        <w:left w:val="none" w:sz="0" w:space="0" w:color="auto"/>
        <w:bottom w:val="none" w:sz="0" w:space="0" w:color="auto"/>
        <w:right w:val="none" w:sz="0" w:space="0" w:color="auto"/>
      </w:divBdr>
    </w:div>
    <w:div w:id="2093892247">
      <w:bodyDiv w:val="1"/>
      <w:marLeft w:val="0"/>
      <w:marRight w:val="0"/>
      <w:marTop w:val="0"/>
      <w:marBottom w:val="0"/>
      <w:divBdr>
        <w:top w:val="none" w:sz="0" w:space="0" w:color="auto"/>
        <w:left w:val="none" w:sz="0" w:space="0" w:color="auto"/>
        <w:bottom w:val="none" w:sz="0" w:space="0" w:color="auto"/>
        <w:right w:val="none" w:sz="0" w:space="0" w:color="auto"/>
      </w:divBdr>
    </w:div>
    <w:div w:id="211629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61.png"/><Relationship Id="rId21" Type="http://schemas.openxmlformats.org/officeDocument/2006/relationships/oleObject" Target="embeddings/oleObject5.bin"/><Relationship Id="rId42" Type="http://schemas.openxmlformats.org/officeDocument/2006/relationships/image" Target="media/image18.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1.emf"/><Relationship Id="rId84" Type="http://schemas.openxmlformats.org/officeDocument/2006/relationships/image" Target="media/image39.png"/><Relationship Id="rId89" Type="http://schemas.openxmlformats.org/officeDocument/2006/relationships/image" Target="media/image42.emf"/><Relationship Id="rId112" Type="http://schemas.openxmlformats.org/officeDocument/2006/relationships/image" Target="media/image56.emf"/><Relationship Id="rId16" Type="http://schemas.openxmlformats.org/officeDocument/2006/relationships/oleObject" Target="embeddings/oleObject3.bin"/><Relationship Id="rId107" Type="http://schemas.openxmlformats.org/officeDocument/2006/relationships/image" Target="media/image51.png"/><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67.pn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5.emf"/><Relationship Id="rId19" Type="http://schemas.openxmlformats.org/officeDocument/2006/relationships/oleObject" Target="embeddings/oleObject4.bin"/><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50.emf"/><Relationship Id="rId113" Type="http://schemas.openxmlformats.org/officeDocument/2006/relationships/image" Target="media/image57.emf"/><Relationship Id="rId118" Type="http://schemas.openxmlformats.org/officeDocument/2006/relationships/image" Target="media/image62.png"/><Relationship Id="rId126" Type="http://schemas.openxmlformats.org/officeDocument/2006/relationships/hyperlink" Target="http://www.fda.gov/ohrms/dockets/ac/06/briefing/2006-4254b_11_04_KP%20GemcitabineFDAlabel42005.pdf;" TargetMode="Externa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43.bin"/><Relationship Id="rId121"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49.emf"/><Relationship Id="rId108" Type="http://schemas.openxmlformats.org/officeDocument/2006/relationships/image" Target="media/image52.png"/><Relationship Id="rId116" Type="http://schemas.openxmlformats.org/officeDocument/2006/relationships/image" Target="media/image60.emf"/><Relationship Id="rId124" Type="http://schemas.openxmlformats.org/officeDocument/2006/relationships/image" Target="media/image68.png"/><Relationship Id="rId20" Type="http://schemas.openxmlformats.org/officeDocument/2006/relationships/image" Target="media/image7.emf"/><Relationship Id="rId41" Type="http://schemas.openxmlformats.org/officeDocument/2006/relationships/oleObject" Target="embeddings/oleObject15.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oleObject" Target="embeddings/oleObject38.bin"/><Relationship Id="rId91" Type="http://schemas.openxmlformats.org/officeDocument/2006/relationships/image" Target="media/image43.emf"/><Relationship Id="rId96" Type="http://schemas.openxmlformats.org/officeDocument/2006/relationships/oleObject" Target="embeddings/oleObject42.bin"/><Relationship Id="rId11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7.bin"/><Relationship Id="rId114" Type="http://schemas.openxmlformats.org/officeDocument/2006/relationships/image" Target="media/image58.emf"/><Relationship Id="rId119" Type="http://schemas.openxmlformats.org/officeDocument/2006/relationships/image" Target="media/image63.png"/><Relationship Id="rId127"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6.emf"/><Relationship Id="rId81" Type="http://schemas.openxmlformats.org/officeDocument/2006/relationships/oleObject" Target="embeddings/oleObject35.bin"/><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66.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4.bin"/><Relationship Id="rId109" Type="http://schemas.openxmlformats.org/officeDocument/2006/relationships/image" Target="media/image53.png"/><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2.bin"/><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oleObject" Target="embeddings/oleObject46.bin"/><Relationship Id="rId120" Type="http://schemas.openxmlformats.org/officeDocument/2006/relationships/image" Target="media/image64.png"/><Relationship Id="rId125" Type="http://schemas.openxmlformats.org/officeDocument/2006/relationships/image" Target="media/image69.png"/><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7.bin"/><Relationship Id="rId66" Type="http://schemas.openxmlformats.org/officeDocument/2006/relationships/image" Target="media/image30.emf"/><Relationship Id="rId87" Type="http://schemas.openxmlformats.org/officeDocument/2006/relationships/image" Target="media/image41.emf"/><Relationship Id="rId110" Type="http://schemas.openxmlformats.org/officeDocument/2006/relationships/image" Target="media/image54.png"/><Relationship Id="rId115" Type="http://schemas.openxmlformats.org/officeDocument/2006/relationships/image" Target="media/image59.emf"/><Relationship Id="rId61" Type="http://schemas.openxmlformats.org/officeDocument/2006/relationships/oleObject" Target="embeddings/oleObject25.bin"/><Relationship Id="rId82"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38F6E-DB49-44E4-8157-4FCFB863D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63213</Words>
  <Characters>360316</Characters>
  <Application>Microsoft Office Word</Application>
  <DocSecurity>0</DocSecurity>
  <Lines>3002</Lines>
  <Paragraphs>845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labuser</dc:creator>
  <cp:lastModifiedBy>labuser</cp:lastModifiedBy>
  <cp:revision>5</cp:revision>
  <cp:lastPrinted>2014-02-06T20:25:00Z</cp:lastPrinted>
  <dcterms:created xsi:type="dcterms:W3CDTF">2014-04-29T20:55:00Z</dcterms:created>
  <dcterms:modified xsi:type="dcterms:W3CDTF">2014-04-29T21:03:00Z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1410623797</vt:i4>
  </property>
</Properties>
</file>