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C6B1C" w14:textId="77777777" w:rsidR="00F56854" w:rsidRDefault="008F62A8" w:rsidP="00A52118">
      <w:pPr>
        <w:spacing w:before="240" w:line="480" w:lineRule="auto"/>
        <w:rPr>
          <w:rFonts w:ascii="Times New Roman" w:hAnsi="Times New Roman" w:cs="Times New Roman"/>
        </w:rPr>
      </w:pPr>
      <w:r w:rsidRPr="00A52118">
        <w:rPr>
          <w:rFonts w:ascii="Times New Roman" w:hAnsi="Times New Roman" w:cs="Times New Roman"/>
        </w:rPr>
        <w:t xml:space="preserve">Lucas </w:t>
      </w:r>
      <w:r w:rsidR="004C5200" w:rsidRPr="00A52118">
        <w:rPr>
          <w:rFonts w:ascii="Times New Roman" w:hAnsi="Times New Roman" w:cs="Times New Roman"/>
        </w:rPr>
        <w:t xml:space="preserve">C </w:t>
      </w:r>
      <w:r w:rsidRPr="00A52118">
        <w:rPr>
          <w:rFonts w:ascii="Times New Roman" w:hAnsi="Times New Roman" w:cs="Times New Roman"/>
        </w:rPr>
        <w:t>Vieira</w:t>
      </w:r>
    </w:p>
    <w:p w14:paraId="0DB582AA" w14:textId="154CC16A" w:rsidR="00486245" w:rsidRPr="00A52118" w:rsidRDefault="000A5F70" w:rsidP="00A52118">
      <w:pPr>
        <w:spacing w:before="240" w:line="480" w:lineRule="auto"/>
        <w:jc w:val="center"/>
        <w:rPr>
          <w:rFonts w:ascii="Times New Roman" w:hAnsi="Times New Roman" w:cs="Times New Roman"/>
        </w:rPr>
      </w:pPr>
      <w:r>
        <w:rPr>
          <w:rFonts w:ascii="Times New Roman" w:hAnsi="Times New Roman" w:cs="Times New Roman"/>
        </w:rPr>
        <w:t xml:space="preserve">“The Way to Dusty Death”: </w:t>
      </w:r>
      <w:r w:rsidR="00E478C6" w:rsidRPr="00A52118">
        <w:rPr>
          <w:rFonts w:ascii="Times New Roman" w:hAnsi="Times New Roman" w:cs="Times New Roman"/>
        </w:rPr>
        <w:t xml:space="preserve">The Feminist Revision of the Western in </w:t>
      </w:r>
      <w:r w:rsidR="00E478C6" w:rsidRPr="00A52118">
        <w:rPr>
          <w:rFonts w:ascii="Times New Roman" w:hAnsi="Times New Roman" w:cs="Times New Roman"/>
          <w:i/>
          <w:iCs/>
        </w:rPr>
        <w:t>Nomadland</w:t>
      </w:r>
    </w:p>
    <w:p w14:paraId="36DBE7A9" w14:textId="682D1F0B" w:rsidR="00625E22" w:rsidRPr="00A52118" w:rsidRDefault="00486245" w:rsidP="00A52118">
      <w:pPr>
        <w:spacing w:before="240" w:line="480" w:lineRule="auto"/>
        <w:ind w:firstLine="720"/>
        <w:rPr>
          <w:rFonts w:ascii="Times New Roman" w:hAnsi="Times New Roman" w:cs="Times New Roman"/>
        </w:rPr>
      </w:pPr>
      <w:r w:rsidRPr="00A52118">
        <w:rPr>
          <w:rFonts w:ascii="Times New Roman" w:hAnsi="Times New Roman" w:cs="Times New Roman"/>
        </w:rPr>
        <w:t>The Western film genre has been heralded as an icon of American individualism and ma</w:t>
      </w:r>
      <w:r w:rsidR="004A3BAF" w:rsidRPr="00A52118">
        <w:rPr>
          <w:rFonts w:ascii="Times New Roman" w:hAnsi="Times New Roman" w:cs="Times New Roman"/>
        </w:rPr>
        <w:t>sculi</w:t>
      </w:r>
      <w:r w:rsidR="00AD3299" w:rsidRPr="00A52118">
        <w:rPr>
          <w:rFonts w:ascii="Times New Roman" w:hAnsi="Times New Roman" w:cs="Times New Roman"/>
        </w:rPr>
        <w:t>nity,</w:t>
      </w:r>
      <w:r w:rsidRPr="00A52118">
        <w:rPr>
          <w:rFonts w:ascii="Times New Roman" w:hAnsi="Times New Roman" w:cs="Times New Roman"/>
        </w:rPr>
        <w:t xml:space="preserve"> a vehicle in which the image of the patriot reigns free on the frontier during decades of war, political turmoil, and cultural revolution throughout the 20</w:t>
      </w:r>
      <w:r w:rsidRPr="00A52118">
        <w:rPr>
          <w:rFonts w:ascii="Times New Roman" w:hAnsi="Times New Roman" w:cs="Times New Roman"/>
          <w:vertAlign w:val="superscript"/>
        </w:rPr>
        <w:t>th</w:t>
      </w:r>
      <w:r w:rsidRPr="00A52118">
        <w:rPr>
          <w:rFonts w:ascii="Times New Roman" w:hAnsi="Times New Roman" w:cs="Times New Roman"/>
        </w:rPr>
        <w:t xml:space="preserve"> century. However, within that revolution came rebuttal and reinvention that aimed to shake the very idea of what it means to be American and what it means to be alone on the precipice of society. Though most of the genre </w:t>
      </w:r>
      <w:r w:rsidR="00E7114F" w:rsidRPr="00A52118">
        <w:rPr>
          <w:rFonts w:ascii="Times New Roman" w:hAnsi="Times New Roman" w:cs="Times New Roman"/>
        </w:rPr>
        <w:t xml:space="preserve">in film </w:t>
      </w:r>
      <w:r w:rsidRPr="00A52118">
        <w:rPr>
          <w:rFonts w:ascii="Times New Roman" w:hAnsi="Times New Roman" w:cs="Times New Roman"/>
        </w:rPr>
        <w:t>can be boiled down to self-righteous men riding on horseback against villainous outlaws or even the equally righteous lawman, the presence of the female as</w:t>
      </w:r>
      <w:r w:rsidR="00A31DA3" w:rsidRPr="00A52118">
        <w:rPr>
          <w:rFonts w:ascii="Times New Roman" w:hAnsi="Times New Roman" w:cs="Times New Roman"/>
        </w:rPr>
        <w:t xml:space="preserve"> an</w:t>
      </w:r>
      <w:r w:rsidRPr="00A52118">
        <w:rPr>
          <w:rFonts w:ascii="Times New Roman" w:hAnsi="Times New Roman" w:cs="Times New Roman"/>
        </w:rPr>
        <w:t xml:space="preserve"> agent character is notably obscured. As the genre evolved over the decades, </w:t>
      </w:r>
      <w:proofErr w:type="gramStart"/>
      <w:r w:rsidRPr="00A52118">
        <w:rPr>
          <w:rFonts w:ascii="Times New Roman" w:hAnsi="Times New Roman" w:cs="Times New Roman"/>
        </w:rPr>
        <w:t>so, too,</w:t>
      </w:r>
      <w:proofErr w:type="gramEnd"/>
      <w:r w:rsidRPr="00A52118">
        <w:rPr>
          <w:rFonts w:ascii="Times New Roman" w:hAnsi="Times New Roman" w:cs="Times New Roman"/>
        </w:rPr>
        <w:t xml:space="preserve"> did this </w:t>
      </w:r>
      <w:r w:rsidR="00A31DA3" w:rsidRPr="00A52118">
        <w:rPr>
          <w:rFonts w:ascii="Times New Roman" w:hAnsi="Times New Roman" w:cs="Times New Roman"/>
        </w:rPr>
        <w:t>representation</w:t>
      </w:r>
      <w:r w:rsidRPr="00A52118">
        <w:rPr>
          <w:rFonts w:ascii="Times New Roman" w:hAnsi="Times New Roman" w:cs="Times New Roman"/>
        </w:rPr>
        <w:t xml:space="preserve">. With the recent rise of women directors tackling the Western genre, </w:t>
      </w:r>
      <w:r w:rsidR="00A31DA3" w:rsidRPr="00A52118">
        <w:rPr>
          <w:rFonts w:ascii="Times New Roman" w:hAnsi="Times New Roman" w:cs="Times New Roman"/>
        </w:rPr>
        <w:t>audiences can finally</w:t>
      </w:r>
      <w:r w:rsidRPr="00A52118">
        <w:rPr>
          <w:rFonts w:ascii="Times New Roman" w:hAnsi="Times New Roman" w:cs="Times New Roman"/>
        </w:rPr>
        <w:t xml:space="preserve"> delineate the development of agency and diverse voices within these films. Most notabl</w:t>
      </w:r>
      <w:r w:rsidR="00BF7574" w:rsidRPr="00A52118">
        <w:rPr>
          <w:rFonts w:ascii="Times New Roman" w:hAnsi="Times New Roman" w:cs="Times New Roman"/>
        </w:rPr>
        <w:t xml:space="preserve">e </w:t>
      </w:r>
      <w:r w:rsidRPr="00A52118">
        <w:rPr>
          <w:rFonts w:ascii="Times New Roman" w:hAnsi="Times New Roman" w:cs="Times New Roman"/>
        </w:rPr>
        <w:t>in contemporary cinema is Chloe Zhao</w:t>
      </w:r>
      <w:r w:rsidR="00E7114F" w:rsidRPr="00A52118">
        <w:rPr>
          <w:rFonts w:ascii="Times New Roman" w:hAnsi="Times New Roman" w:cs="Times New Roman"/>
        </w:rPr>
        <w:t>’s</w:t>
      </w:r>
      <w:r w:rsidRPr="00A52118">
        <w:rPr>
          <w:rFonts w:ascii="Times New Roman" w:hAnsi="Times New Roman" w:cs="Times New Roman"/>
        </w:rPr>
        <w:t xml:space="preserve"> recent </w:t>
      </w:r>
      <w:r w:rsidR="005C0D73" w:rsidRPr="00A52118">
        <w:rPr>
          <w:rFonts w:ascii="Times New Roman" w:hAnsi="Times New Roman" w:cs="Times New Roman"/>
        </w:rPr>
        <w:t>N</w:t>
      </w:r>
      <w:r w:rsidRPr="00A52118">
        <w:rPr>
          <w:rFonts w:ascii="Times New Roman" w:hAnsi="Times New Roman" w:cs="Times New Roman"/>
        </w:rPr>
        <w:t xml:space="preserve">eo-Western, </w:t>
      </w:r>
      <w:r w:rsidRPr="00A52118">
        <w:rPr>
          <w:rFonts w:ascii="Times New Roman" w:hAnsi="Times New Roman" w:cs="Times New Roman"/>
          <w:i/>
          <w:iCs/>
        </w:rPr>
        <w:t xml:space="preserve">Nomadland </w:t>
      </w:r>
      <w:r w:rsidRPr="00A52118">
        <w:rPr>
          <w:rFonts w:ascii="Times New Roman" w:hAnsi="Times New Roman" w:cs="Times New Roman"/>
        </w:rPr>
        <w:t>(</w:t>
      </w:r>
      <w:r w:rsidR="002A0011" w:rsidRPr="00A52118">
        <w:rPr>
          <w:rFonts w:ascii="Times New Roman" w:hAnsi="Times New Roman" w:cs="Times New Roman"/>
        </w:rPr>
        <w:t>2021</w:t>
      </w:r>
      <w:r w:rsidRPr="00A52118">
        <w:rPr>
          <w:rFonts w:ascii="Times New Roman" w:hAnsi="Times New Roman" w:cs="Times New Roman"/>
        </w:rPr>
        <w:t>). This film</w:t>
      </w:r>
      <w:r w:rsidR="00BF7574" w:rsidRPr="00A52118">
        <w:rPr>
          <w:rFonts w:ascii="Times New Roman" w:hAnsi="Times New Roman" w:cs="Times New Roman"/>
        </w:rPr>
        <w:t xml:space="preserve"> </w:t>
      </w:r>
      <w:r w:rsidRPr="00A52118">
        <w:rPr>
          <w:rFonts w:ascii="Times New Roman" w:hAnsi="Times New Roman" w:cs="Times New Roman"/>
        </w:rPr>
        <w:t xml:space="preserve">presents </w:t>
      </w:r>
      <w:r w:rsidR="00015D54" w:rsidRPr="00A52118">
        <w:rPr>
          <w:rFonts w:ascii="Times New Roman" w:hAnsi="Times New Roman" w:cs="Times New Roman"/>
        </w:rPr>
        <w:t>a revisional quality</w:t>
      </w:r>
      <w:r w:rsidR="00BF7574" w:rsidRPr="00A52118">
        <w:rPr>
          <w:rFonts w:ascii="Times New Roman" w:hAnsi="Times New Roman" w:cs="Times New Roman"/>
        </w:rPr>
        <w:t>,</w:t>
      </w:r>
      <w:r w:rsidR="00015D54" w:rsidRPr="00A52118">
        <w:rPr>
          <w:rFonts w:ascii="Times New Roman" w:hAnsi="Times New Roman" w:cs="Times New Roman"/>
        </w:rPr>
        <w:t xml:space="preserve"> </w:t>
      </w:r>
      <w:proofErr w:type="gramStart"/>
      <w:r w:rsidR="00BF7574" w:rsidRPr="00A52118">
        <w:rPr>
          <w:rFonts w:ascii="Times New Roman" w:hAnsi="Times New Roman" w:cs="Times New Roman"/>
        </w:rPr>
        <w:t>similar to</w:t>
      </w:r>
      <w:proofErr w:type="gramEnd"/>
      <w:r w:rsidR="00015D54" w:rsidRPr="00A52118">
        <w:rPr>
          <w:rFonts w:ascii="Times New Roman" w:hAnsi="Times New Roman" w:cs="Times New Roman"/>
        </w:rPr>
        <w:t xml:space="preserve"> the Westerns of the 1970s and 80s</w:t>
      </w:r>
      <w:r w:rsidR="00A31DA3" w:rsidRPr="00A52118">
        <w:rPr>
          <w:rFonts w:ascii="Times New Roman" w:hAnsi="Times New Roman" w:cs="Times New Roman"/>
        </w:rPr>
        <w:t xml:space="preserve">, </w:t>
      </w:r>
      <w:r w:rsidR="00015D54" w:rsidRPr="00A52118">
        <w:rPr>
          <w:rFonts w:ascii="Times New Roman" w:hAnsi="Times New Roman" w:cs="Times New Roman"/>
        </w:rPr>
        <w:t>but within the context of the decaying economic landscape that face</w:t>
      </w:r>
      <w:r w:rsidR="00BF7574" w:rsidRPr="00A52118">
        <w:rPr>
          <w:rFonts w:ascii="Times New Roman" w:hAnsi="Times New Roman" w:cs="Times New Roman"/>
        </w:rPr>
        <w:t>s</w:t>
      </w:r>
      <w:r w:rsidR="00015D54" w:rsidRPr="00A52118">
        <w:rPr>
          <w:rFonts w:ascii="Times New Roman" w:hAnsi="Times New Roman" w:cs="Times New Roman"/>
        </w:rPr>
        <w:t xml:space="preserve"> Americans today. In that framework, Zhao uses the story of Fern and her fellow nomads </w:t>
      </w:r>
      <w:r w:rsidR="00165EF0" w:rsidRPr="00A52118">
        <w:rPr>
          <w:rFonts w:ascii="Times New Roman" w:hAnsi="Times New Roman" w:cs="Times New Roman"/>
        </w:rPr>
        <w:t xml:space="preserve">to deconstruct </w:t>
      </w:r>
      <w:r w:rsidR="00015D54" w:rsidRPr="00A52118">
        <w:rPr>
          <w:rFonts w:ascii="Times New Roman" w:hAnsi="Times New Roman" w:cs="Times New Roman"/>
        </w:rPr>
        <w:t>the classical cowboy mythology and offer a new voice for an aging generation through a feminist lens.</w:t>
      </w:r>
    </w:p>
    <w:p w14:paraId="3CFB0A8D" w14:textId="43748A52" w:rsidR="00165EF0" w:rsidRPr="00A52118" w:rsidRDefault="00165EF0" w:rsidP="00A52118">
      <w:pPr>
        <w:spacing w:before="240" w:line="480" w:lineRule="auto"/>
        <w:jc w:val="center"/>
        <w:rPr>
          <w:rFonts w:ascii="Times New Roman" w:hAnsi="Times New Roman" w:cs="Times New Roman"/>
          <w:b/>
          <w:bCs/>
          <w:sz w:val="24"/>
          <w:szCs w:val="24"/>
        </w:rPr>
      </w:pPr>
      <w:r w:rsidRPr="00A52118">
        <w:rPr>
          <w:rFonts w:ascii="Times New Roman" w:hAnsi="Times New Roman" w:cs="Times New Roman"/>
          <w:b/>
          <w:bCs/>
          <w:sz w:val="24"/>
          <w:szCs w:val="24"/>
        </w:rPr>
        <w:t xml:space="preserve">The </w:t>
      </w:r>
      <w:r w:rsidR="00E7114F" w:rsidRPr="00A52118">
        <w:rPr>
          <w:rFonts w:ascii="Times New Roman" w:hAnsi="Times New Roman" w:cs="Times New Roman"/>
          <w:b/>
          <w:bCs/>
          <w:sz w:val="24"/>
          <w:szCs w:val="24"/>
        </w:rPr>
        <w:t>Structure of the Western</w:t>
      </w:r>
    </w:p>
    <w:p w14:paraId="4E015CB1" w14:textId="06CE6F26" w:rsidR="00625E22" w:rsidRPr="00A52118" w:rsidRDefault="005C0D73"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Firstly, to understand </w:t>
      </w:r>
      <w:r w:rsidR="00244F6D" w:rsidRPr="00A52118">
        <w:rPr>
          <w:rFonts w:ascii="Times New Roman" w:hAnsi="Times New Roman" w:cs="Times New Roman"/>
        </w:rPr>
        <w:t>the</w:t>
      </w:r>
      <w:r w:rsidRPr="00A52118">
        <w:rPr>
          <w:rFonts w:ascii="Times New Roman" w:hAnsi="Times New Roman" w:cs="Times New Roman"/>
        </w:rPr>
        <w:t xml:space="preserve"> development of </w:t>
      </w:r>
      <w:r w:rsidRPr="00A52118">
        <w:rPr>
          <w:rFonts w:ascii="Times New Roman" w:hAnsi="Times New Roman" w:cs="Times New Roman"/>
          <w:i/>
          <w:iCs/>
        </w:rPr>
        <w:t xml:space="preserve">Nomadland </w:t>
      </w:r>
      <w:r w:rsidRPr="00A52118">
        <w:rPr>
          <w:rFonts w:ascii="Times New Roman" w:hAnsi="Times New Roman" w:cs="Times New Roman"/>
        </w:rPr>
        <w:t xml:space="preserve">and others like it, it is paramount to discuss what establishes the genre, the very principles embedded within it that categorize media within the umbrella of the Western. In William Wright’s novel </w:t>
      </w:r>
      <w:proofErr w:type="spellStart"/>
      <w:r w:rsidRPr="00A52118">
        <w:rPr>
          <w:rFonts w:ascii="Times New Roman" w:hAnsi="Times New Roman" w:cs="Times New Roman"/>
          <w:i/>
          <w:iCs/>
        </w:rPr>
        <w:t>Sixguns</w:t>
      </w:r>
      <w:proofErr w:type="spellEnd"/>
      <w:r w:rsidRPr="00A52118">
        <w:rPr>
          <w:rFonts w:ascii="Times New Roman" w:hAnsi="Times New Roman" w:cs="Times New Roman"/>
          <w:i/>
          <w:iCs/>
        </w:rPr>
        <w:t xml:space="preserve"> and Society</w:t>
      </w:r>
      <w:r w:rsidRPr="00A52118">
        <w:rPr>
          <w:rFonts w:ascii="Times New Roman" w:hAnsi="Times New Roman" w:cs="Times New Roman"/>
        </w:rPr>
        <w:t xml:space="preserve">, he describes how the Western was born under the mission of mythologizing American identity </w:t>
      </w:r>
      <w:r w:rsidR="00C178C8" w:rsidRPr="00A52118">
        <w:rPr>
          <w:rFonts w:ascii="Times New Roman" w:hAnsi="Times New Roman" w:cs="Times New Roman"/>
        </w:rPr>
        <w:t xml:space="preserve">throughout multiple contextual events in the nation’s history. The myth of the American Dream </w:t>
      </w:r>
      <w:r w:rsidR="002A0011" w:rsidRPr="00A52118">
        <w:rPr>
          <w:rFonts w:ascii="Times New Roman" w:hAnsi="Times New Roman" w:cs="Times New Roman"/>
        </w:rPr>
        <w:t>is comparable</w:t>
      </w:r>
      <w:r w:rsidR="00C178C8" w:rsidRPr="00A52118">
        <w:rPr>
          <w:rFonts w:ascii="Times New Roman" w:hAnsi="Times New Roman" w:cs="Times New Roman"/>
        </w:rPr>
        <w:t xml:space="preserve"> to the mechanics of language</w:t>
      </w:r>
      <w:r w:rsidR="002A0011" w:rsidRPr="00A52118">
        <w:rPr>
          <w:rFonts w:ascii="Times New Roman" w:hAnsi="Times New Roman" w:cs="Times New Roman"/>
        </w:rPr>
        <w:t xml:space="preserve">: </w:t>
      </w:r>
      <w:r w:rsidR="00C178C8" w:rsidRPr="00A52118">
        <w:rPr>
          <w:rFonts w:ascii="Times New Roman" w:hAnsi="Times New Roman" w:cs="Times New Roman"/>
        </w:rPr>
        <w:t xml:space="preserve">both myth and language, as symbolic content that relates </w:t>
      </w:r>
      <w:r w:rsidR="00BF7574" w:rsidRPr="00A52118">
        <w:rPr>
          <w:rFonts w:ascii="Times New Roman" w:hAnsi="Times New Roman" w:cs="Times New Roman"/>
        </w:rPr>
        <w:t xml:space="preserve">to </w:t>
      </w:r>
      <w:r w:rsidR="00C178C8" w:rsidRPr="00A52118">
        <w:rPr>
          <w:rFonts w:ascii="Times New Roman" w:hAnsi="Times New Roman" w:cs="Times New Roman"/>
        </w:rPr>
        <w:t>socially specific text, act as elements that synthesize meaning. As a result, the synthesis of culture—</w:t>
      </w:r>
      <w:r w:rsidR="00BF7574" w:rsidRPr="00A52118">
        <w:rPr>
          <w:rFonts w:ascii="Times New Roman" w:hAnsi="Times New Roman" w:cs="Times New Roman"/>
        </w:rPr>
        <w:t>generated</w:t>
      </w:r>
      <w:r w:rsidR="00C178C8" w:rsidRPr="00A52118">
        <w:rPr>
          <w:rFonts w:ascii="Times New Roman" w:hAnsi="Times New Roman" w:cs="Times New Roman"/>
        </w:rPr>
        <w:t xml:space="preserve"> within tradition, art, community, and politics—</w:t>
      </w:r>
      <w:r w:rsidR="00BF7574" w:rsidRPr="00A52118">
        <w:rPr>
          <w:rFonts w:ascii="Times New Roman" w:hAnsi="Times New Roman" w:cs="Times New Roman"/>
        </w:rPr>
        <w:t>is</w:t>
      </w:r>
      <w:r w:rsidR="00C178C8" w:rsidRPr="00A52118">
        <w:rPr>
          <w:rFonts w:ascii="Times New Roman" w:hAnsi="Times New Roman" w:cs="Times New Roman"/>
        </w:rPr>
        <w:t xml:space="preserve"> coalesced into the</w:t>
      </w:r>
      <w:r w:rsidR="00E7114F" w:rsidRPr="00A52118">
        <w:rPr>
          <w:rFonts w:ascii="Times New Roman" w:hAnsi="Times New Roman" w:cs="Times New Roman"/>
        </w:rPr>
        <w:t xml:space="preserve"> American</w:t>
      </w:r>
      <w:r w:rsidR="00C178C8" w:rsidRPr="00A52118">
        <w:rPr>
          <w:rFonts w:ascii="Times New Roman" w:hAnsi="Times New Roman" w:cs="Times New Roman"/>
        </w:rPr>
        <w:t xml:space="preserve"> myth and </w:t>
      </w:r>
      <w:r w:rsidR="00BF7574" w:rsidRPr="00A52118">
        <w:rPr>
          <w:rFonts w:ascii="Times New Roman" w:hAnsi="Times New Roman" w:cs="Times New Roman"/>
        </w:rPr>
        <w:t xml:space="preserve">can </w:t>
      </w:r>
      <w:r w:rsidR="00BF7574" w:rsidRPr="00A52118">
        <w:rPr>
          <w:rFonts w:ascii="Times New Roman" w:hAnsi="Times New Roman" w:cs="Times New Roman"/>
        </w:rPr>
        <w:lastRenderedPageBreak/>
        <w:t>thusly</w:t>
      </w:r>
      <w:r w:rsidR="00C178C8" w:rsidRPr="00A52118">
        <w:rPr>
          <w:rFonts w:ascii="Times New Roman" w:hAnsi="Times New Roman" w:cs="Times New Roman"/>
        </w:rPr>
        <w:t xml:space="preserve"> relate to society and </w:t>
      </w:r>
      <w:r w:rsidR="00DF35C0">
        <w:rPr>
          <w:rFonts w:ascii="Times New Roman" w:hAnsi="Times New Roman" w:cs="Times New Roman"/>
        </w:rPr>
        <w:t xml:space="preserve">its </w:t>
      </w:r>
      <w:r w:rsidR="00C178C8" w:rsidRPr="00A52118">
        <w:rPr>
          <w:rFonts w:ascii="Times New Roman" w:hAnsi="Times New Roman" w:cs="Times New Roman"/>
        </w:rPr>
        <w:t>people a</w:t>
      </w:r>
      <w:r w:rsidR="00BF7574" w:rsidRPr="00A52118">
        <w:rPr>
          <w:rFonts w:ascii="Times New Roman" w:hAnsi="Times New Roman" w:cs="Times New Roman"/>
        </w:rPr>
        <w:t>s a</w:t>
      </w:r>
      <w:r w:rsidR="00C178C8" w:rsidRPr="00A52118">
        <w:rPr>
          <w:rFonts w:ascii="Times New Roman" w:hAnsi="Times New Roman" w:cs="Times New Roman"/>
        </w:rPr>
        <w:t xml:space="preserve"> universal dialogic (Wright 12). The Western acts as </w:t>
      </w:r>
      <w:r w:rsidR="00244F6D" w:rsidRPr="00A52118">
        <w:rPr>
          <w:rFonts w:ascii="Times New Roman" w:hAnsi="Times New Roman" w:cs="Times New Roman"/>
        </w:rPr>
        <w:t>a</w:t>
      </w:r>
      <w:r w:rsidR="00C178C8" w:rsidRPr="00A52118">
        <w:rPr>
          <w:rFonts w:ascii="Times New Roman" w:hAnsi="Times New Roman" w:cs="Times New Roman"/>
        </w:rPr>
        <w:t xml:space="preserve"> communicative transfer of national identity through the presentation of mythic imagery and text. However, as the identity of </w:t>
      </w:r>
      <w:r w:rsidR="00DF35C0">
        <w:rPr>
          <w:rFonts w:ascii="Times New Roman" w:hAnsi="Times New Roman" w:cs="Times New Roman"/>
        </w:rPr>
        <w:t xml:space="preserve">a </w:t>
      </w:r>
      <w:r w:rsidR="00DF35C0" w:rsidRPr="00A52118">
        <w:rPr>
          <w:rFonts w:ascii="Times New Roman" w:hAnsi="Times New Roman" w:cs="Times New Roman"/>
        </w:rPr>
        <w:t>society</w:t>
      </w:r>
      <w:r w:rsidR="00C178C8" w:rsidRPr="00A52118">
        <w:rPr>
          <w:rFonts w:ascii="Times New Roman" w:hAnsi="Times New Roman" w:cs="Times New Roman"/>
        </w:rPr>
        <w:t xml:space="preserve"> has evolved alongside its practiced culture, the myth presented has irreversibly changed as well. In this foundation, Wright observes multiple categories in which the Western has morphed and shifted to better fit within its cultural context as time has moved forward. These narrative structures utilize differing plots</w:t>
      </w:r>
      <w:r w:rsidR="003C6668" w:rsidRPr="00A52118">
        <w:rPr>
          <w:rFonts w:ascii="Times New Roman" w:hAnsi="Times New Roman" w:cs="Times New Roman"/>
        </w:rPr>
        <w:t>, causing t</w:t>
      </w:r>
      <w:r w:rsidR="00C178C8" w:rsidRPr="00A52118">
        <w:rPr>
          <w:rFonts w:ascii="Times New Roman" w:hAnsi="Times New Roman" w:cs="Times New Roman"/>
        </w:rPr>
        <w:t>heir common iconography</w:t>
      </w:r>
      <w:r w:rsidR="003C6668" w:rsidRPr="00A52118">
        <w:rPr>
          <w:rFonts w:ascii="Times New Roman" w:hAnsi="Times New Roman" w:cs="Times New Roman"/>
        </w:rPr>
        <w:t xml:space="preserve"> to</w:t>
      </w:r>
      <w:r w:rsidR="00C178C8" w:rsidRPr="00A52118">
        <w:rPr>
          <w:rFonts w:ascii="Times New Roman" w:hAnsi="Times New Roman" w:cs="Times New Roman"/>
        </w:rPr>
        <w:t xml:space="preserve"> shift as well, </w:t>
      </w:r>
      <w:r w:rsidR="003C6668" w:rsidRPr="00A52118">
        <w:rPr>
          <w:rFonts w:ascii="Times New Roman" w:hAnsi="Times New Roman" w:cs="Times New Roman"/>
        </w:rPr>
        <w:t xml:space="preserve">which </w:t>
      </w:r>
      <w:r w:rsidR="00C178C8" w:rsidRPr="00A52118">
        <w:rPr>
          <w:rFonts w:ascii="Times New Roman" w:hAnsi="Times New Roman" w:cs="Times New Roman"/>
        </w:rPr>
        <w:t>generat</w:t>
      </w:r>
      <w:r w:rsidR="003C6668" w:rsidRPr="00A52118">
        <w:rPr>
          <w:rFonts w:ascii="Times New Roman" w:hAnsi="Times New Roman" w:cs="Times New Roman"/>
        </w:rPr>
        <w:t>es</w:t>
      </w:r>
      <w:r w:rsidR="00C178C8" w:rsidRPr="00A52118">
        <w:rPr>
          <w:rFonts w:ascii="Times New Roman" w:hAnsi="Times New Roman" w:cs="Times New Roman"/>
        </w:rPr>
        <w:t xml:space="preserve"> three</w:t>
      </w:r>
      <w:r w:rsidR="003C6668" w:rsidRPr="00A52118">
        <w:rPr>
          <w:rFonts w:ascii="Times New Roman" w:hAnsi="Times New Roman" w:cs="Times New Roman"/>
        </w:rPr>
        <w:t xml:space="preserve"> primary</w:t>
      </w:r>
      <w:r w:rsidR="00C178C8" w:rsidRPr="00A52118">
        <w:rPr>
          <w:rFonts w:ascii="Times New Roman" w:hAnsi="Times New Roman" w:cs="Times New Roman"/>
        </w:rPr>
        <w:t xml:space="preserve"> frameworks: the Classical Plot, the Vengeance Variation, and the Professional Plot.</w:t>
      </w:r>
    </w:p>
    <w:p w14:paraId="24DDF79E" w14:textId="3911EA88" w:rsidR="00625E22" w:rsidRPr="00A52118" w:rsidRDefault="00C178C8"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These forms coincide with the chronology of the Western genre throughout film history. The Classical Plot is </w:t>
      </w:r>
      <w:proofErr w:type="gramStart"/>
      <w:r w:rsidRPr="00A52118">
        <w:rPr>
          <w:rFonts w:ascii="Times New Roman" w:hAnsi="Times New Roman" w:cs="Times New Roman"/>
        </w:rPr>
        <w:t>most</w:t>
      </w:r>
      <w:r w:rsidR="00BF7574" w:rsidRPr="00A52118">
        <w:rPr>
          <w:rFonts w:ascii="Times New Roman" w:hAnsi="Times New Roman" w:cs="Times New Roman"/>
        </w:rPr>
        <w:t xml:space="preserve"> </w:t>
      </w:r>
      <w:r w:rsidRPr="00A52118">
        <w:rPr>
          <w:rFonts w:ascii="Times New Roman" w:hAnsi="Times New Roman" w:cs="Times New Roman"/>
        </w:rPr>
        <w:t>commonly associated</w:t>
      </w:r>
      <w:proofErr w:type="gramEnd"/>
      <w:r w:rsidRPr="00A52118">
        <w:rPr>
          <w:rFonts w:ascii="Times New Roman" w:hAnsi="Times New Roman" w:cs="Times New Roman"/>
        </w:rPr>
        <w:t xml:space="preserve"> with the Golden Age of the genre,</w:t>
      </w:r>
      <w:r w:rsidR="007B59D1" w:rsidRPr="00A52118">
        <w:rPr>
          <w:rFonts w:ascii="Times New Roman" w:hAnsi="Times New Roman" w:cs="Times New Roman"/>
        </w:rPr>
        <w:t xml:space="preserve"> beginning and continuing long after the Great Depression in the 1930s</w:t>
      </w:r>
      <w:r w:rsidR="00D03E72" w:rsidRPr="00A52118">
        <w:rPr>
          <w:rFonts w:ascii="Times New Roman" w:hAnsi="Times New Roman" w:cs="Times New Roman"/>
        </w:rPr>
        <w:t xml:space="preserve"> and well into the 1950s, such as </w:t>
      </w:r>
      <w:r w:rsidR="00D03E72" w:rsidRPr="00A52118">
        <w:rPr>
          <w:rFonts w:ascii="Times New Roman" w:hAnsi="Times New Roman" w:cs="Times New Roman"/>
          <w:i/>
          <w:iCs/>
        </w:rPr>
        <w:t xml:space="preserve">Cimarron </w:t>
      </w:r>
      <w:r w:rsidR="00D03E72" w:rsidRPr="00A52118">
        <w:rPr>
          <w:rFonts w:ascii="Times New Roman" w:hAnsi="Times New Roman" w:cs="Times New Roman"/>
        </w:rPr>
        <w:t xml:space="preserve">(1931) and </w:t>
      </w:r>
      <w:r w:rsidR="00D03E72" w:rsidRPr="00A52118">
        <w:rPr>
          <w:rFonts w:ascii="Times New Roman" w:hAnsi="Times New Roman" w:cs="Times New Roman"/>
          <w:i/>
          <w:iCs/>
        </w:rPr>
        <w:t xml:space="preserve">Shane </w:t>
      </w:r>
      <w:r w:rsidR="00D03E72" w:rsidRPr="00A52118">
        <w:rPr>
          <w:rFonts w:ascii="Times New Roman" w:hAnsi="Times New Roman" w:cs="Times New Roman"/>
        </w:rPr>
        <w:t xml:space="preserve">(1953) </w:t>
      </w:r>
      <w:r w:rsidR="007B59D1" w:rsidRPr="00A52118">
        <w:rPr>
          <w:rFonts w:ascii="Times New Roman" w:hAnsi="Times New Roman" w:cs="Times New Roman"/>
        </w:rPr>
        <w:t>(</w:t>
      </w:r>
      <w:r w:rsidR="003C6668" w:rsidRPr="00A52118">
        <w:rPr>
          <w:rFonts w:ascii="Times New Roman" w:hAnsi="Times New Roman" w:cs="Times New Roman"/>
        </w:rPr>
        <w:t xml:space="preserve">Wright </w:t>
      </w:r>
      <w:r w:rsidR="004733A1" w:rsidRPr="00A52118">
        <w:rPr>
          <w:rFonts w:ascii="Times New Roman" w:hAnsi="Times New Roman" w:cs="Times New Roman"/>
        </w:rPr>
        <w:t>3</w:t>
      </w:r>
      <w:r w:rsidR="00D03E72" w:rsidRPr="00A52118">
        <w:rPr>
          <w:rFonts w:ascii="Times New Roman" w:hAnsi="Times New Roman" w:cs="Times New Roman"/>
        </w:rPr>
        <w:t>1-</w:t>
      </w:r>
      <w:r w:rsidR="00BF4B57" w:rsidRPr="00A52118">
        <w:rPr>
          <w:rFonts w:ascii="Times New Roman" w:hAnsi="Times New Roman" w:cs="Times New Roman"/>
        </w:rPr>
        <w:t>32</w:t>
      </w:r>
      <w:r w:rsidR="004733A1" w:rsidRPr="00A52118">
        <w:rPr>
          <w:rFonts w:ascii="Times New Roman" w:hAnsi="Times New Roman" w:cs="Times New Roman"/>
        </w:rPr>
        <w:t xml:space="preserve">). Its </w:t>
      </w:r>
      <w:proofErr w:type="gramStart"/>
      <w:r w:rsidR="004733A1" w:rsidRPr="00A52118">
        <w:rPr>
          <w:rFonts w:ascii="Times New Roman" w:hAnsi="Times New Roman" w:cs="Times New Roman"/>
        </w:rPr>
        <w:t>main focus</w:t>
      </w:r>
      <w:proofErr w:type="gramEnd"/>
      <w:r w:rsidR="004733A1" w:rsidRPr="00A52118">
        <w:rPr>
          <w:rFonts w:ascii="Times New Roman" w:hAnsi="Times New Roman" w:cs="Times New Roman"/>
        </w:rPr>
        <w:t xml:space="preserve"> was on the heroic cowboys of the frontier in the 1800s, with clear moral distinctions between protagonists and antagonists</w:t>
      </w:r>
      <w:r w:rsidR="00A31DA3" w:rsidRPr="00A52118">
        <w:rPr>
          <w:rFonts w:ascii="Times New Roman" w:hAnsi="Times New Roman" w:cs="Times New Roman"/>
        </w:rPr>
        <w:t xml:space="preserve"> and</w:t>
      </w:r>
      <w:r w:rsidR="004733A1" w:rsidRPr="00A52118">
        <w:rPr>
          <w:rFonts w:ascii="Times New Roman" w:hAnsi="Times New Roman" w:cs="Times New Roman"/>
        </w:rPr>
        <w:t xml:space="preserve"> liberal use of </w:t>
      </w:r>
      <w:r w:rsidR="00A31DA3" w:rsidRPr="00A52118">
        <w:rPr>
          <w:rFonts w:ascii="Times New Roman" w:hAnsi="Times New Roman" w:cs="Times New Roman"/>
        </w:rPr>
        <w:t xml:space="preserve">narrative </w:t>
      </w:r>
      <w:r w:rsidR="004733A1" w:rsidRPr="00A52118">
        <w:rPr>
          <w:rFonts w:ascii="Times New Roman" w:hAnsi="Times New Roman" w:cs="Times New Roman"/>
        </w:rPr>
        <w:t xml:space="preserve">oppositions. These oppositions would lay the groundwork for the conflict design of the Western and revolve around the </w:t>
      </w:r>
      <w:r w:rsidR="00A739C3">
        <w:rPr>
          <w:rFonts w:ascii="Times New Roman" w:hAnsi="Times New Roman" w:cs="Times New Roman"/>
        </w:rPr>
        <w:t>presentation</w:t>
      </w:r>
      <w:r w:rsidR="004733A1" w:rsidRPr="00A52118">
        <w:rPr>
          <w:rFonts w:ascii="Times New Roman" w:hAnsi="Times New Roman" w:cs="Times New Roman"/>
        </w:rPr>
        <w:t xml:space="preserve"> of society. These </w:t>
      </w:r>
      <w:r w:rsidR="00E50C27" w:rsidRPr="00A52118">
        <w:rPr>
          <w:rFonts w:ascii="Times New Roman" w:hAnsi="Times New Roman" w:cs="Times New Roman"/>
        </w:rPr>
        <w:t>include</w:t>
      </w:r>
      <w:r w:rsidR="003C6668" w:rsidRPr="00A52118">
        <w:rPr>
          <w:rFonts w:ascii="Times New Roman" w:hAnsi="Times New Roman" w:cs="Times New Roman"/>
        </w:rPr>
        <w:t xml:space="preserve"> </w:t>
      </w:r>
      <w:r w:rsidR="004733A1" w:rsidRPr="00A52118">
        <w:rPr>
          <w:rFonts w:ascii="Times New Roman" w:hAnsi="Times New Roman" w:cs="Times New Roman"/>
        </w:rPr>
        <w:t xml:space="preserve">being inside versus outside a </w:t>
      </w:r>
      <w:r w:rsidR="00E7114F" w:rsidRPr="00A52118">
        <w:rPr>
          <w:rFonts w:ascii="Times New Roman" w:hAnsi="Times New Roman" w:cs="Times New Roman"/>
        </w:rPr>
        <w:t>civilization</w:t>
      </w:r>
      <w:r w:rsidR="004733A1" w:rsidRPr="00A52118">
        <w:rPr>
          <w:rFonts w:ascii="Times New Roman" w:hAnsi="Times New Roman" w:cs="Times New Roman"/>
        </w:rPr>
        <w:t xml:space="preserve">; good versus evil; social/progressive values versus selfish values; those stronger than the society versus those weaker than </w:t>
      </w:r>
      <w:r w:rsidR="00C845B5" w:rsidRPr="00A52118">
        <w:rPr>
          <w:rFonts w:ascii="Times New Roman" w:hAnsi="Times New Roman" w:cs="Times New Roman"/>
        </w:rPr>
        <w:t>the civilization</w:t>
      </w:r>
      <w:r w:rsidR="004733A1" w:rsidRPr="00A52118">
        <w:rPr>
          <w:rFonts w:ascii="Times New Roman" w:hAnsi="Times New Roman" w:cs="Times New Roman"/>
        </w:rPr>
        <w:t xml:space="preserve">; and the distinction between natural land and industrialization (57). The Classical Western </w:t>
      </w:r>
      <w:r w:rsidR="003C6668" w:rsidRPr="00A52118">
        <w:rPr>
          <w:rFonts w:ascii="Times New Roman" w:hAnsi="Times New Roman" w:cs="Times New Roman"/>
        </w:rPr>
        <w:t>is</w:t>
      </w:r>
      <w:r w:rsidR="004733A1" w:rsidRPr="00A52118">
        <w:rPr>
          <w:rFonts w:ascii="Times New Roman" w:hAnsi="Times New Roman" w:cs="Times New Roman"/>
        </w:rPr>
        <w:t xml:space="preserve"> most characterized by </w:t>
      </w:r>
      <w:r w:rsidR="003C6668" w:rsidRPr="00A52118">
        <w:rPr>
          <w:rFonts w:ascii="Times New Roman" w:hAnsi="Times New Roman" w:cs="Times New Roman"/>
        </w:rPr>
        <w:t>pure-hearted cowboys that sought the establishment of civilization in the far West.</w:t>
      </w:r>
      <w:r w:rsidR="004733A1" w:rsidRPr="00A52118">
        <w:rPr>
          <w:rFonts w:ascii="Times New Roman" w:hAnsi="Times New Roman" w:cs="Times New Roman"/>
        </w:rPr>
        <w:t xml:space="preserve"> The Vengeance Variation is a revision of the Classical Plot: whereas the classical hero might enter a society because of their individual strength </w:t>
      </w:r>
      <w:r w:rsidR="00BF7574" w:rsidRPr="00A52118">
        <w:rPr>
          <w:rFonts w:ascii="Times New Roman" w:hAnsi="Times New Roman" w:cs="Times New Roman"/>
        </w:rPr>
        <w:t>to</w:t>
      </w:r>
      <w:r w:rsidR="004733A1" w:rsidRPr="00A52118">
        <w:rPr>
          <w:rFonts w:ascii="Times New Roman" w:hAnsi="Times New Roman" w:cs="Times New Roman"/>
        </w:rPr>
        <w:t xml:space="preserve"> reinforce order in the community, the vengeance hero abandons the society because of its weakness</w:t>
      </w:r>
      <w:r w:rsidR="000A559D" w:rsidRPr="00A52118">
        <w:rPr>
          <w:rFonts w:ascii="Times New Roman" w:hAnsi="Times New Roman" w:cs="Times New Roman"/>
        </w:rPr>
        <w:t xml:space="preserve">, most principally seen in </w:t>
      </w:r>
      <w:r w:rsidR="000A559D" w:rsidRPr="00A52118">
        <w:rPr>
          <w:rFonts w:ascii="Times New Roman" w:hAnsi="Times New Roman" w:cs="Times New Roman"/>
          <w:i/>
          <w:iCs/>
        </w:rPr>
        <w:t xml:space="preserve">Stagecoach </w:t>
      </w:r>
      <w:r w:rsidR="000A559D" w:rsidRPr="00A52118">
        <w:rPr>
          <w:rFonts w:ascii="Times New Roman" w:hAnsi="Times New Roman" w:cs="Times New Roman"/>
        </w:rPr>
        <w:t xml:space="preserve">(1939) and </w:t>
      </w:r>
      <w:r w:rsidR="000A559D" w:rsidRPr="00A52118">
        <w:rPr>
          <w:rFonts w:ascii="Times New Roman" w:hAnsi="Times New Roman" w:cs="Times New Roman"/>
          <w:i/>
          <w:iCs/>
        </w:rPr>
        <w:t xml:space="preserve">Red River </w:t>
      </w:r>
      <w:r w:rsidR="000A559D" w:rsidRPr="00A52118">
        <w:rPr>
          <w:rFonts w:ascii="Times New Roman" w:hAnsi="Times New Roman" w:cs="Times New Roman"/>
        </w:rPr>
        <w:t>(1949)</w:t>
      </w:r>
      <w:r w:rsidR="004733A1" w:rsidRPr="00A52118">
        <w:rPr>
          <w:rFonts w:ascii="Times New Roman" w:hAnsi="Times New Roman" w:cs="Times New Roman"/>
        </w:rPr>
        <w:t>. The Professional Plot, as a</w:t>
      </w:r>
      <w:r w:rsidR="00C845B5" w:rsidRPr="00A52118">
        <w:rPr>
          <w:rFonts w:ascii="Times New Roman" w:hAnsi="Times New Roman" w:cs="Times New Roman"/>
        </w:rPr>
        <w:t>n</w:t>
      </w:r>
      <w:r w:rsidR="00322186" w:rsidRPr="00A52118">
        <w:rPr>
          <w:rFonts w:ascii="Times New Roman" w:hAnsi="Times New Roman" w:cs="Times New Roman"/>
        </w:rPr>
        <w:t xml:space="preserve"> </w:t>
      </w:r>
      <w:r w:rsidR="004733A1" w:rsidRPr="00A52118">
        <w:rPr>
          <w:rFonts w:ascii="Times New Roman" w:hAnsi="Times New Roman" w:cs="Times New Roman"/>
        </w:rPr>
        <w:t>alternative</w:t>
      </w:r>
      <w:r w:rsidR="00C845B5" w:rsidRPr="00A52118">
        <w:rPr>
          <w:rFonts w:ascii="Times New Roman" w:hAnsi="Times New Roman" w:cs="Times New Roman"/>
        </w:rPr>
        <w:t xml:space="preserve"> to Classical forms</w:t>
      </w:r>
      <w:r w:rsidR="004733A1" w:rsidRPr="00A52118">
        <w:rPr>
          <w:rFonts w:ascii="Times New Roman" w:hAnsi="Times New Roman" w:cs="Times New Roman"/>
        </w:rPr>
        <w:t>, forsakes clear-cut morals entirely</w:t>
      </w:r>
      <w:r w:rsidR="00C845B5" w:rsidRPr="00A52118">
        <w:rPr>
          <w:rFonts w:ascii="Times New Roman" w:hAnsi="Times New Roman" w:cs="Times New Roman"/>
        </w:rPr>
        <w:t xml:space="preserve"> and instead focuses</w:t>
      </w:r>
      <w:r w:rsidR="00322186" w:rsidRPr="00A52118">
        <w:rPr>
          <w:rFonts w:ascii="Times New Roman" w:hAnsi="Times New Roman" w:cs="Times New Roman"/>
        </w:rPr>
        <w:t xml:space="preserve"> </w:t>
      </w:r>
      <w:r w:rsidR="00C845B5" w:rsidRPr="00A52118">
        <w:rPr>
          <w:rFonts w:ascii="Times New Roman" w:hAnsi="Times New Roman" w:cs="Times New Roman"/>
        </w:rPr>
        <w:t>on</w:t>
      </w:r>
      <w:r w:rsidR="004733A1" w:rsidRPr="00A52118">
        <w:rPr>
          <w:rFonts w:ascii="Times New Roman" w:hAnsi="Times New Roman" w:cs="Times New Roman"/>
        </w:rPr>
        <w:t xml:space="preserve"> protagonists </w:t>
      </w:r>
      <w:r w:rsidR="00C845B5" w:rsidRPr="00A52118">
        <w:rPr>
          <w:rFonts w:ascii="Times New Roman" w:hAnsi="Times New Roman" w:cs="Times New Roman"/>
        </w:rPr>
        <w:t>as</w:t>
      </w:r>
      <w:r w:rsidR="004733A1" w:rsidRPr="00A52118">
        <w:rPr>
          <w:rFonts w:ascii="Times New Roman" w:hAnsi="Times New Roman" w:cs="Times New Roman"/>
        </w:rPr>
        <w:t xml:space="preserve"> individuals on a job, fighting for their own self-survival, and</w:t>
      </w:r>
      <w:r w:rsidR="00C845B5" w:rsidRPr="00A52118">
        <w:rPr>
          <w:rFonts w:ascii="Times New Roman" w:hAnsi="Times New Roman" w:cs="Times New Roman"/>
        </w:rPr>
        <w:t xml:space="preserve"> in a</w:t>
      </w:r>
      <w:r w:rsidR="004733A1" w:rsidRPr="00A52118">
        <w:rPr>
          <w:rFonts w:ascii="Times New Roman" w:hAnsi="Times New Roman" w:cs="Times New Roman"/>
        </w:rPr>
        <w:t xml:space="preserve"> society</w:t>
      </w:r>
      <w:r w:rsidR="00C845B5" w:rsidRPr="00A52118">
        <w:rPr>
          <w:rFonts w:ascii="Times New Roman" w:hAnsi="Times New Roman" w:cs="Times New Roman"/>
        </w:rPr>
        <w:t xml:space="preserve"> that</w:t>
      </w:r>
      <w:r w:rsidR="004733A1" w:rsidRPr="00A52118">
        <w:rPr>
          <w:rFonts w:ascii="Times New Roman" w:hAnsi="Times New Roman" w:cs="Times New Roman"/>
        </w:rPr>
        <w:t xml:space="preserve"> has become meaningless to their goals. At present, many of these structures exist across subgenres, most notably regarding the Professional Plot as a </w:t>
      </w:r>
      <w:r w:rsidR="005B4368" w:rsidRPr="00A52118">
        <w:rPr>
          <w:rFonts w:ascii="Times New Roman" w:hAnsi="Times New Roman" w:cs="Times New Roman"/>
        </w:rPr>
        <w:t>staple frame for the Revisionist Western</w:t>
      </w:r>
      <w:r w:rsidR="00FA19C3">
        <w:rPr>
          <w:rFonts w:ascii="Times New Roman" w:hAnsi="Times New Roman" w:cs="Times New Roman"/>
        </w:rPr>
        <w:t>, like Sergio Leone’s Spaghetti Western films</w:t>
      </w:r>
      <w:r w:rsidR="00A31DA3" w:rsidRPr="00A52118">
        <w:rPr>
          <w:rFonts w:ascii="Times New Roman" w:hAnsi="Times New Roman" w:cs="Times New Roman"/>
        </w:rPr>
        <w:t>.</w:t>
      </w:r>
    </w:p>
    <w:p w14:paraId="206D1F23" w14:textId="492ECE1F" w:rsidR="00625E22" w:rsidRDefault="005B4368"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The issues with Wright’s categorization lie within its timing: </w:t>
      </w:r>
      <w:proofErr w:type="spellStart"/>
      <w:r w:rsidR="00241883" w:rsidRPr="00A52118">
        <w:rPr>
          <w:rFonts w:ascii="Times New Roman" w:hAnsi="Times New Roman" w:cs="Times New Roman"/>
          <w:i/>
          <w:iCs/>
        </w:rPr>
        <w:t>Sixguns</w:t>
      </w:r>
      <w:proofErr w:type="spellEnd"/>
      <w:r w:rsidR="00241883" w:rsidRPr="00A52118">
        <w:rPr>
          <w:rFonts w:ascii="Times New Roman" w:hAnsi="Times New Roman" w:cs="Times New Roman"/>
          <w:i/>
          <w:iCs/>
        </w:rPr>
        <w:t xml:space="preserve"> and Society</w:t>
      </w:r>
      <w:r w:rsidRPr="00A52118">
        <w:rPr>
          <w:rFonts w:ascii="Times New Roman" w:hAnsi="Times New Roman" w:cs="Times New Roman"/>
        </w:rPr>
        <w:t xml:space="preserve"> was released in 1975, </w:t>
      </w:r>
      <w:r w:rsidR="00C845B5" w:rsidRPr="00A52118">
        <w:rPr>
          <w:rFonts w:ascii="Times New Roman" w:hAnsi="Times New Roman" w:cs="Times New Roman"/>
        </w:rPr>
        <w:t>decades too early to explore</w:t>
      </w:r>
      <w:r w:rsidRPr="00A52118">
        <w:rPr>
          <w:rFonts w:ascii="Times New Roman" w:hAnsi="Times New Roman" w:cs="Times New Roman"/>
        </w:rPr>
        <w:t xml:space="preserve"> the important development of the American people throughout the late 20</w:t>
      </w:r>
      <w:r w:rsidRPr="00A52118">
        <w:rPr>
          <w:rFonts w:ascii="Times New Roman" w:hAnsi="Times New Roman" w:cs="Times New Roman"/>
          <w:vertAlign w:val="superscript"/>
        </w:rPr>
        <w:t>th</w:t>
      </w:r>
      <w:r w:rsidRPr="00A52118">
        <w:rPr>
          <w:rFonts w:ascii="Times New Roman" w:hAnsi="Times New Roman" w:cs="Times New Roman"/>
        </w:rPr>
        <w:t xml:space="preserve"> century</w:t>
      </w:r>
      <w:r w:rsidR="001F7446" w:rsidRPr="00A52118">
        <w:rPr>
          <w:rFonts w:ascii="Times New Roman" w:hAnsi="Times New Roman" w:cs="Times New Roman"/>
        </w:rPr>
        <w:t xml:space="preserve">, </w:t>
      </w:r>
      <w:r w:rsidR="001F7446" w:rsidRPr="00A52118">
        <w:rPr>
          <w:rFonts w:ascii="Times New Roman" w:hAnsi="Times New Roman" w:cs="Times New Roman"/>
        </w:rPr>
        <w:lastRenderedPageBreak/>
        <w:t xml:space="preserve">especially in academia such as in postcolonial theory, gender theory, and the most recent feminist movements. </w:t>
      </w:r>
      <w:r w:rsidR="001F7446" w:rsidRPr="00A52118">
        <w:rPr>
          <w:rFonts w:ascii="Times New Roman" w:hAnsi="Times New Roman" w:cs="Times New Roman"/>
        </w:rPr>
        <w:t>Much in the same way most of Wright’s observations on the major advances of the genre can be attributed to polemic changes across the world—such as World War II, the Cold War/Cuban Missile Crisis, and Vietnam War—the drastic changes to the American psyche following 9/11 and wars across the Middle East has affected the proliferation and interpretation of the Western as product of American iconography in the modern era.</w:t>
      </w:r>
      <w:r w:rsidR="001F7446" w:rsidRPr="00A52118">
        <w:rPr>
          <w:rFonts w:ascii="Times New Roman" w:hAnsi="Times New Roman" w:cs="Times New Roman"/>
        </w:rPr>
        <w:t xml:space="preserve"> A</w:t>
      </w:r>
      <w:r w:rsidRPr="00A52118">
        <w:rPr>
          <w:rFonts w:ascii="Times New Roman" w:hAnsi="Times New Roman" w:cs="Times New Roman"/>
        </w:rPr>
        <w:t xml:space="preserve">s a result, </w:t>
      </w:r>
      <w:r w:rsidR="00A31DA3" w:rsidRPr="00A52118">
        <w:rPr>
          <w:rFonts w:ascii="Times New Roman" w:hAnsi="Times New Roman" w:cs="Times New Roman"/>
        </w:rPr>
        <w:t>Wright’s study</w:t>
      </w:r>
      <w:r w:rsidRPr="00A52118">
        <w:rPr>
          <w:rFonts w:ascii="Times New Roman" w:hAnsi="Times New Roman" w:cs="Times New Roman"/>
        </w:rPr>
        <w:t xml:space="preserve"> does not account for</w:t>
      </w:r>
      <w:r w:rsidR="00A31DA3" w:rsidRPr="00A52118">
        <w:rPr>
          <w:rFonts w:ascii="Times New Roman" w:hAnsi="Times New Roman" w:cs="Times New Roman"/>
        </w:rPr>
        <w:t xml:space="preserve"> the genre’s split </w:t>
      </w:r>
      <w:r w:rsidRPr="00A52118">
        <w:rPr>
          <w:rFonts w:ascii="Times New Roman" w:hAnsi="Times New Roman" w:cs="Times New Roman"/>
        </w:rPr>
        <w:t xml:space="preserve">across a spectrum of niches which has allowed its forms to exist within multiple new contexts without the conditions of his dictated plot structures. Most grievous is his </w:t>
      </w:r>
      <w:r w:rsidR="00F640F8" w:rsidRPr="00A52118">
        <w:rPr>
          <w:rFonts w:ascii="Times New Roman" w:hAnsi="Times New Roman" w:cs="Times New Roman"/>
        </w:rPr>
        <w:t>minimal attention</w:t>
      </w:r>
      <w:r w:rsidRPr="00A52118">
        <w:rPr>
          <w:rFonts w:ascii="Times New Roman" w:hAnsi="Times New Roman" w:cs="Times New Roman"/>
        </w:rPr>
        <w:t xml:space="preserve"> to the female presence across the genre that has been illuminated by recent scholarship as well as within more agent portrayals in today’s productions. </w:t>
      </w:r>
    </w:p>
    <w:p w14:paraId="45A755D6" w14:textId="52D17EA3" w:rsidR="00625E22" w:rsidRPr="00A52118" w:rsidRDefault="00701C76" w:rsidP="00701C76">
      <w:pPr>
        <w:spacing w:before="240" w:line="480" w:lineRule="auto"/>
        <w:ind w:firstLine="720"/>
        <w:rPr>
          <w:rFonts w:ascii="Times New Roman" w:hAnsi="Times New Roman" w:cs="Times New Roman"/>
        </w:rPr>
      </w:pPr>
      <w:r>
        <w:rPr>
          <w:rFonts w:ascii="Times New Roman" w:hAnsi="Times New Roman" w:cs="Times New Roman"/>
        </w:rPr>
        <w:t>Though Wright’s survey criticizes a handful of Westerns in their portrayal of women, his study, unfortunately, stops short in evaluating this as a negative effect on the intellectual consumption by audiences.</w:t>
      </w:r>
      <w:r w:rsidRPr="00701C76">
        <w:rPr>
          <w:rFonts w:ascii="Times New Roman" w:hAnsi="Times New Roman" w:cs="Times New Roman"/>
        </w:rPr>
        <w:t xml:space="preserve"> </w:t>
      </w:r>
      <w:r>
        <w:rPr>
          <w:rFonts w:ascii="Times New Roman" w:hAnsi="Times New Roman" w:cs="Times New Roman"/>
        </w:rPr>
        <w:t xml:space="preserve">According to Wright, Westerns </w:t>
      </w:r>
      <w:r w:rsidRPr="00A52118">
        <w:rPr>
          <w:rFonts w:ascii="Times New Roman" w:hAnsi="Times New Roman" w:cs="Times New Roman"/>
        </w:rPr>
        <w:t xml:space="preserve">only offers female characters more agency when they rid themselves of this symbol and act on their own accord against society or traditional morals. However, this still relegates their position as co-protagonists or as symbols of rebellion when kept into the binary of male and female structures, most seen in his dissection of gender roles in </w:t>
      </w:r>
      <w:r w:rsidRPr="00A52118">
        <w:rPr>
          <w:rFonts w:ascii="Times New Roman" w:hAnsi="Times New Roman" w:cs="Times New Roman"/>
          <w:i/>
          <w:iCs/>
        </w:rPr>
        <w:t xml:space="preserve">Johnny Guitar </w:t>
      </w:r>
      <w:r w:rsidRPr="00A52118">
        <w:rPr>
          <w:rFonts w:ascii="Times New Roman" w:hAnsi="Times New Roman" w:cs="Times New Roman"/>
        </w:rPr>
        <w:t xml:space="preserve">and </w:t>
      </w:r>
      <w:r>
        <w:rPr>
          <w:rFonts w:ascii="Times New Roman" w:hAnsi="Times New Roman" w:cs="Times New Roman"/>
        </w:rPr>
        <w:t>P</w:t>
      </w:r>
      <w:r w:rsidRPr="00A52118">
        <w:rPr>
          <w:rFonts w:ascii="Times New Roman" w:hAnsi="Times New Roman" w:cs="Times New Roman"/>
        </w:rPr>
        <w:t xml:space="preserve">rofessional </w:t>
      </w:r>
      <w:r>
        <w:rPr>
          <w:rFonts w:ascii="Times New Roman" w:hAnsi="Times New Roman" w:cs="Times New Roman"/>
        </w:rPr>
        <w:t>P</w:t>
      </w:r>
      <w:r w:rsidRPr="00A52118">
        <w:rPr>
          <w:rFonts w:ascii="Times New Roman" w:hAnsi="Times New Roman" w:cs="Times New Roman"/>
        </w:rPr>
        <w:t xml:space="preserve">lot films like </w:t>
      </w:r>
      <w:r w:rsidRPr="00A52118">
        <w:rPr>
          <w:rFonts w:ascii="Times New Roman" w:hAnsi="Times New Roman" w:cs="Times New Roman"/>
          <w:i/>
          <w:iCs/>
        </w:rPr>
        <w:t>True Grit</w:t>
      </w:r>
      <w:r w:rsidRPr="00A52118">
        <w:rPr>
          <w:rFonts w:ascii="Times New Roman" w:hAnsi="Times New Roman" w:cs="Times New Roman"/>
        </w:rPr>
        <w:t xml:space="preserve"> and </w:t>
      </w:r>
      <w:r w:rsidRPr="00A52118">
        <w:rPr>
          <w:rFonts w:ascii="Times New Roman" w:hAnsi="Times New Roman" w:cs="Times New Roman"/>
          <w:i/>
          <w:iCs/>
        </w:rPr>
        <w:t>Butch Cassidy and the Sundance Kid</w:t>
      </w:r>
      <w:r w:rsidRPr="00A52118">
        <w:rPr>
          <w:rFonts w:ascii="Times New Roman" w:hAnsi="Times New Roman" w:cs="Times New Roman"/>
        </w:rPr>
        <w:t xml:space="preserve"> (84, 87, 172). Additionally, this can be seen across </w:t>
      </w:r>
      <w:r>
        <w:rPr>
          <w:rFonts w:ascii="Times New Roman" w:hAnsi="Times New Roman" w:cs="Times New Roman"/>
        </w:rPr>
        <w:t>Wright’s</w:t>
      </w:r>
      <w:r w:rsidRPr="00A52118">
        <w:rPr>
          <w:rFonts w:ascii="Times New Roman" w:hAnsi="Times New Roman" w:cs="Times New Roman"/>
        </w:rPr>
        <w:t xml:space="preserve"> research in which he persistently uses </w:t>
      </w:r>
      <w:r>
        <w:rPr>
          <w:rFonts w:ascii="Times New Roman" w:hAnsi="Times New Roman" w:cs="Times New Roman"/>
        </w:rPr>
        <w:t>male pronouns</w:t>
      </w:r>
      <w:r w:rsidRPr="00A52118">
        <w:rPr>
          <w:rFonts w:ascii="Times New Roman" w:hAnsi="Times New Roman" w:cs="Times New Roman"/>
        </w:rPr>
        <w:t xml:space="preserve"> to generally describe a Western’s protagonist regardless of the placement of its female characters as alongside the men—and this also remains true for his contemporaries.</w:t>
      </w:r>
    </w:p>
    <w:p w14:paraId="2174D1B8" w14:textId="23BDC5D7" w:rsidR="00C84205" w:rsidRPr="00A52118" w:rsidRDefault="002119B8"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Indeed, many of the most prototypical Westerns </w:t>
      </w:r>
      <w:r w:rsidR="00625E22" w:rsidRPr="00A52118">
        <w:rPr>
          <w:rFonts w:ascii="Times New Roman" w:hAnsi="Times New Roman" w:cs="Times New Roman"/>
        </w:rPr>
        <w:t>subjugate imagery</w:t>
      </w:r>
      <w:r w:rsidRPr="00A52118">
        <w:rPr>
          <w:rFonts w:ascii="Times New Roman" w:hAnsi="Times New Roman" w:cs="Times New Roman"/>
        </w:rPr>
        <w:t xml:space="preserve"> of women within their structures to continuously utilize them as symbols that “range from schoolteacher and conventional wife to prostitute and which are secondary to a male protagonist” (Pheasant-Kelly 123).</w:t>
      </w:r>
      <w:r w:rsidR="00625E22" w:rsidRPr="00A52118">
        <w:rPr>
          <w:rFonts w:ascii="Times New Roman" w:hAnsi="Times New Roman" w:cs="Times New Roman"/>
        </w:rPr>
        <w:t xml:space="preserve"> In the Classical Plot, women are</w:t>
      </w:r>
      <w:r w:rsidR="00B07795">
        <w:rPr>
          <w:rFonts w:ascii="Times New Roman" w:hAnsi="Times New Roman" w:cs="Times New Roman"/>
        </w:rPr>
        <w:t xml:space="preserve"> often</w:t>
      </w:r>
      <w:r w:rsidR="00625E22" w:rsidRPr="00A52118">
        <w:rPr>
          <w:rFonts w:ascii="Times New Roman" w:hAnsi="Times New Roman" w:cs="Times New Roman"/>
        </w:rPr>
        <w:t xml:space="preserve"> portrayed as signifiers for the ordered and morally just society</w:t>
      </w:r>
      <w:r w:rsidR="00B07795">
        <w:rPr>
          <w:rFonts w:ascii="Times New Roman" w:hAnsi="Times New Roman" w:cs="Times New Roman"/>
        </w:rPr>
        <w:t>; when t</w:t>
      </w:r>
      <w:r w:rsidR="00625E22" w:rsidRPr="00A52118">
        <w:rPr>
          <w:rFonts w:ascii="Times New Roman" w:hAnsi="Times New Roman" w:cs="Times New Roman"/>
        </w:rPr>
        <w:t>he cowboy decides to eventually</w:t>
      </w:r>
      <w:r w:rsidR="00CF043F" w:rsidRPr="00A52118">
        <w:rPr>
          <w:rFonts w:ascii="Times New Roman" w:hAnsi="Times New Roman" w:cs="Times New Roman"/>
        </w:rPr>
        <w:t xml:space="preserve"> promote</w:t>
      </w:r>
      <w:r w:rsidR="00625E22" w:rsidRPr="00A52118">
        <w:rPr>
          <w:rFonts w:ascii="Times New Roman" w:hAnsi="Times New Roman" w:cs="Times New Roman"/>
        </w:rPr>
        <w:t xml:space="preserve"> himself to protecting the society, it is often influenced by the pure-hearted virgin character, unspoiled by the evils of the wilderness, </w:t>
      </w:r>
      <w:r w:rsidR="00B07795">
        <w:rPr>
          <w:rFonts w:ascii="Times New Roman" w:hAnsi="Times New Roman" w:cs="Times New Roman"/>
        </w:rPr>
        <w:t>also acting</w:t>
      </w:r>
      <w:r w:rsidR="00625E22" w:rsidRPr="00A52118">
        <w:rPr>
          <w:rFonts w:ascii="Times New Roman" w:hAnsi="Times New Roman" w:cs="Times New Roman"/>
        </w:rPr>
        <w:t xml:space="preserve"> as a representation of Native American hatred. In the Vengeance Variation, women are fodder in which the male protagonist makes their decision to leave the society, such as being representative of </w:t>
      </w:r>
      <w:r w:rsidR="00625E22" w:rsidRPr="00A52118">
        <w:rPr>
          <w:rFonts w:ascii="Times New Roman" w:hAnsi="Times New Roman" w:cs="Times New Roman"/>
        </w:rPr>
        <w:lastRenderedPageBreak/>
        <w:t>the evils of civilization and promoting the goodness of being free—which is played by butch barmaids or prostitutes. Occasionally, women in the Professional Plot will deviate from both civilization and the wilderness in favor of whichever provides them a closer venue to the male protagonist</w:t>
      </w:r>
      <w:r w:rsidR="008A5BAC" w:rsidRPr="00A52118">
        <w:rPr>
          <w:rFonts w:ascii="Times New Roman" w:hAnsi="Times New Roman" w:cs="Times New Roman"/>
        </w:rPr>
        <w:t xml:space="preserve">, </w:t>
      </w:r>
      <w:r w:rsidR="00CF043F" w:rsidRPr="00A52118">
        <w:rPr>
          <w:rFonts w:ascii="Times New Roman" w:hAnsi="Times New Roman" w:cs="Times New Roman"/>
        </w:rPr>
        <w:t>who signifies freedom from any structure</w:t>
      </w:r>
      <w:r w:rsidR="000F2C61" w:rsidRPr="00A52118">
        <w:rPr>
          <w:rFonts w:ascii="Times New Roman" w:hAnsi="Times New Roman" w:cs="Times New Roman"/>
        </w:rPr>
        <w:t>.</w:t>
      </w:r>
      <w:r w:rsidR="00625E22" w:rsidRPr="00A52118">
        <w:rPr>
          <w:rFonts w:ascii="Times New Roman" w:hAnsi="Times New Roman" w:cs="Times New Roman"/>
        </w:rPr>
        <w:t xml:space="preserve"> </w:t>
      </w:r>
    </w:p>
    <w:p w14:paraId="14258DF9" w14:textId="788375BC" w:rsidR="002B7B3A" w:rsidRPr="00A52118" w:rsidRDefault="00625E22"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Across </w:t>
      </w:r>
      <w:proofErr w:type="gramStart"/>
      <w:r w:rsidRPr="00A52118">
        <w:rPr>
          <w:rFonts w:ascii="Times New Roman" w:hAnsi="Times New Roman" w:cs="Times New Roman"/>
        </w:rPr>
        <w:t>all of</w:t>
      </w:r>
      <w:proofErr w:type="gramEnd"/>
      <w:r w:rsidRPr="00A52118">
        <w:rPr>
          <w:rFonts w:ascii="Times New Roman" w:hAnsi="Times New Roman" w:cs="Times New Roman"/>
        </w:rPr>
        <w:t xml:space="preserve"> these Western bodies</w:t>
      </w:r>
      <w:r w:rsidR="00BF7574" w:rsidRPr="00A52118">
        <w:rPr>
          <w:rFonts w:ascii="Times New Roman" w:hAnsi="Times New Roman" w:cs="Times New Roman"/>
        </w:rPr>
        <w:t xml:space="preserve">, we do not </w:t>
      </w:r>
      <w:r w:rsidRPr="00A52118">
        <w:rPr>
          <w:rFonts w:ascii="Times New Roman" w:hAnsi="Times New Roman" w:cs="Times New Roman"/>
        </w:rPr>
        <w:t>experience a true representation of a woman relinquished of her symbology and ties to the men</w:t>
      </w:r>
      <w:r w:rsidR="00CF043F" w:rsidRPr="00A52118">
        <w:rPr>
          <w:rFonts w:ascii="Times New Roman" w:hAnsi="Times New Roman" w:cs="Times New Roman"/>
        </w:rPr>
        <w:t>, at least according to Wright’s categorization</w:t>
      </w:r>
      <w:r w:rsidRPr="00A52118">
        <w:rPr>
          <w:rFonts w:ascii="Times New Roman" w:hAnsi="Times New Roman" w:cs="Times New Roman"/>
        </w:rPr>
        <w:t>. If the myth of the American Dream is to be representative across these films, the language being produced</w:t>
      </w:r>
      <w:r w:rsidR="00A239F5" w:rsidRPr="00A52118">
        <w:rPr>
          <w:rFonts w:ascii="Times New Roman" w:hAnsi="Times New Roman" w:cs="Times New Roman"/>
        </w:rPr>
        <w:t xml:space="preserve"> and reproduced</w:t>
      </w:r>
      <w:r w:rsidRPr="00A52118">
        <w:rPr>
          <w:rFonts w:ascii="Times New Roman" w:hAnsi="Times New Roman" w:cs="Times New Roman"/>
        </w:rPr>
        <w:t xml:space="preserve"> by the visual and narrative elements in these Westerns instead </w:t>
      </w:r>
      <w:r w:rsidR="006C6634" w:rsidRPr="00A52118">
        <w:rPr>
          <w:rFonts w:ascii="Times New Roman" w:hAnsi="Times New Roman" w:cs="Times New Roman"/>
        </w:rPr>
        <w:t>bolster the suppression of the woman as existing “only in relation to castration</w:t>
      </w:r>
      <w:r w:rsidR="00CF043F" w:rsidRPr="00A52118">
        <w:rPr>
          <w:rFonts w:ascii="Times New Roman" w:hAnsi="Times New Roman" w:cs="Times New Roman"/>
        </w:rPr>
        <w:t>” and unable to “transcend it</w:t>
      </w:r>
      <w:r w:rsidR="00C170FF">
        <w:rPr>
          <w:rFonts w:ascii="Times New Roman" w:hAnsi="Times New Roman" w:cs="Times New Roman"/>
        </w:rPr>
        <w:t>,”</w:t>
      </w:r>
      <w:r w:rsidR="006C6634" w:rsidRPr="00A52118">
        <w:rPr>
          <w:rFonts w:ascii="Times New Roman" w:hAnsi="Times New Roman" w:cs="Times New Roman"/>
        </w:rPr>
        <w:t xml:space="preserve"> acting solely as an existent object of the male-female binary</w:t>
      </w:r>
      <w:r w:rsidRPr="00A52118">
        <w:rPr>
          <w:rFonts w:ascii="Times New Roman" w:hAnsi="Times New Roman" w:cs="Times New Roman"/>
        </w:rPr>
        <w:t xml:space="preserve"> </w:t>
      </w:r>
      <w:r w:rsidR="006C6634" w:rsidRPr="00A52118">
        <w:rPr>
          <w:rFonts w:ascii="Times New Roman" w:hAnsi="Times New Roman" w:cs="Times New Roman"/>
        </w:rPr>
        <w:t>(Mulvey 7</w:t>
      </w:r>
      <w:r w:rsidR="00A10ECC" w:rsidRPr="00A52118">
        <w:rPr>
          <w:rFonts w:ascii="Times New Roman" w:hAnsi="Times New Roman" w:cs="Times New Roman"/>
        </w:rPr>
        <w:t>)</w:t>
      </w:r>
      <w:r w:rsidR="006C6634" w:rsidRPr="00A52118">
        <w:rPr>
          <w:rFonts w:ascii="Times New Roman" w:hAnsi="Times New Roman" w:cs="Times New Roman"/>
        </w:rPr>
        <w:t>.</w:t>
      </w:r>
      <w:r w:rsidR="00F8556C" w:rsidRPr="00A52118">
        <w:rPr>
          <w:rFonts w:ascii="Times New Roman" w:hAnsi="Times New Roman" w:cs="Times New Roman"/>
        </w:rPr>
        <w:t xml:space="preserve"> However, in modern Westerns, there has been an explicit claim by female directors to revise this binary and open the narrative structures away from this phallocentric cinema. Recent films by feminist auteurs like Jane Campion, Kelly Reichardt, Debra Granick, and many others have begun to introduce new forms to the genre canon, many of which receiving recognition for their work in defying its masculinist heritage (White 23-24). </w:t>
      </w:r>
      <w:proofErr w:type="spellStart"/>
      <w:r w:rsidR="00F8556C" w:rsidRPr="00A52118">
        <w:rPr>
          <w:rFonts w:ascii="Times New Roman" w:hAnsi="Times New Roman" w:cs="Times New Roman"/>
          <w:i/>
          <w:iCs/>
        </w:rPr>
        <w:t>Nomadland</w:t>
      </w:r>
      <w:r w:rsidR="00F8556C" w:rsidRPr="00A52118">
        <w:rPr>
          <w:rFonts w:ascii="Times New Roman" w:hAnsi="Times New Roman" w:cs="Times New Roman"/>
        </w:rPr>
        <w:t>’s</w:t>
      </w:r>
      <w:proofErr w:type="spellEnd"/>
      <w:r w:rsidR="00F8556C" w:rsidRPr="00A52118">
        <w:rPr>
          <w:rFonts w:ascii="Times New Roman" w:hAnsi="Times New Roman" w:cs="Times New Roman"/>
        </w:rPr>
        <w:t xml:space="preserve"> Chloe Zhao is one director </w:t>
      </w:r>
      <w:r w:rsidR="00A239F5" w:rsidRPr="00A52118">
        <w:rPr>
          <w:rFonts w:ascii="Times New Roman" w:hAnsi="Times New Roman" w:cs="Times New Roman"/>
        </w:rPr>
        <w:t>who</w:t>
      </w:r>
      <w:r w:rsidR="00F8556C" w:rsidRPr="00A52118">
        <w:rPr>
          <w:rFonts w:ascii="Times New Roman" w:hAnsi="Times New Roman" w:cs="Times New Roman"/>
        </w:rPr>
        <w:t xml:space="preserve"> is</w:t>
      </w:r>
      <w:r w:rsidR="00F8556C" w:rsidRPr="00A52118">
        <w:rPr>
          <w:rFonts w:ascii="Times New Roman" w:hAnsi="Times New Roman" w:cs="Times New Roman"/>
          <w:i/>
          <w:iCs/>
        </w:rPr>
        <w:t xml:space="preserve"> </w:t>
      </w:r>
      <w:r w:rsidR="00F8556C" w:rsidRPr="00A52118">
        <w:rPr>
          <w:rFonts w:ascii="Times New Roman" w:hAnsi="Times New Roman" w:cs="Times New Roman"/>
        </w:rPr>
        <w:t xml:space="preserve">refuting these misogynistic laws across multiple dimensions of </w:t>
      </w:r>
      <w:r w:rsidR="00A239F5" w:rsidRPr="00A52118">
        <w:rPr>
          <w:rFonts w:ascii="Times New Roman" w:hAnsi="Times New Roman" w:cs="Times New Roman"/>
        </w:rPr>
        <w:t>narrative form and cinematographic techniques</w:t>
      </w:r>
      <w:r w:rsidR="00F8556C" w:rsidRPr="00A52118">
        <w:rPr>
          <w:rFonts w:ascii="Times New Roman" w:hAnsi="Times New Roman" w:cs="Times New Roman"/>
        </w:rPr>
        <w:t>.</w:t>
      </w:r>
    </w:p>
    <w:p w14:paraId="1D43A2BA" w14:textId="5D3B8E35" w:rsidR="00CF043F" w:rsidRPr="0083668F" w:rsidRDefault="00AC5A8B" w:rsidP="0083668F">
      <w:pPr>
        <w:spacing w:before="240" w:line="480" w:lineRule="auto"/>
        <w:jc w:val="center"/>
        <w:rPr>
          <w:rFonts w:ascii="Times New Roman" w:hAnsi="Times New Roman" w:cs="Times New Roman"/>
          <w:b/>
          <w:bCs/>
          <w:sz w:val="24"/>
          <w:szCs w:val="24"/>
        </w:rPr>
      </w:pPr>
      <w:r w:rsidRPr="00A52118">
        <w:rPr>
          <w:rFonts w:ascii="Times New Roman" w:hAnsi="Times New Roman" w:cs="Times New Roman"/>
          <w:b/>
          <w:bCs/>
          <w:sz w:val="24"/>
          <w:szCs w:val="24"/>
        </w:rPr>
        <w:t>The Patriarchy in the Wastes</w:t>
      </w:r>
    </w:p>
    <w:p w14:paraId="0AE8E1EA" w14:textId="6D113CB0" w:rsidR="00F8556C" w:rsidRPr="00A52118" w:rsidRDefault="00F8556C"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In </w:t>
      </w:r>
      <w:r w:rsidR="00C179A4" w:rsidRPr="00A52118">
        <w:rPr>
          <w:rFonts w:ascii="Times New Roman" w:hAnsi="Times New Roman" w:cs="Times New Roman"/>
        </w:rPr>
        <w:t xml:space="preserve">subdued </w:t>
      </w:r>
      <w:r w:rsidRPr="00A52118">
        <w:rPr>
          <w:rFonts w:ascii="Times New Roman" w:hAnsi="Times New Roman" w:cs="Times New Roman"/>
        </w:rPr>
        <w:t xml:space="preserve">fashion, </w:t>
      </w:r>
      <w:r w:rsidRPr="00A52118">
        <w:rPr>
          <w:rFonts w:ascii="Times New Roman" w:hAnsi="Times New Roman" w:cs="Times New Roman"/>
          <w:i/>
          <w:iCs/>
        </w:rPr>
        <w:t>Nomadland</w:t>
      </w:r>
      <w:r w:rsidRPr="00A52118">
        <w:rPr>
          <w:rFonts w:ascii="Times New Roman" w:hAnsi="Times New Roman" w:cs="Times New Roman"/>
        </w:rPr>
        <w:t xml:space="preserve"> is introduced with </w:t>
      </w:r>
      <w:r w:rsidR="00C179A4" w:rsidRPr="00A52118">
        <w:rPr>
          <w:rFonts w:ascii="Times New Roman" w:hAnsi="Times New Roman" w:cs="Times New Roman"/>
        </w:rPr>
        <w:t xml:space="preserve">a somber epigraph and the </w:t>
      </w:r>
      <w:r w:rsidRPr="00A52118">
        <w:rPr>
          <w:rFonts w:ascii="Times New Roman" w:hAnsi="Times New Roman" w:cs="Times New Roman"/>
        </w:rPr>
        <w:t xml:space="preserve">image of the destroyed homestead: we are met with the decaying and closing of the town, Empire, Nevada, and the ruins left behind. Fern, our protagonist, is </w:t>
      </w:r>
      <w:r w:rsidR="00D00248" w:rsidRPr="00A52118">
        <w:rPr>
          <w:rFonts w:ascii="Times New Roman" w:hAnsi="Times New Roman" w:cs="Times New Roman"/>
        </w:rPr>
        <w:t>deserted</w:t>
      </w:r>
      <w:r w:rsidRPr="00A52118">
        <w:rPr>
          <w:rFonts w:ascii="Times New Roman" w:hAnsi="Times New Roman" w:cs="Times New Roman"/>
        </w:rPr>
        <w:t xml:space="preserve"> in the wake of the town’s sheetrock </w:t>
      </w:r>
      <w:r w:rsidR="00D00248" w:rsidRPr="00A52118">
        <w:rPr>
          <w:rFonts w:ascii="Times New Roman" w:hAnsi="Times New Roman" w:cs="Times New Roman"/>
        </w:rPr>
        <w:t xml:space="preserve">production </w:t>
      </w:r>
      <w:r w:rsidRPr="00A52118">
        <w:rPr>
          <w:rFonts w:ascii="Times New Roman" w:hAnsi="Times New Roman" w:cs="Times New Roman"/>
        </w:rPr>
        <w:t xml:space="preserve">plant </w:t>
      </w:r>
      <w:r w:rsidR="00E50C27" w:rsidRPr="00A52118">
        <w:rPr>
          <w:rFonts w:ascii="Times New Roman" w:hAnsi="Times New Roman" w:cs="Times New Roman"/>
        </w:rPr>
        <w:t xml:space="preserve">shutting down </w:t>
      </w:r>
      <w:r w:rsidRPr="00A52118">
        <w:rPr>
          <w:rFonts w:ascii="Times New Roman" w:hAnsi="Times New Roman" w:cs="Times New Roman"/>
        </w:rPr>
        <w:t xml:space="preserve">following the </w:t>
      </w:r>
      <w:r w:rsidR="008D7FF6" w:rsidRPr="00A52118">
        <w:rPr>
          <w:rFonts w:ascii="Times New Roman" w:hAnsi="Times New Roman" w:cs="Times New Roman"/>
        </w:rPr>
        <w:t>2008 American Recession as well as the recent death of her husband</w:t>
      </w:r>
      <w:r w:rsidRPr="00A52118">
        <w:rPr>
          <w:rFonts w:ascii="Times New Roman" w:hAnsi="Times New Roman" w:cs="Times New Roman"/>
        </w:rPr>
        <w:t xml:space="preserve">. Seeking her own survival, she decides to venture on the road in a van and live </w:t>
      </w:r>
      <w:r w:rsidR="007F201E" w:rsidRPr="00A52118">
        <w:rPr>
          <w:rFonts w:ascii="Times New Roman" w:hAnsi="Times New Roman" w:cs="Times New Roman"/>
        </w:rPr>
        <w:t>by traveling from seasonal job to job while resisting the buffeting of freezing snow to extreme heat in the abandoned wilderness of the Midwest</w:t>
      </w:r>
      <w:r w:rsidR="0011325F" w:rsidRPr="00A52118">
        <w:rPr>
          <w:rFonts w:ascii="Times New Roman" w:hAnsi="Times New Roman" w:cs="Times New Roman"/>
        </w:rPr>
        <w:t>. The film already begins to revise the conventions of the Western by forgoing the classical</w:t>
      </w:r>
      <w:r w:rsidR="00E50C27" w:rsidRPr="00A52118">
        <w:rPr>
          <w:rFonts w:ascii="Times New Roman" w:hAnsi="Times New Roman" w:cs="Times New Roman"/>
        </w:rPr>
        <w:t>, epic</w:t>
      </w:r>
      <w:r w:rsidR="0011325F" w:rsidRPr="00A52118">
        <w:rPr>
          <w:rFonts w:ascii="Times New Roman" w:hAnsi="Times New Roman" w:cs="Times New Roman"/>
        </w:rPr>
        <w:t xml:space="preserve"> image of</w:t>
      </w:r>
      <w:r w:rsidR="00C179A4" w:rsidRPr="00A52118">
        <w:rPr>
          <w:rFonts w:ascii="Times New Roman" w:hAnsi="Times New Roman" w:cs="Times New Roman"/>
        </w:rPr>
        <w:t xml:space="preserve"> a</w:t>
      </w:r>
      <w:r w:rsidR="0011325F" w:rsidRPr="00A52118">
        <w:rPr>
          <w:rFonts w:ascii="Times New Roman" w:hAnsi="Times New Roman" w:cs="Times New Roman"/>
        </w:rPr>
        <w:t xml:space="preserve"> male cowboy with a hardened female wage earner, who, in substituting the iconic white horse for</w:t>
      </w:r>
      <w:r w:rsidR="00C179A4" w:rsidRPr="00A52118">
        <w:rPr>
          <w:rFonts w:ascii="Times New Roman" w:hAnsi="Times New Roman" w:cs="Times New Roman"/>
        </w:rPr>
        <w:t xml:space="preserve"> a</w:t>
      </w:r>
      <w:r w:rsidR="0011325F" w:rsidRPr="00A52118">
        <w:rPr>
          <w:rFonts w:ascii="Times New Roman" w:hAnsi="Times New Roman" w:cs="Times New Roman"/>
        </w:rPr>
        <w:t xml:space="preserve"> white van, is </w:t>
      </w:r>
      <w:r w:rsidR="00A239F5" w:rsidRPr="00A52118">
        <w:rPr>
          <w:rFonts w:ascii="Times New Roman" w:hAnsi="Times New Roman" w:cs="Times New Roman"/>
        </w:rPr>
        <w:t>represented as having as</w:t>
      </w:r>
      <w:r w:rsidR="0011325F" w:rsidRPr="00A52118">
        <w:rPr>
          <w:rFonts w:ascii="Times New Roman" w:hAnsi="Times New Roman" w:cs="Times New Roman"/>
        </w:rPr>
        <w:t xml:space="preserve"> much freedom and </w:t>
      </w:r>
      <w:r w:rsidR="0011325F" w:rsidRPr="00A52118">
        <w:rPr>
          <w:rFonts w:ascii="Times New Roman" w:hAnsi="Times New Roman" w:cs="Times New Roman"/>
        </w:rPr>
        <w:lastRenderedPageBreak/>
        <w:t>power as a man (Coe</w:t>
      </w:r>
      <w:r w:rsidR="006859CB">
        <w:rPr>
          <w:rFonts w:ascii="Times New Roman" w:hAnsi="Times New Roman" w:cs="Times New Roman"/>
        </w:rPr>
        <w:t>l</w:t>
      </w:r>
      <w:r w:rsidR="0011325F" w:rsidRPr="00A52118">
        <w:rPr>
          <w:rFonts w:ascii="Times New Roman" w:hAnsi="Times New Roman" w:cs="Times New Roman"/>
        </w:rPr>
        <w:t xml:space="preserve">ho 113). Additionally, </w:t>
      </w:r>
      <w:r w:rsidR="00F26783">
        <w:rPr>
          <w:rFonts w:ascii="Times New Roman" w:hAnsi="Times New Roman" w:cs="Times New Roman"/>
        </w:rPr>
        <w:t xml:space="preserve">the film dilutes </w:t>
      </w:r>
      <w:r w:rsidR="0011325F" w:rsidRPr="00A52118">
        <w:rPr>
          <w:rFonts w:ascii="Times New Roman" w:hAnsi="Times New Roman" w:cs="Times New Roman"/>
        </w:rPr>
        <w:t xml:space="preserve">the binary between </w:t>
      </w:r>
      <w:r w:rsidR="008D7FF6" w:rsidRPr="00A52118">
        <w:rPr>
          <w:rFonts w:ascii="Times New Roman" w:hAnsi="Times New Roman" w:cs="Times New Roman"/>
        </w:rPr>
        <w:t xml:space="preserve">male and female characters through its focalizing on </w:t>
      </w:r>
      <w:r w:rsidR="00E50C27" w:rsidRPr="00A52118">
        <w:rPr>
          <w:rFonts w:ascii="Times New Roman" w:hAnsi="Times New Roman" w:cs="Times New Roman"/>
        </w:rPr>
        <w:t>sets of conditions.</w:t>
      </w:r>
      <w:r w:rsidR="008D7FF6" w:rsidRPr="00A52118">
        <w:rPr>
          <w:rFonts w:ascii="Times New Roman" w:hAnsi="Times New Roman" w:cs="Times New Roman"/>
        </w:rPr>
        <w:t xml:space="preserve"> </w:t>
      </w:r>
      <w:r w:rsidR="00E50C27" w:rsidRPr="00A52118">
        <w:rPr>
          <w:rFonts w:ascii="Times New Roman" w:hAnsi="Times New Roman" w:cs="Times New Roman"/>
        </w:rPr>
        <w:t>W</w:t>
      </w:r>
      <w:r w:rsidR="008D7FF6" w:rsidRPr="00A52118">
        <w:rPr>
          <w:rFonts w:ascii="Times New Roman" w:hAnsi="Times New Roman" w:cs="Times New Roman"/>
        </w:rPr>
        <w:t>e are primarily shown the living scenarios of these characters, the hardships of the</w:t>
      </w:r>
      <w:r w:rsidR="00A239F5" w:rsidRPr="00A52118">
        <w:rPr>
          <w:rFonts w:ascii="Times New Roman" w:hAnsi="Times New Roman" w:cs="Times New Roman"/>
        </w:rPr>
        <w:t>ir</w:t>
      </w:r>
      <w:r w:rsidR="008D7FF6" w:rsidRPr="00A52118">
        <w:rPr>
          <w:rFonts w:ascii="Times New Roman" w:hAnsi="Times New Roman" w:cs="Times New Roman"/>
        </w:rPr>
        <w:t xml:space="preserve"> environment</w:t>
      </w:r>
      <w:r w:rsidR="00A239F5" w:rsidRPr="00A52118">
        <w:rPr>
          <w:rFonts w:ascii="Times New Roman" w:hAnsi="Times New Roman" w:cs="Times New Roman"/>
        </w:rPr>
        <w:t>,</w:t>
      </w:r>
      <w:r w:rsidR="008D7FF6" w:rsidRPr="00A52118">
        <w:rPr>
          <w:rFonts w:ascii="Times New Roman" w:hAnsi="Times New Roman" w:cs="Times New Roman"/>
        </w:rPr>
        <w:t xml:space="preserve"> as well as the capitalist structure that keeps them </w:t>
      </w:r>
      <w:proofErr w:type="gramStart"/>
      <w:r w:rsidR="008D7FF6" w:rsidRPr="00A52118">
        <w:rPr>
          <w:rFonts w:ascii="Times New Roman" w:hAnsi="Times New Roman" w:cs="Times New Roman"/>
        </w:rPr>
        <w:t>reigned</w:t>
      </w:r>
      <w:proofErr w:type="gramEnd"/>
      <w:r w:rsidR="008D7FF6" w:rsidRPr="00A52118">
        <w:rPr>
          <w:rFonts w:ascii="Times New Roman" w:hAnsi="Times New Roman" w:cs="Times New Roman"/>
        </w:rPr>
        <w:t xml:space="preserve"> to the system for support even when on the frontier</w:t>
      </w:r>
      <w:r w:rsidR="00A239F5" w:rsidRPr="00A52118">
        <w:rPr>
          <w:rFonts w:ascii="Times New Roman" w:hAnsi="Times New Roman" w:cs="Times New Roman"/>
        </w:rPr>
        <w:t>.</w:t>
      </w:r>
      <w:r w:rsidR="00BC132A" w:rsidRPr="00A52118">
        <w:rPr>
          <w:rFonts w:ascii="Times New Roman" w:hAnsi="Times New Roman" w:cs="Times New Roman"/>
        </w:rPr>
        <w:t xml:space="preserve"> </w:t>
      </w:r>
      <w:r w:rsidR="00A239F5" w:rsidRPr="00A52118">
        <w:rPr>
          <w:rFonts w:ascii="Times New Roman" w:hAnsi="Times New Roman" w:cs="Times New Roman"/>
        </w:rPr>
        <w:t xml:space="preserve">These relationships </w:t>
      </w:r>
      <w:r w:rsidR="00BC132A" w:rsidRPr="00A52118">
        <w:rPr>
          <w:rFonts w:ascii="Times New Roman" w:hAnsi="Times New Roman" w:cs="Times New Roman"/>
        </w:rPr>
        <w:t xml:space="preserve">reject the </w:t>
      </w:r>
      <w:r w:rsidR="00BA5C05" w:rsidRPr="00A52118">
        <w:rPr>
          <w:rFonts w:ascii="Times New Roman" w:hAnsi="Times New Roman" w:cs="Times New Roman"/>
        </w:rPr>
        <w:t>“</w:t>
      </w:r>
      <w:r w:rsidR="00BC132A" w:rsidRPr="00A52118">
        <w:rPr>
          <w:rFonts w:ascii="Times New Roman" w:hAnsi="Times New Roman" w:cs="Times New Roman"/>
        </w:rPr>
        <w:t xml:space="preserve">male” linear narrative in which “male characters ‘master’ their environment” </w:t>
      </w:r>
      <w:r w:rsidR="00E50C27" w:rsidRPr="00A52118">
        <w:rPr>
          <w:rFonts w:ascii="Times New Roman" w:hAnsi="Times New Roman" w:cs="Times New Roman"/>
        </w:rPr>
        <w:t>and</w:t>
      </w:r>
      <w:r w:rsidR="00BC132A" w:rsidRPr="00A52118">
        <w:rPr>
          <w:rFonts w:ascii="Times New Roman" w:hAnsi="Times New Roman" w:cs="Times New Roman"/>
        </w:rPr>
        <w:t xml:space="preserve"> the stereotypical “female” narratives that utilize “passive, suffering heroines” (Williams </w:t>
      </w:r>
      <w:r w:rsidR="003744DC" w:rsidRPr="00A52118">
        <w:rPr>
          <w:rFonts w:ascii="Times New Roman" w:hAnsi="Times New Roman" w:cs="Times New Roman"/>
        </w:rPr>
        <w:t>3</w:t>
      </w:r>
      <w:r w:rsidR="00BC132A" w:rsidRPr="00A52118">
        <w:rPr>
          <w:rFonts w:ascii="Times New Roman" w:hAnsi="Times New Roman" w:cs="Times New Roman"/>
        </w:rPr>
        <w:t>).</w:t>
      </w:r>
    </w:p>
    <w:p w14:paraId="725DD1E4" w14:textId="5B65D730" w:rsidR="008D7FF6" w:rsidRPr="00A52118" w:rsidRDefault="00A239F5" w:rsidP="00A52118">
      <w:pPr>
        <w:spacing w:before="240" w:line="480" w:lineRule="auto"/>
        <w:ind w:firstLine="720"/>
        <w:rPr>
          <w:rFonts w:ascii="Times New Roman" w:hAnsi="Times New Roman" w:cs="Times New Roman"/>
        </w:rPr>
      </w:pPr>
      <w:proofErr w:type="gramStart"/>
      <w:r w:rsidRPr="00A52118">
        <w:rPr>
          <w:rFonts w:ascii="Times New Roman" w:hAnsi="Times New Roman" w:cs="Times New Roman"/>
        </w:rPr>
        <w:t xml:space="preserve">Utilizing conventions from the </w:t>
      </w:r>
      <w:r w:rsidR="008D7FF6" w:rsidRPr="00A52118">
        <w:rPr>
          <w:rFonts w:ascii="Times New Roman" w:hAnsi="Times New Roman" w:cs="Times New Roman"/>
        </w:rPr>
        <w:t>Professional Plot, there</w:t>
      </w:r>
      <w:proofErr w:type="gramEnd"/>
      <w:r w:rsidR="008D7FF6" w:rsidRPr="00A52118">
        <w:rPr>
          <w:rFonts w:ascii="Times New Roman" w:hAnsi="Times New Roman" w:cs="Times New Roman"/>
        </w:rPr>
        <w:t xml:space="preserve"> is no care given to moral standing as these nomads are left to simply live for their own sakes by accepting whatever job is available, which is usually moot following the recession. Additionally, the nomads are in opposition to society, believing that their status as modern “cowboys” gives them </w:t>
      </w:r>
      <w:r w:rsidR="00C179A4" w:rsidRPr="00A52118">
        <w:rPr>
          <w:rFonts w:ascii="Times New Roman" w:hAnsi="Times New Roman" w:cs="Times New Roman"/>
        </w:rPr>
        <w:t>the</w:t>
      </w:r>
      <w:r w:rsidR="008D7FF6" w:rsidRPr="00A52118">
        <w:rPr>
          <w:rFonts w:ascii="Times New Roman" w:hAnsi="Times New Roman" w:cs="Times New Roman"/>
        </w:rPr>
        <w:t xml:space="preserve"> drive to go further into the illusion of the frontier. Fern, Linda May, and </w:t>
      </w:r>
      <w:proofErr w:type="spellStart"/>
      <w:r w:rsidR="008D7FF6" w:rsidRPr="00A52118">
        <w:rPr>
          <w:rFonts w:ascii="Times New Roman" w:hAnsi="Times New Roman" w:cs="Times New Roman"/>
        </w:rPr>
        <w:t>Swankie’s</w:t>
      </w:r>
      <w:proofErr w:type="spellEnd"/>
      <w:r w:rsidR="008D7FF6" w:rsidRPr="00A52118">
        <w:rPr>
          <w:rFonts w:ascii="Times New Roman" w:hAnsi="Times New Roman" w:cs="Times New Roman"/>
        </w:rPr>
        <w:t xml:space="preserve"> placements as primary female nomads reject </w:t>
      </w:r>
      <w:r w:rsidR="008470FA">
        <w:rPr>
          <w:rFonts w:ascii="Times New Roman" w:hAnsi="Times New Roman" w:cs="Times New Roman"/>
        </w:rPr>
        <w:t xml:space="preserve">the passivity </w:t>
      </w:r>
      <w:r w:rsidR="008D7FF6" w:rsidRPr="00A52118">
        <w:rPr>
          <w:rFonts w:ascii="Times New Roman" w:hAnsi="Times New Roman" w:cs="Times New Roman"/>
        </w:rPr>
        <w:t>associated with civilization</w:t>
      </w:r>
      <w:r w:rsidR="008470FA">
        <w:rPr>
          <w:rFonts w:ascii="Times New Roman" w:hAnsi="Times New Roman" w:cs="Times New Roman"/>
        </w:rPr>
        <w:t>—and feminine genre roles—</w:t>
      </w:r>
      <w:r w:rsidR="008D7FF6" w:rsidRPr="00A52118">
        <w:rPr>
          <w:rFonts w:ascii="Times New Roman" w:hAnsi="Times New Roman" w:cs="Times New Roman"/>
        </w:rPr>
        <w:t xml:space="preserve">as they seek recourse from the society that rejected them the necessary spiritual and </w:t>
      </w:r>
      <w:r w:rsidR="00E50C27" w:rsidRPr="00A52118">
        <w:rPr>
          <w:rFonts w:ascii="Times New Roman" w:hAnsi="Times New Roman" w:cs="Times New Roman"/>
        </w:rPr>
        <w:t>medicinal</w:t>
      </w:r>
      <w:r w:rsidR="008D7FF6" w:rsidRPr="00A52118">
        <w:rPr>
          <w:rFonts w:ascii="Times New Roman" w:hAnsi="Times New Roman" w:cs="Times New Roman"/>
        </w:rPr>
        <w:t xml:space="preserve"> support they required. However, there are issues </w:t>
      </w:r>
      <w:r w:rsidR="00C179A4" w:rsidRPr="00A52118">
        <w:rPr>
          <w:rFonts w:ascii="Times New Roman" w:hAnsi="Times New Roman" w:cs="Times New Roman"/>
        </w:rPr>
        <w:t>with</w:t>
      </w:r>
      <w:r w:rsidR="008D7FF6" w:rsidRPr="00A52118">
        <w:rPr>
          <w:rFonts w:ascii="Times New Roman" w:hAnsi="Times New Roman" w:cs="Times New Roman"/>
        </w:rPr>
        <w:t xml:space="preserve"> th</w:t>
      </w:r>
      <w:r w:rsidR="00E50C27" w:rsidRPr="00A52118">
        <w:rPr>
          <w:rFonts w:ascii="Times New Roman" w:hAnsi="Times New Roman" w:cs="Times New Roman"/>
        </w:rPr>
        <w:t>eir</w:t>
      </w:r>
      <w:r w:rsidR="008D7FF6" w:rsidRPr="00A52118">
        <w:rPr>
          <w:rFonts w:ascii="Times New Roman" w:hAnsi="Times New Roman" w:cs="Times New Roman"/>
        </w:rPr>
        <w:t xml:space="preserve"> status as “modern cowboys.” Most, if not all, of the nomads were not given the choice of venturing out onto the road but were instead forced into their positions. The capitalist</w:t>
      </w:r>
      <w:r w:rsidR="008470FA">
        <w:rPr>
          <w:rFonts w:ascii="Times New Roman" w:hAnsi="Times New Roman" w:cs="Times New Roman"/>
        </w:rPr>
        <w:t xml:space="preserve"> superstructure</w:t>
      </w:r>
      <w:r w:rsidR="008D7FF6" w:rsidRPr="00A52118">
        <w:rPr>
          <w:rFonts w:ascii="Times New Roman" w:hAnsi="Times New Roman" w:cs="Times New Roman"/>
        </w:rPr>
        <w:t xml:space="preserve"> failed them and left no resources for these retirement-age individuals to survive on their ow</w:t>
      </w:r>
      <w:r w:rsidR="008470FA">
        <w:rPr>
          <w:rFonts w:ascii="Times New Roman" w:hAnsi="Times New Roman" w:cs="Times New Roman"/>
        </w:rPr>
        <w:t>n once they have proven useless to the machine.</w:t>
      </w:r>
      <w:r w:rsidR="005007D6" w:rsidRPr="00A52118">
        <w:rPr>
          <w:rFonts w:ascii="Times New Roman" w:hAnsi="Times New Roman" w:cs="Times New Roman"/>
        </w:rPr>
        <w:t xml:space="preserve"> Many retain </w:t>
      </w:r>
      <w:r w:rsidR="00C179A4" w:rsidRPr="00A52118">
        <w:rPr>
          <w:rFonts w:ascii="Times New Roman" w:hAnsi="Times New Roman" w:cs="Times New Roman"/>
        </w:rPr>
        <w:t xml:space="preserve">a </w:t>
      </w:r>
      <w:r w:rsidR="005007D6" w:rsidRPr="00A52118">
        <w:rPr>
          <w:rFonts w:ascii="Times New Roman" w:hAnsi="Times New Roman" w:cs="Times New Roman"/>
        </w:rPr>
        <w:t>connection to family or friends outside of their “van</w:t>
      </w:r>
      <w:r w:rsidR="00C179A4" w:rsidRPr="00A52118">
        <w:rPr>
          <w:rFonts w:ascii="Times New Roman" w:hAnsi="Times New Roman" w:cs="Times New Roman"/>
        </w:rPr>
        <w:t xml:space="preserve"> </w:t>
      </w:r>
      <w:r w:rsidR="005007D6" w:rsidRPr="00A52118">
        <w:rPr>
          <w:rFonts w:ascii="Times New Roman" w:hAnsi="Times New Roman" w:cs="Times New Roman"/>
        </w:rPr>
        <w:t>life,” but others stake out as true outlaws of the system, such as Fern, who relinquished that part of herself long ago when she first married young and began her travels abroad, or Dave, who has abandoned his son in search of some greater purpose.</w:t>
      </w:r>
    </w:p>
    <w:p w14:paraId="4F46A02A" w14:textId="3B39FDD4" w:rsidR="009F525C" w:rsidRPr="00A52118" w:rsidRDefault="00D00248" w:rsidP="00FA3660">
      <w:pPr>
        <w:spacing w:before="240" w:line="480" w:lineRule="auto"/>
        <w:ind w:firstLine="720"/>
        <w:rPr>
          <w:rFonts w:ascii="Times New Roman" w:hAnsi="Times New Roman" w:cs="Times New Roman"/>
        </w:rPr>
      </w:pPr>
      <w:r w:rsidRPr="00A52118">
        <w:rPr>
          <w:rFonts w:ascii="Times New Roman" w:hAnsi="Times New Roman" w:cs="Times New Roman"/>
        </w:rPr>
        <w:t>Capitalism acts as a symbolic stand-in for the suppression of women under the male gaze</w:t>
      </w:r>
      <w:r w:rsidR="00933599">
        <w:rPr>
          <w:rFonts w:ascii="Times New Roman" w:hAnsi="Times New Roman" w:cs="Times New Roman"/>
        </w:rPr>
        <w:t xml:space="preserve"> throughout the film.</w:t>
      </w:r>
      <w:r w:rsidRPr="00A52118">
        <w:rPr>
          <w:rFonts w:ascii="Times New Roman" w:hAnsi="Times New Roman" w:cs="Times New Roman"/>
        </w:rPr>
        <w:t xml:space="preserve"> </w:t>
      </w:r>
      <w:r w:rsidR="00933599">
        <w:rPr>
          <w:rFonts w:ascii="Times New Roman" w:hAnsi="Times New Roman" w:cs="Times New Roman"/>
        </w:rPr>
        <w:t>As reified bodies, t</w:t>
      </w:r>
      <w:r w:rsidR="006F77F0" w:rsidRPr="00A52118">
        <w:rPr>
          <w:rFonts w:ascii="Times New Roman" w:hAnsi="Times New Roman" w:cs="Times New Roman"/>
        </w:rPr>
        <w:t>he patriarchy</w:t>
      </w:r>
      <w:r w:rsidR="0073268A" w:rsidRPr="00A52118">
        <w:rPr>
          <w:rFonts w:ascii="Times New Roman" w:hAnsi="Times New Roman" w:cs="Times New Roman"/>
        </w:rPr>
        <w:t xml:space="preserve"> </w:t>
      </w:r>
      <w:r w:rsidRPr="00A52118">
        <w:rPr>
          <w:rFonts w:ascii="Times New Roman" w:hAnsi="Times New Roman" w:cs="Times New Roman"/>
        </w:rPr>
        <w:t xml:space="preserve">chokes them out of equal wages and consistent </w:t>
      </w:r>
      <w:proofErr w:type="gramStart"/>
      <w:r w:rsidRPr="00A52118">
        <w:rPr>
          <w:rFonts w:ascii="Times New Roman" w:hAnsi="Times New Roman" w:cs="Times New Roman"/>
        </w:rPr>
        <w:t>health</w:t>
      </w:r>
      <w:r w:rsidR="006F77F0" w:rsidRPr="00A52118">
        <w:rPr>
          <w:rFonts w:ascii="Times New Roman" w:hAnsi="Times New Roman" w:cs="Times New Roman"/>
        </w:rPr>
        <w:t>care</w:t>
      </w:r>
      <w:r w:rsidR="00933599">
        <w:rPr>
          <w:rFonts w:ascii="Times New Roman" w:hAnsi="Times New Roman" w:cs="Times New Roman"/>
        </w:rPr>
        <w:t xml:space="preserve"> as</w:t>
      </w:r>
      <w:proofErr w:type="gramEnd"/>
      <w:r w:rsidR="00933599">
        <w:rPr>
          <w:rFonts w:ascii="Times New Roman" w:hAnsi="Times New Roman" w:cs="Times New Roman"/>
        </w:rPr>
        <w:t xml:space="preserve"> to maximize profits over physical autonomy</w:t>
      </w:r>
      <w:r w:rsidR="00811F02" w:rsidRPr="00A52118">
        <w:rPr>
          <w:rFonts w:ascii="Times New Roman" w:hAnsi="Times New Roman" w:cs="Times New Roman"/>
        </w:rPr>
        <w:t xml:space="preserve">. </w:t>
      </w:r>
      <w:r w:rsidR="00933599">
        <w:rPr>
          <w:rFonts w:ascii="Times New Roman" w:hAnsi="Times New Roman" w:cs="Times New Roman"/>
        </w:rPr>
        <w:t>When Fern lacks the necessary funds to repair her home—her van—she relinquishes her pride</w:t>
      </w:r>
      <w:r w:rsidR="00852CC1">
        <w:rPr>
          <w:rFonts w:ascii="Times New Roman" w:hAnsi="Times New Roman" w:cs="Times New Roman"/>
        </w:rPr>
        <w:t>. T</w:t>
      </w:r>
      <w:r w:rsidR="00811F02" w:rsidRPr="00A52118">
        <w:rPr>
          <w:rFonts w:ascii="Times New Roman" w:hAnsi="Times New Roman" w:cs="Times New Roman"/>
        </w:rPr>
        <w:t xml:space="preserve">he short taste Fern gets of the “inside world” is through her visit to her sister: </w:t>
      </w:r>
      <w:r w:rsidR="00933599">
        <w:rPr>
          <w:rFonts w:ascii="Times New Roman" w:hAnsi="Times New Roman" w:cs="Times New Roman"/>
        </w:rPr>
        <w:t>when she lacks the necessary funds to repair her home—her van—she relinquishes her pride to request money from her sister</w:t>
      </w:r>
      <w:r w:rsidR="00852CC1">
        <w:rPr>
          <w:rFonts w:ascii="Times New Roman" w:hAnsi="Times New Roman" w:cs="Times New Roman"/>
        </w:rPr>
        <w:t>. I</w:t>
      </w:r>
      <w:r w:rsidR="00811F02" w:rsidRPr="00A52118">
        <w:rPr>
          <w:rFonts w:ascii="Times New Roman" w:hAnsi="Times New Roman" w:cs="Times New Roman"/>
        </w:rPr>
        <w:t xml:space="preserve">nstead of total comfort in the presupposed order of civilization, and thusly capitalist reward, Fern must </w:t>
      </w:r>
      <w:r w:rsidR="00811F02" w:rsidRPr="00A52118">
        <w:rPr>
          <w:rFonts w:ascii="Times New Roman" w:hAnsi="Times New Roman" w:cs="Times New Roman"/>
        </w:rPr>
        <w:lastRenderedPageBreak/>
        <w:t>endure discussion by</w:t>
      </w:r>
      <w:r w:rsidR="00852CC1">
        <w:rPr>
          <w:rFonts w:ascii="Times New Roman" w:hAnsi="Times New Roman" w:cs="Times New Roman"/>
        </w:rPr>
        <w:t xml:space="preserve"> her brother-in-law and</w:t>
      </w:r>
      <w:r w:rsidR="00811F02" w:rsidRPr="00A52118">
        <w:rPr>
          <w:rFonts w:ascii="Times New Roman" w:hAnsi="Times New Roman" w:cs="Times New Roman"/>
        </w:rPr>
        <w:t xml:space="preserve"> real estate agents on their desire of having bought more homes </w:t>
      </w:r>
      <w:r w:rsidR="00C179A4" w:rsidRPr="00A52118">
        <w:rPr>
          <w:rFonts w:ascii="Times New Roman" w:hAnsi="Times New Roman" w:cs="Times New Roman"/>
        </w:rPr>
        <w:t>before</w:t>
      </w:r>
      <w:r w:rsidR="00811F02" w:rsidRPr="00A52118">
        <w:rPr>
          <w:rFonts w:ascii="Times New Roman" w:hAnsi="Times New Roman" w:cs="Times New Roman"/>
        </w:rPr>
        <w:t xml:space="preserve"> the 2008 recession—caused, in part, due to the real estate bubble popping—so that they could sell even more in its aftermath to struggling working-class citizens</w:t>
      </w:r>
      <w:r w:rsidR="008344AD" w:rsidRPr="00A52118">
        <w:rPr>
          <w:rFonts w:ascii="Times New Roman" w:hAnsi="Times New Roman" w:cs="Times New Roman"/>
        </w:rPr>
        <w:t xml:space="preserve"> </w:t>
      </w:r>
      <w:r w:rsidR="00863F32">
        <w:rPr>
          <w:rFonts w:ascii="Times New Roman" w:hAnsi="Times New Roman" w:cs="Times New Roman"/>
        </w:rPr>
        <w:t>(</w:t>
      </w:r>
      <w:r w:rsidR="008344AD" w:rsidRPr="00A52118">
        <w:rPr>
          <w:rFonts w:ascii="Times New Roman" w:hAnsi="Times New Roman" w:cs="Times New Roman"/>
        </w:rPr>
        <w:t>Zhao 1:13:05–1:13:51</w:t>
      </w:r>
      <w:r w:rsidR="00863F32">
        <w:rPr>
          <w:rFonts w:ascii="Times New Roman" w:hAnsi="Times New Roman" w:cs="Times New Roman"/>
        </w:rPr>
        <w:t>)</w:t>
      </w:r>
      <w:r w:rsidR="00811F02" w:rsidRPr="00A52118">
        <w:rPr>
          <w:rFonts w:ascii="Times New Roman" w:hAnsi="Times New Roman" w:cs="Times New Roman"/>
        </w:rPr>
        <w:t>.</w:t>
      </w:r>
      <w:r w:rsidR="00852CC1">
        <w:rPr>
          <w:rFonts w:ascii="Times New Roman" w:hAnsi="Times New Roman" w:cs="Times New Roman"/>
        </w:rPr>
        <w:t xml:space="preserve"> Notably, this discussion is approached exclusively by men, an explicit visual sign connecting </w:t>
      </w:r>
      <w:r w:rsidR="00FA3660">
        <w:rPr>
          <w:rFonts w:ascii="Times New Roman" w:hAnsi="Times New Roman" w:cs="Times New Roman"/>
        </w:rPr>
        <w:t xml:space="preserve">the broken mythology of the genre through the patriarchy exploiting oppressed groups and commodifying them—Native Americans once the primary subject, now all bodies. </w:t>
      </w:r>
      <w:r w:rsidR="008344AD" w:rsidRPr="00A52118">
        <w:rPr>
          <w:rFonts w:ascii="Times New Roman" w:hAnsi="Times New Roman" w:cs="Times New Roman"/>
        </w:rPr>
        <w:t xml:space="preserve">When Fern argues against such a tactic, they admonish her for “[chucking] everything and [hitting] the road,” disregarding the circumstances in which Fern and other nomads had been forced into their new form of living </w:t>
      </w:r>
      <w:proofErr w:type="gramStart"/>
      <w:r w:rsidR="008344AD" w:rsidRPr="00A52118">
        <w:rPr>
          <w:rFonts w:ascii="Times New Roman" w:hAnsi="Times New Roman" w:cs="Times New Roman"/>
        </w:rPr>
        <w:t>as a result of</w:t>
      </w:r>
      <w:proofErr w:type="gramEnd"/>
      <w:r w:rsidR="008344AD" w:rsidRPr="00A52118">
        <w:rPr>
          <w:rFonts w:ascii="Times New Roman" w:hAnsi="Times New Roman" w:cs="Times New Roman"/>
        </w:rPr>
        <w:t xml:space="preserve"> these businessmen’s manipulations.</w:t>
      </w:r>
      <w:r w:rsidR="00B81B33" w:rsidRPr="00A52118">
        <w:rPr>
          <w:rFonts w:ascii="Times New Roman" w:hAnsi="Times New Roman" w:cs="Times New Roman"/>
        </w:rPr>
        <w:t xml:space="preserve"> </w:t>
      </w:r>
    </w:p>
    <w:p w14:paraId="66283691" w14:textId="3A02C7CD" w:rsidR="009A0FBE" w:rsidRDefault="00FA7BB3" w:rsidP="00A52118">
      <w:pPr>
        <w:spacing w:before="240" w:line="480" w:lineRule="auto"/>
        <w:ind w:firstLine="720"/>
        <w:rPr>
          <w:rFonts w:ascii="Times New Roman" w:hAnsi="Times New Roman" w:cs="Times New Roman"/>
        </w:rPr>
      </w:pPr>
      <w:r>
        <w:rPr>
          <w:rFonts w:ascii="Times New Roman" w:hAnsi="Times New Roman" w:cs="Times New Roman"/>
        </w:rPr>
        <w:t xml:space="preserve">Though the film lacks a broadly diverse nomad population, Zhao’s presentation of Black women and white men as part of the cast </w:t>
      </w:r>
      <w:r w:rsidR="00B81B33" w:rsidRPr="00A52118">
        <w:rPr>
          <w:rFonts w:ascii="Times New Roman" w:hAnsi="Times New Roman" w:cs="Times New Roman"/>
        </w:rPr>
        <w:t>indicat</w:t>
      </w:r>
      <w:r w:rsidR="00481D32" w:rsidRPr="00A52118">
        <w:rPr>
          <w:rFonts w:ascii="Times New Roman" w:hAnsi="Times New Roman" w:cs="Times New Roman"/>
        </w:rPr>
        <w:t>es</w:t>
      </w:r>
      <w:r w:rsidR="00B81B33" w:rsidRPr="00A52118">
        <w:rPr>
          <w:rFonts w:ascii="Times New Roman" w:hAnsi="Times New Roman" w:cs="Times New Roman"/>
        </w:rPr>
        <w:t xml:space="preserve"> the wholeness of capitalism—and thusly the patriarchy’s—effect on everyone within </w:t>
      </w:r>
      <w:r w:rsidR="00481D32" w:rsidRPr="00A52118">
        <w:rPr>
          <w:rFonts w:ascii="Times New Roman" w:hAnsi="Times New Roman" w:cs="Times New Roman"/>
        </w:rPr>
        <w:t xml:space="preserve">and beyond </w:t>
      </w:r>
      <w:r w:rsidR="00B81B33" w:rsidRPr="00A52118">
        <w:rPr>
          <w:rFonts w:ascii="Times New Roman" w:hAnsi="Times New Roman" w:cs="Times New Roman"/>
        </w:rPr>
        <w:t xml:space="preserve">society. The system implements total objectification and commodification of these aging bodies with a combination of subliminal and explicit control over </w:t>
      </w:r>
      <w:r w:rsidR="0073268A" w:rsidRPr="00A52118">
        <w:rPr>
          <w:rFonts w:ascii="Times New Roman" w:hAnsi="Times New Roman" w:cs="Times New Roman"/>
        </w:rPr>
        <w:t>their</w:t>
      </w:r>
      <w:r w:rsidR="00B81B33" w:rsidRPr="00A52118">
        <w:rPr>
          <w:rFonts w:ascii="Times New Roman" w:hAnsi="Times New Roman" w:cs="Times New Roman"/>
        </w:rPr>
        <w:t xml:space="preserve"> workers</w:t>
      </w:r>
      <w:r w:rsidR="00220919" w:rsidRPr="00A52118">
        <w:rPr>
          <w:rFonts w:ascii="Times New Roman" w:hAnsi="Times New Roman" w:cs="Times New Roman"/>
        </w:rPr>
        <w:t>.</w:t>
      </w:r>
      <w:r w:rsidR="0073268A" w:rsidRPr="00A52118">
        <w:rPr>
          <w:rFonts w:ascii="Times New Roman" w:hAnsi="Times New Roman" w:cs="Times New Roman"/>
        </w:rPr>
        <w:t xml:space="preserve"> </w:t>
      </w:r>
      <w:r w:rsidR="00220919" w:rsidRPr="00A52118">
        <w:rPr>
          <w:rFonts w:ascii="Times New Roman" w:hAnsi="Times New Roman" w:cs="Times New Roman"/>
        </w:rPr>
        <w:t>M</w:t>
      </w:r>
      <w:r w:rsidR="00B81B33" w:rsidRPr="00A52118">
        <w:rPr>
          <w:rFonts w:ascii="Times New Roman" w:hAnsi="Times New Roman" w:cs="Times New Roman"/>
        </w:rPr>
        <w:t>uch in the same way</w:t>
      </w:r>
      <w:r w:rsidR="00220919" w:rsidRPr="00A52118">
        <w:rPr>
          <w:rFonts w:ascii="Times New Roman" w:hAnsi="Times New Roman" w:cs="Times New Roman"/>
        </w:rPr>
        <w:t xml:space="preserve">, </w:t>
      </w:r>
      <w:r w:rsidR="00B81B33" w:rsidRPr="00A52118">
        <w:rPr>
          <w:rFonts w:ascii="Times New Roman" w:hAnsi="Times New Roman" w:cs="Times New Roman"/>
        </w:rPr>
        <w:t xml:space="preserve">the male gaze poisons the female icon under pretenses of </w:t>
      </w:r>
      <w:proofErr w:type="spellStart"/>
      <w:r w:rsidR="00B81B33" w:rsidRPr="00A52118">
        <w:rPr>
          <w:rFonts w:ascii="Times New Roman" w:hAnsi="Times New Roman" w:cs="Times New Roman"/>
        </w:rPr>
        <w:t>scopophilic</w:t>
      </w:r>
      <w:proofErr w:type="spellEnd"/>
      <w:r w:rsidR="00B81B33" w:rsidRPr="00A52118">
        <w:rPr>
          <w:rFonts w:ascii="Times New Roman" w:hAnsi="Times New Roman" w:cs="Times New Roman"/>
        </w:rPr>
        <w:t xml:space="preserve"> lust and power, except in corporate America </w:t>
      </w:r>
      <w:r>
        <w:rPr>
          <w:rFonts w:ascii="Times New Roman" w:hAnsi="Times New Roman" w:cs="Times New Roman"/>
        </w:rPr>
        <w:t>who</w:t>
      </w:r>
      <w:r w:rsidR="00B81B33" w:rsidRPr="00A52118">
        <w:rPr>
          <w:rFonts w:ascii="Times New Roman" w:hAnsi="Times New Roman" w:cs="Times New Roman"/>
        </w:rPr>
        <w:t xml:space="preserve"> has grown to encompass </w:t>
      </w:r>
      <w:r w:rsidR="00C179A4" w:rsidRPr="00A52118">
        <w:rPr>
          <w:rFonts w:ascii="Times New Roman" w:hAnsi="Times New Roman" w:cs="Times New Roman"/>
        </w:rPr>
        <w:t>all</w:t>
      </w:r>
      <w:r w:rsidR="00B81B33" w:rsidRPr="00A52118">
        <w:rPr>
          <w:rFonts w:ascii="Times New Roman" w:hAnsi="Times New Roman" w:cs="Times New Roman"/>
        </w:rPr>
        <w:t xml:space="preserve"> capable, vulnerable groups. </w:t>
      </w:r>
      <w:r>
        <w:rPr>
          <w:rFonts w:ascii="Times New Roman" w:hAnsi="Times New Roman" w:cs="Times New Roman"/>
        </w:rPr>
        <w:t xml:space="preserve">As a result, these nomads </w:t>
      </w:r>
      <w:r w:rsidR="00B81B33" w:rsidRPr="00A52118">
        <w:rPr>
          <w:rFonts w:ascii="Times New Roman" w:hAnsi="Times New Roman" w:cs="Times New Roman"/>
        </w:rPr>
        <w:t>must escape from the clutches of economic collapse forced upon them by the hubris of Wall Street</w:t>
      </w:r>
      <w:r w:rsidR="005F1BC0" w:rsidRPr="00A52118">
        <w:rPr>
          <w:rFonts w:ascii="Times New Roman" w:hAnsi="Times New Roman" w:cs="Times New Roman"/>
        </w:rPr>
        <w:t xml:space="preserve">, hoping to establish a new </w:t>
      </w:r>
      <w:r w:rsidR="00797B90" w:rsidRPr="00A52118">
        <w:rPr>
          <w:rFonts w:ascii="Times New Roman" w:hAnsi="Times New Roman" w:cs="Times New Roman"/>
        </w:rPr>
        <w:t>American—or, rather, human—</w:t>
      </w:r>
      <w:r w:rsidR="005F1BC0" w:rsidRPr="00A52118">
        <w:rPr>
          <w:rFonts w:ascii="Times New Roman" w:hAnsi="Times New Roman" w:cs="Times New Roman"/>
        </w:rPr>
        <w:t>identity in the power of nature</w:t>
      </w:r>
      <w:r w:rsidR="000558B9">
        <w:rPr>
          <w:rFonts w:ascii="Times New Roman" w:hAnsi="Times New Roman" w:cs="Times New Roman"/>
        </w:rPr>
        <w:t>, an opposition in line with the Professional Plot tradition</w:t>
      </w:r>
      <w:r w:rsidR="00797B90" w:rsidRPr="00A52118">
        <w:rPr>
          <w:rFonts w:ascii="Times New Roman" w:hAnsi="Times New Roman" w:cs="Times New Roman"/>
        </w:rPr>
        <w:t xml:space="preserve"> (Lindemann 30)</w:t>
      </w:r>
      <w:r w:rsidR="00B81B33" w:rsidRPr="00A52118">
        <w:rPr>
          <w:rFonts w:ascii="Times New Roman" w:hAnsi="Times New Roman" w:cs="Times New Roman"/>
        </w:rPr>
        <w:t>.</w:t>
      </w:r>
      <w:r w:rsidR="008344AD" w:rsidRPr="00A52118">
        <w:rPr>
          <w:rFonts w:ascii="Times New Roman" w:hAnsi="Times New Roman" w:cs="Times New Roman"/>
        </w:rPr>
        <w:t xml:space="preserve"> </w:t>
      </w:r>
    </w:p>
    <w:p w14:paraId="69859F93" w14:textId="1C326BCF" w:rsidR="00F06669" w:rsidRPr="00A52118" w:rsidRDefault="00F06669"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The patriarchy itself is still present somewhat in this wilderness </w:t>
      </w:r>
      <w:proofErr w:type="gramStart"/>
      <w:r w:rsidRPr="00A52118">
        <w:rPr>
          <w:rFonts w:ascii="Times New Roman" w:hAnsi="Times New Roman" w:cs="Times New Roman"/>
        </w:rPr>
        <w:t>as a consequence of</w:t>
      </w:r>
      <w:proofErr w:type="gramEnd"/>
      <w:r w:rsidRPr="00A52118">
        <w:rPr>
          <w:rFonts w:ascii="Times New Roman" w:hAnsi="Times New Roman" w:cs="Times New Roman"/>
        </w:rPr>
        <w:t xml:space="preserve"> the nomads’ constant dependency on corporations like Amazon or the annual beetroot harvest. We never see the faces of employers throughout the film, which points towards the inhumanity of these businesses exploiting </w:t>
      </w:r>
      <w:r w:rsidR="00C179A4" w:rsidRPr="00A52118">
        <w:rPr>
          <w:rFonts w:ascii="Times New Roman" w:hAnsi="Times New Roman" w:cs="Times New Roman"/>
        </w:rPr>
        <w:t>their</w:t>
      </w:r>
      <w:r w:rsidRPr="00A52118">
        <w:rPr>
          <w:rFonts w:ascii="Times New Roman" w:hAnsi="Times New Roman" w:cs="Times New Roman"/>
        </w:rPr>
        <w:t xml:space="preserve"> </w:t>
      </w:r>
      <w:r w:rsidR="00C179A4" w:rsidRPr="00A52118">
        <w:rPr>
          <w:rFonts w:ascii="Times New Roman" w:hAnsi="Times New Roman" w:cs="Times New Roman"/>
        </w:rPr>
        <w:t>defenseless</w:t>
      </w:r>
      <w:r w:rsidRPr="00A52118">
        <w:rPr>
          <w:rFonts w:ascii="Times New Roman" w:hAnsi="Times New Roman" w:cs="Times New Roman"/>
        </w:rPr>
        <w:t xml:space="preserve"> employees, but their influence still follows them to their campsite, their desert, and their only place of comfort within a tiny van. Every New Year’s Eve, Fern still accepts consumerism as a coping mechanism, buying trinkets and hearing the fireworks others have bought to celebrate the end of the year. She is left alone, however, quiet in the small confines of her van. </w:t>
      </w:r>
      <w:r w:rsidR="007C354F">
        <w:rPr>
          <w:rFonts w:ascii="Times New Roman" w:hAnsi="Times New Roman" w:cs="Times New Roman"/>
        </w:rPr>
        <w:t>These</w:t>
      </w:r>
      <w:r w:rsidRPr="00A52118">
        <w:rPr>
          <w:rFonts w:ascii="Times New Roman" w:hAnsi="Times New Roman" w:cs="Times New Roman"/>
        </w:rPr>
        <w:t xml:space="preserve"> instances are in the backdrop of Amazon, who helps pay for the</w:t>
      </w:r>
      <w:r w:rsidR="007C354F">
        <w:rPr>
          <w:rFonts w:ascii="Times New Roman" w:hAnsi="Times New Roman" w:cs="Times New Roman"/>
        </w:rPr>
        <w:t xml:space="preserve"> nomads’ </w:t>
      </w:r>
      <w:r w:rsidRPr="00A52118">
        <w:rPr>
          <w:rFonts w:ascii="Times New Roman" w:hAnsi="Times New Roman" w:cs="Times New Roman"/>
        </w:rPr>
        <w:t xml:space="preserve">stay </w:t>
      </w:r>
      <w:r w:rsidRPr="00A52118">
        <w:rPr>
          <w:rFonts w:ascii="Times New Roman" w:hAnsi="Times New Roman" w:cs="Times New Roman"/>
        </w:rPr>
        <w:lastRenderedPageBreak/>
        <w:t>in the campsite</w:t>
      </w:r>
      <w:r w:rsidR="00766B32">
        <w:rPr>
          <w:rFonts w:ascii="Times New Roman" w:hAnsi="Times New Roman" w:cs="Times New Roman"/>
        </w:rPr>
        <w:t xml:space="preserve">, </w:t>
      </w:r>
      <w:r w:rsidRPr="00A52118">
        <w:rPr>
          <w:rFonts w:ascii="Times New Roman" w:hAnsi="Times New Roman" w:cs="Times New Roman"/>
        </w:rPr>
        <w:t xml:space="preserve">exploiting these traveling workers instead of the wealthier consumers in the public that reside within civilization, </w:t>
      </w:r>
      <w:r w:rsidR="007C354F">
        <w:rPr>
          <w:rFonts w:ascii="Times New Roman" w:hAnsi="Times New Roman" w:cs="Times New Roman"/>
        </w:rPr>
        <w:t>both ends of the classes falling into capitalist alienation</w:t>
      </w:r>
      <w:r w:rsidRPr="00A52118">
        <w:rPr>
          <w:rFonts w:ascii="Times New Roman" w:hAnsi="Times New Roman" w:cs="Times New Roman"/>
        </w:rPr>
        <w:t>.</w:t>
      </w:r>
    </w:p>
    <w:p w14:paraId="3C819342" w14:textId="24941A22" w:rsidR="00646913" w:rsidRPr="00A52118" w:rsidRDefault="000A1979"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In more intimate situations, male domination seeps through, especially in </w:t>
      </w:r>
      <w:r w:rsidR="00220919" w:rsidRPr="00A52118">
        <w:rPr>
          <w:rFonts w:ascii="Times New Roman" w:hAnsi="Times New Roman" w:cs="Times New Roman"/>
        </w:rPr>
        <w:t xml:space="preserve">Dave, a fellow nomad, and his </w:t>
      </w:r>
      <w:r w:rsidRPr="00A52118">
        <w:rPr>
          <w:rFonts w:ascii="Times New Roman" w:hAnsi="Times New Roman" w:cs="Times New Roman"/>
        </w:rPr>
        <w:t>interactions with Fern. At first, he seems docile and plain, offering Fern his can opener, perhaps to start some rapport with a fellow nomad. But later in the film, following Fern’s outpouring of love towards her late father’s graduation gift of decorative plates</w:t>
      </w:r>
      <w:r w:rsidR="007F0693" w:rsidRPr="00A52118">
        <w:rPr>
          <w:rFonts w:ascii="Times New Roman" w:hAnsi="Times New Roman" w:cs="Times New Roman"/>
        </w:rPr>
        <w:t xml:space="preserve">, Dave insists on assisting Fern against her will. Dave ends up breaking the last physical connection to Fern’s father by dropping the entire box of plates, purely for the self-interest of taking over the personal material of another nomad. As a man, Dave holds the image of the protective cowboy in the Western and is poignantly shown his hubris in attempting to domineer control over a woman’s property. Dave oversteps his boundaries as a man and as a nomad, evoking the same control over Fern as the businesses that hire them. </w:t>
      </w:r>
    </w:p>
    <w:p w14:paraId="75AD10D9" w14:textId="0A67FDE1" w:rsidR="00CC75EC" w:rsidRPr="00A52118" w:rsidRDefault="007F0693"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However, Zhao indicates a change in this cowboy icon: throughout the rest of the film, Dave </w:t>
      </w:r>
      <w:r w:rsidR="00220919" w:rsidRPr="00A52118">
        <w:rPr>
          <w:rFonts w:ascii="Times New Roman" w:hAnsi="Times New Roman" w:cs="Times New Roman"/>
        </w:rPr>
        <w:t xml:space="preserve">begins to </w:t>
      </w:r>
      <w:r w:rsidRPr="00A52118">
        <w:rPr>
          <w:rFonts w:ascii="Times New Roman" w:hAnsi="Times New Roman" w:cs="Times New Roman"/>
        </w:rPr>
        <w:t>respect Fern’s boundaries. He does not get close to Fern unless she is open to it, and he calmly advises from a social distance. When Dave offers Fern a job at Wall Drug, he does not insist; similarly, Dave invites Fern to his home to meet his son’s family</w:t>
      </w:r>
      <w:r w:rsidR="009F525C" w:rsidRPr="00A52118">
        <w:rPr>
          <w:rFonts w:ascii="Times New Roman" w:hAnsi="Times New Roman" w:cs="Times New Roman"/>
        </w:rPr>
        <w:t xml:space="preserve"> </w:t>
      </w:r>
      <w:r w:rsidRPr="00A52118">
        <w:rPr>
          <w:rFonts w:ascii="Times New Roman" w:hAnsi="Times New Roman" w:cs="Times New Roman"/>
        </w:rPr>
        <w:t xml:space="preserve">but does not </w:t>
      </w:r>
      <w:r w:rsidR="009F525C" w:rsidRPr="00A52118">
        <w:rPr>
          <w:rFonts w:ascii="Times New Roman" w:hAnsi="Times New Roman" w:cs="Times New Roman"/>
        </w:rPr>
        <w:t>reiterate his position</w:t>
      </w:r>
      <w:r w:rsidRPr="00A52118">
        <w:rPr>
          <w:rFonts w:ascii="Times New Roman" w:hAnsi="Times New Roman" w:cs="Times New Roman"/>
        </w:rPr>
        <w:t xml:space="preserve"> and lets her make this choice on her own to reenter society to a degree in the same way he can. When Fern accepts, Dave opens further and invites her to stay, but again allows her to make that decision on her own. As Fern enters her van once more and drives away from the family home, Dave does not drive after her but allows her to accept her choice as he now must accept his choice to reintegrate </w:t>
      </w:r>
      <w:r w:rsidR="00C179A4" w:rsidRPr="00A52118">
        <w:rPr>
          <w:rFonts w:ascii="Times New Roman" w:hAnsi="Times New Roman" w:cs="Times New Roman"/>
        </w:rPr>
        <w:t>in</w:t>
      </w:r>
      <w:r w:rsidRPr="00A52118">
        <w:rPr>
          <w:rFonts w:ascii="Times New Roman" w:hAnsi="Times New Roman" w:cs="Times New Roman"/>
        </w:rPr>
        <w:t xml:space="preserve">to </w:t>
      </w:r>
      <w:r w:rsidR="00C179A4" w:rsidRPr="00A52118">
        <w:rPr>
          <w:rFonts w:ascii="Times New Roman" w:hAnsi="Times New Roman" w:cs="Times New Roman"/>
        </w:rPr>
        <w:t>the</w:t>
      </w:r>
      <w:r w:rsidRPr="00A52118">
        <w:rPr>
          <w:rFonts w:ascii="Times New Roman" w:hAnsi="Times New Roman" w:cs="Times New Roman"/>
        </w:rPr>
        <w:t xml:space="preserve"> family that he had once abandoned.</w:t>
      </w:r>
    </w:p>
    <w:p w14:paraId="063289A7" w14:textId="1E7CDF4F" w:rsidR="00BC132A" w:rsidRPr="00A52118" w:rsidRDefault="007F0693" w:rsidP="00A52118">
      <w:pPr>
        <w:spacing w:before="240" w:line="480" w:lineRule="auto"/>
        <w:ind w:firstLine="720"/>
        <w:rPr>
          <w:rFonts w:ascii="Times New Roman" w:hAnsi="Times New Roman" w:cs="Times New Roman"/>
        </w:rPr>
      </w:pPr>
      <w:r w:rsidRPr="00A52118">
        <w:rPr>
          <w:rFonts w:ascii="Times New Roman" w:hAnsi="Times New Roman" w:cs="Times New Roman"/>
        </w:rPr>
        <w:t>This development of the leading male figure in the film</w:t>
      </w:r>
      <w:r w:rsidR="00084E94">
        <w:rPr>
          <w:rFonts w:ascii="Times New Roman" w:hAnsi="Times New Roman" w:cs="Times New Roman"/>
        </w:rPr>
        <w:t xml:space="preserve"> </w:t>
      </w:r>
      <w:r w:rsidRPr="00A52118">
        <w:rPr>
          <w:rFonts w:ascii="Times New Roman" w:hAnsi="Times New Roman" w:cs="Times New Roman"/>
        </w:rPr>
        <w:t xml:space="preserve">indicates the possibility of change within the male mind as poisoned by the patriarchal system. </w:t>
      </w:r>
      <w:r w:rsidR="00DA7B25" w:rsidRPr="00A52118">
        <w:rPr>
          <w:rFonts w:ascii="Times New Roman" w:hAnsi="Times New Roman" w:cs="Times New Roman"/>
        </w:rPr>
        <w:t xml:space="preserve">Additionally, the film produces dialogue that focuses </w:t>
      </w:r>
      <w:r w:rsidR="004B375C" w:rsidRPr="00A52118">
        <w:rPr>
          <w:rFonts w:ascii="Times New Roman" w:hAnsi="Times New Roman" w:cs="Times New Roman"/>
        </w:rPr>
        <w:t>on</w:t>
      </w:r>
      <w:r w:rsidR="00DA7B25" w:rsidRPr="00A52118">
        <w:rPr>
          <w:rFonts w:ascii="Times New Roman" w:hAnsi="Times New Roman" w:cs="Times New Roman"/>
        </w:rPr>
        <w:t xml:space="preserve"> female nomads and their relationships </w:t>
      </w:r>
      <w:r w:rsidR="00C179A4" w:rsidRPr="00A52118">
        <w:rPr>
          <w:rFonts w:ascii="Times New Roman" w:hAnsi="Times New Roman" w:cs="Times New Roman"/>
        </w:rPr>
        <w:t xml:space="preserve">while also allowing their personal </w:t>
      </w:r>
      <w:r w:rsidR="00DA7B25" w:rsidRPr="00A52118">
        <w:rPr>
          <w:rFonts w:ascii="Times New Roman" w:hAnsi="Times New Roman" w:cs="Times New Roman"/>
        </w:rPr>
        <w:t xml:space="preserve">agency </w:t>
      </w:r>
      <w:r w:rsidR="00C179A4" w:rsidRPr="00A52118">
        <w:rPr>
          <w:rFonts w:ascii="Times New Roman" w:hAnsi="Times New Roman" w:cs="Times New Roman"/>
        </w:rPr>
        <w:t>to be</w:t>
      </w:r>
      <w:r w:rsidR="004B375C" w:rsidRPr="00A52118">
        <w:rPr>
          <w:rFonts w:ascii="Times New Roman" w:hAnsi="Times New Roman" w:cs="Times New Roman"/>
        </w:rPr>
        <w:t xml:space="preserve"> actively recognized</w:t>
      </w:r>
      <w:r w:rsidR="00DA7B25" w:rsidRPr="00A52118">
        <w:rPr>
          <w:rFonts w:ascii="Times New Roman" w:hAnsi="Times New Roman" w:cs="Times New Roman"/>
        </w:rPr>
        <w:t xml:space="preserve"> by male characters, a factor that </w:t>
      </w:r>
      <w:r w:rsidR="00F96F94" w:rsidRPr="00A52118">
        <w:rPr>
          <w:rFonts w:ascii="Times New Roman" w:hAnsi="Times New Roman" w:cs="Times New Roman"/>
        </w:rPr>
        <w:t xml:space="preserve">scholar </w:t>
      </w:r>
      <w:r w:rsidR="00DA7B25" w:rsidRPr="00A52118">
        <w:rPr>
          <w:rFonts w:ascii="Times New Roman" w:hAnsi="Times New Roman" w:cs="Times New Roman"/>
        </w:rPr>
        <w:t xml:space="preserve">Maureen T. Schwarz considers to be a baseline requirement for a feminist Western (67). </w:t>
      </w:r>
      <w:r w:rsidR="00FF1A81" w:rsidRPr="00A52118">
        <w:rPr>
          <w:rFonts w:ascii="Times New Roman" w:hAnsi="Times New Roman" w:cs="Times New Roman"/>
        </w:rPr>
        <w:t xml:space="preserve">Comparably, </w:t>
      </w:r>
      <w:r w:rsidRPr="00A52118">
        <w:rPr>
          <w:rFonts w:ascii="Times New Roman" w:hAnsi="Times New Roman" w:cs="Times New Roman"/>
        </w:rPr>
        <w:t>Zhao reverse</w:t>
      </w:r>
      <w:r w:rsidR="00FF1A81" w:rsidRPr="00A52118">
        <w:rPr>
          <w:rFonts w:ascii="Times New Roman" w:hAnsi="Times New Roman" w:cs="Times New Roman"/>
        </w:rPr>
        <w:t>s</w:t>
      </w:r>
      <w:r w:rsidRPr="00A52118">
        <w:rPr>
          <w:rFonts w:ascii="Times New Roman" w:hAnsi="Times New Roman" w:cs="Times New Roman"/>
        </w:rPr>
        <w:t xml:space="preserve"> the role of the cowboy in her other films, like </w:t>
      </w:r>
      <w:r w:rsidRPr="00A52118">
        <w:rPr>
          <w:rFonts w:ascii="Times New Roman" w:hAnsi="Times New Roman" w:cs="Times New Roman"/>
          <w:i/>
          <w:iCs/>
        </w:rPr>
        <w:t>The Rider</w:t>
      </w:r>
      <w:r w:rsidR="009F525C" w:rsidRPr="00A52118">
        <w:rPr>
          <w:rFonts w:ascii="Times New Roman" w:hAnsi="Times New Roman" w:cs="Times New Roman"/>
          <w:i/>
          <w:iCs/>
        </w:rPr>
        <w:t xml:space="preserve"> </w:t>
      </w:r>
      <w:r w:rsidR="009F525C" w:rsidRPr="00A52118">
        <w:rPr>
          <w:rFonts w:ascii="Times New Roman" w:hAnsi="Times New Roman" w:cs="Times New Roman"/>
        </w:rPr>
        <w:t>(2017)</w:t>
      </w:r>
      <w:r w:rsidRPr="00A52118">
        <w:rPr>
          <w:rFonts w:ascii="Times New Roman" w:hAnsi="Times New Roman" w:cs="Times New Roman"/>
        </w:rPr>
        <w:t xml:space="preserve">, </w:t>
      </w:r>
      <w:r w:rsidR="00797B90" w:rsidRPr="00A52118">
        <w:rPr>
          <w:rFonts w:ascii="Times New Roman" w:hAnsi="Times New Roman" w:cs="Times New Roman"/>
        </w:rPr>
        <w:t>by</w:t>
      </w:r>
      <w:r w:rsidRPr="00A52118">
        <w:rPr>
          <w:rFonts w:ascii="Times New Roman" w:hAnsi="Times New Roman" w:cs="Times New Roman"/>
        </w:rPr>
        <w:t xml:space="preserve"> </w:t>
      </w:r>
      <w:r w:rsidR="00797B90" w:rsidRPr="00A52118">
        <w:rPr>
          <w:rFonts w:ascii="Times New Roman" w:hAnsi="Times New Roman" w:cs="Times New Roman"/>
        </w:rPr>
        <w:lastRenderedPageBreak/>
        <w:t>opening</w:t>
      </w:r>
      <w:r w:rsidRPr="00A52118">
        <w:rPr>
          <w:rFonts w:ascii="Times New Roman" w:hAnsi="Times New Roman" w:cs="Times New Roman"/>
        </w:rPr>
        <w:t xml:space="preserve"> new choices and enact</w:t>
      </w:r>
      <w:r w:rsidR="00797B90" w:rsidRPr="00A52118">
        <w:rPr>
          <w:rFonts w:ascii="Times New Roman" w:hAnsi="Times New Roman" w:cs="Times New Roman"/>
        </w:rPr>
        <w:t>ing</w:t>
      </w:r>
      <w:r w:rsidRPr="00A52118">
        <w:rPr>
          <w:rFonts w:ascii="Times New Roman" w:hAnsi="Times New Roman" w:cs="Times New Roman"/>
        </w:rPr>
        <w:t xml:space="preserve"> true a</w:t>
      </w:r>
      <w:r w:rsidR="004B375C" w:rsidRPr="00A52118">
        <w:rPr>
          <w:rFonts w:ascii="Times New Roman" w:hAnsi="Times New Roman" w:cs="Times New Roman"/>
        </w:rPr>
        <w:t>utonomy</w:t>
      </w:r>
      <w:r w:rsidRPr="00A52118">
        <w:rPr>
          <w:rFonts w:ascii="Times New Roman" w:hAnsi="Times New Roman" w:cs="Times New Roman"/>
        </w:rPr>
        <w:t xml:space="preserve"> against the system which is embedded within the genre conventions</w:t>
      </w:r>
      <w:r w:rsidR="00B10390" w:rsidRPr="00A52118">
        <w:rPr>
          <w:rFonts w:ascii="Times New Roman" w:hAnsi="Times New Roman" w:cs="Times New Roman"/>
        </w:rPr>
        <w:t xml:space="preserve"> (</w:t>
      </w:r>
      <w:proofErr w:type="spellStart"/>
      <w:r w:rsidR="00B10390" w:rsidRPr="00A52118">
        <w:rPr>
          <w:rFonts w:ascii="Times New Roman" w:hAnsi="Times New Roman" w:cs="Times New Roman"/>
        </w:rPr>
        <w:t>Kisner</w:t>
      </w:r>
      <w:proofErr w:type="spellEnd"/>
      <w:r w:rsidR="00B10390" w:rsidRPr="00A52118">
        <w:rPr>
          <w:rFonts w:ascii="Times New Roman" w:hAnsi="Times New Roman" w:cs="Times New Roman"/>
        </w:rPr>
        <w:t>)</w:t>
      </w:r>
      <w:r w:rsidRPr="00A52118">
        <w:rPr>
          <w:rFonts w:ascii="Times New Roman" w:hAnsi="Times New Roman" w:cs="Times New Roman"/>
        </w:rPr>
        <w:t>.</w:t>
      </w:r>
    </w:p>
    <w:p w14:paraId="3555E452" w14:textId="2B5AB5D6" w:rsidR="00AC5A8B" w:rsidRPr="0083668F" w:rsidRDefault="00AC5A8B" w:rsidP="0083668F">
      <w:pPr>
        <w:spacing w:before="240" w:line="480" w:lineRule="auto"/>
        <w:jc w:val="center"/>
        <w:rPr>
          <w:rFonts w:ascii="Times New Roman" w:hAnsi="Times New Roman" w:cs="Times New Roman"/>
          <w:b/>
          <w:bCs/>
          <w:sz w:val="24"/>
          <w:szCs w:val="24"/>
        </w:rPr>
      </w:pPr>
      <w:r w:rsidRPr="00A52118">
        <w:rPr>
          <w:rFonts w:ascii="Times New Roman" w:hAnsi="Times New Roman" w:cs="Times New Roman"/>
          <w:b/>
          <w:bCs/>
          <w:sz w:val="24"/>
          <w:szCs w:val="24"/>
        </w:rPr>
        <w:t>Veracity in Human Interaction</w:t>
      </w:r>
    </w:p>
    <w:p w14:paraId="6E115753" w14:textId="7C7E889F" w:rsidR="00906150" w:rsidRPr="00A52118" w:rsidRDefault="007F0693" w:rsidP="00A52118">
      <w:pPr>
        <w:spacing w:before="240" w:line="480" w:lineRule="auto"/>
        <w:ind w:firstLine="720"/>
        <w:rPr>
          <w:rFonts w:ascii="Times New Roman" w:hAnsi="Times New Roman" w:cs="Times New Roman"/>
        </w:rPr>
      </w:pPr>
      <w:r w:rsidRPr="00A52118">
        <w:rPr>
          <w:rFonts w:ascii="Times New Roman" w:hAnsi="Times New Roman" w:cs="Times New Roman"/>
        </w:rPr>
        <w:t xml:space="preserve"> </w:t>
      </w:r>
      <w:proofErr w:type="spellStart"/>
      <w:r w:rsidR="00676B1F" w:rsidRPr="00A52118">
        <w:rPr>
          <w:rFonts w:ascii="Times New Roman" w:hAnsi="Times New Roman" w:cs="Times New Roman"/>
          <w:i/>
          <w:iCs/>
        </w:rPr>
        <w:t>Nomadland</w:t>
      </w:r>
      <w:r w:rsidR="00676B1F" w:rsidRPr="00A52118">
        <w:rPr>
          <w:rFonts w:ascii="Times New Roman" w:hAnsi="Times New Roman" w:cs="Times New Roman"/>
        </w:rPr>
        <w:t>’s</w:t>
      </w:r>
      <w:proofErr w:type="spellEnd"/>
      <w:r w:rsidR="00676B1F" w:rsidRPr="00A52118">
        <w:rPr>
          <w:rFonts w:ascii="Times New Roman" w:hAnsi="Times New Roman" w:cs="Times New Roman"/>
        </w:rPr>
        <w:t xml:space="preserve"> use of </w:t>
      </w:r>
      <w:r w:rsidR="00CF1272" w:rsidRPr="00A52118">
        <w:rPr>
          <w:rFonts w:ascii="Times New Roman" w:hAnsi="Times New Roman" w:cs="Times New Roman"/>
        </w:rPr>
        <w:t xml:space="preserve">a </w:t>
      </w:r>
      <w:r w:rsidR="00676B1F" w:rsidRPr="00A52118">
        <w:rPr>
          <w:rFonts w:ascii="Times New Roman" w:hAnsi="Times New Roman" w:cs="Times New Roman"/>
        </w:rPr>
        <w:t xml:space="preserve">documentary style is also instrumental in processing a feminist perspective into the genre through a form of truth and naturalism in cinematic form. By leaning on realism, Zhao </w:t>
      </w:r>
      <w:r w:rsidR="00FF1A81" w:rsidRPr="00A52118">
        <w:rPr>
          <w:rFonts w:ascii="Times New Roman" w:hAnsi="Times New Roman" w:cs="Times New Roman"/>
        </w:rPr>
        <w:t>can</w:t>
      </w:r>
      <w:r w:rsidR="00676B1F" w:rsidRPr="00A52118">
        <w:rPr>
          <w:rFonts w:ascii="Times New Roman" w:hAnsi="Times New Roman" w:cs="Times New Roman"/>
        </w:rPr>
        <w:t xml:space="preserve"> take advantage of the figurability of her text in its capability of providing a freshly iconic presentation rather than simply indexical (Nichols </w:t>
      </w:r>
      <w:r w:rsidR="00F066D5" w:rsidRPr="00A52118">
        <w:rPr>
          <w:rFonts w:ascii="Times New Roman" w:hAnsi="Times New Roman" w:cs="Times New Roman"/>
        </w:rPr>
        <w:t>100</w:t>
      </w:r>
      <w:r w:rsidR="00676B1F" w:rsidRPr="00A52118">
        <w:rPr>
          <w:rFonts w:ascii="Times New Roman" w:hAnsi="Times New Roman" w:cs="Times New Roman"/>
        </w:rPr>
        <w:t xml:space="preserve">). </w:t>
      </w:r>
      <w:r w:rsidR="00676B1F" w:rsidRPr="000C5F53">
        <w:rPr>
          <w:rFonts w:ascii="Times New Roman" w:hAnsi="Times New Roman" w:cs="Times New Roman"/>
        </w:rPr>
        <w:t>Taking a note from Italian neorealis</w:t>
      </w:r>
      <w:r w:rsidR="000C5F53" w:rsidRPr="000C5F53">
        <w:rPr>
          <w:rFonts w:ascii="Times New Roman" w:hAnsi="Times New Roman" w:cs="Times New Roman"/>
        </w:rPr>
        <w:t>m</w:t>
      </w:r>
      <w:r w:rsidR="000C5F53">
        <w:rPr>
          <w:rFonts w:ascii="Times New Roman" w:hAnsi="Times New Roman" w:cs="Times New Roman"/>
        </w:rPr>
        <w:t xml:space="preserve">, </w:t>
      </w:r>
      <w:r w:rsidR="00676B1F" w:rsidRPr="00A52118">
        <w:rPr>
          <w:rFonts w:ascii="Times New Roman" w:hAnsi="Times New Roman" w:cs="Times New Roman"/>
        </w:rPr>
        <w:t xml:space="preserve">Zhao </w:t>
      </w:r>
      <w:r w:rsidR="00FF1A81" w:rsidRPr="00A52118">
        <w:rPr>
          <w:rFonts w:ascii="Times New Roman" w:hAnsi="Times New Roman" w:cs="Times New Roman"/>
        </w:rPr>
        <w:t>maximizes</w:t>
      </w:r>
      <w:r w:rsidR="00676B1F" w:rsidRPr="00A52118">
        <w:rPr>
          <w:rFonts w:ascii="Times New Roman" w:hAnsi="Times New Roman" w:cs="Times New Roman"/>
        </w:rPr>
        <w:t xml:space="preserve"> </w:t>
      </w:r>
      <w:r w:rsidR="00FF1A81" w:rsidRPr="00A52118">
        <w:rPr>
          <w:rFonts w:ascii="Times New Roman" w:hAnsi="Times New Roman" w:cs="Times New Roman"/>
        </w:rPr>
        <w:t>the</w:t>
      </w:r>
      <w:r w:rsidR="00676B1F" w:rsidRPr="00A52118">
        <w:rPr>
          <w:rFonts w:ascii="Times New Roman" w:hAnsi="Times New Roman" w:cs="Times New Roman"/>
        </w:rPr>
        <w:t xml:space="preserve"> authenticity of the common, everyday people involved in this lifestyle</w:t>
      </w:r>
      <w:r w:rsidR="000C5F53">
        <w:rPr>
          <w:rFonts w:ascii="Times New Roman" w:hAnsi="Times New Roman" w:cs="Times New Roman"/>
        </w:rPr>
        <w:t>.</w:t>
      </w:r>
      <w:r w:rsidR="000C5F53" w:rsidRPr="00A52118">
        <w:rPr>
          <w:rFonts w:ascii="Times New Roman" w:hAnsi="Times New Roman" w:cs="Times New Roman"/>
        </w:rPr>
        <w:t xml:space="preserve"> </w:t>
      </w:r>
      <w:r w:rsidR="000C5F53">
        <w:rPr>
          <w:rFonts w:ascii="Times New Roman" w:hAnsi="Times New Roman" w:cs="Times New Roman"/>
        </w:rPr>
        <w:t>T</w:t>
      </w:r>
      <w:r w:rsidR="00676B1F" w:rsidRPr="00A52118">
        <w:rPr>
          <w:rFonts w:ascii="Times New Roman" w:hAnsi="Times New Roman" w:cs="Times New Roman"/>
        </w:rPr>
        <w:t xml:space="preserve">his focus on the ordinary characteristics of real people throughout the film, Linda May and </w:t>
      </w:r>
      <w:proofErr w:type="spellStart"/>
      <w:r w:rsidR="00676B1F" w:rsidRPr="00A52118">
        <w:rPr>
          <w:rFonts w:ascii="Times New Roman" w:hAnsi="Times New Roman" w:cs="Times New Roman"/>
        </w:rPr>
        <w:t>Swankie</w:t>
      </w:r>
      <w:proofErr w:type="spellEnd"/>
      <w:r w:rsidR="00676B1F" w:rsidRPr="00A52118">
        <w:rPr>
          <w:rFonts w:ascii="Times New Roman" w:hAnsi="Times New Roman" w:cs="Times New Roman"/>
        </w:rPr>
        <w:t xml:space="preserve">—who were interviewed for the original text by </w:t>
      </w:r>
      <w:r w:rsidR="004A64EF" w:rsidRPr="00A52118">
        <w:rPr>
          <w:rFonts w:ascii="Times New Roman" w:hAnsi="Times New Roman" w:cs="Times New Roman"/>
        </w:rPr>
        <w:t xml:space="preserve">author </w:t>
      </w:r>
      <w:r w:rsidR="00676B1F" w:rsidRPr="00A52118">
        <w:rPr>
          <w:rFonts w:ascii="Times New Roman" w:hAnsi="Times New Roman" w:cs="Times New Roman"/>
        </w:rPr>
        <w:t xml:space="preserve">Jessica </w:t>
      </w:r>
      <w:proofErr w:type="spellStart"/>
      <w:r w:rsidR="00676B1F" w:rsidRPr="00A52118">
        <w:rPr>
          <w:rFonts w:ascii="Times New Roman" w:hAnsi="Times New Roman" w:cs="Times New Roman"/>
        </w:rPr>
        <w:t>Bruder</w:t>
      </w:r>
      <w:proofErr w:type="spellEnd"/>
      <w:r w:rsidR="00676B1F" w:rsidRPr="00A52118">
        <w:rPr>
          <w:rFonts w:ascii="Times New Roman" w:hAnsi="Times New Roman" w:cs="Times New Roman"/>
        </w:rPr>
        <w:t xml:space="preserve">—allows their genuine motivations and personalities to shine through the film’s more artificial components of </w:t>
      </w:r>
      <w:r w:rsidR="00FF1A81" w:rsidRPr="00A52118">
        <w:rPr>
          <w:rFonts w:ascii="Times New Roman" w:hAnsi="Times New Roman" w:cs="Times New Roman"/>
        </w:rPr>
        <w:t xml:space="preserve">the </w:t>
      </w:r>
      <w:r w:rsidR="00676B1F" w:rsidRPr="00A52118">
        <w:rPr>
          <w:rFonts w:ascii="Times New Roman" w:hAnsi="Times New Roman" w:cs="Times New Roman"/>
        </w:rPr>
        <w:t>structured plot. For example, Linda May’s goals of beginning an “earth</w:t>
      </w:r>
      <w:r w:rsidR="004F015F" w:rsidRPr="00A52118">
        <w:rPr>
          <w:rFonts w:ascii="Times New Roman" w:hAnsi="Times New Roman" w:cs="Times New Roman"/>
        </w:rPr>
        <w:t xml:space="preserve"> ship” that is entirely self-sufficient</w:t>
      </w:r>
      <w:r w:rsidR="00FF1A81" w:rsidRPr="00A52118">
        <w:rPr>
          <w:rFonts w:ascii="Times New Roman" w:hAnsi="Times New Roman" w:cs="Times New Roman"/>
        </w:rPr>
        <w:t xml:space="preserve">, </w:t>
      </w:r>
      <w:r w:rsidR="004F015F" w:rsidRPr="00A52118">
        <w:rPr>
          <w:rFonts w:ascii="Times New Roman" w:hAnsi="Times New Roman" w:cs="Times New Roman"/>
        </w:rPr>
        <w:t>as well as eco-friendly in its use of recycled materials</w:t>
      </w:r>
      <w:r w:rsidR="00FF1A81" w:rsidRPr="00A52118">
        <w:rPr>
          <w:rFonts w:ascii="Times New Roman" w:hAnsi="Times New Roman" w:cs="Times New Roman"/>
        </w:rPr>
        <w:t>,</w:t>
      </w:r>
      <w:r w:rsidR="004F015F" w:rsidRPr="00A52118">
        <w:rPr>
          <w:rFonts w:ascii="Times New Roman" w:hAnsi="Times New Roman" w:cs="Times New Roman"/>
        </w:rPr>
        <w:t xml:space="preserve"> beckon to concrete goals that these nomads wish to achieve before either their funds or lives expire</w:t>
      </w:r>
      <w:r w:rsidR="00C91589" w:rsidRPr="00A52118">
        <w:rPr>
          <w:rFonts w:ascii="Times New Roman" w:hAnsi="Times New Roman" w:cs="Times New Roman"/>
        </w:rPr>
        <w:t>, as well as their desires to rid themselves of the self-destructive nature of capitalism</w:t>
      </w:r>
      <w:r w:rsidR="004F015F" w:rsidRPr="00A52118">
        <w:rPr>
          <w:rFonts w:ascii="Times New Roman" w:hAnsi="Times New Roman" w:cs="Times New Roman"/>
        </w:rPr>
        <w:t xml:space="preserve"> (Zhao 51:42). </w:t>
      </w:r>
      <w:proofErr w:type="spellStart"/>
      <w:r w:rsidR="004F015F" w:rsidRPr="00A52118">
        <w:rPr>
          <w:rFonts w:ascii="Times New Roman" w:hAnsi="Times New Roman" w:cs="Times New Roman"/>
        </w:rPr>
        <w:t>Swankie’s</w:t>
      </w:r>
      <w:proofErr w:type="spellEnd"/>
      <w:r w:rsidR="004F015F" w:rsidRPr="00A52118">
        <w:rPr>
          <w:rFonts w:ascii="Times New Roman" w:hAnsi="Times New Roman" w:cs="Times New Roman"/>
        </w:rPr>
        <w:t xml:space="preserve"> last goal before death is to travel to Alaska once more and watch the swallows fly up into the sky (Zhao 38:09). Even the short interactions between B</w:t>
      </w:r>
      <w:r w:rsidR="00A52118">
        <w:rPr>
          <w:rFonts w:ascii="Times New Roman" w:hAnsi="Times New Roman" w:cs="Times New Roman"/>
        </w:rPr>
        <w:t>ob</w:t>
      </w:r>
      <w:r w:rsidR="004F015F" w:rsidRPr="00A52118">
        <w:rPr>
          <w:rFonts w:ascii="Times New Roman" w:hAnsi="Times New Roman" w:cs="Times New Roman"/>
        </w:rPr>
        <w:t xml:space="preserve"> Well</w:t>
      </w:r>
      <w:r w:rsidR="009F525C" w:rsidRPr="00A52118">
        <w:rPr>
          <w:rFonts w:ascii="Times New Roman" w:hAnsi="Times New Roman" w:cs="Times New Roman"/>
        </w:rPr>
        <w:t xml:space="preserve">s, </w:t>
      </w:r>
      <w:proofErr w:type="spellStart"/>
      <w:r w:rsidR="009F525C" w:rsidRPr="00A52118">
        <w:rPr>
          <w:rFonts w:ascii="Times New Roman" w:hAnsi="Times New Roman" w:cs="Times New Roman"/>
        </w:rPr>
        <w:t>Swankie</w:t>
      </w:r>
      <w:proofErr w:type="spellEnd"/>
      <w:r w:rsidR="009F525C" w:rsidRPr="00A52118">
        <w:rPr>
          <w:rFonts w:ascii="Times New Roman" w:hAnsi="Times New Roman" w:cs="Times New Roman"/>
        </w:rPr>
        <w:t>, and Linda May</w:t>
      </w:r>
      <w:r w:rsidR="004F015F" w:rsidRPr="00A52118">
        <w:rPr>
          <w:rFonts w:ascii="Times New Roman" w:hAnsi="Times New Roman" w:cs="Times New Roman"/>
        </w:rPr>
        <w:t xml:space="preserve"> </w:t>
      </w:r>
      <w:r w:rsidR="009F525C" w:rsidRPr="00A52118">
        <w:rPr>
          <w:rFonts w:ascii="Times New Roman" w:hAnsi="Times New Roman" w:cs="Times New Roman"/>
        </w:rPr>
        <w:t>are</w:t>
      </w:r>
      <w:r w:rsidR="004F015F" w:rsidRPr="00A52118">
        <w:rPr>
          <w:rFonts w:ascii="Times New Roman" w:hAnsi="Times New Roman" w:cs="Times New Roman"/>
        </w:rPr>
        <w:t xml:space="preserve"> framed as documentary-like interviews with tight, close-up portrait shots that enclose these individuals within their own aspirations, allowing true nuggets of realism and humanity to inform the film.</w:t>
      </w:r>
    </w:p>
    <w:p w14:paraId="476D63E3" w14:textId="46043C55" w:rsidR="00143CFE" w:rsidRPr="00A52118" w:rsidRDefault="004F015F" w:rsidP="006859CB">
      <w:pPr>
        <w:spacing w:before="240" w:line="480" w:lineRule="auto"/>
        <w:ind w:firstLine="720"/>
        <w:rPr>
          <w:rFonts w:ascii="Times New Roman" w:hAnsi="Times New Roman" w:cs="Times New Roman"/>
        </w:rPr>
      </w:pPr>
      <w:r w:rsidRPr="00A52118">
        <w:rPr>
          <w:rFonts w:ascii="Times New Roman" w:hAnsi="Times New Roman" w:cs="Times New Roman"/>
        </w:rPr>
        <w:t>This technique, performative documentary—as coined by documentarian Bill Nichols—combines components of observational documentary and interactive documentary through their use of trained actors, like Frances McDormand in this film, for presenting this adaptation of non-fictional beings as go-betweens (</w:t>
      </w:r>
      <w:r w:rsidR="00CF2DC7" w:rsidRPr="00A52118">
        <w:rPr>
          <w:rFonts w:ascii="Times New Roman" w:hAnsi="Times New Roman" w:cs="Times New Roman"/>
        </w:rPr>
        <w:t xml:space="preserve">Nichols </w:t>
      </w:r>
      <w:r w:rsidR="005035BF" w:rsidRPr="00A52118">
        <w:rPr>
          <w:rFonts w:ascii="Times New Roman" w:hAnsi="Times New Roman" w:cs="Times New Roman"/>
        </w:rPr>
        <w:t>100</w:t>
      </w:r>
      <w:r w:rsidRPr="00A52118">
        <w:rPr>
          <w:rFonts w:ascii="Times New Roman" w:hAnsi="Times New Roman" w:cs="Times New Roman"/>
        </w:rPr>
        <w:t xml:space="preserve">). The real-life nomads </w:t>
      </w:r>
      <w:r w:rsidR="00D70B59" w:rsidRPr="00A52118">
        <w:rPr>
          <w:rFonts w:ascii="Times New Roman" w:hAnsi="Times New Roman" w:cs="Times New Roman"/>
        </w:rPr>
        <w:t>truly inhabit these scenes beyond the camera and script</w:t>
      </w:r>
      <w:r w:rsidR="00FF1A81" w:rsidRPr="00A52118">
        <w:rPr>
          <w:rFonts w:ascii="Times New Roman" w:hAnsi="Times New Roman" w:cs="Times New Roman"/>
        </w:rPr>
        <w:t xml:space="preserve"> </w:t>
      </w:r>
      <w:r w:rsidR="00D70B59" w:rsidRPr="00A52118">
        <w:rPr>
          <w:rFonts w:ascii="Times New Roman" w:hAnsi="Times New Roman" w:cs="Times New Roman"/>
        </w:rPr>
        <w:t xml:space="preserve">but allow their stories to be told within a narrative structure through the eyes of Fern, utilizing a blend of </w:t>
      </w:r>
      <w:r w:rsidR="005035BF" w:rsidRPr="00A52118">
        <w:rPr>
          <w:rFonts w:ascii="Times New Roman" w:hAnsi="Times New Roman" w:cs="Times New Roman"/>
        </w:rPr>
        <w:t xml:space="preserve">what Frederic Jameson champions as </w:t>
      </w:r>
      <w:r w:rsidR="00D70B59" w:rsidRPr="00A52118">
        <w:rPr>
          <w:rFonts w:ascii="Times New Roman" w:hAnsi="Times New Roman" w:cs="Times New Roman"/>
        </w:rPr>
        <w:t>“personal fantasy, collective storytelling, [and] narrative figurability” (</w:t>
      </w:r>
      <w:r w:rsidR="005035BF" w:rsidRPr="00A52118">
        <w:rPr>
          <w:rFonts w:ascii="Times New Roman" w:hAnsi="Times New Roman" w:cs="Times New Roman"/>
        </w:rPr>
        <w:t>qtd. in Nichols 98</w:t>
      </w:r>
      <w:r w:rsidR="00D70B59" w:rsidRPr="00A52118">
        <w:rPr>
          <w:rFonts w:ascii="Times New Roman" w:hAnsi="Times New Roman" w:cs="Times New Roman"/>
        </w:rPr>
        <w:t>). Instead of</w:t>
      </w:r>
      <w:r w:rsidR="00863F32">
        <w:rPr>
          <w:rFonts w:ascii="Times New Roman" w:hAnsi="Times New Roman" w:cs="Times New Roman"/>
        </w:rPr>
        <w:t xml:space="preserve"> </w:t>
      </w:r>
      <w:r w:rsidR="00D70B59" w:rsidRPr="00A52118">
        <w:rPr>
          <w:rFonts w:ascii="Times New Roman" w:hAnsi="Times New Roman" w:cs="Times New Roman"/>
        </w:rPr>
        <w:t xml:space="preserve">commercialization and artificiality </w:t>
      </w:r>
      <w:r w:rsidR="00FF1A81" w:rsidRPr="00A52118">
        <w:rPr>
          <w:rFonts w:ascii="Times New Roman" w:hAnsi="Times New Roman" w:cs="Times New Roman"/>
        </w:rPr>
        <w:t xml:space="preserve">seeping </w:t>
      </w:r>
      <w:r w:rsidR="00D70B59" w:rsidRPr="00A52118">
        <w:rPr>
          <w:rFonts w:ascii="Times New Roman" w:hAnsi="Times New Roman" w:cs="Times New Roman"/>
        </w:rPr>
        <w:t xml:space="preserve">into these frames in the same way capitalism does in the lives of the </w:t>
      </w:r>
      <w:r w:rsidR="00D70B59" w:rsidRPr="00A52118">
        <w:rPr>
          <w:rFonts w:ascii="Times New Roman" w:hAnsi="Times New Roman" w:cs="Times New Roman"/>
        </w:rPr>
        <w:lastRenderedPageBreak/>
        <w:t xml:space="preserve">nomads, Zhao </w:t>
      </w:r>
      <w:r w:rsidR="00FF1A81" w:rsidRPr="00A52118">
        <w:rPr>
          <w:rFonts w:ascii="Times New Roman" w:hAnsi="Times New Roman" w:cs="Times New Roman"/>
        </w:rPr>
        <w:t>empowers</w:t>
      </w:r>
      <w:r w:rsidR="00D70B59" w:rsidRPr="00A52118">
        <w:rPr>
          <w:rFonts w:ascii="Times New Roman" w:hAnsi="Times New Roman" w:cs="Times New Roman"/>
        </w:rPr>
        <w:t xml:space="preserve"> these </w:t>
      </w:r>
      <w:r w:rsidR="00364BEF">
        <w:rPr>
          <w:rFonts w:ascii="Times New Roman" w:hAnsi="Times New Roman" w:cs="Times New Roman"/>
        </w:rPr>
        <w:t>individuals</w:t>
      </w:r>
      <w:r w:rsidR="00D70B59" w:rsidRPr="00A52118">
        <w:rPr>
          <w:rFonts w:ascii="Times New Roman" w:hAnsi="Times New Roman" w:cs="Times New Roman"/>
        </w:rPr>
        <w:t xml:space="preserve"> to dictate their stories free from those prejudices and create a morally just cinema that produces “living” stories instead of</w:t>
      </w:r>
      <w:r w:rsidR="00FF1A81" w:rsidRPr="00A52118">
        <w:rPr>
          <w:rFonts w:ascii="Times New Roman" w:hAnsi="Times New Roman" w:cs="Times New Roman"/>
        </w:rPr>
        <w:t xml:space="preserve"> an</w:t>
      </w:r>
      <w:r w:rsidR="00D70B59" w:rsidRPr="00A52118">
        <w:rPr>
          <w:rFonts w:ascii="Times New Roman" w:hAnsi="Times New Roman" w:cs="Times New Roman"/>
        </w:rPr>
        <w:t xml:space="preserve"> indoctrinating cinema that reinforces patriarchal structures (Minh-Ha </w:t>
      </w:r>
      <w:r w:rsidR="00E9000D" w:rsidRPr="00A52118">
        <w:rPr>
          <w:rFonts w:ascii="Times New Roman" w:hAnsi="Times New Roman" w:cs="Times New Roman"/>
        </w:rPr>
        <w:t>78-79</w:t>
      </w:r>
      <w:r w:rsidR="00D70B59" w:rsidRPr="00A52118">
        <w:rPr>
          <w:rFonts w:ascii="Times New Roman" w:hAnsi="Times New Roman" w:cs="Times New Roman"/>
        </w:rPr>
        <w:t xml:space="preserve">). </w:t>
      </w:r>
      <w:r w:rsidR="00A3704C">
        <w:rPr>
          <w:rFonts w:ascii="Times New Roman" w:hAnsi="Times New Roman" w:cs="Times New Roman"/>
        </w:rPr>
        <w:t xml:space="preserve">Furthermore, the cast and crew utilized these ideals in </w:t>
      </w:r>
      <w:r w:rsidR="00866157">
        <w:rPr>
          <w:rFonts w:ascii="Times New Roman" w:hAnsi="Times New Roman" w:cs="Times New Roman"/>
        </w:rPr>
        <w:t>the production of the film, like living in vans and the director of photography focusing on natural lighting on the characters to capture the “lines that come with very specific experience that are true only to them” (</w:t>
      </w:r>
      <w:proofErr w:type="spellStart"/>
      <w:r w:rsidR="00866157">
        <w:rPr>
          <w:rFonts w:ascii="Times New Roman" w:hAnsi="Times New Roman" w:cs="Times New Roman"/>
        </w:rPr>
        <w:t>Tangcay</w:t>
      </w:r>
      <w:proofErr w:type="spellEnd"/>
      <w:r w:rsidR="00866157">
        <w:rPr>
          <w:rFonts w:ascii="Times New Roman" w:hAnsi="Times New Roman" w:cs="Times New Roman"/>
        </w:rPr>
        <w:t>). The actors also included real-life elements like clothing and McDormand’s own “Autumn Leaf” plates (Feeney 46).</w:t>
      </w:r>
      <w:r w:rsidR="006859CB">
        <w:rPr>
          <w:rFonts w:ascii="Times New Roman" w:hAnsi="Times New Roman" w:cs="Times New Roman"/>
        </w:rPr>
        <w:t xml:space="preserve"> </w:t>
      </w:r>
      <w:r w:rsidR="00143CFE" w:rsidRPr="00A52118">
        <w:rPr>
          <w:rFonts w:ascii="Times New Roman" w:hAnsi="Times New Roman" w:cs="Times New Roman"/>
        </w:rPr>
        <w:t xml:space="preserve">These techniques call forth a visual truth not seen in other Westerns in the past, significantly contrasting the explosive exaggeration of violence found in Professional Plot films like Sergio Leone’s </w:t>
      </w:r>
      <w:r w:rsidR="00143CFE" w:rsidRPr="00162B28">
        <w:rPr>
          <w:rFonts w:ascii="Times New Roman" w:hAnsi="Times New Roman" w:cs="Times New Roman"/>
          <w:i/>
          <w:iCs/>
        </w:rPr>
        <w:t xml:space="preserve">The Man </w:t>
      </w:r>
      <w:r w:rsidR="00DD0E1D" w:rsidRPr="00162B28">
        <w:rPr>
          <w:rFonts w:ascii="Times New Roman" w:hAnsi="Times New Roman" w:cs="Times New Roman"/>
          <w:i/>
          <w:iCs/>
        </w:rPr>
        <w:t>with No</w:t>
      </w:r>
      <w:r w:rsidR="00143CFE" w:rsidRPr="00162B28">
        <w:rPr>
          <w:rFonts w:ascii="Times New Roman" w:hAnsi="Times New Roman" w:cs="Times New Roman"/>
          <w:i/>
          <w:iCs/>
        </w:rPr>
        <w:t xml:space="preserve"> Name</w:t>
      </w:r>
      <w:r w:rsidR="00143CFE" w:rsidRPr="00A52118">
        <w:rPr>
          <w:rFonts w:ascii="Times New Roman" w:hAnsi="Times New Roman" w:cs="Times New Roman"/>
        </w:rPr>
        <w:t xml:space="preserve"> trilogy or the </w:t>
      </w:r>
      <w:r w:rsidR="00162B28">
        <w:rPr>
          <w:rFonts w:ascii="Times New Roman" w:hAnsi="Times New Roman" w:cs="Times New Roman"/>
        </w:rPr>
        <w:t xml:space="preserve">censoring </w:t>
      </w:r>
      <w:r w:rsidR="00143CFE" w:rsidRPr="00A52118">
        <w:rPr>
          <w:rFonts w:ascii="Times New Roman" w:hAnsi="Times New Roman" w:cs="Times New Roman"/>
        </w:rPr>
        <w:t xml:space="preserve">of the real-life treatment of women and Native Americans in the frontier in Classical Plot films. These predispositions of </w:t>
      </w:r>
      <w:r w:rsidR="006859CB">
        <w:rPr>
          <w:rFonts w:ascii="Times New Roman" w:hAnsi="Times New Roman" w:cs="Times New Roman"/>
        </w:rPr>
        <w:t>the genre</w:t>
      </w:r>
      <w:r w:rsidR="00143CFE" w:rsidRPr="00A52118">
        <w:rPr>
          <w:rFonts w:ascii="Times New Roman" w:hAnsi="Times New Roman" w:cs="Times New Roman"/>
        </w:rPr>
        <w:t xml:space="preserve"> must be overturned by these techniques to reorient the narratives towards more realistic stories that</w:t>
      </w:r>
      <w:r w:rsidR="00364BEF">
        <w:rPr>
          <w:rFonts w:ascii="Times New Roman" w:hAnsi="Times New Roman" w:cs="Times New Roman"/>
        </w:rPr>
        <w:t xml:space="preserve"> decenter oppressive</w:t>
      </w:r>
      <w:r w:rsidR="00143CFE" w:rsidRPr="00A52118">
        <w:rPr>
          <w:rFonts w:ascii="Times New Roman" w:hAnsi="Times New Roman" w:cs="Times New Roman"/>
        </w:rPr>
        <w:t xml:space="preserve"> goals and, instead, prefer intimate, human interactions that are based </w:t>
      </w:r>
      <w:r w:rsidR="00FF1A81" w:rsidRPr="00A52118">
        <w:rPr>
          <w:rFonts w:ascii="Times New Roman" w:hAnsi="Times New Roman" w:cs="Times New Roman"/>
        </w:rPr>
        <w:t>o</w:t>
      </w:r>
      <w:r w:rsidR="00143CFE" w:rsidRPr="00A52118">
        <w:rPr>
          <w:rFonts w:ascii="Times New Roman" w:hAnsi="Times New Roman" w:cs="Times New Roman"/>
        </w:rPr>
        <w:t>n truth rather than exploitation of the common individual.</w:t>
      </w:r>
    </w:p>
    <w:p w14:paraId="4818E49E" w14:textId="213F43C2" w:rsidR="00E441EA" w:rsidRDefault="00143CFE" w:rsidP="008E2035">
      <w:pPr>
        <w:spacing w:before="240" w:line="480" w:lineRule="auto"/>
        <w:rPr>
          <w:rFonts w:ascii="Times New Roman" w:hAnsi="Times New Roman" w:cs="Times New Roman"/>
        </w:rPr>
      </w:pPr>
      <w:r w:rsidRPr="00A52118">
        <w:rPr>
          <w:rFonts w:ascii="Times New Roman" w:hAnsi="Times New Roman" w:cs="Times New Roman"/>
        </w:rPr>
        <w:tab/>
        <w:t xml:space="preserve">Through </w:t>
      </w:r>
      <w:r w:rsidRPr="00A52118">
        <w:rPr>
          <w:rFonts w:ascii="Times New Roman" w:hAnsi="Times New Roman" w:cs="Times New Roman"/>
          <w:i/>
          <w:iCs/>
        </w:rPr>
        <w:t>Nomadland</w:t>
      </w:r>
      <w:r w:rsidRPr="00A52118">
        <w:rPr>
          <w:rFonts w:ascii="Times New Roman" w:hAnsi="Times New Roman" w:cs="Times New Roman"/>
        </w:rPr>
        <w:t xml:space="preserve">, we are facing a revision of </w:t>
      </w:r>
      <w:r w:rsidR="006C029D" w:rsidRPr="00A52118">
        <w:rPr>
          <w:rFonts w:ascii="Times New Roman" w:hAnsi="Times New Roman" w:cs="Times New Roman"/>
        </w:rPr>
        <w:t>the Western genre and its mythologized plot structures, but whose identity has been historically bent for male audiences. The Western has been poisoned by the toxicity of the male gaze and its benefactors, the capitalist system, in producing films that call for nationalist and misogynist visual language that is thusly e</w:t>
      </w:r>
      <w:r w:rsidR="0090099E" w:rsidRPr="00A52118">
        <w:rPr>
          <w:rFonts w:ascii="Times New Roman" w:hAnsi="Times New Roman" w:cs="Times New Roman"/>
        </w:rPr>
        <w:t>tched</w:t>
      </w:r>
      <w:r w:rsidR="006C029D" w:rsidRPr="00A52118">
        <w:rPr>
          <w:rFonts w:ascii="Times New Roman" w:hAnsi="Times New Roman" w:cs="Times New Roman"/>
        </w:rPr>
        <w:t xml:space="preserve"> int</w:t>
      </w:r>
      <w:r w:rsidR="00FF1A81" w:rsidRPr="00A52118">
        <w:rPr>
          <w:rFonts w:ascii="Times New Roman" w:hAnsi="Times New Roman" w:cs="Times New Roman"/>
        </w:rPr>
        <w:t xml:space="preserve">o </w:t>
      </w:r>
      <w:r w:rsidR="006C029D" w:rsidRPr="00A52118">
        <w:rPr>
          <w:rFonts w:ascii="Times New Roman" w:hAnsi="Times New Roman" w:cs="Times New Roman"/>
        </w:rPr>
        <w:t xml:space="preserve">American iconography. </w:t>
      </w:r>
      <w:r w:rsidR="006C029D" w:rsidRPr="00A52118">
        <w:rPr>
          <w:rFonts w:ascii="Times New Roman" w:hAnsi="Times New Roman" w:cs="Times New Roman"/>
          <w:i/>
          <w:iCs/>
        </w:rPr>
        <w:t>Nomadland</w:t>
      </w:r>
      <w:r w:rsidR="006C029D" w:rsidRPr="00A52118">
        <w:rPr>
          <w:rFonts w:ascii="Times New Roman" w:hAnsi="Times New Roman" w:cs="Times New Roman"/>
        </w:rPr>
        <w:t xml:space="preserve"> and its director, Chloe Zhao, reject these possibilities and open the door towards naturalism and the d</w:t>
      </w:r>
      <w:r w:rsidR="00364BEF">
        <w:rPr>
          <w:rFonts w:ascii="Times New Roman" w:hAnsi="Times New Roman" w:cs="Times New Roman"/>
        </w:rPr>
        <w:t xml:space="preserve">issolving </w:t>
      </w:r>
      <w:r w:rsidR="006C029D" w:rsidRPr="00A52118">
        <w:rPr>
          <w:rFonts w:ascii="Times New Roman" w:hAnsi="Times New Roman" w:cs="Times New Roman"/>
        </w:rPr>
        <w:t>of binar</w:t>
      </w:r>
      <w:r w:rsidR="00364BEF">
        <w:rPr>
          <w:rFonts w:ascii="Times New Roman" w:hAnsi="Times New Roman" w:cs="Times New Roman"/>
        </w:rPr>
        <w:t>y divisions</w:t>
      </w:r>
      <w:r w:rsidR="006C029D" w:rsidRPr="00A52118">
        <w:rPr>
          <w:rFonts w:ascii="Times New Roman" w:hAnsi="Times New Roman" w:cs="Times New Roman"/>
        </w:rPr>
        <w:t xml:space="preserve"> that this genre, and </w:t>
      </w:r>
      <w:proofErr w:type="gramStart"/>
      <w:r w:rsidR="006C029D" w:rsidRPr="00A52118">
        <w:rPr>
          <w:rFonts w:ascii="Times New Roman" w:hAnsi="Times New Roman" w:cs="Times New Roman"/>
        </w:rPr>
        <w:t>cinema as a whole, seems</w:t>
      </w:r>
      <w:proofErr w:type="gramEnd"/>
      <w:r w:rsidR="006C029D" w:rsidRPr="00A52118">
        <w:rPr>
          <w:rFonts w:ascii="Times New Roman" w:hAnsi="Times New Roman" w:cs="Times New Roman"/>
        </w:rPr>
        <w:t xml:space="preserve"> to hold ever tightly. Without these discriminatory and prejudicial structures in place, cinema may evolve to encompass a more accepting and diverse language that tears down the barriers that held it back before.</w:t>
      </w:r>
    </w:p>
    <w:p w14:paraId="22326EEE" w14:textId="77777777" w:rsidR="006859CB" w:rsidRDefault="006859CB" w:rsidP="008E2035">
      <w:pPr>
        <w:spacing w:before="240" w:line="480" w:lineRule="auto"/>
        <w:rPr>
          <w:rFonts w:ascii="Times New Roman" w:hAnsi="Times New Roman" w:cs="Times New Roman"/>
        </w:rPr>
      </w:pPr>
    </w:p>
    <w:p w14:paraId="144FD42C" w14:textId="77777777" w:rsidR="006859CB" w:rsidRDefault="006859CB" w:rsidP="008E2035">
      <w:pPr>
        <w:spacing w:before="240" w:line="480" w:lineRule="auto"/>
        <w:rPr>
          <w:rFonts w:ascii="Times New Roman" w:hAnsi="Times New Roman" w:cs="Times New Roman"/>
        </w:rPr>
      </w:pPr>
    </w:p>
    <w:p w14:paraId="221FB6C5" w14:textId="77777777" w:rsidR="006859CB" w:rsidRPr="00A52118" w:rsidRDefault="006859CB" w:rsidP="008E2035">
      <w:pPr>
        <w:spacing w:before="240" w:line="480" w:lineRule="auto"/>
        <w:rPr>
          <w:rFonts w:ascii="Times New Roman" w:hAnsi="Times New Roman" w:cs="Times New Roman"/>
        </w:rPr>
      </w:pPr>
    </w:p>
    <w:p w14:paraId="26E7B217" w14:textId="544076C2" w:rsidR="00CF2DC7" w:rsidRPr="006859CB" w:rsidRDefault="00CF2DC7" w:rsidP="00A52118">
      <w:pPr>
        <w:spacing w:before="240" w:line="480" w:lineRule="auto"/>
        <w:jc w:val="center"/>
        <w:rPr>
          <w:rFonts w:ascii="Times New Roman" w:hAnsi="Times New Roman" w:cs="Times New Roman"/>
        </w:rPr>
      </w:pPr>
      <w:r w:rsidRPr="006859CB">
        <w:rPr>
          <w:rFonts w:ascii="Times New Roman" w:hAnsi="Times New Roman" w:cs="Times New Roman"/>
        </w:rPr>
        <w:lastRenderedPageBreak/>
        <w:t>Works Cited</w:t>
      </w:r>
    </w:p>
    <w:p w14:paraId="25FC6E76" w14:textId="37CAB32B" w:rsidR="0081213C" w:rsidRPr="00A52118" w:rsidRDefault="0081213C" w:rsidP="00A52118">
      <w:pPr>
        <w:spacing w:before="240" w:line="480" w:lineRule="auto"/>
        <w:ind w:left="720" w:hanging="720"/>
        <w:rPr>
          <w:rFonts w:ascii="Times New Roman" w:hAnsi="Times New Roman" w:cs="Times New Roman"/>
        </w:rPr>
      </w:pPr>
      <w:r w:rsidRPr="00A52118">
        <w:rPr>
          <w:rFonts w:ascii="Times New Roman" w:hAnsi="Times New Roman" w:cs="Times New Roman"/>
          <w:lang w:val="es-AR"/>
        </w:rPr>
        <w:t xml:space="preserve">Coelho, Maria </w:t>
      </w:r>
      <w:proofErr w:type="spellStart"/>
      <w:r w:rsidRPr="00A52118">
        <w:rPr>
          <w:rFonts w:ascii="Times New Roman" w:hAnsi="Times New Roman" w:cs="Times New Roman"/>
          <w:lang w:val="es-AR"/>
        </w:rPr>
        <w:t>Cecília</w:t>
      </w:r>
      <w:proofErr w:type="spellEnd"/>
      <w:r w:rsidRPr="00A52118">
        <w:rPr>
          <w:rFonts w:ascii="Times New Roman" w:hAnsi="Times New Roman" w:cs="Times New Roman"/>
          <w:lang w:val="es-AR"/>
        </w:rPr>
        <w:t xml:space="preserve"> de Miranda </w:t>
      </w:r>
      <w:proofErr w:type="gramStart"/>
      <w:r w:rsidRPr="00A52118">
        <w:rPr>
          <w:rFonts w:ascii="Times New Roman" w:hAnsi="Times New Roman" w:cs="Times New Roman"/>
          <w:lang w:val="es-AR"/>
        </w:rPr>
        <w:t>N..</w:t>
      </w:r>
      <w:proofErr w:type="gramEnd"/>
      <w:r w:rsidRPr="00A52118">
        <w:rPr>
          <w:rFonts w:ascii="Times New Roman" w:hAnsi="Times New Roman" w:cs="Times New Roman"/>
          <w:lang w:val="es-AR"/>
        </w:rPr>
        <w:t xml:space="preserve"> </w:t>
      </w:r>
      <w:r w:rsidRPr="00A52118">
        <w:rPr>
          <w:rFonts w:ascii="Times New Roman" w:hAnsi="Times New Roman" w:cs="Times New Roman"/>
        </w:rPr>
        <w:t>“Horses for High Ladies, High-</w:t>
      </w:r>
      <w:proofErr w:type="spellStart"/>
      <w:r w:rsidRPr="00A52118">
        <w:rPr>
          <w:rFonts w:ascii="Times New Roman" w:hAnsi="Times New Roman" w:cs="Times New Roman"/>
        </w:rPr>
        <w:t>Ridin</w:t>
      </w:r>
      <w:proofErr w:type="spellEnd"/>
      <w:r w:rsidRPr="00A52118">
        <w:rPr>
          <w:rFonts w:ascii="Times New Roman" w:hAnsi="Times New Roman" w:cs="Times New Roman"/>
        </w:rPr>
        <w:t xml:space="preserve">’ Women and Whores.” </w:t>
      </w:r>
      <w:r w:rsidRPr="00A52118">
        <w:rPr>
          <w:rFonts w:ascii="Times New Roman" w:hAnsi="Times New Roman" w:cs="Times New Roman"/>
          <w:i/>
          <w:iCs/>
        </w:rPr>
        <w:t>Iconography and Archetypes in Western Film and Television</w:t>
      </w:r>
      <w:r w:rsidRPr="00A52118">
        <w:rPr>
          <w:rFonts w:ascii="Times New Roman" w:hAnsi="Times New Roman" w:cs="Times New Roman"/>
        </w:rPr>
        <w:t>, edited by Sue Matheson, Jefferson, NC: McFarland, 2017, pp. 113–123.</w:t>
      </w:r>
    </w:p>
    <w:p w14:paraId="64EE4AED" w14:textId="46EC58F9" w:rsidR="00CF2DC7" w:rsidRPr="00A52118" w:rsidRDefault="00CF2DC7" w:rsidP="00A52118">
      <w:pPr>
        <w:spacing w:before="240" w:line="480" w:lineRule="auto"/>
        <w:ind w:left="720" w:hanging="720"/>
        <w:rPr>
          <w:rFonts w:ascii="Times New Roman" w:hAnsi="Times New Roman" w:cs="Times New Roman"/>
        </w:rPr>
      </w:pPr>
      <w:r w:rsidRPr="00A52118">
        <w:rPr>
          <w:rFonts w:ascii="Times New Roman" w:hAnsi="Times New Roman" w:cs="Times New Roman"/>
        </w:rPr>
        <w:t xml:space="preserve">Feeney, Megan. “Nomadland.” </w:t>
      </w:r>
      <w:r w:rsidRPr="00A52118">
        <w:rPr>
          <w:rFonts w:ascii="Times New Roman" w:hAnsi="Times New Roman" w:cs="Times New Roman"/>
          <w:i/>
          <w:iCs/>
        </w:rPr>
        <w:t>Cineaste</w:t>
      </w:r>
      <w:r w:rsidRPr="00A52118">
        <w:rPr>
          <w:rFonts w:ascii="Times New Roman" w:hAnsi="Times New Roman" w:cs="Times New Roman"/>
        </w:rPr>
        <w:t xml:space="preserve">, vol. 46, no. 3, 2021, pp. 44–46. </w:t>
      </w:r>
    </w:p>
    <w:p w14:paraId="44FDF196" w14:textId="7F49B5E1" w:rsidR="006C029D" w:rsidRPr="00A52118" w:rsidRDefault="006C029D" w:rsidP="00A52118">
      <w:pPr>
        <w:spacing w:before="240" w:line="480" w:lineRule="auto"/>
        <w:ind w:left="720" w:hanging="720"/>
        <w:rPr>
          <w:rFonts w:ascii="Times New Roman" w:hAnsi="Times New Roman" w:cs="Times New Roman"/>
        </w:rPr>
      </w:pPr>
      <w:proofErr w:type="spellStart"/>
      <w:r w:rsidRPr="00A52118">
        <w:rPr>
          <w:rFonts w:ascii="Times New Roman" w:hAnsi="Times New Roman" w:cs="Times New Roman"/>
        </w:rPr>
        <w:t>Kisner</w:t>
      </w:r>
      <w:proofErr w:type="spellEnd"/>
      <w:r w:rsidRPr="00A52118">
        <w:rPr>
          <w:rFonts w:ascii="Times New Roman" w:hAnsi="Times New Roman" w:cs="Times New Roman"/>
        </w:rPr>
        <w:t xml:space="preserve">, Jordan. “The Western Rides Again.” </w:t>
      </w:r>
      <w:r w:rsidRPr="00A52118">
        <w:rPr>
          <w:rFonts w:ascii="Times New Roman" w:hAnsi="Times New Roman" w:cs="Times New Roman"/>
          <w:i/>
          <w:iCs/>
        </w:rPr>
        <w:t>The Atlantic</w:t>
      </w:r>
      <w:r w:rsidRPr="00A52118">
        <w:rPr>
          <w:rFonts w:ascii="Times New Roman" w:hAnsi="Times New Roman" w:cs="Times New Roman"/>
        </w:rPr>
        <w:t>, Atlantic Media Company, 10 May 2021, www.theatlantic.com/magazine/archive/2021/05/zhao-nomadland-women-western/618403/.</w:t>
      </w:r>
    </w:p>
    <w:p w14:paraId="0D803F32" w14:textId="0418FFC5" w:rsidR="00797B90" w:rsidRPr="00A52118" w:rsidRDefault="00797B90" w:rsidP="00A52118">
      <w:pPr>
        <w:spacing w:before="240" w:line="480" w:lineRule="auto"/>
        <w:ind w:left="720" w:hanging="720"/>
        <w:rPr>
          <w:rFonts w:ascii="Times New Roman" w:hAnsi="Times New Roman" w:cs="Times New Roman"/>
        </w:rPr>
      </w:pPr>
      <w:r w:rsidRPr="00A52118">
        <w:rPr>
          <w:rFonts w:ascii="Times New Roman" w:hAnsi="Times New Roman" w:cs="Times New Roman"/>
        </w:rPr>
        <w:t xml:space="preserve">Lindemann, Tim. “Travelling the Scenic Landscape: Community, Nationalism and Precarity in Nomadland (2020).” </w:t>
      </w:r>
      <w:r w:rsidRPr="00A52118">
        <w:rPr>
          <w:rFonts w:ascii="Times New Roman" w:hAnsi="Times New Roman" w:cs="Times New Roman"/>
          <w:i/>
          <w:iCs/>
        </w:rPr>
        <w:t>Empedocles: European Journal for the Philosophy of Communication</w:t>
      </w:r>
      <w:r w:rsidRPr="00A52118">
        <w:rPr>
          <w:rFonts w:ascii="Times New Roman" w:hAnsi="Times New Roman" w:cs="Times New Roman"/>
        </w:rPr>
        <w:t>, vol. 13, no. 1, June 2022, pp. 25–40, https://doi.org/10.1386/ejpc_00039_1.</w:t>
      </w:r>
    </w:p>
    <w:p w14:paraId="4D7011E7" w14:textId="50DE4D6A" w:rsidR="00E33155" w:rsidRPr="00A52118" w:rsidRDefault="00E33155" w:rsidP="00A52118">
      <w:pPr>
        <w:spacing w:before="240" w:line="480" w:lineRule="auto"/>
        <w:ind w:left="720" w:hanging="720"/>
        <w:rPr>
          <w:rFonts w:ascii="Times New Roman" w:hAnsi="Times New Roman" w:cs="Times New Roman"/>
        </w:rPr>
      </w:pPr>
      <w:r w:rsidRPr="00E9000D">
        <w:rPr>
          <w:rFonts w:ascii="Times New Roman" w:hAnsi="Times New Roman" w:cs="Times New Roman"/>
        </w:rPr>
        <w:t xml:space="preserve">Minh-Ha, Trinh T. “Documentary Is/Not a Name.” </w:t>
      </w:r>
      <w:r w:rsidRPr="00E9000D">
        <w:rPr>
          <w:rFonts w:ascii="Times New Roman" w:hAnsi="Times New Roman" w:cs="Times New Roman"/>
          <w:i/>
          <w:iCs/>
        </w:rPr>
        <w:t>October</w:t>
      </w:r>
      <w:r w:rsidRPr="00E9000D">
        <w:rPr>
          <w:rFonts w:ascii="Times New Roman" w:hAnsi="Times New Roman" w:cs="Times New Roman"/>
        </w:rPr>
        <w:t xml:space="preserve">, vol. 52, 1990, pp. 77–98. </w:t>
      </w:r>
      <w:r w:rsidRPr="00E9000D">
        <w:rPr>
          <w:rFonts w:ascii="Times New Roman" w:hAnsi="Times New Roman" w:cs="Times New Roman"/>
          <w:i/>
          <w:iCs/>
        </w:rPr>
        <w:t>JSTOR</w:t>
      </w:r>
      <w:r w:rsidRPr="00E9000D">
        <w:rPr>
          <w:rFonts w:ascii="Times New Roman" w:hAnsi="Times New Roman" w:cs="Times New Roman"/>
        </w:rPr>
        <w:t>, https://doi.org/10.2307/778886.</w:t>
      </w:r>
    </w:p>
    <w:p w14:paraId="3EC0E691" w14:textId="1A1E001D" w:rsidR="00395DEE" w:rsidRPr="00A52118" w:rsidRDefault="00395DEE" w:rsidP="00A52118">
      <w:pPr>
        <w:spacing w:before="240" w:line="480" w:lineRule="auto"/>
        <w:ind w:left="720" w:hanging="720"/>
        <w:rPr>
          <w:rFonts w:ascii="Times New Roman" w:hAnsi="Times New Roman" w:cs="Times New Roman"/>
        </w:rPr>
      </w:pPr>
      <w:r w:rsidRPr="00395DEE">
        <w:rPr>
          <w:rFonts w:ascii="Times New Roman" w:hAnsi="Times New Roman" w:cs="Times New Roman"/>
        </w:rPr>
        <w:t xml:space="preserve">Mulvey, Laura. “Visual Pleasure and Narrative Cinema.” </w:t>
      </w:r>
      <w:r w:rsidRPr="00395DEE">
        <w:rPr>
          <w:rFonts w:ascii="Times New Roman" w:hAnsi="Times New Roman" w:cs="Times New Roman"/>
          <w:i/>
          <w:iCs/>
        </w:rPr>
        <w:t>Screen</w:t>
      </w:r>
      <w:r w:rsidRPr="00395DEE">
        <w:rPr>
          <w:rFonts w:ascii="Times New Roman" w:hAnsi="Times New Roman" w:cs="Times New Roman"/>
        </w:rPr>
        <w:t xml:space="preserve">, vol. 16, no. 3, 1975, pp. 6–18, https://doi.org/10.1093/screen/16.3.6. </w:t>
      </w:r>
    </w:p>
    <w:p w14:paraId="5489F840" w14:textId="5166739B" w:rsidR="00E9000D" w:rsidRPr="00A52118" w:rsidRDefault="00E9000D" w:rsidP="00A52118">
      <w:pPr>
        <w:spacing w:before="240" w:line="480" w:lineRule="auto"/>
        <w:ind w:left="720" w:hanging="720"/>
        <w:rPr>
          <w:rFonts w:ascii="Times New Roman" w:hAnsi="Times New Roman" w:cs="Times New Roman"/>
        </w:rPr>
      </w:pPr>
      <w:r w:rsidRPr="00A52118">
        <w:rPr>
          <w:rFonts w:ascii="Times New Roman" w:hAnsi="Times New Roman" w:cs="Times New Roman"/>
        </w:rPr>
        <w:t xml:space="preserve">Nichols, Bill. “Performing Documentary,” </w:t>
      </w:r>
      <w:r w:rsidRPr="00A52118">
        <w:rPr>
          <w:rFonts w:ascii="Times New Roman" w:hAnsi="Times New Roman" w:cs="Times New Roman"/>
          <w:i/>
          <w:iCs/>
        </w:rPr>
        <w:t>Blurred Boundaries: Questions of Meaning in Contemporary Culture</w:t>
      </w:r>
      <w:r w:rsidRPr="00A52118">
        <w:rPr>
          <w:rFonts w:ascii="Times New Roman" w:hAnsi="Times New Roman" w:cs="Times New Roman"/>
        </w:rPr>
        <w:t>, 1994, pp. 92–106.</w:t>
      </w:r>
      <w:r w:rsidRPr="00A52118">
        <w:rPr>
          <w:rFonts w:ascii="Times New Roman" w:hAnsi="Times New Roman" w:cs="Times New Roman"/>
        </w:rPr>
        <w:t xml:space="preserve"> Print. (Cited pages: 98, 100)</w:t>
      </w:r>
    </w:p>
    <w:p w14:paraId="17273C02" w14:textId="4B4F31D3" w:rsidR="00797B90" w:rsidRPr="006859CB" w:rsidRDefault="00797B90" w:rsidP="006859CB">
      <w:pPr>
        <w:spacing w:before="240" w:line="480" w:lineRule="auto"/>
        <w:ind w:left="720" w:hanging="720"/>
        <w:rPr>
          <w:rFonts w:ascii="Times New Roman" w:hAnsi="Times New Roman" w:cs="Times New Roman"/>
          <w:i/>
          <w:iCs/>
        </w:rPr>
      </w:pPr>
      <w:r w:rsidRPr="00A52118">
        <w:rPr>
          <w:rFonts w:ascii="Times New Roman" w:hAnsi="Times New Roman" w:cs="Times New Roman"/>
        </w:rPr>
        <w:t xml:space="preserve">Pheasant-Kelly, Fran. “8. Gender Politics in the Revisionist Western: Interrogating the Perpetrator–Victim Binary in </w:t>
      </w:r>
      <w:r w:rsidRPr="00A52118">
        <w:rPr>
          <w:rFonts w:ascii="Times New Roman" w:hAnsi="Times New Roman" w:cs="Times New Roman"/>
          <w:i/>
          <w:iCs/>
        </w:rPr>
        <w:t>The Missing</w:t>
      </w:r>
      <w:r w:rsidRPr="00A52118">
        <w:rPr>
          <w:rFonts w:ascii="Times New Roman" w:hAnsi="Times New Roman" w:cs="Times New Roman"/>
        </w:rPr>
        <w:t xml:space="preserve"> (Howard 2003).” </w:t>
      </w:r>
      <w:r w:rsidRPr="00A52118">
        <w:rPr>
          <w:rFonts w:ascii="Times New Roman" w:hAnsi="Times New Roman" w:cs="Times New Roman"/>
          <w:i/>
          <w:iCs/>
        </w:rPr>
        <w:t>Women in the Western</w:t>
      </w:r>
      <w:r w:rsidRPr="00A52118">
        <w:rPr>
          <w:rFonts w:ascii="Times New Roman" w:hAnsi="Times New Roman" w:cs="Times New Roman"/>
        </w:rPr>
        <w:t>, edited by Sue Matheson, Edinburgh: Edinburgh University Press, 2020, pp. 121–137. https://doi.org/10.1515/9781474444156.</w:t>
      </w:r>
    </w:p>
    <w:p w14:paraId="6270BB62" w14:textId="7506545A" w:rsidR="00F96F94" w:rsidRPr="00A52118" w:rsidRDefault="00F96F94" w:rsidP="00A52118">
      <w:pPr>
        <w:spacing w:before="240" w:line="480" w:lineRule="auto"/>
        <w:ind w:left="720" w:hanging="720"/>
        <w:rPr>
          <w:rFonts w:ascii="Times New Roman" w:hAnsi="Times New Roman" w:cs="Times New Roman"/>
        </w:rPr>
      </w:pPr>
      <w:r w:rsidRPr="00A52118">
        <w:rPr>
          <w:rFonts w:ascii="Times New Roman" w:hAnsi="Times New Roman" w:cs="Times New Roman"/>
        </w:rPr>
        <w:t xml:space="preserve">Schwarz, Maureen T. “Searching for a Feminist Western: </w:t>
      </w:r>
      <w:r w:rsidRPr="00A52118">
        <w:rPr>
          <w:rFonts w:ascii="Times New Roman" w:hAnsi="Times New Roman" w:cs="Times New Roman"/>
          <w:i/>
          <w:iCs/>
        </w:rPr>
        <w:t>The Searchers, The Hired Hand</w:t>
      </w:r>
      <w:r w:rsidRPr="00A52118">
        <w:rPr>
          <w:rFonts w:ascii="Times New Roman" w:hAnsi="Times New Roman" w:cs="Times New Roman"/>
        </w:rPr>
        <w:t xml:space="preserve">, and </w:t>
      </w:r>
      <w:r w:rsidRPr="00A52118">
        <w:rPr>
          <w:rFonts w:ascii="Times New Roman" w:hAnsi="Times New Roman" w:cs="Times New Roman"/>
          <w:i/>
          <w:iCs/>
        </w:rPr>
        <w:t>The Missing</w:t>
      </w:r>
      <w:r w:rsidRPr="00A52118">
        <w:rPr>
          <w:rFonts w:ascii="Times New Roman" w:hAnsi="Times New Roman" w:cs="Times New Roman"/>
        </w:rPr>
        <w:t xml:space="preserve">.” </w:t>
      </w:r>
      <w:r w:rsidRPr="00A52118">
        <w:rPr>
          <w:rFonts w:ascii="Times New Roman" w:hAnsi="Times New Roman" w:cs="Times New Roman"/>
          <w:i/>
          <w:iCs/>
        </w:rPr>
        <w:t>Visual Anthropology</w:t>
      </w:r>
      <w:r w:rsidRPr="00A52118">
        <w:rPr>
          <w:rFonts w:ascii="Times New Roman" w:hAnsi="Times New Roman" w:cs="Times New Roman"/>
        </w:rPr>
        <w:t>, vol. 27, no. 1-2, 2013, pp. 45–71, https://doi.org/10.1080/08949468.2014.852382.</w:t>
      </w:r>
    </w:p>
    <w:p w14:paraId="1DC1D41E" w14:textId="7B4CABFA" w:rsidR="00E9000D" w:rsidRPr="00A52118" w:rsidRDefault="00CF2DC7" w:rsidP="00A52118">
      <w:pPr>
        <w:spacing w:before="240" w:line="480" w:lineRule="auto"/>
        <w:ind w:left="720" w:hanging="720"/>
        <w:rPr>
          <w:rFonts w:ascii="Times New Roman" w:hAnsi="Times New Roman" w:cs="Times New Roman"/>
        </w:rPr>
      </w:pPr>
      <w:r w:rsidRPr="00A52118">
        <w:rPr>
          <w:rFonts w:ascii="Times New Roman" w:hAnsi="Times New Roman" w:cs="Times New Roman"/>
        </w:rPr>
        <w:lastRenderedPageBreak/>
        <w:t xml:space="preserve">Siegel, Tatiana. “Nomadland: Oscar Winner Frances McDormand and Indie Auteur Chloe Zhao Joined Forces on Windswept Western Plains to Create a Modern-Day Odyssey of the Dispossessed Surviving on the Edges of the American Dream.” </w:t>
      </w:r>
      <w:r w:rsidRPr="00A52118">
        <w:rPr>
          <w:rFonts w:ascii="Times New Roman" w:hAnsi="Times New Roman" w:cs="Times New Roman"/>
          <w:i/>
          <w:iCs/>
        </w:rPr>
        <w:t>The Hollywood Reporter</w:t>
      </w:r>
      <w:r w:rsidRPr="00A52118">
        <w:rPr>
          <w:rFonts w:ascii="Times New Roman" w:hAnsi="Times New Roman" w:cs="Times New Roman"/>
        </w:rPr>
        <w:t>, vol. 427, no. 7, 2021, p. 54–, https://www.hollywoodreporter.com/movies/movie-news/making-of-nomadland-how-frances-mcdormand-and-chloe-zhao-created-a-story-that-crossed-cultural-and-generational-lines-4133719/.</w:t>
      </w:r>
    </w:p>
    <w:p w14:paraId="6B61DD8E" w14:textId="68085D30" w:rsidR="00CF2DC7" w:rsidRPr="00A52118" w:rsidRDefault="00CF2DC7" w:rsidP="00A52118">
      <w:pPr>
        <w:spacing w:before="240" w:line="480" w:lineRule="auto"/>
        <w:ind w:left="720" w:hanging="720"/>
        <w:rPr>
          <w:rFonts w:ascii="Times New Roman" w:hAnsi="Times New Roman" w:cs="Times New Roman"/>
        </w:rPr>
      </w:pPr>
      <w:proofErr w:type="spellStart"/>
      <w:r w:rsidRPr="00A52118">
        <w:rPr>
          <w:rFonts w:ascii="Times New Roman" w:hAnsi="Times New Roman" w:cs="Times New Roman"/>
        </w:rPr>
        <w:t>Tangcay</w:t>
      </w:r>
      <w:proofErr w:type="spellEnd"/>
      <w:r w:rsidRPr="00A52118">
        <w:rPr>
          <w:rFonts w:ascii="Times New Roman" w:hAnsi="Times New Roman" w:cs="Times New Roman"/>
        </w:rPr>
        <w:t>, Jazz. “‘</w:t>
      </w:r>
      <w:proofErr w:type="spellStart"/>
      <w:r w:rsidRPr="00A52118">
        <w:rPr>
          <w:rFonts w:ascii="Times New Roman" w:hAnsi="Times New Roman" w:cs="Times New Roman"/>
        </w:rPr>
        <w:t>Nomadland’s</w:t>
      </w:r>
      <w:proofErr w:type="spellEnd"/>
      <w:r w:rsidRPr="00A52118">
        <w:rPr>
          <w:rFonts w:ascii="Times New Roman" w:hAnsi="Times New Roman" w:cs="Times New Roman"/>
        </w:rPr>
        <w:t xml:space="preserve">’ Journey Is Fertile Soil for Cinematography.” </w:t>
      </w:r>
      <w:r w:rsidRPr="00A52118">
        <w:rPr>
          <w:rFonts w:ascii="Times New Roman" w:hAnsi="Times New Roman" w:cs="Times New Roman"/>
          <w:i/>
          <w:iCs/>
        </w:rPr>
        <w:t>Variety</w:t>
      </w:r>
      <w:r w:rsidRPr="00A52118">
        <w:rPr>
          <w:rFonts w:ascii="Times New Roman" w:hAnsi="Times New Roman" w:cs="Times New Roman"/>
        </w:rPr>
        <w:t>, Variety, 11 Feb. 2021, https://variety.com/2021/artisans/awards/nomadland-cinematography-joshua-james-richards-1234906041/.</w:t>
      </w:r>
    </w:p>
    <w:p w14:paraId="60226380" w14:textId="201AE23B" w:rsidR="00797B90" w:rsidRPr="00A52118" w:rsidRDefault="00797B90" w:rsidP="00A52118">
      <w:pPr>
        <w:pStyle w:val="NormalWeb"/>
        <w:spacing w:before="240" w:beforeAutospacing="0" w:line="480" w:lineRule="auto"/>
        <w:ind w:left="720" w:hanging="720"/>
        <w:rPr>
          <w:sz w:val="22"/>
          <w:szCs w:val="22"/>
        </w:rPr>
      </w:pPr>
      <w:r w:rsidRPr="00A52118">
        <w:rPr>
          <w:sz w:val="22"/>
          <w:szCs w:val="22"/>
        </w:rPr>
        <w:t xml:space="preserve">White, Patricia. “Women Auteurs, Western Promises.” </w:t>
      </w:r>
      <w:r w:rsidRPr="00A52118">
        <w:rPr>
          <w:i/>
          <w:iCs/>
          <w:sz w:val="22"/>
          <w:szCs w:val="22"/>
        </w:rPr>
        <w:t>Film Quarterly</w:t>
      </w:r>
      <w:r w:rsidRPr="00A52118">
        <w:rPr>
          <w:sz w:val="22"/>
          <w:szCs w:val="22"/>
        </w:rPr>
        <w:t>, vol. 75, no. 4, 2022, pp. 23–33, https://doi.org/10.1525/fq.2022.75.4.23.</w:t>
      </w:r>
    </w:p>
    <w:p w14:paraId="34537598" w14:textId="743A029B" w:rsidR="003744DC" w:rsidRPr="00A52118" w:rsidRDefault="003744DC" w:rsidP="00A52118">
      <w:pPr>
        <w:spacing w:before="240" w:line="480" w:lineRule="auto"/>
        <w:ind w:left="720" w:hanging="720"/>
        <w:rPr>
          <w:rFonts w:ascii="Times New Roman" w:hAnsi="Times New Roman" w:cs="Times New Roman"/>
        </w:rPr>
      </w:pPr>
      <w:r w:rsidRPr="003744DC">
        <w:rPr>
          <w:rFonts w:ascii="Times New Roman" w:hAnsi="Times New Roman" w:cs="Times New Roman"/>
        </w:rPr>
        <w:t xml:space="preserve">Williams, Linda. “‘Something Else besides a </w:t>
      </w:r>
      <w:proofErr w:type="gramStart"/>
      <w:r w:rsidRPr="003744DC">
        <w:rPr>
          <w:rFonts w:ascii="Times New Roman" w:hAnsi="Times New Roman" w:cs="Times New Roman"/>
        </w:rPr>
        <w:t>Mother</w:t>
      </w:r>
      <w:proofErr w:type="gramEnd"/>
      <w:r w:rsidRPr="003744DC">
        <w:rPr>
          <w:rFonts w:ascii="Times New Roman" w:hAnsi="Times New Roman" w:cs="Times New Roman"/>
        </w:rPr>
        <w:t xml:space="preserve">’: ‘Stella Dallas’ and the Maternal Melodrama.” </w:t>
      </w:r>
      <w:r w:rsidRPr="003744DC">
        <w:rPr>
          <w:rFonts w:ascii="Times New Roman" w:hAnsi="Times New Roman" w:cs="Times New Roman"/>
          <w:i/>
          <w:iCs/>
        </w:rPr>
        <w:t>Cinema Journal</w:t>
      </w:r>
      <w:r w:rsidRPr="003744DC">
        <w:rPr>
          <w:rFonts w:ascii="Times New Roman" w:hAnsi="Times New Roman" w:cs="Times New Roman"/>
        </w:rPr>
        <w:t xml:space="preserve">, vol. 24, no. 1, 1984, pp. 2–27. </w:t>
      </w:r>
      <w:r w:rsidRPr="003744DC">
        <w:rPr>
          <w:rFonts w:ascii="Times New Roman" w:hAnsi="Times New Roman" w:cs="Times New Roman"/>
          <w:i/>
          <w:iCs/>
        </w:rPr>
        <w:t>JSTOR</w:t>
      </w:r>
      <w:r w:rsidRPr="003744DC">
        <w:rPr>
          <w:rFonts w:ascii="Times New Roman" w:hAnsi="Times New Roman" w:cs="Times New Roman"/>
        </w:rPr>
        <w:t>, https://doi.org/10.2307/1225306.</w:t>
      </w:r>
    </w:p>
    <w:p w14:paraId="1578FC5E" w14:textId="77777777" w:rsidR="00797B90" w:rsidRPr="00A52118" w:rsidRDefault="00797B90" w:rsidP="00A52118">
      <w:pPr>
        <w:spacing w:before="240" w:line="480" w:lineRule="auto"/>
        <w:ind w:left="720" w:hanging="720"/>
      </w:pPr>
      <w:r w:rsidRPr="00A52118">
        <w:rPr>
          <w:rFonts w:ascii="Times New Roman" w:hAnsi="Times New Roman" w:cs="Times New Roman"/>
        </w:rPr>
        <w:t xml:space="preserve">Wright, William. </w:t>
      </w:r>
      <w:proofErr w:type="spellStart"/>
      <w:r w:rsidRPr="00A52118">
        <w:rPr>
          <w:rFonts w:ascii="Times New Roman" w:hAnsi="Times New Roman" w:cs="Times New Roman"/>
          <w:i/>
          <w:iCs/>
        </w:rPr>
        <w:t>Sixguns</w:t>
      </w:r>
      <w:proofErr w:type="spellEnd"/>
      <w:r w:rsidRPr="00A52118">
        <w:rPr>
          <w:rFonts w:ascii="Times New Roman" w:hAnsi="Times New Roman" w:cs="Times New Roman"/>
          <w:i/>
          <w:iCs/>
        </w:rPr>
        <w:t xml:space="preserve"> and Society: A Structural Study of the Western</w:t>
      </w:r>
      <w:r w:rsidRPr="00A52118">
        <w:rPr>
          <w:rFonts w:ascii="Times New Roman" w:hAnsi="Times New Roman" w:cs="Times New Roman"/>
        </w:rPr>
        <w:t xml:space="preserve">. University of California Press, 1977. </w:t>
      </w:r>
    </w:p>
    <w:p w14:paraId="2F3B6AB2" w14:textId="22B7747A" w:rsidR="00797B90" w:rsidRPr="00A52118" w:rsidRDefault="00AD1416" w:rsidP="00A52118">
      <w:pPr>
        <w:spacing w:before="240" w:line="480" w:lineRule="auto"/>
        <w:rPr>
          <w:rFonts w:ascii="Times New Roman" w:hAnsi="Times New Roman" w:cs="Times New Roman"/>
        </w:rPr>
      </w:pPr>
      <w:r w:rsidRPr="00A52118">
        <w:rPr>
          <w:rFonts w:ascii="Times New Roman" w:hAnsi="Times New Roman" w:cs="Times New Roman"/>
        </w:rPr>
        <w:t xml:space="preserve">Zhao, Chloe, director. </w:t>
      </w:r>
      <w:r w:rsidRPr="00A52118">
        <w:rPr>
          <w:rFonts w:ascii="Times New Roman" w:hAnsi="Times New Roman" w:cs="Times New Roman"/>
          <w:i/>
          <w:iCs/>
        </w:rPr>
        <w:t>Nomadland</w:t>
      </w:r>
      <w:r w:rsidRPr="00A52118">
        <w:rPr>
          <w:rFonts w:ascii="Times New Roman" w:hAnsi="Times New Roman" w:cs="Times New Roman"/>
        </w:rPr>
        <w:t>. Searchlight Pictures, 2021.</w:t>
      </w:r>
    </w:p>
    <w:sectPr w:rsidR="00797B90" w:rsidRPr="00A52118" w:rsidSect="00A52118">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B672" w14:textId="77777777" w:rsidR="005E41AB" w:rsidRDefault="005E41AB" w:rsidP="008F62A8">
      <w:pPr>
        <w:spacing w:after="0" w:line="240" w:lineRule="auto"/>
      </w:pPr>
      <w:r>
        <w:separator/>
      </w:r>
    </w:p>
  </w:endnote>
  <w:endnote w:type="continuationSeparator" w:id="0">
    <w:p w14:paraId="2CA7D106" w14:textId="77777777" w:rsidR="005E41AB" w:rsidRDefault="005E41AB" w:rsidP="008F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72F2" w14:textId="77777777" w:rsidR="005E41AB" w:rsidRDefault="005E41AB" w:rsidP="008F62A8">
      <w:pPr>
        <w:spacing w:after="0" w:line="240" w:lineRule="auto"/>
      </w:pPr>
      <w:r>
        <w:separator/>
      </w:r>
    </w:p>
  </w:footnote>
  <w:footnote w:type="continuationSeparator" w:id="0">
    <w:p w14:paraId="5261D41C" w14:textId="77777777" w:rsidR="005E41AB" w:rsidRDefault="005E41AB" w:rsidP="008F6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58445425"/>
      <w:docPartObj>
        <w:docPartGallery w:val="Page Numbers (Top of Page)"/>
        <w:docPartUnique/>
      </w:docPartObj>
    </w:sdtPr>
    <w:sdtEndPr>
      <w:rPr>
        <w:noProof/>
        <w:sz w:val="24"/>
        <w:szCs w:val="24"/>
      </w:rPr>
    </w:sdtEndPr>
    <w:sdtContent>
      <w:p w14:paraId="68FCC8D9" w14:textId="77777777" w:rsidR="008F62A8" w:rsidRPr="008F62A8" w:rsidRDefault="008F62A8">
        <w:pPr>
          <w:pStyle w:val="Header"/>
          <w:jc w:val="right"/>
          <w:rPr>
            <w:rFonts w:ascii="Times New Roman" w:hAnsi="Times New Roman" w:cs="Times New Roman"/>
            <w:sz w:val="24"/>
            <w:szCs w:val="24"/>
          </w:rPr>
        </w:pPr>
        <w:r>
          <w:rPr>
            <w:rFonts w:ascii="Times New Roman" w:hAnsi="Times New Roman" w:cs="Times New Roman"/>
          </w:rPr>
          <w:t xml:space="preserve">Vieira </w:t>
        </w:r>
        <w:r w:rsidRPr="008F62A8">
          <w:rPr>
            <w:rFonts w:ascii="Times New Roman" w:hAnsi="Times New Roman" w:cs="Times New Roman"/>
            <w:sz w:val="24"/>
            <w:szCs w:val="24"/>
          </w:rPr>
          <w:fldChar w:fldCharType="begin"/>
        </w:r>
        <w:r w:rsidRPr="008F62A8">
          <w:rPr>
            <w:rFonts w:ascii="Times New Roman" w:hAnsi="Times New Roman" w:cs="Times New Roman"/>
            <w:sz w:val="24"/>
            <w:szCs w:val="24"/>
          </w:rPr>
          <w:instrText xml:space="preserve"> PAGE   \* MERGEFORMAT </w:instrText>
        </w:r>
        <w:r w:rsidRPr="008F62A8">
          <w:rPr>
            <w:rFonts w:ascii="Times New Roman" w:hAnsi="Times New Roman" w:cs="Times New Roman"/>
            <w:sz w:val="24"/>
            <w:szCs w:val="24"/>
          </w:rPr>
          <w:fldChar w:fldCharType="separate"/>
        </w:r>
        <w:r w:rsidRPr="008F62A8">
          <w:rPr>
            <w:rFonts w:ascii="Times New Roman" w:hAnsi="Times New Roman" w:cs="Times New Roman"/>
            <w:noProof/>
            <w:sz w:val="24"/>
            <w:szCs w:val="24"/>
          </w:rPr>
          <w:t>2</w:t>
        </w:r>
        <w:r w:rsidRPr="008F62A8">
          <w:rPr>
            <w:rFonts w:ascii="Times New Roman" w:hAnsi="Times New Roman" w:cs="Times New Roman"/>
            <w:noProof/>
            <w:sz w:val="24"/>
            <w:szCs w:val="24"/>
          </w:rPr>
          <w:fldChar w:fldCharType="end"/>
        </w:r>
      </w:p>
    </w:sdtContent>
  </w:sdt>
  <w:p w14:paraId="44B21668" w14:textId="77777777" w:rsidR="008F62A8" w:rsidRPr="008F62A8" w:rsidRDefault="008F62A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775"/>
    <w:multiLevelType w:val="hybridMultilevel"/>
    <w:tmpl w:val="825C6748"/>
    <w:lvl w:ilvl="0" w:tplc="37C85EE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0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45"/>
    <w:rsid w:val="00015D54"/>
    <w:rsid w:val="0004548C"/>
    <w:rsid w:val="000558B9"/>
    <w:rsid w:val="00080B2D"/>
    <w:rsid w:val="00084E94"/>
    <w:rsid w:val="000A1979"/>
    <w:rsid w:val="000A559D"/>
    <w:rsid w:val="000A5F70"/>
    <w:rsid w:val="000C520E"/>
    <w:rsid w:val="000C5F53"/>
    <w:rsid w:val="000F2C61"/>
    <w:rsid w:val="001040B0"/>
    <w:rsid w:val="00112088"/>
    <w:rsid w:val="0011325F"/>
    <w:rsid w:val="0011763D"/>
    <w:rsid w:val="001176B7"/>
    <w:rsid w:val="001271F8"/>
    <w:rsid w:val="00143CFE"/>
    <w:rsid w:val="00162B28"/>
    <w:rsid w:val="00165EF0"/>
    <w:rsid w:val="0016754F"/>
    <w:rsid w:val="00185629"/>
    <w:rsid w:val="001E2EEF"/>
    <w:rsid w:val="001F0139"/>
    <w:rsid w:val="001F7446"/>
    <w:rsid w:val="002046E7"/>
    <w:rsid w:val="002119B8"/>
    <w:rsid w:val="00220919"/>
    <w:rsid w:val="00231DAA"/>
    <w:rsid w:val="00241883"/>
    <w:rsid w:val="00244F6D"/>
    <w:rsid w:val="0026056D"/>
    <w:rsid w:val="00262FA7"/>
    <w:rsid w:val="0029668A"/>
    <w:rsid w:val="002A0011"/>
    <w:rsid w:val="002B7B3A"/>
    <w:rsid w:val="0030397E"/>
    <w:rsid w:val="003211FC"/>
    <w:rsid w:val="00322186"/>
    <w:rsid w:val="00364BEF"/>
    <w:rsid w:val="003744DC"/>
    <w:rsid w:val="00395DEE"/>
    <w:rsid w:val="003C6668"/>
    <w:rsid w:val="004037C1"/>
    <w:rsid w:val="00412D87"/>
    <w:rsid w:val="004733A1"/>
    <w:rsid w:val="0047421F"/>
    <w:rsid w:val="00481D32"/>
    <w:rsid w:val="00486245"/>
    <w:rsid w:val="004A001D"/>
    <w:rsid w:val="004A3BAF"/>
    <w:rsid w:val="004A64EF"/>
    <w:rsid w:val="004B375C"/>
    <w:rsid w:val="004C3093"/>
    <w:rsid w:val="004C5200"/>
    <w:rsid w:val="004E122C"/>
    <w:rsid w:val="004F015F"/>
    <w:rsid w:val="005007D6"/>
    <w:rsid w:val="005016BD"/>
    <w:rsid w:val="00501DB7"/>
    <w:rsid w:val="005035BF"/>
    <w:rsid w:val="005242E7"/>
    <w:rsid w:val="00562555"/>
    <w:rsid w:val="00580DE9"/>
    <w:rsid w:val="00580E66"/>
    <w:rsid w:val="005B4368"/>
    <w:rsid w:val="005C0D73"/>
    <w:rsid w:val="005C2533"/>
    <w:rsid w:val="005E41AB"/>
    <w:rsid w:val="005F1BC0"/>
    <w:rsid w:val="0062507B"/>
    <w:rsid w:val="00625E22"/>
    <w:rsid w:val="00646913"/>
    <w:rsid w:val="0065550B"/>
    <w:rsid w:val="00676B1F"/>
    <w:rsid w:val="006859CB"/>
    <w:rsid w:val="006C029D"/>
    <w:rsid w:val="006C6634"/>
    <w:rsid w:val="006E2506"/>
    <w:rsid w:val="006E32FE"/>
    <w:rsid w:val="006F77F0"/>
    <w:rsid w:val="00701C76"/>
    <w:rsid w:val="0073268A"/>
    <w:rsid w:val="00766B32"/>
    <w:rsid w:val="00797B90"/>
    <w:rsid w:val="007B59D1"/>
    <w:rsid w:val="007C3086"/>
    <w:rsid w:val="007C354F"/>
    <w:rsid w:val="007D487A"/>
    <w:rsid w:val="007F0693"/>
    <w:rsid w:val="007F201E"/>
    <w:rsid w:val="007F4268"/>
    <w:rsid w:val="00804AFA"/>
    <w:rsid w:val="00811F02"/>
    <w:rsid w:val="0081213C"/>
    <w:rsid w:val="008344AD"/>
    <w:rsid w:val="0083668F"/>
    <w:rsid w:val="00841BC9"/>
    <w:rsid w:val="00842C50"/>
    <w:rsid w:val="008470FA"/>
    <w:rsid w:val="00852CC1"/>
    <w:rsid w:val="00863F32"/>
    <w:rsid w:val="00866157"/>
    <w:rsid w:val="00871147"/>
    <w:rsid w:val="00882FFB"/>
    <w:rsid w:val="008A5BAC"/>
    <w:rsid w:val="008C23B5"/>
    <w:rsid w:val="008C4101"/>
    <w:rsid w:val="008D3983"/>
    <w:rsid w:val="008D7FF6"/>
    <w:rsid w:val="008E2035"/>
    <w:rsid w:val="008F62A8"/>
    <w:rsid w:val="0090099E"/>
    <w:rsid w:val="00906150"/>
    <w:rsid w:val="00933599"/>
    <w:rsid w:val="0096156D"/>
    <w:rsid w:val="00975D52"/>
    <w:rsid w:val="009A0FBE"/>
    <w:rsid w:val="009D4F47"/>
    <w:rsid w:val="009F525C"/>
    <w:rsid w:val="00A10ECC"/>
    <w:rsid w:val="00A2296D"/>
    <w:rsid w:val="00A239F5"/>
    <w:rsid w:val="00A31DA3"/>
    <w:rsid w:val="00A3704C"/>
    <w:rsid w:val="00A52118"/>
    <w:rsid w:val="00A53463"/>
    <w:rsid w:val="00A739C3"/>
    <w:rsid w:val="00A821F0"/>
    <w:rsid w:val="00AA53ED"/>
    <w:rsid w:val="00AC5A8B"/>
    <w:rsid w:val="00AD1416"/>
    <w:rsid w:val="00AD3299"/>
    <w:rsid w:val="00AF6296"/>
    <w:rsid w:val="00B01D46"/>
    <w:rsid w:val="00B07795"/>
    <w:rsid w:val="00B10390"/>
    <w:rsid w:val="00B563F7"/>
    <w:rsid w:val="00B64240"/>
    <w:rsid w:val="00B647E5"/>
    <w:rsid w:val="00B81B33"/>
    <w:rsid w:val="00BA5C05"/>
    <w:rsid w:val="00BC132A"/>
    <w:rsid w:val="00BD67D4"/>
    <w:rsid w:val="00BF255B"/>
    <w:rsid w:val="00BF2EE6"/>
    <w:rsid w:val="00BF4B57"/>
    <w:rsid w:val="00BF6196"/>
    <w:rsid w:val="00BF7574"/>
    <w:rsid w:val="00C04295"/>
    <w:rsid w:val="00C170FF"/>
    <w:rsid w:val="00C178C8"/>
    <w:rsid w:val="00C179A4"/>
    <w:rsid w:val="00C37EAD"/>
    <w:rsid w:val="00C521D5"/>
    <w:rsid w:val="00C84205"/>
    <w:rsid w:val="00C845B5"/>
    <w:rsid w:val="00C91589"/>
    <w:rsid w:val="00CC526D"/>
    <w:rsid w:val="00CC75EC"/>
    <w:rsid w:val="00CE5F9C"/>
    <w:rsid w:val="00CF043F"/>
    <w:rsid w:val="00CF1272"/>
    <w:rsid w:val="00CF2DC7"/>
    <w:rsid w:val="00D00248"/>
    <w:rsid w:val="00D03E72"/>
    <w:rsid w:val="00D701F6"/>
    <w:rsid w:val="00D70B59"/>
    <w:rsid w:val="00D73976"/>
    <w:rsid w:val="00DA7B25"/>
    <w:rsid w:val="00DD0E1D"/>
    <w:rsid w:val="00DF35C0"/>
    <w:rsid w:val="00DF7BC3"/>
    <w:rsid w:val="00E325D2"/>
    <w:rsid w:val="00E33155"/>
    <w:rsid w:val="00E441EA"/>
    <w:rsid w:val="00E478C6"/>
    <w:rsid w:val="00E50C27"/>
    <w:rsid w:val="00E52F4C"/>
    <w:rsid w:val="00E5606F"/>
    <w:rsid w:val="00E62EA1"/>
    <w:rsid w:val="00E7114F"/>
    <w:rsid w:val="00E9000D"/>
    <w:rsid w:val="00EA26FE"/>
    <w:rsid w:val="00ED40C9"/>
    <w:rsid w:val="00EE10EE"/>
    <w:rsid w:val="00EF5910"/>
    <w:rsid w:val="00F000B0"/>
    <w:rsid w:val="00F06669"/>
    <w:rsid w:val="00F066D5"/>
    <w:rsid w:val="00F12754"/>
    <w:rsid w:val="00F22DD8"/>
    <w:rsid w:val="00F26783"/>
    <w:rsid w:val="00F273C4"/>
    <w:rsid w:val="00F56854"/>
    <w:rsid w:val="00F640F8"/>
    <w:rsid w:val="00F8556C"/>
    <w:rsid w:val="00F96062"/>
    <w:rsid w:val="00F96F94"/>
    <w:rsid w:val="00FA19C3"/>
    <w:rsid w:val="00FA1E77"/>
    <w:rsid w:val="00FA3660"/>
    <w:rsid w:val="00FA7BB3"/>
    <w:rsid w:val="00FF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807C"/>
  <w15:chartTrackingRefBased/>
  <w15:docId w15:val="{E793607B-FCAF-4046-999A-CE32B1CF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2A8"/>
  </w:style>
  <w:style w:type="paragraph" w:styleId="Footer">
    <w:name w:val="footer"/>
    <w:basedOn w:val="Normal"/>
    <w:link w:val="FooterChar"/>
    <w:uiPriority w:val="99"/>
    <w:unhideWhenUsed/>
    <w:rsid w:val="008F6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2A8"/>
  </w:style>
  <w:style w:type="character" w:styleId="CommentReference">
    <w:name w:val="annotation reference"/>
    <w:basedOn w:val="DefaultParagraphFont"/>
    <w:uiPriority w:val="99"/>
    <w:semiHidden/>
    <w:unhideWhenUsed/>
    <w:rsid w:val="00E478C6"/>
    <w:rPr>
      <w:sz w:val="16"/>
      <w:szCs w:val="16"/>
    </w:rPr>
  </w:style>
  <w:style w:type="paragraph" w:styleId="CommentText">
    <w:name w:val="annotation text"/>
    <w:basedOn w:val="Normal"/>
    <w:link w:val="CommentTextChar"/>
    <w:uiPriority w:val="99"/>
    <w:unhideWhenUsed/>
    <w:rsid w:val="00E478C6"/>
    <w:pPr>
      <w:spacing w:line="240" w:lineRule="auto"/>
    </w:pPr>
    <w:rPr>
      <w:sz w:val="20"/>
      <w:szCs w:val="20"/>
    </w:rPr>
  </w:style>
  <w:style w:type="character" w:customStyle="1" w:styleId="CommentTextChar">
    <w:name w:val="Comment Text Char"/>
    <w:basedOn w:val="DefaultParagraphFont"/>
    <w:link w:val="CommentText"/>
    <w:uiPriority w:val="99"/>
    <w:rsid w:val="00E478C6"/>
    <w:rPr>
      <w:sz w:val="20"/>
      <w:szCs w:val="20"/>
    </w:rPr>
  </w:style>
  <w:style w:type="paragraph" w:styleId="CommentSubject">
    <w:name w:val="annotation subject"/>
    <w:basedOn w:val="CommentText"/>
    <w:next w:val="CommentText"/>
    <w:link w:val="CommentSubjectChar"/>
    <w:uiPriority w:val="99"/>
    <w:semiHidden/>
    <w:unhideWhenUsed/>
    <w:rsid w:val="00E478C6"/>
    <w:rPr>
      <w:b/>
      <w:bCs/>
    </w:rPr>
  </w:style>
  <w:style w:type="character" w:customStyle="1" w:styleId="CommentSubjectChar">
    <w:name w:val="Comment Subject Char"/>
    <w:basedOn w:val="CommentTextChar"/>
    <w:link w:val="CommentSubject"/>
    <w:uiPriority w:val="99"/>
    <w:semiHidden/>
    <w:rsid w:val="00E478C6"/>
    <w:rPr>
      <w:b/>
      <w:bCs/>
      <w:sz w:val="20"/>
      <w:szCs w:val="20"/>
    </w:rPr>
  </w:style>
  <w:style w:type="paragraph" w:styleId="ListParagraph">
    <w:name w:val="List Paragraph"/>
    <w:basedOn w:val="Normal"/>
    <w:uiPriority w:val="34"/>
    <w:qFormat/>
    <w:rsid w:val="000C520E"/>
    <w:pPr>
      <w:ind w:left="720"/>
      <w:contextualSpacing/>
    </w:pPr>
  </w:style>
  <w:style w:type="character" w:styleId="Hyperlink">
    <w:name w:val="Hyperlink"/>
    <w:basedOn w:val="DefaultParagraphFont"/>
    <w:uiPriority w:val="99"/>
    <w:unhideWhenUsed/>
    <w:rsid w:val="00797B90"/>
    <w:rPr>
      <w:color w:val="0563C1" w:themeColor="hyperlink"/>
      <w:u w:val="single"/>
    </w:rPr>
  </w:style>
  <w:style w:type="character" w:styleId="UnresolvedMention">
    <w:name w:val="Unresolved Mention"/>
    <w:basedOn w:val="DefaultParagraphFont"/>
    <w:uiPriority w:val="99"/>
    <w:semiHidden/>
    <w:unhideWhenUsed/>
    <w:rsid w:val="00797B90"/>
    <w:rPr>
      <w:color w:val="605E5C"/>
      <w:shd w:val="clear" w:color="auto" w:fill="E1DFDD"/>
    </w:rPr>
  </w:style>
  <w:style w:type="paragraph" w:styleId="NormalWeb">
    <w:name w:val="Normal (Web)"/>
    <w:basedOn w:val="Normal"/>
    <w:uiPriority w:val="99"/>
    <w:unhideWhenUsed/>
    <w:rsid w:val="00797B9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C842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4205"/>
    <w:rPr>
      <w:rFonts w:eastAsiaTheme="minorEastAsia"/>
      <w:color w:val="5A5A5A" w:themeColor="text1" w:themeTint="A5"/>
      <w:spacing w:val="15"/>
    </w:rPr>
  </w:style>
  <w:style w:type="character" w:styleId="SubtleReference">
    <w:name w:val="Subtle Reference"/>
    <w:basedOn w:val="DefaultParagraphFont"/>
    <w:uiPriority w:val="31"/>
    <w:qFormat/>
    <w:rsid w:val="00C84205"/>
    <w:rPr>
      <w:smallCaps/>
      <w:color w:val="5A5A5A" w:themeColor="text1" w:themeTint="A5"/>
    </w:rPr>
  </w:style>
  <w:style w:type="paragraph" w:styleId="Revision">
    <w:name w:val="Revision"/>
    <w:hidden/>
    <w:uiPriority w:val="99"/>
    <w:semiHidden/>
    <w:rsid w:val="000A5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488">
      <w:bodyDiv w:val="1"/>
      <w:marLeft w:val="0"/>
      <w:marRight w:val="0"/>
      <w:marTop w:val="0"/>
      <w:marBottom w:val="0"/>
      <w:divBdr>
        <w:top w:val="none" w:sz="0" w:space="0" w:color="auto"/>
        <w:left w:val="none" w:sz="0" w:space="0" w:color="auto"/>
        <w:bottom w:val="none" w:sz="0" w:space="0" w:color="auto"/>
        <w:right w:val="none" w:sz="0" w:space="0" w:color="auto"/>
      </w:divBdr>
    </w:div>
    <w:div w:id="385227189">
      <w:bodyDiv w:val="1"/>
      <w:marLeft w:val="0"/>
      <w:marRight w:val="0"/>
      <w:marTop w:val="0"/>
      <w:marBottom w:val="0"/>
      <w:divBdr>
        <w:top w:val="none" w:sz="0" w:space="0" w:color="auto"/>
        <w:left w:val="none" w:sz="0" w:space="0" w:color="auto"/>
        <w:bottom w:val="none" w:sz="0" w:space="0" w:color="auto"/>
        <w:right w:val="none" w:sz="0" w:space="0" w:color="auto"/>
      </w:divBdr>
    </w:div>
    <w:div w:id="412555903">
      <w:bodyDiv w:val="1"/>
      <w:marLeft w:val="0"/>
      <w:marRight w:val="0"/>
      <w:marTop w:val="0"/>
      <w:marBottom w:val="0"/>
      <w:divBdr>
        <w:top w:val="none" w:sz="0" w:space="0" w:color="auto"/>
        <w:left w:val="none" w:sz="0" w:space="0" w:color="auto"/>
        <w:bottom w:val="none" w:sz="0" w:space="0" w:color="auto"/>
        <w:right w:val="none" w:sz="0" w:space="0" w:color="auto"/>
      </w:divBdr>
      <w:divsChild>
        <w:div w:id="1922592983">
          <w:marLeft w:val="0"/>
          <w:marRight w:val="0"/>
          <w:marTop w:val="0"/>
          <w:marBottom w:val="0"/>
          <w:divBdr>
            <w:top w:val="none" w:sz="0" w:space="0" w:color="auto"/>
            <w:left w:val="none" w:sz="0" w:space="0" w:color="auto"/>
            <w:bottom w:val="none" w:sz="0" w:space="0" w:color="auto"/>
            <w:right w:val="none" w:sz="0" w:space="0" w:color="auto"/>
          </w:divBdr>
          <w:divsChild>
            <w:div w:id="6721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07620">
      <w:bodyDiv w:val="1"/>
      <w:marLeft w:val="0"/>
      <w:marRight w:val="0"/>
      <w:marTop w:val="0"/>
      <w:marBottom w:val="0"/>
      <w:divBdr>
        <w:top w:val="none" w:sz="0" w:space="0" w:color="auto"/>
        <w:left w:val="none" w:sz="0" w:space="0" w:color="auto"/>
        <w:bottom w:val="none" w:sz="0" w:space="0" w:color="auto"/>
        <w:right w:val="none" w:sz="0" w:space="0" w:color="auto"/>
      </w:divBdr>
    </w:div>
    <w:div w:id="918057036">
      <w:bodyDiv w:val="1"/>
      <w:marLeft w:val="0"/>
      <w:marRight w:val="0"/>
      <w:marTop w:val="0"/>
      <w:marBottom w:val="0"/>
      <w:divBdr>
        <w:top w:val="none" w:sz="0" w:space="0" w:color="auto"/>
        <w:left w:val="none" w:sz="0" w:space="0" w:color="auto"/>
        <w:bottom w:val="none" w:sz="0" w:space="0" w:color="auto"/>
        <w:right w:val="none" w:sz="0" w:space="0" w:color="auto"/>
      </w:divBdr>
    </w:div>
    <w:div w:id="1028875024">
      <w:bodyDiv w:val="1"/>
      <w:marLeft w:val="0"/>
      <w:marRight w:val="0"/>
      <w:marTop w:val="0"/>
      <w:marBottom w:val="0"/>
      <w:divBdr>
        <w:top w:val="none" w:sz="0" w:space="0" w:color="auto"/>
        <w:left w:val="none" w:sz="0" w:space="0" w:color="auto"/>
        <w:bottom w:val="none" w:sz="0" w:space="0" w:color="auto"/>
        <w:right w:val="none" w:sz="0" w:space="0" w:color="auto"/>
      </w:divBdr>
      <w:divsChild>
        <w:div w:id="98568478">
          <w:marLeft w:val="0"/>
          <w:marRight w:val="0"/>
          <w:marTop w:val="0"/>
          <w:marBottom w:val="0"/>
          <w:divBdr>
            <w:top w:val="none" w:sz="0" w:space="0" w:color="auto"/>
            <w:left w:val="none" w:sz="0" w:space="0" w:color="auto"/>
            <w:bottom w:val="none" w:sz="0" w:space="0" w:color="auto"/>
            <w:right w:val="none" w:sz="0" w:space="0" w:color="auto"/>
          </w:divBdr>
          <w:divsChild>
            <w:div w:id="9582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1882">
      <w:bodyDiv w:val="1"/>
      <w:marLeft w:val="0"/>
      <w:marRight w:val="0"/>
      <w:marTop w:val="0"/>
      <w:marBottom w:val="0"/>
      <w:divBdr>
        <w:top w:val="none" w:sz="0" w:space="0" w:color="auto"/>
        <w:left w:val="none" w:sz="0" w:space="0" w:color="auto"/>
        <w:bottom w:val="none" w:sz="0" w:space="0" w:color="auto"/>
        <w:right w:val="none" w:sz="0" w:space="0" w:color="auto"/>
      </w:divBdr>
      <w:divsChild>
        <w:div w:id="747003255">
          <w:marLeft w:val="0"/>
          <w:marRight w:val="0"/>
          <w:marTop w:val="0"/>
          <w:marBottom w:val="0"/>
          <w:divBdr>
            <w:top w:val="none" w:sz="0" w:space="0" w:color="auto"/>
            <w:left w:val="none" w:sz="0" w:space="0" w:color="auto"/>
            <w:bottom w:val="none" w:sz="0" w:space="0" w:color="auto"/>
            <w:right w:val="none" w:sz="0" w:space="0" w:color="auto"/>
          </w:divBdr>
          <w:divsChild>
            <w:div w:id="4628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3573">
      <w:bodyDiv w:val="1"/>
      <w:marLeft w:val="0"/>
      <w:marRight w:val="0"/>
      <w:marTop w:val="0"/>
      <w:marBottom w:val="0"/>
      <w:divBdr>
        <w:top w:val="none" w:sz="0" w:space="0" w:color="auto"/>
        <w:left w:val="none" w:sz="0" w:space="0" w:color="auto"/>
        <w:bottom w:val="none" w:sz="0" w:space="0" w:color="auto"/>
        <w:right w:val="none" w:sz="0" w:space="0" w:color="auto"/>
      </w:divBdr>
      <w:divsChild>
        <w:div w:id="1554732871">
          <w:marLeft w:val="0"/>
          <w:marRight w:val="0"/>
          <w:marTop w:val="0"/>
          <w:marBottom w:val="0"/>
          <w:divBdr>
            <w:top w:val="none" w:sz="0" w:space="0" w:color="auto"/>
            <w:left w:val="none" w:sz="0" w:space="0" w:color="auto"/>
            <w:bottom w:val="none" w:sz="0" w:space="0" w:color="auto"/>
            <w:right w:val="none" w:sz="0" w:space="0" w:color="auto"/>
          </w:divBdr>
          <w:divsChild>
            <w:div w:id="20607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as\Documents\Custom%20Office%20Templates\MLA%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MLA Format</Template>
  <TotalTime>2</TotalTime>
  <Pages>11</Pages>
  <Words>3824</Words>
  <Characters>21109</Characters>
  <Application>Microsoft Office Word</Application>
  <DocSecurity>0</DocSecurity>
  <Lines>251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 Vieira</cp:lastModifiedBy>
  <cp:revision>4</cp:revision>
  <dcterms:created xsi:type="dcterms:W3CDTF">2023-08-04T03:34:00Z</dcterms:created>
  <dcterms:modified xsi:type="dcterms:W3CDTF">2023-08-04T03:34:00Z</dcterms:modified>
</cp:coreProperties>
</file>