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46EB" w14:textId="36E58CAC" w:rsidR="000324F7" w:rsidRPr="00B75FC1" w:rsidRDefault="00C36C2A" w:rsidP="00710D87">
      <w:pPr>
        <w:spacing w:line="240" w:lineRule="auto"/>
        <w:rPr>
          <w:rFonts w:ascii="Times New Roman" w:hAnsi="Times New Roman" w:cs="Times New Roman"/>
          <w:b/>
          <w:bCs/>
          <w:sz w:val="24"/>
          <w:szCs w:val="24"/>
        </w:rPr>
      </w:pPr>
      <w:r w:rsidRPr="00B75FC1">
        <w:rPr>
          <w:rFonts w:ascii="Times New Roman" w:hAnsi="Times New Roman" w:cs="Times New Roman"/>
          <w:b/>
          <w:bCs/>
          <w:sz w:val="24"/>
          <w:szCs w:val="24"/>
        </w:rPr>
        <w:t>I</w:t>
      </w:r>
      <w:r w:rsidR="002B64D6" w:rsidRPr="00B75FC1">
        <w:rPr>
          <w:rFonts w:ascii="Times New Roman" w:hAnsi="Times New Roman" w:cs="Times New Roman"/>
          <w:b/>
          <w:bCs/>
          <w:sz w:val="24"/>
          <w:szCs w:val="24"/>
        </w:rPr>
        <w:t>ntroduction</w:t>
      </w:r>
    </w:p>
    <w:p w14:paraId="6616D52E" w14:textId="1A661008" w:rsidR="00E9640E" w:rsidRPr="00B75FC1" w:rsidRDefault="00CE71E0"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Haiti has</w:t>
      </w:r>
      <w:r w:rsidR="00C818AF" w:rsidRPr="00B75FC1">
        <w:rPr>
          <w:rFonts w:ascii="Times New Roman" w:hAnsi="Times New Roman" w:cs="Times New Roman"/>
          <w:sz w:val="24"/>
          <w:szCs w:val="24"/>
        </w:rPr>
        <w:t xml:space="preserve"> recently</w:t>
      </w:r>
      <w:r w:rsidRPr="00B75FC1">
        <w:rPr>
          <w:rFonts w:ascii="Times New Roman" w:hAnsi="Times New Roman" w:cs="Times New Roman"/>
          <w:sz w:val="24"/>
          <w:szCs w:val="24"/>
        </w:rPr>
        <w:t xml:space="preserve"> been </w:t>
      </w:r>
      <w:r w:rsidR="00AC5B94" w:rsidRPr="00B75FC1">
        <w:rPr>
          <w:rFonts w:ascii="Times New Roman" w:hAnsi="Times New Roman" w:cs="Times New Roman"/>
          <w:sz w:val="24"/>
          <w:szCs w:val="24"/>
        </w:rPr>
        <w:t>listed as</w:t>
      </w:r>
      <w:r w:rsidR="006F5211" w:rsidRPr="00B75FC1">
        <w:rPr>
          <w:rFonts w:ascii="Times New Roman" w:hAnsi="Times New Roman" w:cs="Times New Roman"/>
          <w:sz w:val="24"/>
          <w:szCs w:val="24"/>
        </w:rPr>
        <w:t xml:space="preserve"> a</w:t>
      </w:r>
      <w:r w:rsidR="000B1275" w:rsidRPr="00B75FC1">
        <w:rPr>
          <w:rFonts w:ascii="Times New Roman" w:hAnsi="Times New Roman" w:cs="Times New Roman"/>
          <w:sz w:val="24"/>
          <w:szCs w:val="24"/>
        </w:rPr>
        <w:t xml:space="preserve">n “extreme risk” country </w:t>
      </w:r>
      <w:r w:rsidR="00CB5135" w:rsidRPr="00B75FC1">
        <w:rPr>
          <w:rFonts w:ascii="Times New Roman" w:hAnsi="Times New Roman" w:cs="Times New Roman"/>
          <w:sz w:val="24"/>
          <w:szCs w:val="24"/>
        </w:rPr>
        <w:t xml:space="preserve">mainly </w:t>
      </w:r>
      <w:r w:rsidR="000B1275" w:rsidRPr="00B75FC1">
        <w:rPr>
          <w:rFonts w:ascii="Times New Roman" w:hAnsi="Times New Roman" w:cs="Times New Roman"/>
          <w:sz w:val="24"/>
          <w:szCs w:val="24"/>
        </w:rPr>
        <w:t>due t</w:t>
      </w:r>
      <w:r w:rsidR="00AF4BA2" w:rsidRPr="00B75FC1">
        <w:rPr>
          <w:rFonts w:ascii="Times New Roman" w:hAnsi="Times New Roman" w:cs="Times New Roman"/>
          <w:sz w:val="24"/>
          <w:szCs w:val="24"/>
        </w:rPr>
        <w:t xml:space="preserve">o </w:t>
      </w:r>
      <w:r w:rsidR="006F44AB" w:rsidRPr="00B75FC1">
        <w:rPr>
          <w:rFonts w:ascii="Times New Roman" w:hAnsi="Times New Roman" w:cs="Times New Roman"/>
          <w:sz w:val="24"/>
          <w:szCs w:val="24"/>
        </w:rPr>
        <w:t>the</w:t>
      </w:r>
      <w:r w:rsidR="00AF4BA2" w:rsidRPr="00B75FC1">
        <w:rPr>
          <w:rFonts w:ascii="Times New Roman" w:hAnsi="Times New Roman" w:cs="Times New Roman"/>
          <w:sz w:val="24"/>
          <w:szCs w:val="24"/>
        </w:rPr>
        <w:t xml:space="preserve"> proliferation of criminal gangs</w:t>
      </w:r>
      <w:r w:rsidR="00136264" w:rsidRPr="00B75FC1">
        <w:rPr>
          <w:rFonts w:ascii="Times New Roman" w:hAnsi="Times New Roman" w:cs="Times New Roman"/>
          <w:sz w:val="24"/>
          <w:szCs w:val="24"/>
        </w:rPr>
        <w:t xml:space="preserve"> and the</w:t>
      </w:r>
      <w:r w:rsidR="006C553E" w:rsidRPr="00B75FC1">
        <w:rPr>
          <w:rFonts w:ascii="Times New Roman" w:hAnsi="Times New Roman" w:cs="Times New Roman"/>
          <w:sz w:val="24"/>
          <w:szCs w:val="24"/>
        </w:rPr>
        <w:t>ir increasing</w:t>
      </w:r>
      <w:r w:rsidR="00136264" w:rsidRPr="00B75FC1">
        <w:rPr>
          <w:rFonts w:ascii="Times New Roman" w:hAnsi="Times New Roman" w:cs="Times New Roman"/>
          <w:sz w:val="24"/>
          <w:szCs w:val="24"/>
        </w:rPr>
        <w:t xml:space="preserve"> level of violence</w:t>
      </w:r>
      <w:r w:rsidR="006C553E" w:rsidRPr="00B75FC1">
        <w:rPr>
          <w:rFonts w:ascii="Times New Roman" w:hAnsi="Times New Roman" w:cs="Times New Roman"/>
          <w:sz w:val="24"/>
          <w:szCs w:val="24"/>
        </w:rPr>
        <w:t xml:space="preserve"> in the country</w:t>
      </w:r>
      <w:r w:rsidR="00494F2B" w:rsidRPr="00B75FC1">
        <w:rPr>
          <w:rFonts w:ascii="Times New Roman" w:hAnsi="Times New Roman" w:cs="Times New Roman"/>
          <w:sz w:val="24"/>
          <w:szCs w:val="24"/>
        </w:rPr>
        <w:t>,</w:t>
      </w:r>
      <w:r w:rsidR="00CC2BB0" w:rsidRPr="00B75FC1">
        <w:rPr>
          <w:rFonts w:ascii="Times New Roman" w:hAnsi="Times New Roman" w:cs="Times New Roman"/>
          <w:sz w:val="24"/>
          <w:szCs w:val="24"/>
        </w:rPr>
        <w:t xml:space="preserve"> particularly in the</w:t>
      </w:r>
      <w:r w:rsidR="0025499E" w:rsidRPr="00B75FC1">
        <w:rPr>
          <w:rFonts w:ascii="Times New Roman" w:hAnsi="Times New Roman" w:cs="Times New Roman"/>
          <w:sz w:val="24"/>
          <w:szCs w:val="24"/>
        </w:rPr>
        <w:t xml:space="preserve"> capital city</w:t>
      </w:r>
      <w:r w:rsidR="00CC2BB0" w:rsidRPr="00B75FC1">
        <w:rPr>
          <w:rFonts w:ascii="Times New Roman" w:hAnsi="Times New Roman" w:cs="Times New Roman"/>
          <w:sz w:val="24"/>
          <w:szCs w:val="24"/>
        </w:rPr>
        <w:t xml:space="preserve"> Port-au-Prince</w:t>
      </w:r>
      <w:r w:rsidR="000B1275" w:rsidRPr="00B75FC1">
        <w:rPr>
          <w:rFonts w:ascii="Times New Roman" w:hAnsi="Times New Roman" w:cs="Times New Roman"/>
          <w:sz w:val="24"/>
          <w:szCs w:val="24"/>
        </w:rPr>
        <w:t xml:space="preserve">. Countries classified as </w:t>
      </w:r>
      <w:r w:rsidR="002D5A8A" w:rsidRPr="00B75FC1">
        <w:rPr>
          <w:rFonts w:ascii="Times New Roman" w:hAnsi="Times New Roman" w:cs="Times New Roman"/>
          <w:sz w:val="24"/>
          <w:szCs w:val="24"/>
        </w:rPr>
        <w:t>“</w:t>
      </w:r>
      <w:r w:rsidR="000B1275" w:rsidRPr="00B75FC1">
        <w:rPr>
          <w:rFonts w:ascii="Times New Roman" w:hAnsi="Times New Roman" w:cs="Times New Roman"/>
          <w:sz w:val="24"/>
          <w:szCs w:val="24"/>
        </w:rPr>
        <w:t>extreme risk</w:t>
      </w:r>
      <w:r w:rsidR="002D5A8A" w:rsidRPr="00B75FC1">
        <w:rPr>
          <w:rFonts w:ascii="Times New Roman" w:hAnsi="Times New Roman" w:cs="Times New Roman"/>
          <w:sz w:val="24"/>
          <w:szCs w:val="24"/>
        </w:rPr>
        <w:t>”</w:t>
      </w:r>
      <w:r w:rsidR="000B1275" w:rsidRPr="00B75FC1">
        <w:rPr>
          <w:rFonts w:ascii="Times New Roman" w:hAnsi="Times New Roman" w:cs="Times New Roman"/>
          <w:sz w:val="24"/>
          <w:szCs w:val="24"/>
        </w:rPr>
        <w:t xml:space="preserve"> are</w:t>
      </w:r>
      <w:r w:rsidR="0060751A" w:rsidRPr="00B75FC1">
        <w:rPr>
          <w:rFonts w:ascii="Times New Roman" w:hAnsi="Times New Roman" w:cs="Times New Roman"/>
          <w:sz w:val="24"/>
          <w:szCs w:val="24"/>
        </w:rPr>
        <w:t>, inter alia,</w:t>
      </w:r>
      <w:r w:rsidR="000B1275" w:rsidRPr="00B75FC1">
        <w:rPr>
          <w:rFonts w:ascii="Times New Roman" w:hAnsi="Times New Roman" w:cs="Times New Roman"/>
          <w:sz w:val="24"/>
          <w:szCs w:val="24"/>
        </w:rPr>
        <w:t xml:space="preserve"> “experiencing severe criminality and civil unrest. These countries are insecure; state institutions are too weak to manage militant or insurgent groups” (</w:t>
      </w:r>
      <w:proofErr w:type="spellStart"/>
      <w:r w:rsidR="00523E18" w:rsidRPr="00B75FC1">
        <w:rPr>
          <w:rFonts w:ascii="Times New Roman" w:hAnsi="Times New Roman" w:cs="Times New Roman"/>
          <w:sz w:val="24"/>
          <w:szCs w:val="24"/>
        </w:rPr>
        <w:t>Faintuch</w:t>
      </w:r>
      <w:proofErr w:type="spellEnd"/>
      <w:r w:rsidR="00523E18" w:rsidRPr="00B75FC1">
        <w:rPr>
          <w:rFonts w:ascii="Times New Roman" w:hAnsi="Times New Roman" w:cs="Times New Roman"/>
          <w:sz w:val="24"/>
          <w:szCs w:val="24"/>
        </w:rPr>
        <w:t xml:space="preserve"> &amp; Chafetz 2025, p. 1).</w:t>
      </w:r>
      <w:r w:rsidR="002A18F9" w:rsidRPr="00B75FC1">
        <w:rPr>
          <w:rFonts w:ascii="Times New Roman" w:hAnsi="Times New Roman" w:cs="Times New Roman"/>
          <w:sz w:val="24"/>
          <w:szCs w:val="24"/>
        </w:rPr>
        <w:t xml:space="preserve"> It has been estimated that armed gangs control about 90% of Port-au-Prince.</w:t>
      </w:r>
      <w:r w:rsidR="002A18F9" w:rsidRPr="00B75FC1">
        <w:rPr>
          <w:rStyle w:val="FootnoteReference"/>
          <w:rFonts w:ascii="Times New Roman" w:hAnsi="Times New Roman" w:cs="Times New Roman"/>
          <w:sz w:val="24"/>
          <w:szCs w:val="24"/>
        </w:rPr>
        <w:footnoteReference w:id="1"/>
      </w:r>
      <w:r w:rsidR="002A18F9" w:rsidRPr="00B75FC1">
        <w:rPr>
          <w:rFonts w:ascii="Times New Roman" w:hAnsi="Times New Roman" w:cs="Times New Roman"/>
          <w:sz w:val="24"/>
          <w:szCs w:val="24"/>
        </w:rPr>
        <w:t xml:space="preserve"> </w:t>
      </w:r>
      <w:r w:rsidR="007B353A" w:rsidRPr="00B75FC1">
        <w:rPr>
          <w:rFonts w:ascii="Times New Roman" w:hAnsi="Times New Roman" w:cs="Times New Roman"/>
          <w:sz w:val="24"/>
          <w:szCs w:val="24"/>
        </w:rPr>
        <w:t>On April 21, 2025, the</w:t>
      </w:r>
      <w:r w:rsidR="00AC3467" w:rsidRPr="00B75FC1">
        <w:rPr>
          <w:rFonts w:ascii="Times New Roman" w:hAnsi="Times New Roman" w:cs="Times New Roman"/>
          <w:sz w:val="24"/>
          <w:szCs w:val="24"/>
        </w:rPr>
        <w:t xml:space="preserve"> </w:t>
      </w:r>
      <w:r w:rsidR="001F7D4C" w:rsidRPr="00B75FC1">
        <w:rPr>
          <w:rFonts w:ascii="Times New Roman" w:hAnsi="Times New Roman" w:cs="Times New Roman"/>
          <w:sz w:val="24"/>
          <w:szCs w:val="24"/>
        </w:rPr>
        <w:t>then</w:t>
      </w:r>
      <w:r w:rsidR="007B353A" w:rsidRPr="00B75FC1">
        <w:rPr>
          <w:rFonts w:ascii="Times New Roman" w:hAnsi="Times New Roman" w:cs="Times New Roman"/>
          <w:sz w:val="24"/>
          <w:szCs w:val="24"/>
        </w:rPr>
        <w:t xml:space="preserve"> U</w:t>
      </w:r>
      <w:r w:rsidR="008D6E96" w:rsidRPr="00B75FC1">
        <w:rPr>
          <w:rFonts w:ascii="Times New Roman" w:hAnsi="Times New Roman" w:cs="Times New Roman"/>
          <w:sz w:val="24"/>
          <w:szCs w:val="24"/>
        </w:rPr>
        <w:t>.</w:t>
      </w:r>
      <w:r w:rsidR="007B353A" w:rsidRPr="00B75FC1">
        <w:rPr>
          <w:rFonts w:ascii="Times New Roman" w:hAnsi="Times New Roman" w:cs="Times New Roman"/>
          <w:sz w:val="24"/>
          <w:szCs w:val="24"/>
        </w:rPr>
        <w:t>N</w:t>
      </w:r>
      <w:r w:rsidR="008D6E96" w:rsidRPr="00B75FC1">
        <w:rPr>
          <w:rFonts w:ascii="Times New Roman" w:hAnsi="Times New Roman" w:cs="Times New Roman"/>
          <w:sz w:val="24"/>
          <w:szCs w:val="24"/>
        </w:rPr>
        <w:t>. Secretary General Antonio Guterres’ special representative in Haiti, Maria Isabel Salvador, told the Security Council that “the escalating armed attacks are affecting the few remaining areas in the capital not under gang control and sowing panic as new cities outside of the western region also fall to the gangs</w:t>
      </w:r>
      <w:r w:rsidR="00206DBF" w:rsidRPr="00B75FC1">
        <w:rPr>
          <w:rFonts w:ascii="Times New Roman" w:hAnsi="Times New Roman" w:cs="Times New Roman"/>
          <w:sz w:val="24"/>
          <w:szCs w:val="24"/>
        </w:rPr>
        <w:t>…that Haiti is approaching a point of no return.</w:t>
      </w:r>
      <w:r w:rsidR="008D6E96" w:rsidRPr="00B75FC1">
        <w:rPr>
          <w:rFonts w:ascii="Times New Roman" w:hAnsi="Times New Roman" w:cs="Times New Roman"/>
          <w:sz w:val="24"/>
          <w:szCs w:val="24"/>
        </w:rPr>
        <w:t>”</w:t>
      </w:r>
      <w:r w:rsidR="00B67C5C" w:rsidRPr="00B75FC1">
        <w:rPr>
          <w:rStyle w:val="FootnoteReference"/>
          <w:rFonts w:ascii="Times New Roman" w:hAnsi="Times New Roman" w:cs="Times New Roman"/>
          <w:sz w:val="24"/>
          <w:szCs w:val="24"/>
        </w:rPr>
        <w:footnoteReference w:id="2"/>
      </w:r>
      <w:r w:rsidR="008D6E96" w:rsidRPr="00B75FC1">
        <w:rPr>
          <w:rFonts w:ascii="Times New Roman" w:hAnsi="Times New Roman" w:cs="Times New Roman"/>
          <w:sz w:val="24"/>
          <w:szCs w:val="24"/>
        </w:rPr>
        <w:t xml:space="preserve"> </w:t>
      </w:r>
      <w:r w:rsidR="009A44BC" w:rsidRPr="00B75FC1">
        <w:rPr>
          <w:rFonts w:ascii="Times New Roman" w:hAnsi="Times New Roman" w:cs="Times New Roman"/>
          <w:sz w:val="24"/>
          <w:szCs w:val="24"/>
        </w:rPr>
        <w:t>According to the United Nations Office of the High Commissioner for Human Rights (OHCHR), “at least 5,601 people were killed in Haiti in 2024 as a result of gang violence, an increase of over 1,000 on the total killings for 2023…A further 2,212 people were injured and 1,494 kidnapped</w:t>
      </w:r>
      <w:r w:rsidR="00443B62" w:rsidRPr="00B75FC1">
        <w:rPr>
          <w:rFonts w:ascii="Times New Roman" w:hAnsi="Times New Roman" w:cs="Times New Roman"/>
          <w:sz w:val="24"/>
          <w:szCs w:val="24"/>
        </w:rPr>
        <w:t>”</w:t>
      </w:r>
      <w:r w:rsidR="009B0317" w:rsidRPr="00B75FC1">
        <w:rPr>
          <w:rFonts w:ascii="Times New Roman" w:hAnsi="Times New Roman" w:cs="Times New Roman"/>
          <w:sz w:val="24"/>
          <w:szCs w:val="24"/>
        </w:rPr>
        <w:t xml:space="preserve"> (United Nations OHCHR 2025, p. 1)</w:t>
      </w:r>
      <w:r w:rsidR="009A44BC" w:rsidRPr="00B75FC1">
        <w:rPr>
          <w:rFonts w:ascii="Times New Roman" w:hAnsi="Times New Roman" w:cs="Times New Roman"/>
          <w:sz w:val="24"/>
          <w:szCs w:val="24"/>
        </w:rPr>
        <w:t>.</w:t>
      </w:r>
      <w:r w:rsidR="009B0317" w:rsidRPr="00B75FC1">
        <w:rPr>
          <w:rFonts w:ascii="Times New Roman" w:hAnsi="Times New Roman" w:cs="Times New Roman"/>
          <w:sz w:val="24"/>
          <w:szCs w:val="24"/>
        </w:rPr>
        <w:t xml:space="preserve"> Between July 1</w:t>
      </w:r>
      <w:r w:rsidR="009B0317" w:rsidRPr="00B75FC1">
        <w:rPr>
          <w:rFonts w:ascii="Times New Roman" w:hAnsi="Times New Roman" w:cs="Times New Roman"/>
          <w:sz w:val="24"/>
          <w:szCs w:val="24"/>
          <w:vertAlign w:val="superscript"/>
        </w:rPr>
        <w:t>st</w:t>
      </w:r>
      <w:r w:rsidR="009B0317" w:rsidRPr="00B75FC1">
        <w:rPr>
          <w:rFonts w:ascii="Times New Roman" w:hAnsi="Times New Roman" w:cs="Times New Roman"/>
          <w:sz w:val="24"/>
          <w:szCs w:val="24"/>
        </w:rPr>
        <w:t>, 2024 and February 28, 2025, OHCHR documented that “at least 4,239 persons (3,491 men, 601 women, 94 boys and 53 girls) were killed and 1,356 others (1,036 men, 270 women, 34 boys and 16 girls) were injured</w:t>
      </w:r>
      <w:r w:rsidR="004E5BF1" w:rsidRPr="00B75FC1">
        <w:rPr>
          <w:rFonts w:ascii="Times New Roman" w:hAnsi="Times New Roman" w:cs="Times New Roman"/>
          <w:sz w:val="24"/>
          <w:szCs w:val="24"/>
        </w:rPr>
        <w:t>.</w:t>
      </w:r>
      <w:r w:rsidR="009222E7" w:rsidRPr="00B75FC1">
        <w:rPr>
          <w:rFonts w:ascii="Times New Roman" w:hAnsi="Times New Roman" w:cs="Times New Roman"/>
          <w:sz w:val="24"/>
          <w:szCs w:val="24"/>
        </w:rPr>
        <w:t>”</w:t>
      </w:r>
      <w:r w:rsidR="009222E7" w:rsidRPr="00B75FC1">
        <w:rPr>
          <w:rStyle w:val="FootnoteReference"/>
          <w:rFonts w:ascii="Times New Roman" w:hAnsi="Times New Roman" w:cs="Times New Roman"/>
          <w:sz w:val="24"/>
          <w:szCs w:val="24"/>
        </w:rPr>
        <w:footnoteReference w:id="3"/>
      </w:r>
      <w:r w:rsidR="00822E37">
        <w:rPr>
          <w:rFonts w:ascii="Times New Roman" w:hAnsi="Times New Roman" w:cs="Times New Roman"/>
          <w:sz w:val="24"/>
          <w:szCs w:val="24"/>
        </w:rPr>
        <w:t xml:space="preserve"> On October 2, 2025, the U.N. High Commissioner, </w:t>
      </w:r>
      <w:r w:rsidR="0085482E">
        <w:rPr>
          <w:rFonts w:ascii="Times New Roman" w:hAnsi="Times New Roman" w:cs="Times New Roman"/>
          <w:sz w:val="24"/>
          <w:szCs w:val="24"/>
        </w:rPr>
        <w:t>Volker Türk, asserted, at the Human Rights Council 60</w:t>
      </w:r>
      <w:r w:rsidR="0085482E" w:rsidRPr="0085482E">
        <w:rPr>
          <w:rFonts w:ascii="Times New Roman" w:hAnsi="Times New Roman" w:cs="Times New Roman"/>
          <w:sz w:val="24"/>
          <w:szCs w:val="24"/>
          <w:vertAlign w:val="superscript"/>
        </w:rPr>
        <w:t>th</w:t>
      </w:r>
      <w:r w:rsidR="0085482E">
        <w:rPr>
          <w:rFonts w:ascii="Times New Roman" w:hAnsi="Times New Roman" w:cs="Times New Roman"/>
          <w:sz w:val="24"/>
          <w:szCs w:val="24"/>
        </w:rPr>
        <w:t xml:space="preserve"> session on the human rights situation in Haiti, that </w:t>
      </w:r>
      <w:r w:rsidR="00113614">
        <w:rPr>
          <w:rFonts w:ascii="Times New Roman" w:hAnsi="Times New Roman" w:cs="Times New Roman"/>
          <w:sz w:val="24"/>
          <w:szCs w:val="24"/>
        </w:rPr>
        <w:t>“</w:t>
      </w:r>
      <w:r w:rsidR="0085482E">
        <w:rPr>
          <w:rFonts w:ascii="Times New Roman" w:hAnsi="Times New Roman" w:cs="Times New Roman"/>
          <w:sz w:val="24"/>
          <w:szCs w:val="24"/>
        </w:rPr>
        <w:t>m</w:t>
      </w:r>
      <w:r w:rsidR="00113614">
        <w:rPr>
          <w:rFonts w:ascii="Times New Roman" w:hAnsi="Times New Roman" w:cs="Times New Roman"/>
          <w:sz w:val="24"/>
          <w:szCs w:val="24"/>
        </w:rPr>
        <w:t>ore than 16,000 people have been killed and some 7,000 people injured in armed violence since January 1</w:t>
      </w:r>
      <w:r w:rsidR="00192A88" w:rsidRPr="00192A88">
        <w:rPr>
          <w:rFonts w:ascii="Times New Roman" w:hAnsi="Times New Roman" w:cs="Times New Roman"/>
          <w:sz w:val="24"/>
          <w:szCs w:val="24"/>
          <w:vertAlign w:val="superscript"/>
        </w:rPr>
        <w:t>st</w:t>
      </w:r>
      <w:r w:rsidR="00113614">
        <w:rPr>
          <w:rFonts w:ascii="Times New Roman" w:hAnsi="Times New Roman" w:cs="Times New Roman"/>
          <w:sz w:val="24"/>
          <w:szCs w:val="24"/>
        </w:rPr>
        <w:t>, 2022.”</w:t>
      </w:r>
      <w:r w:rsidR="009F6EA3">
        <w:rPr>
          <w:rStyle w:val="FootnoteReference"/>
          <w:rFonts w:ascii="Times New Roman" w:hAnsi="Times New Roman" w:cs="Times New Roman"/>
          <w:sz w:val="24"/>
          <w:szCs w:val="24"/>
        </w:rPr>
        <w:footnoteReference w:id="4"/>
      </w:r>
      <w:r w:rsidR="009F6EA3">
        <w:rPr>
          <w:rFonts w:ascii="Times New Roman" w:hAnsi="Times New Roman" w:cs="Times New Roman"/>
          <w:sz w:val="24"/>
          <w:szCs w:val="24"/>
        </w:rPr>
        <w:t xml:space="preserve"> </w:t>
      </w:r>
      <w:r w:rsidR="009A44BC" w:rsidRPr="00B75FC1">
        <w:rPr>
          <w:rFonts w:ascii="Times New Roman" w:hAnsi="Times New Roman" w:cs="Times New Roman"/>
          <w:sz w:val="24"/>
          <w:szCs w:val="24"/>
        </w:rPr>
        <w:t>These figures alone</w:t>
      </w:r>
      <w:r w:rsidR="00D13243" w:rsidRPr="00B75FC1">
        <w:rPr>
          <w:rFonts w:ascii="Times New Roman" w:hAnsi="Times New Roman" w:cs="Times New Roman"/>
          <w:sz w:val="24"/>
          <w:szCs w:val="24"/>
        </w:rPr>
        <w:t xml:space="preserve">, </w:t>
      </w:r>
      <w:r w:rsidR="00CE2AFE" w:rsidRPr="00B75FC1">
        <w:rPr>
          <w:rFonts w:ascii="Times New Roman" w:hAnsi="Times New Roman" w:cs="Times New Roman"/>
          <w:sz w:val="24"/>
          <w:szCs w:val="24"/>
        </w:rPr>
        <w:t>OHCHR</w:t>
      </w:r>
      <w:r w:rsidR="00D13243" w:rsidRPr="00B75FC1">
        <w:rPr>
          <w:rFonts w:ascii="Times New Roman" w:hAnsi="Times New Roman" w:cs="Times New Roman"/>
          <w:sz w:val="24"/>
          <w:szCs w:val="24"/>
        </w:rPr>
        <w:t xml:space="preserve"> argues,</w:t>
      </w:r>
      <w:r w:rsidR="009A44BC" w:rsidRPr="00B75FC1">
        <w:rPr>
          <w:rFonts w:ascii="Times New Roman" w:hAnsi="Times New Roman" w:cs="Times New Roman"/>
          <w:sz w:val="24"/>
          <w:szCs w:val="24"/>
        </w:rPr>
        <w:t xml:space="preserve"> </w:t>
      </w:r>
      <w:r w:rsidR="00D13243" w:rsidRPr="00B75FC1">
        <w:rPr>
          <w:rFonts w:ascii="Times New Roman" w:hAnsi="Times New Roman" w:cs="Times New Roman"/>
          <w:sz w:val="24"/>
          <w:szCs w:val="24"/>
        </w:rPr>
        <w:t>“</w:t>
      </w:r>
      <w:r w:rsidR="009A44BC" w:rsidRPr="00B75FC1">
        <w:rPr>
          <w:rFonts w:ascii="Times New Roman" w:hAnsi="Times New Roman" w:cs="Times New Roman"/>
          <w:sz w:val="24"/>
          <w:szCs w:val="24"/>
        </w:rPr>
        <w:t xml:space="preserve">cannot capture the absolute horrors being perpetrated in </w:t>
      </w:r>
      <w:r w:rsidR="004A1C0B" w:rsidRPr="00B75FC1">
        <w:rPr>
          <w:rFonts w:ascii="Times New Roman" w:hAnsi="Times New Roman" w:cs="Times New Roman"/>
          <w:sz w:val="24"/>
          <w:szCs w:val="24"/>
        </w:rPr>
        <w:t>Haiti,</w:t>
      </w:r>
      <w:r w:rsidR="009A44BC" w:rsidRPr="00B75FC1">
        <w:rPr>
          <w:rFonts w:ascii="Times New Roman" w:hAnsi="Times New Roman" w:cs="Times New Roman"/>
          <w:sz w:val="24"/>
          <w:szCs w:val="24"/>
        </w:rPr>
        <w:t xml:space="preserve"> but they show the unremitting violence to which people are being subjected” (United Nations OHCHR 2025, p. 1).</w:t>
      </w:r>
      <w:r w:rsidR="003754D8" w:rsidRPr="00B75FC1">
        <w:rPr>
          <w:rFonts w:ascii="Times New Roman" w:hAnsi="Times New Roman" w:cs="Times New Roman"/>
          <w:sz w:val="24"/>
          <w:szCs w:val="24"/>
        </w:rPr>
        <w:t xml:space="preserve"> </w:t>
      </w:r>
      <w:r w:rsidR="00C4072C" w:rsidRPr="00B75FC1">
        <w:rPr>
          <w:rFonts w:ascii="Times New Roman" w:hAnsi="Times New Roman" w:cs="Times New Roman"/>
          <w:sz w:val="24"/>
          <w:szCs w:val="24"/>
        </w:rPr>
        <w:t>One</w:t>
      </w:r>
      <w:r w:rsidR="00797746" w:rsidRPr="00B75FC1">
        <w:rPr>
          <w:rFonts w:ascii="Times New Roman" w:hAnsi="Times New Roman" w:cs="Times New Roman"/>
          <w:sz w:val="24"/>
          <w:szCs w:val="24"/>
        </w:rPr>
        <w:t xml:space="preserve"> is asking the </w:t>
      </w:r>
      <w:r w:rsidR="00141DD1" w:rsidRPr="00B75FC1">
        <w:rPr>
          <w:rFonts w:ascii="Times New Roman" w:hAnsi="Times New Roman" w:cs="Times New Roman"/>
          <w:sz w:val="24"/>
          <w:szCs w:val="24"/>
        </w:rPr>
        <w:t>logical and legitimate question</w:t>
      </w:r>
      <w:r w:rsidR="009435FC" w:rsidRPr="00B75FC1">
        <w:rPr>
          <w:rFonts w:ascii="Times New Roman" w:hAnsi="Times New Roman" w:cs="Times New Roman"/>
          <w:sz w:val="24"/>
          <w:szCs w:val="24"/>
        </w:rPr>
        <w:t xml:space="preserve"> </w:t>
      </w:r>
      <w:r w:rsidR="00B85C6F" w:rsidRPr="00B75FC1">
        <w:rPr>
          <w:rFonts w:ascii="Times New Roman" w:hAnsi="Times New Roman" w:cs="Times New Roman"/>
          <w:sz w:val="24"/>
          <w:szCs w:val="24"/>
        </w:rPr>
        <w:t xml:space="preserve">of </w:t>
      </w:r>
      <w:r w:rsidR="00B404EC" w:rsidRPr="00B75FC1">
        <w:rPr>
          <w:rFonts w:ascii="Times New Roman" w:hAnsi="Times New Roman" w:cs="Times New Roman"/>
          <w:sz w:val="24"/>
          <w:szCs w:val="24"/>
        </w:rPr>
        <w:t>how did criminal gangs</w:t>
      </w:r>
      <w:r w:rsidR="000520B0" w:rsidRPr="00B75FC1">
        <w:rPr>
          <w:rFonts w:ascii="Times New Roman" w:hAnsi="Times New Roman" w:cs="Times New Roman"/>
          <w:sz w:val="24"/>
          <w:szCs w:val="24"/>
        </w:rPr>
        <w:t xml:space="preserve"> or </w:t>
      </w:r>
      <w:r w:rsidR="000520B0" w:rsidRPr="00B75FC1">
        <w:rPr>
          <w:rFonts w:ascii="Times New Roman" w:hAnsi="Times New Roman" w:cs="Times New Roman"/>
          <w:i/>
          <w:iCs/>
          <w:sz w:val="24"/>
          <w:szCs w:val="24"/>
        </w:rPr>
        <w:t>foreign terrorist organizations</w:t>
      </w:r>
      <w:r w:rsidR="00F10070" w:rsidRPr="00B75FC1">
        <w:rPr>
          <w:rStyle w:val="FootnoteReference"/>
          <w:rFonts w:ascii="Times New Roman" w:hAnsi="Times New Roman" w:cs="Times New Roman"/>
          <w:sz w:val="24"/>
          <w:szCs w:val="24"/>
        </w:rPr>
        <w:footnoteReference w:id="5"/>
      </w:r>
      <w:r w:rsidR="00B404EC" w:rsidRPr="00B75FC1">
        <w:rPr>
          <w:rFonts w:ascii="Times New Roman" w:hAnsi="Times New Roman" w:cs="Times New Roman"/>
          <w:sz w:val="24"/>
          <w:szCs w:val="24"/>
        </w:rPr>
        <w:t xml:space="preserve"> become so powerful in </w:t>
      </w:r>
      <w:r w:rsidR="00B85C6F" w:rsidRPr="00B75FC1">
        <w:rPr>
          <w:rFonts w:ascii="Times New Roman" w:hAnsi="Times New Roman" w:cs="Times New Roman"/>
          <w:sz w:val="24"/>
          <w:szCs w:val="24"/>
        </w:rPr>
        <w:t>Haiti or how did the country get into this</w:t>
      </w:r>
      <w:r w:rsidR="000943BE" w:rsidRPr="00B75FC1">
        <w:rPr>
          <w:rFonts w:ascii="Times New Roman" w:hAnsi="Times New Roman" w:cs="Times New Roman"/>
          <w:sz w:val="24"/>
          <w:szCs w:val="24"/>
        </w:rPr>
        <w:t xml:space="preserve"> current</w:t>
      </w:r>
      <w:r w:rsidR="00B85C6F" w:rsidRPr="00B75FC1">
        <w:rPr>
          <w:rFonts w:ascii="Times New Roman" w:hAnsi="Times New Roman" w:cs="Times New Roman"/>
          <w:sz w:val="24"/>
          <w:szCs w:val="24"/>
        </w:rPr>
        <w:t xml:space="preserve"> surge of violence</w:t>
      </w:r>
      <w:r w:rsidR="009435FC" w:rsidRPr="00B75FC1">
        <w:rPr>
          <w:rFonts w:ascii="Times New Roman" w:hAnsi="Times New Roman" w:cs="Times New Roman"/>
          <w:sz w:val="24"/>
          <w:szCs w:val="24"/>
        </w:rPr>
        <w:t>?</w:t>
      </w:r>
    </w:p>
    <w:p w14:paraId="2EB9D219" w14:textId="71B224A2" w:rsidR="00207100" w:rsidRPr="00B75FC1" w:rsidRDefault="00797746" w:rsidP="00562F35">
      <w:pPr>
        <w:spacing w:line="240" w:lineRule="auto"/>
        <w:jc w:val="both"/>
      </w:pPr>
      <w:r w:rsidRPr="00B75FC1">
        <w:rPr>
          <w:rFonts w:ascii="Times New Roman" w:hAnsi="Times New Roman" w:cs="Times New Roman"/>
          <w:sz w:val="24"/>
          <w:szCs w:val="24"/>
        </w:rPr>
        <w:lastRenderedPageBreak/>
        <w:t xml:space="preserve">This </w:t>
      </w:r>
      <w:r w:rsidR="00624AFE" w:rsidRPr="00B75FC1">
        <w:rPr>
          <w:rFonts w:ascii="Times New Roman" w:hAnsi="Times New Roman" w:cs="Times New Roman"/>
          <w:sz w:val="24"/>
          <w:szCs w:val="24"/>
        </w:rPr>
        <w:t>study</w:t>
      </w:r>
      <w:r w:rsidRPr="00B75FC1">
        <w:rPr>
          <w:rFonts w:ascii="Times New Roman" w:hAnsi="Times New Roman" w:cs="Times New Roman"/>
          <w:sz w:val="24"/>
          <w:szCs w:val="24"/>
        </w:rPr>
        <w:t xml:space="preserve"> is an attempt to answer this question. It basically</w:t>
      </w:r>
      <w:r w:rsidR="00C4072C" w:rsidRPr="00B75FC1">
        <w:rPr>
          <w:rFonts w:ascii="Times New Roman" w:hAnsi="Times New Roman" w:cs="Times New Roman"/>
          <w:sz w:val="24"/>
          <w:szCs w:val="24"/>
        </w:rPr>
        <w:t xml:space="preserve"> argues that</w:t>
      </w:r>
      <w:r w:rsidRPr="00B75FC1">
        <w:rPr>
          <w:rFonts w:ascii="Times New Roman" w:hAnsi="Times New Roman" w:cs="Times New Roman"/>
          <w:sz w:val="24"/>
          <w:szCs w:val="24"/>
        </w:rPr>
        <w:t xml:space="preserve"> </w:t>
      </w:r>
      <w:r w:rsidR="00802BF2" w:rsidRPr="00B75FC1">
        <w:rPr>
          <w:rFonts w:ascii="Times New Roman" w:hAnsi="Times New Roman" w:cs="Times New Roman"/>
          <w:sz w:val="24"/>
          <w:szCs w:val="24"/>
        </w:rPr>
        <w:t>this</w:t>
      </w:r>
      <w:r w:rsidR="00DC583F" w:rsidRPr="00B75FC1">
        <w:rPr>
          <w:rFonts w:ascii="Times New Roman" w:hAnsi="Times New Roman" w:cs="Times New Roman"/>
          <w:sz w:val="24"/>
          <w:szCs w:val="24"/>
        </w:rPr>
        <w:t xml:space="preserve"> surge of violence is</w:t>
      </w:r>
      <w:r w:rsidR="00195ED9" w:rsidRPr="00B75FC1">
        <w:rPr>
          <w:rFonts w:ascii="Times New Roman" w:hAnsi="Times New Roman" w:cs="Times New Roman"/>
          <w:sz w:val="24"/>
          <w:szCs w:val="24"/>
        </w:rPr>
        <w:t xml:space="preserve"> primarily</w:t>
      </w:r>
      <w:r w:rsidR="00DC583F" w:rsidRPr="00B75FC1">
        <w:rPr>
          <w:rFonts w:ascii="Times New Roman" w:hAnsi="Times New Roman" w:cs="Times New Roman"/>
          <w:sz w:val="24"/>
          <w:szCs w:val="24"/>
        </w:rPr>
        <w:t xml:space="preserve"> the </w:t>
      </w:r>
      <w:r w:rsidR="009A02B1" w:rsidRPr="00B75FC1">
        <w:rPr>
          <w:rFonts w:ascii="Times New Roman" w:hAnsi="Times New Roman" w:cs="Times New Roman"/>
          <w:sz w:val="24"/>
          <w:szCs w:val="24"/>
        </w:rPr>
        <w:t>product</w:t>
      </w:r>
      <w:r w:rsidR="00510D51" w:rsidRPr="00B75FC1">
        <w:rPr>
          <w:rFonts w:ascii="Times New Roman" w:hAnsi="Times New Roman" w:cs="Times New Roman"/>
          <w:sz w:val="24"/>
          <w:szCs w:val="24"/>
        </w:rPr>
        <w:t xml:space="preserve"> of</w:t>
      </w:r>
      <w:r w:rsidR="009E42B7" w:rsidRPr="00B75FC1">
        <w:rPr>
          <w:rFonts w:ascii="Times New Roman" w:hAnsi="Times New Roman" w:cs="Times New Roman"/>
          <w:sz w:val="24"/>
          <w:szCs w:val="24"/>
        </w:rPr>
        <w:t xml:space="preserve"> a historically exploitative</w:t>
      </w:r>
      <w:r w:rsidR="0042179D" w:rsidRPr="00B75FC1">
        <w:rPr>
          <w:rFonts w:ascii="Times New Roman" w:hAnsi="Times New Roman" w:cs="Times New Roman"/>
          <w:sz w:val="24"/>
          <w:szCs w:val="24"/>
        </w:rPr>
        <w:t xml:space="preserve"> and discriminatory</w:t>
      </w:r>
      <w:r w:rsidR="009E42B7" w:rsidRPr="00B75FC1">
        <w:rPr>
          <w:rFonts w:ascii="Times New Roman" w:hAnsi="Times New Roman" w:cs="Times New Roman"/>
          <w:sz w:val="24"/>
          <w:szCs w:val="24"/>
        </w:rPr>
        <w:t xml:space="preserve"> social order</w:t>
      </w:r>
      <w:r w:rsidR="009D7A55" w:rsidRPr="00B75FC1">
        <w:rPr>
          <w:rFonts w:ascii="Times New Roman" w:hAnsi="Times New Roman" w:cs="Times New Roman"/>
          <w:sz w:val="24"/>
          <w:szCs w:val="24"/>
        </w:rPr>
        <w:t>,</w:t>
      </w:r>
      <w:r w:rsidR="0032109A" w:rsidRPr="00B75FC1">
        <w:rPr>
          <w:rStyle w:val="FootnoteReference"/>
          <w:rFonts w:ascii="Times New Roman" w:hAnsi="Times New Roman" w:cs="Times New Roman"/>
          <w:sz w:val="24"/>
          <w:szCs w:val="24"/>
        </w:rPr>
        <w:footnoteReference w:id="6"/>
      </w:r>
      <w:r w:rsidR="000B5A8E" w:rsidRPr="00B75FC1">
        <w:rPr>
          <w:rFonts w:ascii="Times New Roman" w:hAnsi="Times New Roman" w:cs="Times New Roman"/>
          <w:sz w:val="24"/>
          <w:szCs w:val="24"/>
        </w:rPr>
        <w:t xml:space="preserve"> </w:t>
      </w:r>
      <w:r w:rsidR="00AD6888" w:rsidRPr="00B75FC1">
        <w:rPr>
          <w:rFonts w:ascii="Times New Roman" w:hAnsi="Times New Roman" w:cs="Times New Roman"/>
          <w:sz w:val="24"/>
          <w:szCs w:val="24"/>
        </w:rPr>
        <w:t>which can be traced back to the foundation period of Haiti</w:t>
      </w:r>
      <w:r w:rsidR="00537A39" w:rsidRPr="00B75FC1">
        <w:rPr>
          <w:rFonts w:ascii="Times New Roman" w:hAnsi="Times New Roman" w:cs="Times New Roman"/>
          <w:sz w:val="24"/>
          <w:szCs w:val="24"/>
        </w:rPr>
        <w:t xml:space="preserve"> and</w:t>
      </w:r>
      <w:r w:rsidR="000F2D7C" w:rsidRPr="00B75FC1">
        <w:rPr>
          <w:rFonts w:ascii="Times New Roman" w:hAnsi="Times New Roman" w:cs="Times New Roman"/>
          <w:sz w:val="24"/>
          <w:szCs w:val="24"/>
        </w:rPr>
        <w:t xml:space="preserve"> which has been exacerbated by the systematic and aggressive implementation of neoliberal policies in </w:t>
      </w:r>
      <w:r w:rsidR="003D4E19" w:rsidRPr="00B75FC1">
        <w:rPr>
          <w:rFonts w:ascii="Times New Roman" w:hAnsi="Times New Roman" w:cs="Times New Roman"/>
          <w:sz w:val="24"/>
          <w:szCs w:val="24"/>
        </w:rPr>
        <w:t>the country</w:t>
      </w:r>
      <w:r w:rsidR="000F2D7C" w:rsidRPr="00B75FC1">
        <w:rPr>
          <w:rFonts w:ascii="Times New Roman" w:hAnsi="Times New Roman" w:cs="Times New Roman"/>
          <w:sz w:val="24"/>
          <w:szCs w:val="24"/>
        </w:rPr>
        <w:t xml:space="preserve"> since</w:t>
      </w:r>
      <w:r w:rsidR="00D9566F" w:rsidRPr="00B75FC1">
        <w:rPr>
          <w:rFonts w:ascii="Times New Roman" w:hAnsi="Times New Roman" w:cs="Times New Roman"/>
          <w:sz w:val="24"/>
          <w:szCs w:val="24"/>
        </w:rPr>
        <w:t xml:space="preserve"> the 1980s.</w:t>
      </w:r>
      <w:r w:rsidR="000F2D7C" w:rsidRPr="00B75FC1">
        <w:rPr>
          <w:rFonts w:ascii="Times New Roman" w:hAnsi="Times New Roman" w:cs="Times New Roman"/>
          <w:sz w:val="24"/>
          <w:szCs w:val="24"/>
        </w:rPr>
        <w:t xml:space="preserve"> </w:t>
      </w:r>
      <w:r w:rsidR="00D9566F" w:rsidRPr="00B75FC1">
        <w:rPr>
          <w:rFonts w:ascii="Times New Roman" w:hAnsi="Times New Roman" w:cs="Times New Roman"/>
          <w:sz w:val="24"/>
          <w:szCs w:val="24"/>
        </w:rPr>
        <w:t>These neoliberal policies, and the</w:t>
      </w:r>
      <w:r w:rsidR="00537A39" w:rsidRPr="00B75FC1">
        <w:rPr>
          <w:rFonts w:ascii="Times New Roman" w:hAnsi="Times New Roman" w:cs="Times New Roman"/>
          <w:sz w:val="24"/>
          <w:szCs w:val="24"/>
        </w:rPr>
        <w:t xml:space="preserve"> exploitative and discriminatory social order that </w:t>
      </w:r>
      <w:r w:rsidR="00D9566F" w:rsidRPr="00B75FC1">
        <w:rPr>
          <w:rFonts w:ascii="Times New Roman" w:hAnsi="Times New Roman" w:cs="Times New Roman"/>
          <w:sz w:val="24"/>
          <w:szCs w:val="24"/>
        </w:rPr>
        <w:t>they</w:t>
      </w:r>
      <w:r w:rsidR="00537A39" w:rsidRPr="00B75FC1">
        <w:rPr>
          <w:rFonts w:ascii="Times New Roman" w:hAnsi="Times New Roman" w:cs="Times New Roman"/>
          <w:sz w:val="24"/>
          <w:szCs w:val="24"/>
        </w:rPr>
        <w:t xml:space="preserve"> entail,</w:t>
      </w:r>
      <w:r w:rsidR="009A02B1" w:rsidRPr="00B75FC1">
        <w:rPr>
          <w:rFonts w:ascii="Times New Roman" w:hAnsi="Times New Roman" w:cs="Times New Roman"/>
          <w:sz w:val="24"/>
          <w:szCs w:val="24"/>
        </w:rPr>
        <w:t xml:space="preserve"> ha</w:t>
      </w:r>
      <w:r w:rsidR="00D9566F" w:rsidRPr="00B75FC1">
        <w:rPr>
          <w:rFonts w:ascii="Times New Roman" w:hAnsi="Times New Roman" w:cs="Times New Roman"/>
          <w:sz w:val="24"/>
          <w:szCs w:val="24"/>
        </w:rPr>
        <w:t>ve</w:t>
      </w:r>
      <w:r w:rsidR="009A02B1" w:rsidRPr="00B75FC1">
        <w:rPr>
          <w:rFonts w:ascii="Times New Roman" w:hAnsi="Times New Roman" w:cs="Times New Roman"/>
          <w:sz w:val="24"/>
          <w:szCs w:val="24"/>
        </w:rPr>
        <w:t xml:space="preserve"> over time contributed to increase</w:t>
      </w:r>
      <w:r w:rsidR="002C55BA" w:rsidRPr="00B75FC1">
        <w:rPr>
          <w:rFonts w:ascii="Times New Roman" w:hAnsi="Times New Roman" w:cs="Times New Roman"/>
          <w:sz w:val="24"/>
          <w:szCs w:val="24"/>
        </w:rPr>
        <w:t xml:space="preserve"> the size and the vulnerability level of</w:t>
      </w:r>
      <w:r w:rsidR="00FC1A1C" w:rsidRPr="00B75FC1">
        <w:rPr>
          <w:rFonts w:ascii="Times New Roman" w:hAnsi="Times New Roman" w:cs="Times New Roman"/>
          <w:sz w:val="24"/>
          <w:szCs w:val="24"/>
        </w:rPr>
        <w:t xml:space="preserve"> Haiti’s</w:t>
      </w:r>
      <w:r w:rsidR="002C55BA" w:rsidRPr="00B75FC1">
        <w:rPr>
          <w:rFonts w:ascii="Times New Roman" w:hAnsi="Times New Roman" w:cs="Times New Roman"/>
          <w:sz w:val="24"/>
          <w:szCs w:val="24"/>
        </w:rPr>
        <w:t xml:space="preserve"> urban lower class</w:t>
      </w:r>
      <w:r w:rsidR="0082373B" w:rsidRPr="00B75FC1">
        <w:rPr>
          <w:rFonts w:ascii="Times New Roman" w:hAnsi="Times New Roman" w:cs="Times New Roman"/>
          <w:sz w:val="24"/>
          <w:szCs w:val="24"/>
        </w:rPr>
        <w:t xml:space="preserve">, </w:t>
      </w:r>
      <w:r w:rsidR="00053095" w:rsidRPr="00B75FC1">
        <w:rPr>
          <w:rFonts w:ascii="Times New Roman" w:hAnsi="Times New Roman" w:cs="Times New Roman"/>
          <w:sz w:val="24"/>
          <w:szCs w:val="24"/>
        </w:rPr>
        <w:t>principally</w:t>
      </w:r>
      <w:r w:rsidR="0082373B" w:rsidRPr="00B75FC1">
        <w:rPr>
          <w:rFonts w:ascii="Times New Roman" w:hAnsi="Times New Roman" w:cs="Times New Roman"/>
          <w:sz w:val="24"/>
          <w:szCs w:val="24"/>
        </w:rPr>
        <w:t xml:space="preserve"> in the</w:t>
      </w:r>
      <w:r w:rsidR="00FC1A1C" w:rsidRPr="00B75FC1">
        <w:rPr>
          <w:rFonts w:ascii="Times New Roman" w:hAnsi="Times New Roman" w:cs="Times New Roman"/>
          <w:sz w:val="24"/>
          <w:szCs w:val="24"/>
        </w:rPr>
        <w:t xml:space="preserve"> metropolitan area of</w:t>
      </w:r>
      <w:r w:rsidR="0082373B" w:rsidRPr="00B75FC1">
        <w:rPr>
          <w:rFonts w:ascii="Times New Roman" w:hAnsi="Times New Roman" w:cs="Times New Roman"/>
          <w:sz w:val="24"/>
          <w:szCs w:val="24"/>
        </w:rPr>
        <w:t xml:space="preserve"> Port-au-Prince,</w:t>
      </w:r>
      <w:r w:rsidR="002C55BA" w:rsidRPr="00B75FC1">
        <w:rPr>
          <w:rFonts w:ascii="Times New Roman" w:hAnsi="Times New Roman" w:cs="Times New Roman"/>
          <w:sz w:val="24"/>
          <w:szCs w:val="24"/>
        </w:rPr>
        <w:t xml:space="preserve"> from which predatory political and business elites, connected to transnational elites, have recruited</w:t>
      </w:r>
      <w:r w:rsidR="00E0621C" w:rsidRPr="00B75FC1">
        <w:rPr>
          <w:rFonts w:ascii="Times New Roman" w:hAnsi="Times New Roman" w:cs="Times New Roman"/>
          <w:sz w:val="24"/>
          <w:szCs w:val="24"/>
        </w:rPr>
        <w:t xml:space="preserve"> disadvantaged or</w:t>
      </w:r>
      <w:r w:rsidR="002C55BA" w:rsidRPr="00B75FC1">
        <w:rPr>
          <w:rFonts w:ascii="Times New Roman" w:hAnsi="Times New Roman" w:cs="Times New Roman"/>
          <w:sz w:val="24"/>
          <w:szCs w:val="24"/>
        </w:rPr>
        <w:t xml:space="preserve"> underprivileged Haitians for </w:t>
      </w:r>
      <w:r w:rsidR="00AD2B0C" w:rsidRPr="00B75FC1">
        <w:rPr>
          <w:rFonts w:ascii="Times New Roman" w:hAnsi="Times New Roman" w:cs="Times New Roman"/>
          <w:sz w:val="24"/>
          <w:szCs w:val="24"/>
        </w:rPr>
        <w:t>gang-related</w:t>
      </w:r>
      <w:r w:rsidR="002C55BA" w:rsidRPr="00B75FC1">
        <w:rPr>
          <w:rFonts w:ascii="Times New Roman" w:hAnsi="Times New Roman" w:cs="Times New Roman"/>
          <w:sz w:val="24"/>
          <w:szCs w:val="24"/>
        </w:rPr>
        <w:t xml:space="preserve"> activities aiming at promoting their narrow political and business interests.</w:t>
      </w:r>
      <w:r w:rsidR="005B2331" w:rsidRPr="00B75FC1">
        <w:rPr>
          <w:rFonts w:ascii="Times New Roman" w:hAnsi="Times New Roman" w:cs="Times New Roman"/>
          <w:sz w:val="24"/>
          <w:szCs w:val="24"/>
        </w:rPr>
        <w:t xml:space="preserve"> </w:t>
      </w:r>
      <w:r w:rsidR="00436F39" w:rsidRPr="00B75FC1">
        <w:rPr>
          <w:rFonts w:ascii="Times New Roman" w:hAnsi="Times New Roman" w:cs="Times New Roman"/>
          <w:sz w:val="24"/>
          <w:szCs w:val="24"/>
        </w:rPr>
        <w:t>Gradually</w:t>
      </w:r>
      <w:r w:rsidR="005B2331" w:rsidRPr="00B75FC1">
        <w:rPr>
          <w:rFonts w:ascii="Times New Roman" w:hAnsi="Times New Roman" w:cs="Times New Roman"/>
          <w:sz w:val="24"/>
          <w:szCs w:val="24"/>
        </w:rPr>
        <w:t>, the criminal gangs have become stronger</w:t>
      </w:r>
      <w:r w:rsidR="00331B19" w:rsidRPr="00B75FC1">
        <w:rPr>
          <w:rFonts w:ascii="Times New Roman" w:hAnsi="Times New Roman" w:cs="Times New Roman"/>
          <w:sz w:val="24"/>
          <w:szCs w:val="24"/>
        </w:rPr>
        <w:t>,</w:t>
      </w:r>
      <w:r w:rsidR="005B2331" w:rsidRPr="00B75FC1">
        <w:rPr>
          <w:rFonts w:ascii="Times New Roman" w:hAnsi="Times New Roman" w:cs="Times New Roman"/>
          <w:sz w:val="24"/>
          <w:szCs w:val="24"/>
        </w:rPr>
        <w:t xml:space="preserve"> more autonomous</w:t>
      </w:r>
      <w:r w:rsidR="00331B19" w:rsidRPr="00B75FC1">
        <w:rPr>
          <w:rFonts w:ascii="Times New Roman" w:hAnsi="Times New Roman" w:cs="Times New Roman"/>
          <w:sz w:val="24"/>
          <w:szCs w:val="24"/>
        </w:rPr>
        <w:t>, and more united</w:t>
      </w:r>
      <w:r w:rsidR="005B2331" w:rsidRPr="00B75FC1">
        <w:rPr>
          <w:rFonts w:ascii="Times New Roman" w:hAnsi="Times New Roman" w:cs="Times New Roman"/>
          <w:sz w:val="24"/>
          <w:szCs w:val="24"/>
        </w:rPr>
        <w:t>. Hence the current surge of violence in the country, predominantly in Port-au-Prince</w:t>
      </w:r>
      <w:r w:rsidR="007A012E" w:rsidRPr="00B75FC1">
        <w:rPr>
          <w:rFonts w:ascii="Times New Roman" w:hAnsi="Times New Roman" w:cs="Times New Roman"/>
          <w:sz w:val="24"/>
          <w:szCs w:val="24"/>
        </w:rPr>
        <w:t xml:space="preserve"> metropolitan area</w:t>
      </w:r>
      <w:r w:rsidR="005B2331" w:rsidRPr="00B75FC1">
        <w:rPr>
          <w:rFonts w:ascii="Times New Roman" w:hAnsi="Times New Roman" w:cs="Times New Roman"/>
          <w:sz w:val="24"/>
          <w:szCs w:val="24"/>
        </w:rPr>
        <w:t>.</w:t>
      </w:r>
      <w:r w:rsidR="00E34526" w:rsidRPr="00B75FC1">
        <w:rPr>
          <w:rFonts w:ascii="Times New Roman" w:hAnsi="Times New Roman" w:cs="Times New Roman"/>
          <w:sz w:val="24"/>
          <w:szCs w:val="24"/>
        </w:rPr>
        <w:t xml:space="preserve"> </w:t>
      </w:r>
    </w:p>
    <w:p w14:paraId="7DB8341D" w14:textId="4AD2A234" w:rsidR="008B292F" w:rsidRPr="00B75FC1" w:rsidRDefault="00974BB6" w:rsidP="00562F3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W</w:t>
      </w:r>
      <w:r w:rsidR="00DA52A6" w:rsidRPr="00B75FC1">
        <w:rPr>
          <w:rFonts w:ascii="Times New Roman" w:hAnsi="Times New Roman" w:cs="Times New Roman"/>
          <w:sz w:val="24"/>
          <w:szCs w:val="24"/>
        </w:rPr>
        <w:t>hen it comes to</w:t>
      </w:r>
      <w:r w:rsidR="008B292F" w:rsidRPr="00B75FC1">
        <w:rPr>
          <w:rFonts w:ascii="Times New Roman" w:hAnsi="Times New Roman" w:cs="Times New Roman"/>
          <w:sz w:val="24"/>
          <w:szCs w:val="24"/>
        </w:rPr>
        <w:t xml:space="preserve"> understanding the link between neoliberalism</w:t>
      </w:r>
      <w:r w:rsidR="0064625E" w:rsidRPr="00B75FC1">
        <w:rPr>
          <w:rFonts w:ascii="Times New Roman" w:hAnsi="Times New Roman" w:cs="Times New Roman"/>
          <w:sz w:val="24"/>
          <w:szCs w:val="24"/>
        </w:rPr>
        <w:t xml:space="preserve">, </w:t>
      </w:r>
      <w:r w:rsidR="00960742" w:rsidRPr="00B75FC1">
        <w:rPr>
          <w:rFonts w:ascii="Times New Roman" w:hAnsi="Times New Roman" w:cs="Times New Roman"/>
          <w:sz w:val="24"/>
          <w:szCs w:val="24"/>
        </w:rPr>
        <w:t>promoted</w:t>
      </w:r>
      <w:r w:rsidR="0064625E" w:rsidRPr="00B75FC1">
        <w:rPr>
          <w:rFonts w:ascii="Times New Roman" w:hAnsi="Times New Roman" w:cs="Times New Roman"/>
          <w:sz w:val="24"/>
          <w:szCs w:val="24"/>
        </w:rPr>
        <w:t xml:space="preserve"> aggressively in Haiti since the 1980s,</w:t>
      </w:r>
      <w:r w:rsidR="008B292F" w:rsidRPr="00B75FC1">
        <w:rPr>
          <w:rFonts w:ascii="Times New Roman" w:hAnsi="Times New Roman" w:cs="Times New Roman"/>
          <w:sz w:val="24"/>
          <w:szCs w:val="24"/>
        </w:rPr>
        <w:t xml:space="preserve"> and the rise of criminal gangs in</w:t>
      </w:r>
      <w:r w:rsidR="0064625E" w:rsidRPr="00B75FC1">
        <w:rPr>
          <w:rFonts w:ascii="Times New Roman" w:hAnsi="Times New Roman" w:cs="Times New Roman"/>
          <w:sz w:val="24"/>
          <w:szCs w:val="24"/>
        </w:rPr>
        <w:t xml:space="preserve"> the country</w:t>
      </w:r>
      <w:r w:rsidRPr="00B75FC1">
        <w:rPr>
          <w:rFonts w:ascii="Times New Roman" w:hAnsi="Times New Roman" w:cs="Times New Roman"/>
          <w:sz w:val="24"/>
          <w:szCs w:val="24"/>
        </w:rPr>
        <w:t>, the historical structural perspective has an explanatory power</w:t>
      </w:r>
      <w:r w:rsidR="008B292F" w:rsidRPr="00B75FC1">
        <w:rPr>
          <w:rFonts w:ascii="Times New Roman" w:hAnsi="Times New Roman" w:cs="Times New Roman"/>
          <w:sz w:val="24"/>
          <w:szCs w:val="24"/>
        </w:rPr>
        <w:t xml:space="preserve">. Proponents of this theoretical </w:t>
      </w:r>
      <w:r w:rsidR="002E7084" w:rsidRPr="00B75FC1">
        <w:rPr>
          <w:rFonts w:ascii="Times New Roman" w:hAnsi="Times New Roman" w:cs="Times New Roman"/>
          <w:sz w:val="24"/>
          <w:szCs w:val="24"/>
        </w:rPr>
        <w:t>perspective</w:t>
      </w:r>
      <w:r w:rsidR="008B292F" w:rsidRPr="00B75FC1">
        <w:rPr>
          <w:rFonts w:ascii="Times New Roman" w:hAnsi="Times New Roman" w:cs="Times New Roman"/>
          <w:sz w:val="24"/>
          <w:szCs w:val="24"/>
        </w:rPr>
        <w:t xml:space="preserve"> have presented neoliberalism as “the most aggressive expression of contemporary capitalism imaginable” (Final Declaration 1998, p. 141). They argue that “as never before, neoliberalism renders the powerful more powerful and the weak, weaker, condemning vast sectors of the population to precarious survival and extinction” (p. 141).</w:t>
      </w:r>
      <w:r w:rsidR="00FC3C8B" w:rsidRPr="00B75FC1">
        <w:rPr>
          <w:rFonts w:ascii="Times New Roman" w:hAnsi="Times New Roman" w:cs="Times New Roman"/>
          <w:sz w:val="24"/>
          <w:szCs w:val="24"/>
        </w:rPr>
        <w:t xml:space="preserve"> </w:t>
      </w:r>
      <w:r w:rsidR="007A2302" w:rsidRPr="00B75FC1">
        <w:rPr>
          <w:rFonts w:ascii="Times New Roman" w:hAnsi="Times New Roman" w:cs="Times New Roman"/>
          <w:sz w:val="24"/>
          <w:szCs w:val="24"/>
        </w:rPr>
        <w:t>They have shown t</w:t>
      </w:r>
      <w:r w:rsidR="00565EB7" w:rsidRPr="00B75FC1">
        <w:rPr>
          <w:rFonts w:ascii="Times New Roman" w:hAnsi="Times New Roman" w:cs="Times New Roman"/>
          <w:sz w:val="24"/>
          <w:szCs w:val="24"/>
        </w:rPr>
        <w:t>hat neoliberalism, which proposes that “human well-being can best be advanced by liberating individual entrepreneurial freedoms and skills within an institutional framework characterized by strong private property rights, free markets, and free trade</w:t>
      </w:r>
      <w:r w:rsidR="00451237" w:rsidRPr="00B75FC1">
        <w:rPr>
          <w:rFonts w:ascii="Times New Roman" w:hAnsi="Times New Roman" w:cs="Times New Roman"/>
          <w:sz w:val="24"/>
          <w:szCs w:val="24"/>
        </w:rPr>
        <w:t>,</w:t>
      </w:r>
      <w:r w:rsidR="00565EB7" w:rsidRPr="00B75FC1">
        <w:rPr>
          <w:rFonts w:ascii="Times New Roman" w:hAnsi="Times New Roman" w:cs="Times New Roman"/>
          <w:sz w:val="24"/>
          <w:szCs w:val="24"/>
        </w:rPr>
        <w:t xml:space="preserve">” </w:t>
      </w:r>
      <w:r w:rsidR="00565EB7" w:rsidRPr="00B75FC1">
        <w:rPr>
          <w:rFonts w:ascii="Times New Roman" w:hAnsi="Times New Roman" w:cs="Times New Roman"/>
          <w:sz w:val="24"/>
          <w:szCs w:val="24"/>
        </w:rPr>
        <w:lastRenderedPageBreak/>
        <w:t>involves</w:t>
      </w:r>
      <w:r w:rsidR="007A2302" w:rsidRPr="00B75FC1">
        <w:rPr>
          <w:rFonts w:ascii="Times New Roman" w:hAnsi="Times New Roman" w:cs="Times New Roman"/>
          <w:sz w:val="24"/>
          <w:szCs w:val="24"/>
        </w:rPr>
        <w:t xml:space="preserve"> the concepts of class and class interests. </w:t>
      </w:r>
      <w:r w:rsidR="00D97B61" w:rsidRPr="00B75FC1">
        <w:rPr>
          <w:rFonts w:ascii="Times New Roman" w:hAnsi="Times New Roman" w:cs="Times New Roman"/>
          <w:sz w:val="24"/>
          <w:szCs w:val="24"/>
        </w:rPr>
        <w:t xml:space="preserve">More </w:t>
      </w:r>
      <w:r w:rsidR="007854E1" w:rsidRPr="00B75FC1">
        <w:rPr>
          <w:rFonts w:ascii="Times New Roman" w:hAnsi="Times New Roman" w:cs="Times New Roman"/>
          <w:sz w:val="24"/>
          <w:szCs w:val="24"/>
        </w:rPr>
        <w:t>exactly</w:t>
      </w:r>
      <w:r w:rsidR="00D97B61" w:rsidRPr="00B75FC1">
        <w:rPr>
          <w:rFonts w:ascii="Times New Roman" w:hAnsi="Times New Roman" w:cs="Times New Roman"/>
          <w:sz w:val="24"/>
          <w:szCs w:val="24"/>
        </w:rPr>
        <w:t>, t</w:t>
      </w:r>
      <w:r w:rsidR="00565EB7" w:rsidRPr="00B75FC1">
        <w:rPr>
          <w:rFonts w:ascii="Times New Roman" w:hAnsi="Times New Roman" w:cs="Times New Roman"/>
          <w:sz w:val="24"/>
          <w:szCs w:val="24"/>
        </w:rPr>
        <w:t>hey assert that</w:t>
      </w:r>
      <w:r w:rsidR="007A2302" w:rsidRPr="00B75FC1">
        <w:rPr>
          <w:rFonts w:ascii="Times New Roman" w:hAnsi="Times New Roman" w:cs="Times New Roman"/>
          <w:sz w:val="24"/>
          <w:szCs w:val="24"/>
        </w:rPr>
        <w:t xml:space="preserve"> neoliberalism is “a project to restore class power” (Harvey 2005, p</w:t>
      </w:r>
      <w:r w:rsidR="00565EB7" w:rsidRPr="00B75FC1">
        <w:rPr>
          <w:rFonts w:ascii="Times New Roman" w:hAnsi="Times New Roman" w:cs="Times New Roman"/>
          <w:sz w:val="24"/>
          <w:szCs w:val="24"/>
        </w:rPr>
        <w:t>p</w:t>
      </w:r>
      <w:r w:rsidR="007A2302" w:rsidRPr="00B75FC1">
        <w:rPr>
          <w:rFonts w:ascii="Times New Roman" w:hAnsi="Times New Roman" w:cs="Times New Roman"/>
          <w:sz w:val="24"/>
          <w:szCs w:val="24"/>
        </w:rPr>
        <w:t xml:space="preserve">. </w:t>
      </w:r>
      <w:r w:rsidR="00565EB7" w:rsidRPr="00B75FC1">
        <w:rPr>
          <w:rFonts w:ascii="Times New Roman" w:hAnsi="Times New Roman" w:cs="Times New Roman"/>
          <w:sz w:val="24"/>
          <w:szCs w:val="24"/>
        </w:rPr>
        <w:t xml:space="preserve">2, </w:t>
      </w:r>
      <w:r w:rsidR="007A2302" w:rsidRPr="00B75FC1">
        <w:rPr>
          <w:rFonts w:ascii="Times New Roman" w:hAnsi="Times New Roman" w:cs="Times New Roman"/>
          <w:sz w:val="24"/>
          <w:szCs w:val="24"/>
        </w:rPr>
        <w:t xml:space="preserve">16). </w:t>
      </w:r>
    </w:p>
    <w:p w14:paraId="412342E9" w14:textId="45E12497" w:rsidR="003E408D" w:rsidRPr="00B75FC1" w:rsidRDefault="009E541A" w:rsidP="00562F3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 </w:t>
      </w:r>
      <w:r w:rsidR="00853EFF" w:rsidRPr="00B75FC1">
        <w:rPr>
          <w:rFonts w:ascii="Times New Roman" w:hAnsi="Times New Roman" w:cs="Times New Roman"/>
          <w:sz w:val="24"/>
          <w:szCs w:val="24"/>
        </w:rPr>
        <w:t xml:space="preserve">Neoliberalism has also been presented as the framework within which a process of globalization is taking place. It is assumed to incarnate the philosophy of this process, which entails the rise of corporate power, the demise of government intervention, privatization, economic integration, free movement of capital, goods, and services. </w:t>
      </w:r>
      <w:r w:rsidR="001E77B0" w:rsidRPr="00B75FC1">
        <w:rPr>
          <w:rFonts w:ascii="Times New Roman" w:hAnsi="Times New Roman" w:cs="Times New Roman"/>
          <w:sz w:val="24"/>
          <w:szCs w:val="24"/>
        </w:rPr>
        <w:t>H</w:t>
      </w:r>
      <w:r w:rsidR="00770194" w:rsidRPr="00B75FC1">
        <w:rPr>
          <w:rFonts w:ascii="Times New Roman" w:hAnsi="Times New Roman" w:cs="Times New Roman"/>
          <w:sz w:val="24"/>
          <w:szCs w:val="24"/>
        </w:rPr>
        <w:t>istorical structuralists</w:t>
      </w:r>
      <w:r w:rsidR="001E77B0" w:rsidRPr="00B75FC1">
        <w:rPr>
          <w:rFonts w:ascii="Times New Roman" w:hAnsi="Times New Roman" w:cs="Times New Roman"/>
          <w:sz w:val="24"/>
          <w:szCs w:val="24"/>
        </w:rPr>
        <w:t xml:space="preserve"> consider the neoliberal global policies as a set of imperial and damaging policies implemented by powerful countries in the so-called Third World or developing countries through notably the Bretton Woods institutions.</w:t>
      </w:r>
      <w:r w:rsidR="007E0A94" w:rsidRPr="00B75FC1">
        <w:rPr>
          <w:rFonts w:ascii="Times New Roman" w:hAnsi="Times New Roman" w:cs="Times New Roman"/>
          <w:sz w:val="24"/>
          <w:szCs w:val="24"/>
        </w:rPr>
        <w:t xml:space="preserve"> From this standpoint, neoliberalism is seen as “a discourse that favored the interests of key Northern actors and, more surprisingly, that it also allowed many Southern state actors to maintain or extend their political power” (</w:t>
      </w:r>
      <w:proofErr w:type="spellStart"/>
      <w:r w:rsidR="007E0A94" w:rsidRPr="00B75FC1">
        <w:rPr>
          <w:rFonts w:ascii="Times New Roman" w:hAnsi="Times New Roman" w:cs="Times New Roman"/>
          <w:sz w:val="24"/>
          <w:szCs w:val="24"/>
        </w:rPr>
        <w:t>Storey</w:t>
      </w:r>
      <w:proofErr w:type="spellEnd"/>
      <w:r w:rsidR="007E0A94" w:rsidRPr="00B75FC1">
        <w:rPr>
          <w:rFonts w:ascii="Times New Roman" w:hAnsi="Times New Roman" w:cs="Times New Roman"/>
          <w:sz w:val="24"/>
          <w:szCs w:val="24"/>
        </w:rPr>
        <w:t xml:space="preserve"> 2000, p. 361).</w:t>
      </w:r>
    </w:p>
    <w:p w14:paraId="4A9B87EB" w14:textId="59546089" w:rsidR="006B6155" w:rsidRPr="00B75FC1" w:rsidRDefault="008115E6" w:rsidP="00562F3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As a project </w:t>
      </w:r>
      <w:r w:rsidR="00C43544" w:rsidRPr="00B75FC1">
        <w:rPr>
          <w:rFonts w:ascii="Times New Roman" w:hAnsi="Times New Roman" w:cs="Times New Roman"/>
          <w:sz w:val="24"/>
          <w:szCs w:val="24"/>
        </w:rPr>
        <w:t>to</w:t>
      </w:r>
      <w:r w:rsidR="002E3B70" w:rsidRPr="00B75FC1">
        <w:rPr>
          <w:rFonts w:ascii="Times New Roman" w:hAnsi="Times New Roman" w:cs="Times New Roman"/>
          <w:sz w:val="24"/>
          <w:szCs w:val="24"/>
        </w:rPr>
        <w:t xml:space="preserve"> either</w:t>
      </w:r>
      <w:r w:rsidR="00C43544" w:rsidRPr="00B75FC1">
        <w:rPr>
          <w:rFonts w:ascii="Times New Roman" w:hAnsi="Times New Roman" w:cs="Times New Roman"/>
          <w:sz w:val="24"/>
          <w:szCs w:val="24"/>
        </w:rPr>
        <w:t xml:space="preserve"> restore</w:t>
      </w:r>
      <w:r w:rsidR="00E03DCA" w:rsidRPr="00B75FC1">
        <w:rPr>
          <w:rFonts w:ascii="Times New Roman" w:hAnsi="Times New Roman" w:cs="Times New Roman"/>
          <w:sz w:val="24"/>
          <w:szCs w:val="24"/>
        </w:rPr>
        <w:t>, maintain or extend</w:t>
      </w:r>
      <w:r w:rsidR="00C43544" w:rsidRPr="00B75FC1">
        <w:rPr>
          <w:rFonts w:ascii="Times New Roman" w:hAnsi="Times New Roman" w:cs="Times New Roman"/>
          <w:sz w:val="24"/>
          <w:szCs w:val="24"/>
        </w:rPr>
        <w:t xml:space="preserve"> class power, neoliberalism encompasses “a range of development policies that are not solely concerned with the removal of the state from the economy. Neoliberalism is also about shaping the economy, the state and society” (Harrisson 2005, p. 1306).</w:t>
      </w:r>
      <w:r w:rsidR="000B07E3" w:rsidRPr="00B75FC1">
        <w:rPr>
          <w:rFonts w:ascii="Times New Roman" w:hAnsi="Times New Roman" w:cs="Times New Roman"/>
          <w:sz w:val="24"/>
          <w:szCs w:val="24"/>
        </w:rPr>
        <w:t xml:space="preserve"> </w:t>
      </w:r>
      <w:r w:rsidR="00473593" w:rsidRPr="00B75FC1">
        <w:rPr>
          <w:rFonts w:ascii="Times New Roman" w:hAnsi="Times New Roman" w:cs="Times New Roman"/>
          <w:sz w:val="24"/>
          <w:szCs w:val="24"/>
        </w:rPr>
        <w:t>These insights from the historical structural theory</w:t>
      </w:r>
      <w:r w:rsidR="00C97784" w:rsidRPr="00B75FC1">
        <w:rPr>
          <w:rFonts w:ascii="Times New Roman" w:hAnsi="Times New Roman" w:cs="Times New Roman"/>
          <w:sz w:val="24"/>
          <w:szCs w:val="24"/>
        </w:rPr>
        <w:t xml:space="preserve"> shed light on Haiti’s exploitative and discriminatory social order. </w:t>
      </w:r>
      <w:r w:rsidR="00553DFC" w:rsidRPr="00B75FC1">
        <w:rPr>
          <w:rFonts w:ascii="Times New Roman" w:hAnsi="Times New Roman" w:cs="Times New Roman"/>
          <w:sz w:val="24"/>
          <w:szCs w:val="24"/>
        </w:rPr>
        <w:t>More specifically</w:t>
      </w:r>
      <w:r w:rsidR="00C97784" w:rsidRPr="00B75FC1">
        <w:rPr>
          <w:rFonts w:ascii="Times New Roman" w:hAnsi="Times New Roman" w:cs="Times New Roman"/>
          <w:sz w:val="24"/>
          <w:szCs w:val="24"/>
        </w:rPr>
        <w:t>, they</w:t>
      </w:r>
      <w:r w:rsidR="00473593" w:rsidRPr="00B75FC1">
        <w:rPr>
          <w:rFonts w:ascii="Times New Roman" w:hAnsi="Times New Roman" w:cs="Times New Roman"/>
          <w:sz w:val="24"/>
          <w:szCs w:val="24"/>
        </w:rPr>
        <w:t xml:space="preserve"> help </w:t>
      </w:r>
      <w:r w:rsidR="00F35696" w:rsidRPr="00B75FC1">
        <w:rPr>
          <w:rFonts w:ascii="Times New Roman" w:hAnsi="Times New Roman" w:cs="Times New Roman"/>
          <w:sz w:val="24"/>
          <w:szCs w:val="24"/>
        </w:rPr>
        <w:t>understand</w:t>
      </w:r>
      <w:r w:rsidR="0052529F" w:rsidRPr="00B75FC1">
        <w:rPr>
          <w:rFonts w:ascii="Times New Roman" w:hAnsi="Times New Roman" w:cs="Times New Roman"/>
          <w:sz w:val="24"/>
          <w:szCs w:val="24"/>
        </w:rPr>
        <w:t xml:space="preserve"> </w:t>
      </w:r>
      <w:r w:rsidR="006B61C3" w:rsidRPr="00B75FC1">
        <w:rPr>
          <w:rFonts w:ascii="Times New Roman" w:hAnsi="Times New Roman" w:cs="Times New Roman"/>
          <w:sz w:val="24"/>
          <w:szCs w:val="24"/>
        </w:rPr>
        <w:t xml:space="preserve">not only </w:t>
      </w:r>
      <w:r w:rsidR="0052529F" w:rsidRPr="00B75FC1">
        <w:rPr>
          <w:rFonts w:ascii="Times New Roman" w:hAnsi="Times New Roman" w:cs="Times New Roman"/>
          <w:sz w:val="24"/>
          <w:szCs w:val="24"/>
        </w:rPr>
        <w:t xml:space="preserve">the </w:t>
      </w:r>
      <w:r w:rsidR="000D5DFB" w:rsidRPr="00B75FC1">
        <w:rPr>
          <w:rFonts w:ascii="Times New Roman" w:hAnsi="Times New Roman" w:cs="Times New Roman"/>
          <w:sz w:val="24"/>
          <w:szCs w:val="24"/>
        </w:rPr>
        <w:t xml:space="preserve">neoliberal </w:t>
      </w:r>
      <w:r w:rsidR="0052529F" w:rsidRPr="00B75FC1">
        <w:rPr>
          <w:rFonts w:ascii="Times New Roman" w:hAnsi="Times New Roman" w:cs="Times New Roman"/>
          <w:sz w:val="24"/>
          <w:szCs w:val="24"/>
        </w:rPr>
        <w:t>policy preferences of the Haitian state</w:t>
      </w:r>
      <w:r w:rsidR="00656669" w:rsidRPr="00B75FC1">
        <w:rPr>
          <w:rFonts w:ascii="Times New Roman" w:hAnsi="Times New Roman" w:cs="Times New Roman"/>
          <w:sz w:val="24"/>
          <w:szCs w:val="24"/>
        </w:rPr>
        <w:t xml:space="preserve"> since the 1980s</w:t>
      </w:r>
      <w:r w:rsidR="006B61C3" w:rsidRPr="00B75FC1">
        <w:rPr>
          <w:rFonts w:ascii="Times New Roman" w:hAnsi="Times New Roman" w:cs="Times New Roman"/>
          <w:sz w:val="24"/>
          <w:szCs w:val="24"/>
        </w:rPr>
        <w:t>, but also</w:t>
      </w:r>
      <w:r w:rsidR="0052529F" w:rsidRPr="00B75FC1">
        <w:rPr>
          <w:rFonts w:ascii="Times New Roman" w:hAnsi="Times New Roman" w:cs="Times New Roman"/>
          <w:sz w:val="24"/>
          <w:szCs w:val="24"/>
        </w:rPr>
        <w:t xml:space="preserve"> the increase of the s</w:t>
      </w:r>
      <w:r w:rsidR="00496BDA" w:rsidRPr="00B75FC1">
        <w:rPr>
          <w:rFonts w:ascii="Times New Roman" w:hAnsi="Times New Roman" w:cs="Times New Roman"/>
          <w:sz w:val="24"/>
          <w:szCs w:val="24"/>
        </w:rPr>
        <w:t>ize</w:t>
      </w:r>
      <w:r w:rsidR="00C67839" w:rsidRPr="00B75FC1">
        <w:rPr>
          <w:rFonts w:ascii="Times New Roman" w:hAnsi="Times New Roman" w:cs="Times New Roman"/>
          <w:sz w:val="24"/>
          <w:szCs w:val="24"/>
        </w:rPr>
        <w:t xml:space="preserve"> and the vulnerability</w:t>
      </w:r>
      <w:r w:rsidR="00DB75B5" w:rsidRPr="00B75FC1">
        <w:rPr>
          <w:rFonts w:ascii="Times New Roman" w:hAnsi="Times New Roman" w:cs="Times New Roman"/>
          <w:sz w:val="24"/>
          <w:szCs w:val="24"/>
        </w:rPr>
        <w:t xml:space="preserve"> level</w:t>
      </w:r>
      <w:r w:rsidR="0052529F" w:rsidRPr="00B75FC1">
        <w:rPr>
          <w:rFonts w:ascii="Times New Roman" w:hAnsi="Times New Roman" w:cs="Times New Roman"/>
          <w:sz w:val="24"/>
          <w:szCs w:val="24"/>
        </w:rPr>
        <w:t xml:space="preserve"> of</w:t>
      </w:r>
      <w:r w:rsidR="00473593" w:rsidRPr="00B75FC1">
        <w:rPr>
          <w:rFonts w:ascii="Times New Roman" w:hAnsi="Times New Roman" w:cs="Times New Roman"/>
          <w:sz w:val="24"/>
          <w:szCs w:val="24"/>
        </w:rPr>
        <w:t xml:space="preserve"> </w:t>
      </w:r>
      <w:r w:rsidR="00DD377C" w:rsidRPr="00B75FC1">
        <w:rPr>
          <w:rFonts w:ascii="Times New Roman" w:hAnsi="Times New Roman" w:cs="Times New Roman"/>
          <w:sz w:val="24"/>
          <w:szCs w:val="24"/>
        </w:rPr>
        <w:t xml:space="preserve">Haiti’s urban lower class, </w:t>
      </w:r>
      <w:r w:rsidR="000D17E0" w:rsidRPr="00B75FC1">
        <w:rPr>
          <w:rFonts w:ascii="Times New Roman" w:hAnsi="Times New Roman" w:cs="Times New Roman"/>
          <w:sz w:val="24"/>
          <w:szCs w:val="24"/>
        </w:rPr>
        <w:t>mostly in Port-au-Prince urban area,</w:t>
      </w:r>
      <w:r w:rsidR="006B6155" w:rsidRPr="00B75FC1">
        <w:rPr>
          <w:rFonts w:ascii="Times New Roman" w:hAnsi="Times New Roman" w:cs="Times New Roman"/>
          <w:sz w:val="24"/>
          <w:szCs w:val="24"/>
        </w:rPr>
        <w:t xml:space="preserve"> a class from which predatory political and business elites, connected to transnational elites, have recruited disadvantaged or underprivileged Haitians for gang-related activities aiming at promoting their narrow political and business interests. </w:t>
      </w:r>
    </w:p>
    <w:p w14:paraId="30184D67" w14:textId="49E4A901" w:rsidR="00BC31B4" w:rsidRPr="00B75FC1" w:rsidRDefault="00A13475" w:rsidP="00562F3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To explain the current surge of violence in Haiti, I first</w:t>
      </w:r>
      <w:r w:rsidR="00F33AF8" w:rsidRPr="00B75FC1">
        <w:rPr>
          <w:rFonts w:ascii="Times New Roman" w:hAnsi="Times New Roman" w:cs="Times New Roman"/>
          <w:sz w:val="24"/>
          <w:szCs w:val="24"/>
        </w:rPr>
        <w:t xml:space="preserve"> </w:t>
      </w:r>
      <w:r w:rsidR="00B144AC" w:rsidRPr="00B75FC1">
        <w:rPr>
          <w:rFonts w:ascii="Times New Roman" w:hAnsi="Times New Roman" w:cs="Times New Roman"/>
          <w:sz w:val="24"/>
          <w:szCs w:val="24"/>
        </w:rPr>
        <w:t>present</w:t>
      </w:r>
      <w:r w:rsidR="00F33AF8" w:rsidRPr="00B75FC1">
        <w:rPr>
          <w:rFonts w:ascii="Times New Roman" w:hAnsi="Times New Roman" w:cs="Times New Roman"/>
          <w:sz w:val="24"/>
          <w:szCs w:val="24"/>
        </w:rPr>
        <w:t xml:space="preserve"> the foundation period of Haiti</w:t>
      </w:r>
      <w:r w:rsidR="00443CCB" w:rsidRPr="00B75FC1">
        <w:rPr>
          <w:rFonts w:ascii="Times New Roman" w:hAnsi="Times New Roman" w:cs="Times New Roman"/>
          <w:sz w:val="24"/>
          <w:szCs w:val="24"/>
        </w:rPr>
        <w:t xml:space="preserve">, </w:t>
      </w:r>
      <w:r w:rsidR="00997571" w:rsidRPr="00B75FC1">
        <w:rPr>
          <w:rFonts w:ascii="Times New Roman" w:hAnsi="Times New Roman" w:cs="Times New Roman"/>
          <w:sz w:val="24"/>
          <w:szCs w:val="24"/>
        </w:rPr>
        <w:t>mainly</w:t>
      </w:r>
      <w:r w:rsidR="00443CCB" w:rsidRPr="00B75FC1">
        <w:rPr>
          <w:rFonts w:ascii="Times New Roman" w:hAnsi="Times New Roman" w:cs="Times New Roman"/>
          <w:sz w:val="24"/>
          <w:szCs w:val="24"/>
        </w:rPr>
        <w:t xml:space="preserve"> the French colonial period</w:t>
      </w:r>
      <w:r w:rsidR="004D5AC2" w:rsidRPr="00B75FC1">
        <w:rPr>
          <w:rFonts w:ascii="Times New Roman" w:hAnsi="Times New Roman" w:cs="Times New Roman"/>
          <w:sz w:val="24"/>
          <w:szCs w:val="24"/>
        </w:rPr>
        <w:t xml:space="preserve"> </w:t>
      </w:r>
      <w:r w:rsidR="0090427B" w:rsidRPr="00B75FC1">
        <w:rPr>
          <w:rFonts w:ascii="Times New Roman" w:hAnsi="Times New Roman" w:cs="Times New Roman"/>
          <w:sz w:val="24"/>
          <w:szCs w:val="24"/>
        </w:rPr>
        <w:t>and its exploitative and discriminatory social order</w:t>
      </w:r>
      <w:r w:rsidR="000270AA" w:rsidRPr="00B75FC1">
        <w:rPr>
          <w:rFonts w:ascii="Times New Roman" w:hAnsi="Times New Roman" w:cs="Times New Roman"/>
          <w:sz w:val="24"/>
          <w:szCs w:val="24"/>
        </w:rPr>
        <w:t>.</w:t>
      </w:r>
      <w:r w:rsidR="004D342E" w:rsidRPr="00B75FC1">
        <w:rPr>
          <w:rFonts w:ascii="Times New Roman" w:hAnsi="Times New Roman" w:cs="Times New Roman"/>
          <w:sz w:val="24"/>
          <w:szCs w:val="24"/>
        </w:rPr>
        <w:t xml:space="preserve"> In this section, I also show</w:t>
      </w:r>
      <w:r w:rsidR="00EA0BFB" w:rsidRPr="00B75FC1">
        <w:rPr>
          <w:rFonts w:ascii="Times New Roman" w:hAnsi="Times New Roman" w:cs="Times New Roman"/>
          <w:sz w:val="24"/>
          <w:szCs w:val="24"/>
        </w:rPr>
        <w:t xml:space="preserve"> the extent to which th</w:t>
      </w:r>
      <w:r w:rsidR="00ED60AC" w:rsidRPr="00B75FC1">
        <w:rPr>
          <w:rFonts w:ascii="Times New Roman" w:hAnsi="Times New Roman" w:cs="Times New Roman"/>
          <w:sz w:val="24"/>
          <w:szCs w:val="24"/>
        </w:rPr>
        <w:t>e</w:t>
      </w:r>
      <w:r w:rsidR="00A75A6F" w:rsidRPr="00B75FC1">
        <w:rPr>
          <w:rFonts w:ascii="Times New Roman" w:hAnsi="Times New Roman" w:cs="Times New Roman"/>
          <w:sz w:val="24"/>
          <w:szCs w:val="24"/>
        </w:rPr>
        <w:t xml:space="preserve"> French</w:t>
      </w:r>
      <w:r w:rsidR="00ED60AC" w:rsidRPr="00B75FC1">
        <w:rPr>
          <w:rFonts w:ascii="Times New Roman" w:hAnsi="Times New Roman" w:cs="Times New Roman"/>
          <w:sz w:val="24"/>
          <w:szCs w:val="24"/>
        </w:rPr>
        <w:t xml:space="preserve"> colonial</w:t>
      </w:r>
      <w:r w:rsidR="00D30E8B" w:rsidRPr="00B75FC1">
        <w:rPr>
          <w:rFonts w:ascii="Times New Roman" w:hAnsi="Times New Roman" w:cs="Times New Roman"/>
          <w:color w:val="FF0000"/>
          <w:sz w:val="24"/>
          <w:szCs w:val="24"/>
        </w:rPr>
        <w:t xml:space="preserve"> </w:t>
      </w:r>
      <w:r w:rsidR="00EA0BFB" w:rsidRPr="00B75FC1">
        <w:rPr>
          <w:rFonts w:ascii="Times New Roman" w:hAnsi="Times New Roman" w:cs="Times New Roman"/>
          <w:sz w:val="24"/>
          <w:szCs w:val="24"/>
        </w:rPr>
        <w:t xml:space="preserve">social order </w:t>
      </w:r>
      <w:r w:rsidR="0027734A" w:rsidRPr="00B75FC1">
        <w:rPr>
          <w:rFonts w:ascii="Times New Roman" w:hAnsi="Times New Roman" w:cs="Times New Roman"/>
          <w:sz w:val="24"/>
          <w:szCs w:val="24"/>
        </w:rPr>
        <w:t>remained as a legacy</w:t>
      </w:r>
      <w:r w:rsidR="00EA0BFB" w:rsidRPr="00B75FC1">
        <w:rPr>
          <w:rFonts w:ascii="Times New Roman" w:hAnsi="Times New Roman" w:cs="Times New Roman"/>
          <w:sz w:val="24"/>
          <w:szCs w:val="24"/>
        </w:rPr>
        <w:t xml:space="preserve"> in the post-colonial</w:t>
      </w:r>
      <w:r w:rsidR="00C31415" w:rsidRPr="00B75FC1">
        <w:rPr>
          <w:rFonts w:ascii="Times New Roman" w:hAnsi="Times New Roman" w:cs="Times New Roman"/>
          <w:sz w:val="24"/>
          <w:szCs w:val="24"/>
        </w:rPr>
        <w:t xml:space="preserve"> Haitian</w:t>
      </w:r>
      <w:r w:rsidR="00EA0BFB" w:rsidRPr="00B75FC1">
        <w:rPr>
          <w:rFonts w:ascii="Times New Roman" w:hAnsi="Times New Roman" w:cs="Times New Roman"/>
          <w:sz w:val="24"/>
          <w:szCs w:val="24"/>
        </w:rPr>
        <w:t xml:space="preserve"> state</w:t>
      </w:r>
      <w:r w:rsidR="00B00F80" w:rsidRPr="00B75FC1">
        <w:rPr>
          <w:rFonts w:ascii="Times New Roman" w:hAnsi="Times New Roman" w:cs="Times New Roman"/>
          <w:sz w:val="24"/>
          <w:szCs w:val="24"/>
        </w:rPr>
        <w:t xml:space="preserve">. </w:t>
      </w:r>
      <w:r w:rsidR="00BE373E" w:rsidRPr="00B75FC1">
        <w:rPr>
          <w:rFonts w:ascii="Times New Roman" w:hAnsi="Times New Roman" w:cs="Times New Roman"/>
          <w:sz w:val="24"/>
          <w:szCs w:val="24"/>
        </w:rPr>
        <w:t>I</w:t>
      </w:r>
      <w:r w:rsidR="00B00F80" w:rsidRPr="00B75FC1">
        <w:rPr>
          <w:rFonts w:ascii="Times New Roman" w:hAnsi="Times New Roman" w:cs="Times New Roman"/>
          <w:sz w:val="24"/>
          <w:szCs w:val="24"/>
        </w:rPr>
        <w:t xml:space="preserve"> additionally assess</w:t>
      </w:r>
      <w:r w:rsidR="00207AC0" w:rsidRPr="00B75FC1">
        <w:rPr>
          <w:rFonts w:ascii="Times New Roman" w:hAnsi="Times New Roman" w:cs="Times New Roman"/>
          <w:sz w:val="24"/>
          <w:szCs w:val="24"/>
        </w:rPr>
        <w:t xml:space="preserve"> the </w:t>
      </w:r>
      <w:r w:rsidR="00207AC0" w:rsidRPr="00B75FC1">
        <w:rPr>
          <w:rFonts w:ascii="Times New Roman" w:hAnsi="Times New Roman" w:cs="Times New Roman"/>
          <w:i/>
          <w:iCs/>
          <w:sz w:val="24"/>
          <w:szCs w:val="24"/>
        </w:rPr>
        <w:t>structural</w:t>
      </w:r>
      <w:r w:rsidR="00207AC0" w:rsidRPr="00B75FC1">
        <w:rPr>
          <w:rFonts w:ascii="Times New Roman" w:hAnsi="Times New Roman" w:cs="Times New Roman"/>
          <w:sz w:val="24"/>
          <w:szCs w:val="24"/>
        </w:rPr>
        <w:t xml:space="preserve"> </w:t>
      </w:r>
      <w:r w:rsidR="00207AC0" w:rsidRPr="00B75FC1">
        <w:rPr>
          <w:rFonts w:ascii="Times New Roman" w:hAnsi="Times New Roman" w:cs="Times New Roman"/>
          <w:i/>
          <w:iCs/>
          <w:sz w:val="24"/>
          <w:szCs w:val="24"/>
        </w:rPr>
        <w:t>violence</w:t>
      </w:r>
      <w:r w:rsidR="00581596" w:rsidRPr="00B75FC1">
        <w:rPr>
          <w:rStyle w:val="FootnoteReference"/>
          <w:rFonts w:ascii="Times New Roman" w:hAnsi="Times New Roman" w:cs="Times New Roman"/>
          <w:i/>
          <w:iCs/>
          <w:sz w:val="24"/>
          <w:szCs w:val="24"/>
        </w:rPr>
        <w:footnoteReference w:id="7"/>
      </w:r>
      <w:r w:rsidR="00207AC0" w:rsidRPr="00B75FC1">
        <w:rPr>
          <w:rFonts w:ascii="Times New Roman" w:hAnsi="Times New Roman" w:cs="Times New Roman"/>
          <w:sz w:val="24"/>
          <w:szCs w:val="24"/>
        </w:rPr>
        <w:t xml:space="preserve"> exerted by France on the newly born Haitian state when asking for the payment of an “indemnity” to former French slave owners</w:t>
      </w:r>
      <w:r w:rsidR="00FA0A6D" w:rsidRPr="00B75FC1">
        <w:rPr>
          <w:rFonts w:ascii="Times New Roman" w:hAnsi="Times New Roman" w:cs="Times New Roman"/>
          <w:sz w:val="24"/>
          <w:szCs w:val="24"/>
        </w:rPr>
        <w:t xml:space="preserve"> </w:t>
      </w:r>
      <w:r w:rsidR="00FA0A6D" w:rsidRPr="00B75FC1">
        <w:rPr>
          <w:rFonts w:ascii="Times New Roman" w:hAnsi="Times New Roman" w:cs="Times New Roman"/>
          <w:color w:val="000000" w:themeColor="text1"/>
          <w:sz w:val="24"/>
          <w:szCs w:val="24"/>
        </w:rPr>
        <w:t>or</w:t>
      </w:r>
      <w:r w:rsidR="006A1D85" w:rsidRPr="00B75FC1">
        <w:rPr>
          <w:rFonts w:ascii="Times New Roman" w:hAnsi="Times New Roman" w:cs="Times New Roman"/>
          <w:color w:val="000000" w:themeColor="text1"/>
          <w:sz w:val="24"/>
          <w:szCs w:val="24"/>
        </w:rPr>
        <w:t xml:space="preserve"> members of the French</w:t>
      </w:r>
      <w:r w:rsidR="00FA0A6D" w:rsidRPr="00B75FC1">
        <w:rPr>
          <w:rFonts w:ascii="Times New Roman" w:hAnsi="Times New Roman" w:cs="Times New Roman"/>
          <w:color w:val="000000" w:themeColor="text1"/>
          <w:sz w:val="24"/>
          <w:szCs w:val="24"/>
        </w:rPr>
        <w:t xml:space="preserve"> business elite</w:t>
      </w:r>
      <w:r w:rsidR="00A7101A" w:rsidRPr="00B75FC1">
        <w:rPr>
          <w:rFonts w:ascii="Times New Roman" w:hAnsi="Times New Roman" w:cs="Times New Roman"/>
          <w:sz w:val="24"/>
          <w:szCs w:val="24"/>
        </w:rPr>
        <w:t xml:space="preserve"> in order to recognize the independence of Haiti</w:t>
      </w:r>
      <w:r w:rsidR="00207AC0" w:rsidRPr="00B75FC1">
        <w:rPr>
          <w:rFonts w:ascii="Times New Roman" w:hAnsi="Times New Roman" w:cs="Times New Roman"/>
          <w:sz w:val="24"/>
          <w:szCs w:val="24"/>
        </w:rPr>
        <w:t xml:space="preserve">. </w:t>
      </w:r>
      <w:r w:rsidR="00924399" w:rsidRPr="00B75FC1">
        <w:rPr>
          <w:rFonts w:ascii="Times New Roman" w:hAnsi="Times New Roman" w:cs="Times New Roman"/>
          <w:sz w:val="24"/>
          <w:szCs w:val="24"/>
        </w:rPr>
        <w:t>Second, I</w:t>
      </w:r>
      <w:r w:rsidR="00A75A6F" w:rsidRPr="00B75FC1">
        <w:rPr>
          <w:rFonts w:ascii="Times New Roman" w:hAnsi="Times New Roman" w:cs="Times New Roman"/>
          <w:sz w:val="24"/>
          <w:szCs w:val="24"/>
        </w:rPr>
        <w:t xml:space="preserve"> </w:t>
      </w:r>
      <w:r w:rsidR="001E742D" w:rsidRPr="00B75FC1">
        <w:rPr>
          <w:rFonts w:ascii="Times New Roman" w:hAnsi="Times New Roman" w:cs="Times New Roman"/>
          <w:sz w:val="24"/>
          <w:szCs w:val="24"/>
        </w:rPr>
        <w:t xml:space="preserve">underscore the implications of the </w:t>
      </w:r>
      <w:r w:rsidR="00A75A6F" w:rsidRPr="00B75FC1">
        <w:rPr>
          <w:rFonts w:ascii="Times New Roman" w:hAnsi="Times New Roman" w:cs="Times New Roman"/>
          <w:sz w:val="24"/>
          <w:szCs w:val="24"/>
        </w:rPr>
        <w:t>U.S. occupation</w:t>
      </w:r>
      <w:r w:rsidR="004F1E9C" w:rsidRPr="00B75FC1">
        <w:rPr>
          <w:rFonts w:ascii="Times New Roman" w:hAnsi="Times New Roman" w:cs="Times New Roman"/>
          <w:sz w:val="24"/>
          <w:szCs w:val="24"/>
        </w:rPr>
        <w:t xml:space="preserve"> of Haiti, from </w:t>
      </w:r>
      <w:r w:rsidR="004F1E9C" w:rsidRPr="00B75FC1">
        <w:rPr>
          <w:rFonts w:ascii="Times New Roman" w:hAnsi="Times New Roman" w:cs="Times New Roman"/>
          <w:sz w:val="24"/>
          <w:szCs w:val="24"/>
        </w:rPr>
        <w:lastRenderedPageBreak/>
        <w:t xml:space="preserve">1915 to 1934, for Haiti’s social order. </w:t>
      </w:r>
      <w:r w:rsidR="00924399" w:rsidRPr="00B75FC1">
        <w:rPr>
          <w:rFonts w:ascii="Times New Roman" w:hAnsi="Times New Roman" w:cs="Times New Roman"/>
          <w:sz w:val="24"/>
          <w:szCs w:val="24"/>
        </w:rPr>
        <w:t>I</w:t>
      </w:r>
      <w:r w:rsidR="004F1E9C" w:rsidRPr="00B75FC1">
        <w:rPr>
          <w:rFonts w:ascii="Times New Roman" w:hAnsi="Times New Roman" w:cs="Times New Roman"/>
          <w:sz w:val="24"/>
          <w:szCs w:val="24"/>
        </w:rPr>
        <w:t xml:space="preserve"> assert that</w:t>
      </w:r>
      <w:r w:rsidR="00836924" w:rsidRPr="00B75FC1">
        <w:rPr>
          <w:rFonts w:ascii="Times New Roman" w:hAnsi="Times New Roman" w:cs="Times New Roman"/>
          <w:sz w:val="24"/>
          <w:szCs w:val="24"/>
        </w:rPr>
        <w:t xml:space="preserve"> the U.S. occupation reinforced Haiti’s exploitative and discriminatory social order</w:t>
      </w:r>
      <w:r w:rsidR="002D5CA4" w:rsidRPr="00B75FC1">
        <w:rPr>
          <w:rFonts w:ascii="Times New Roman" w:hAnsi="Times New Roman" w:cs="Times New Roman"/>
          <w:sz w:val="24"/>
          <w:szCs w:val="24"/>
        </w:rPr>
        <w:t xml:space="preserve"> by, inter alia, disenfranchising poor Haitian peasants and promoting the business agenda of national and U.S. business elites</w:t>
      </w:r>
      <w:r w:rsidR="00836924" w:rsidRPr="00B75FC1">
        <w:rPr>
          <w:rFonts w:ascii="Times New Roman" w:hAnsi="Times New Roman" w:cs="Times New Roman"/>
          <w:sz w:val="24"/>
          <w:szCs w:val="24"/>
        </w:rPr>
        <w:t>.</w:t>
      </w:r>
      <w:r w:rsidR="00871567" w:rsidRPr="00B75FC1">
        <w:rPr>
          <w:rFonts w:ascii="Times New Roman" w:hAnsi="Times New Roman" w:cs="Times New Roman"/>
          <w:sz w:val="24"/>
          <w:szCs w:val="24"/>
        </w:rPr>
        <w:t xml:space="preserve"> Th</w:t>
      </w:r>
      <w:r w:rsidR="002A7A64" w:rsidRPr="00B75FC1">
        <w:rPr>
          <w:rFonts w:ascii="Times New Roman" w:hAnsi="Times New Roman" w:cs="Times New Roman"/>
          <w:sz w:val="24"/>
          <w:szCs w:val="24"/>
        </w:rPr>
        <w:t>e third section</w:t>
      </w:r>
      <w:r w:rsidR="009E760A" w:rsidRPr="00B75FC1">
        <w:rPr>
          <w:rFonts w:ascii="Times New Roman" w:hAnsi="Times New Roman" w:cs="Times New Roman"/>
          <w:sz w:val="24"/>
          <w:szCs w:val="24"/>
        </w:rPr>
        <w:t xml:space="preserve"> examines the </w:t>
      </w:r>
      <w:r w:rsidR="00C56B77" w:rsidRPr="00B75FC1">
        <w:rPr>
          <w:rFonts w:ascii="Times New Roman" w:hAnsi="Times New Roman" w:cs="Times New Roman"/>
          <w:sz w:val="24"/>
          <w:szCs w:val="24"/>
        </w:rPr>
        <w:t>relationship</w:t>
      </w:r>
      <w:r w:rsidR="009E760A" w:rsidRPr="00B75FC1">
        <w:rPr>
          <w:rFonts w:ascii="Times New Roman" w:hAnsi="Times New Roman" w:cs="Times New Roman"/>
          <w:sz w:val="24"/>
          <w:szCs w:val="24"/>
        </w:rPr>
        <w:t xml:space="preserve"> between</w:t>
      </w:r>
      <w:r w:rsidR="00122E69" w:rsidRPr="00B75FC1">
        <w:rPr>
          <w:rFonts w:ascii="Times New Roman" w:hAnsi="Times New Roman" w:cs="Times New Roman"/>
          <w:sz w:val="24"/>
          <w:szCs w:val="24"/>
        </w:rPr>
        <w:t xml:space="preserve"> the</w:t>
      </w:r>
      <w:r w:rsidR="001E0A31" w:rsidRPr="00B75FC1">
        <w:rPr>
          <w:rFonts w:ascii="Times New Roman" w:hAnsi="Times New Roman" w:cs="Times New Roman"/>
          <w:sz w:val="24"/>
          <w:szCs w:val="24"/>
        </w:rPr>
        <w:t xml:space="preserve"> systematic and</w:t>
      </w:r>
      <w:r w:rsidR="00122E69" w:rsidRPr="00B75FC1">
        <w:rPr>
          <w:rFonts w:ascii="Times New Roman" w:hAnsi="Times New Roman" w:cs="Times New Roman"/>
          <w:sz w:val="24"/>
          <w:szCs w:val="24"/>
        </w:rPr>
        <w:t xml:space="preserve"> aggr</w:t>
      </w:r>
      <w:r w:rsidR="009E760A" w:rsidRPr="00B75FC1">
        <w:rPr>
          <w:rFonts w:ascii="Times New Roman" w:hAnsi="Times New Roman" w:cs="Times New Roman"/>
          <w:sz w:val="24"/>
          <w:szCs w:val="24"/>
        </w:rPr>
        <w:t>e</w:t>
      </w:r>
      <w:r w:rsidR="00122E69" w:rsidRPr="00B75FC1">
        <w:rPr>
          <w:rFonts w:ascii="Times New Roman" w:hAnsi="Times New Roman" w:cs="Times New Roman"/>
          <w:sz w:val="24"/>
          <w:szCs w:val="24"/>
        </w:rPr>
        <w:t>ssive implementation of neoliberal policies in Haiti</w:t>
      </w:r>
      <w:r w:rsidR="00A6744A" w:rsidRPr="00B75FC1">
        <w:rPr>
          <w:rFonts w:ascii="Times New Roman" w:hAnsi="Times New Roman" w:cs="Times New Roman"/>
          <w:sz w:val="24"/>
          <w:szCs w:val="24"/>
        </w:rPr>
        <w:t>, since the 1980s,</w:t>
      </w:r>
      <w:r w:rsidR="009E760A" w:rsidRPr="00B75FC1">
        <w:rPr>
          <w:rFonts w:ascii="Times New Roman" w:hAnsi="Times New Roman" w:cs="Times New Roman"/>
          <w:sz w:val="24"/>
          <w:szCs w:val="24"/>
        </w:rPr>
        <w:t xml:space="preserve"> and the increase of Haiti’s urban lower class</w:t>
      </w:r>
      <w:r w:rsidR="00AE55E2" w:rsidRPr="00B75FC1">
        <w:rPr>
          <w:rFonts w:ascii="Times New Roman" w:hAnsi="Times New Roman" w:cs="Times New Roman"/>
          <w:sz w:val="24"/>
          <w:szCs w:val="24"/>
        </w:rPr>
        <w:t xml:space="preserve">. It essentially argues that </w:t>
      </w:r>
      <w:r w:rsidR="008E5379" w:rsidRPr="00B75FC1">
        <w:rPr>
          <w:rFonts w:ascii="Times New Roman" w:hAnsi="Times New Roman" w:cs="Times New Roman"/>
          <w:sz w:val="24"/>
          <w:szCs w:val="24"/>
        </w:rPr>
        <w:t>the</w:t>
      </w:r>
      <w:r w:rsidR="008E5379" w:rsidRPr="00B75FC1">
        <w:rPr>
          <w:rFonts w:ascii="Times New Roman" w:hAnsi="Times New Roman" w:cs="Times New Roman"/>
          <w:color w:val="FF0000"/>
          <w:sz w:val="24"/>
          <w:szCs w:val="24"/>
        </w:rPr>
        <w:t xml:space="preserve"> </w:t>
      </w:r>
      <w:r w:rsidR="008E5379" w:rsidRPr="00B75FC1">
        <w:rPr>
          <w:rFonts w:ascii="Times New Roman" w:hAnsi="Times New Roman" w:cs="Times New Roman"/>
          <w:sz w:val="24"/>
          <w:szCs w:val="24"/>
        </w:rPr>
        <w:t>aggressive and</w:t>
      </w:r>
      <w:r w:rsidR="00AE55E2" w:rsidRPr="00B75FC1">
        <w:rPr>
          <w:rFonts w:ascii="Times New Roman" w:hAnsi="Times New Roman" w:cs="Times New Roman"/>
          <w:sz w:val="24"/>
          <w:szCs w:val="24"/>
        </w:rPr>
        <w:t xml:space="preserve"> failed neoliberal policies have</w:t>
      </w:r>
      <w:r w:rsidR="008E5379" w:rsidRPr="00B75FC1">
        <w:rPr>
          <w:rFonts w:ascii="Times New Roman" w:hAnsi="Times New Roman" w:cs="Times New Roman"/>
          <w:sz w:val="24"/>
          <w:szCs w:val="24"/>
        </w:rPr>
        <w:t xml:space="preserve"> accelerated the increase of</w:t>
      </w:r>
      <w:r w:rsidR="00AE55E2" w:rsidRPr="00B75FC1">
        <w:rPr>
          <w:rFonts w:ascii="Times New Roman" w:hAnsi="Times New Roman" w:cs="Times New Roman"/>
          <w:sz w:val="24"/>
          <w:szCs w:val="24"/>
        </w:rPr>
        <w:t xml:space="preserve"> the size and the vulnerability level of Haiti’s urban lowe</w:t>
      </w:r>
      <w:r w:rsidR="008C0425" w:rsidRPr="00B75FC1">
        <w:rPr>
          <w:rFonts w:ascii="Times New Roman" w:hAnsi="Times New Roman" w:cs="Times New Roman"/>
          <w:sz w:val="24"/>
          <w:szCs w:val="24"/>
        </w:rPr>
        <w:t>r</w:t>
      </w:r>
      <w:r w:rsidR="00122E69" w:rsidRPr="00B75FC1">
        <w:rPr>
          <w:rFonts w:ascii="Times New Roman" w:hAnsi="Times New Roman" w:cs="Times New Roman"/>
          <w:sz w:val="24"/>
          <w:szCs w:val="24"/>
        </w:rPr>
        <w:t xml:space="preserve"> class</w:t>
      </w:r>
      <w:r w:rsidR="008C0425" w:rsidRPr="00B75FC1">
        <w:rPr>
          <w:rFonts w:ascii="Times New Roman" w:hAnsi="Times New Roman" w:cs="Times New Roman"/>
          <w:sz w:val="24"/>
          <w:szCs w:val="24"/>
        </w:rPr>
        <w:t>, particularly in the capital city Port-au-Prince,</w:t>
      </w:r>
      <w:r w:rsidR="00122E69" w:rsidRPr="00B75FC1">
        <w:rPr>
          <w:rFonts w:ascii="Times New Roman" w:hAnsi="Times New Roman" w:cs="Times New Roman"/>
          <w:sz w:val="24"/>
          <w:szCs w:val="24"/>
        </w:rPr>
        <w:t xml:space="preserve"> from which predatory political and business elites, connected to transnational elites, have recruited disadvantaged</w:t>
      </w:r>
      <w:r w:rsidR="007A2E52" w:rsidRPr="00B75FC1">
        <w:rPr>
          <w:rFonts w:ascii="Times New Roman" w:hAnsi="Times New Roman" w:cs="Times New Roman"/>
          <w:sz w:val="24"/>
          <w:szCs w:val="24"/>
        </w:rPr>
        <w:t xml:space="preserve"> or underprivileged</w:t>
      </w:r>
      <w:r w:rsidR="00122E69" w:rsidRPr="00B75FC1">
        <w:rPr>
          <w:rFonts w:ascii="Times New Roman" w:hAnsi="Times New Roman" w:cs="Times New Roman"/>
          <w:sz w:val="24"/>
          <w:szCs w:val="24"/>
        </w:rPr>
        <w:t xml:space="preserve"> Haitians for </w:t>
      </w:r>
      <w:r w:rsidR="00095968" w:rsidRPr="00B75FC1">
        <w:rPr>
          <w:rFonts w:ascii="Times New Roman" w:hAnsi="Times New Roman" w:cs="Times New Roman"/>
          <w:sz w:val="24"/>
          <w:szCs w:val="24"/>
        </w:rPr>
        <w:t>gang-related activities.</w:t>
      </w:r>
      <w:r w:rsidR="00991578" w:rsidRPr="00B75FC1">
        <w:rPr>
          <w:rFonts w:ascii="Times New Roman" w:hAnsi="Times New Roman" w:cs="Times New Roman"/>
          <w:sz w:val="24"/>
          <w:szCs w:val="24"/>
        </w:rPr>
        <w:t xml:space="preserve"> The </w:t>
      </w:r>
      <w:r w:rsidR="004B6EC5" w:rsidRPr="00B75FC1">
        <w:rPr>
          <w:rFonts w:ascii="Times New Roman" w:hAnsi="Times New Roman" w:cs="Times New Roman"/>
          <w:sz w:val="24"/>
          <w:szCs w:val="24"/>
        </w:rPr>
        <w:t>fourth</w:t>
      </w:r>
      <w:r w:rsidR="00991578" w:rsidRPr="00B75FC1">
        <w:rPr>
          <w:rFonts w:ascii="Times New Roman" w:hAnsi="Times New Roman" w:cs="Times New Roman"/>
          <w:sz w:val="24"/>
          <w:szCs w:val="24"/>
        </w:rPr>
        <w:t xml:space="preserve"> and last section</w:t>
      </w:r>
      <w:r w:rsidR="00E528C3" w:rsidRPr="00B75FC1">
        <w:rPr>
          <w:rFonts w:ascii="Times New Roman" w:hAnsi="Times New Roman" w:cs="Times New Roman"/>
          <w:sz w:val="24"/>
          <w:szCs w:val="24"/>
        </w:rPr>
        <w:t xml:space="preserve"> attempts to show the </w:t>
      </w:r>
      <w:r w:rsidR="00BA0677" w:rsidRPr="00B75FC1">
        <w:rPr>
          <w:rFonts w:ascii="Times New Roman" w:hAnsi="Times New Roman" w:cs="Times New Roman"/>
          <w:sz w:val="24"/>
          <w:szCs w:val="24"/>
        </w:rPr>
        <w:t>link</w:t>
      </w:r>
      <w:r w:rsidR="00E528C3" w:rsidRPr="00B75FC1">
        <w:rPr>
          <w:rFonts w:ascii="Times New Roman" w:hAnsi="Times New Roman" w:cs="Times New Roman"/>
          <w:sz w:val="24"/>
          <w:szCs w:val="24"/>
        </w:rPr>
        <w:t xml:space="preserve"> between Haiti’s political/business elites, </w:t>
      </w:r>
      <w:r w:rsidR="00BA0677" w:rsidRPr="00B75FC1">
        <w:rPr>
          <w:rFonts w:ascii="Times New Roman" w:hAnsi="Times New Roman" w:cs="Times New Roman"/>
          <w:sz w:val="24"/>
          <w:szCs w:val="24"/>
        </w:rPr>
        <w:t>connected</w:t>
      </w:r>
      <w:r w:rsidR="00E528C3" w:rsidRPr="00B75FC1">
        <w:rPr>
          <w:rFonts w:ascii="Times New Roman" w:hAnsi="Times New Roman" w:cs="Times New Roman"/>
          <w:sz w:val="24"/>
          <w:szCs w:val="24"/>
        </w:rPr>
        <w:t xml:space="preserve"> to transnational elites, and the surge of violence</w:t>
      </w:r>
      <w:r w:rsidR="00B40EDD" w:rsidRPr="00B75FC1">
        <w:rPr>
          <w:rFonts w:ascii="Times New Roman" w:hAnsi="Times New Roman" w:cs="Times New Roman"/>
          <w:sz w:val="24"/>
          <w:szCs w:val="24"/>
        </w:rPr>
        <w:t xml:space="preserve"> in Haiti.</w:t>
      </w:r>
      <w:r w:rsidR="00BA0677" w:rsidRPr="00B75FC1">
        <w:rPr>
          <w:rFonts w:ascii="Times New Roman" w:hAnsi="Times New Roman" w:cs="Times New Roman"/>
          <w:sz w:val="24"/>
          <w:szCs w:val="24"/>
        </w:rPr>
        <w:t xml:space="preserve"> </w:t>
      </w:r>
      <w:r w:rsidR="000E442F" w:rsidRPr="00B75FC1">
        <w:rPr>
          <w:rFonts w:ascii="Times New Roman" w:hAnsi="Times New Roman" w:cs="Times New Roman"/>
          <w:sz w:val="24"/>
          <w:szCs w:val="24"/>
        </w:rPr>
        <w:t xml:space="preserve">It basically </w:t>
      </w:r>
      <w:r w:rsidR="00880113" w:rsidRPr="00B75FC1">
        <w:rPr>
          <w:rFonts w:ascii="Times New Roman" w:hAnsi="Times New Roman" w:cs="Times New Roman"/>
          <w:sz w:val="24"/>
          <w:szCs w:val="24"/>
        </w:rPr>
        <w:t>concludes</w:t>
      </w:r>
      <w:r w:rsidR="000E442F" w:rsidRPr="00B75FC1">
        <w:rPr>
          <w:rFonts w:ascii="Times New Roman" w:hAnsi="Times New Roman" w:cs="Times New Roman"/>
          <w:sz w:val="24"/>
          <w:szCs w:val="24"/>
        </w:rPr>
        <w:t xml:space="preserve"> that these elites’ narrow interests have an explanatory power when it comes to understanding </w:t>
      </w:r>
      <w:r w:rsidR="005A05BA" w:rsidRPr="00B75FC1">
        <w:t>an</w:t>
      </w:r>
      <w:r w:rsidR="000E442F" w:rsidRPr="00B75FC1">
        <w:rPr>
          <w:rFonts w:ascii="Times New Roman" w:hAnsi="Times New Roman" w:cs="Times New Roman"/>
          <w:sz w:val="24"/>
          <w:szCs w:val="24"/>
        </w:rPr>
        <w:t>d explaining the surge of violence in Haiti, predominantly in the metropolitan area of Port-au-Prince.</w:t>
      </w:r>
    </w:p>
    <w:p w14:paraId="32C841E7" w14:textId="4E125373" w:rsidR="00095C9D" w:rsidRPr="00B75FC1" w:rsidRDefault="00E528C3" w:rsidP="002543FF">
      <w:pPr>
        <w:spacing w:line="240" w:lineRule="auto"/>
        <w:ind w:firstLine="720"/>
        <w:jc w:val="both"/>
        <w:rPr>
          <w:rFonts w:ascii="Times New Roman" w:hAnsi="Times New Roman" w:cs="Times New Roman"/>
          <w:sz w:val="24"/>
          <w:szCs w:val="24"/>
        </w:rPr>
      </w:pPr>
      <w:r w:rsidRPr="00B75FC1">
        <w:rPr>
          <w:rFonts w:ascii="Times New Roman" w:hAnsi="Times New Roman" w:cs="Times New Roman"/>
          <w:sz w:val="24"/>
          <w:szCs w:val="24"/>
        </w:rPr>
        <w:t xml:space="preserve"> </w:t>
      </w:r>
      <w:r w:rsidR="004D25D7" w:rsidRPr="00B75FC1">
        <w:rPr>
          <w:rFonts w:ascii="Times New Roman" w:hAnsi="Times New Roman" w:cs="Times New Roman"/>
          <w:sz w:val="24"/>
          <w:szCs w:val="24"/>
        </w:rPr>
        <w:t xml:space="preserve"> </w:t>
      </w:r>
    </w:p>
    <w:p w14:paraId="7474F445" w14:textId="40A2534A" w:rsidR="00B71D45" w:rsidRPr="00B75FC1" w:rsidRDefault="00095C9D"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b/>
          <w:bCs/>
          <w:sz w:val="24"/>
          <w:szCs w:val="24"/>
        </w:rPr>
        <w:t>Haiti’s Foundation Period and the Exploitative</w:t>
      </w:r>
      <w:r w:rsidR="00326D9A" w:rsidRPr="00B75FC1">
        <w:rPr>
          <w:rFonts w:ascii="Times New Roman" w:hAnsi="Times New Roman" w:cs="Times New Roman"/>
          <w:b/>
          <w:bCs/>
          <w:sz w:val="24"/>
          <w:szCs w:val="24"/>
        </w:rPr>
        <w:t>/</w:t>
      </w:r>
      <w:r w:rsidRPr="00B75FC1">
        <w:rPr>
          <w:rFonts w:ascii="Times New Roman" w:hAnsi="Times New Roman" w:cs="Times New Roman"/>
          <w:b/>
          <w:bCs/>
          <w:sz w:val="24"/>
          <w:szCs w:val="24"/>
        </w:rPr>
        <w:t>Discriminatory Social Order</w:t>
      </w:r>
      <w:r w:rsidR="004D25D7" w:rsidRPr="00B75FC1">
        <w:rPr>
          <w:rFonts w:ascii="Times New Roman" w:hAnsi="Times New Roman" w:cs="Times New Roman"/>
          <w:b/>
          <w:bCs/>
          <w:sz w:val="24"/>
          <w:szCs w:val="24"/>
        </w:rPr>
        <w:t xml:space="preserve"> </w:t>
      </w:r>
      <w:r w:rsidR="00A75A6F" w:rsidRPr="00B75FC1">
        <w:rPr>
          <w:rFonts w:ascii="Times New Roman" w:hAnsi="Times New Roman" w:cs="Times New Roman"/>
          <w:b/>
          <w:bCs/>
          <w:sz w:val="24"/>
          <w:szCs w:val="24"/>
        </w:rPr>
        <w:t xml:space="preserve"> </w:t>
      </w:r>
      <w:r w:rsidR="00EA0BFB" w:rsidRPr="00B75FC1">
        <w:rPr>
          <w:rFonts w:ascii="Times New Roman" w:hAnsi="Times New Roman" w:cs="Times New Roman"/>
          <w:b/>
          <w:bCs/>
          <w:sz w:val="24"/>
          <w:szCs w:val="24"/>
        </w:rPr>
        <w:t xml:space="preserve"> </w:t>
      </w:r>
    </w:p>
    <w:p w14:paraId="3380000D" w14:textId="5BC76AC3" w:rsidR="005847EC" w:rsidRPr="00B75FC1" w:rsidRDefault="00DA5A15"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Brought</w:t>
      </w:r>
      <w:r w:rsidR="001113BE" w:rsidRPr="00B75FC1">
        <w:rPr>
          <w:rFonts w:ascii="Times New Roman" w:hAnsi="Times New Roman" w:cs="Times New Roman"/>
          <w:sz w:val="24"/>
          <w:szCs w:val="24"/>
        </w:rPr>
        <w:t xml:space="preserve"> essentially</w:t>
      </w:r>
      <w:r w:rsidR="00DD26C5" w:rsidRPr="00B75FC1">
        <w:rPr>
          <w:rFonts w:ascii="Times New Roman" w:hAnsi="Times New Roman" w:cs="Times New Roman"/>
          <w:sz w:val="24"/>
          <w:szCs w:val="24"/>
        </w:rPr>
        <w:t xml:space="preserve"> from</w:t>
      </w:r>
      <w:r w:rsidR="001113BE" w:rsidRPr="00B75FC1">
        <w:rPr>
          <w:rFonts w:ascii="Times New Roman" w:hAnsi="Times New Roman" w:cs="Times New Roman"/>
          <w:sz w:val="24"/>
          <w:szCs w:val="24"/>
        </w:rPr>
        <w:t xml:space="preserve"> Africa</w:t>
      </w:r>
      <w:r w:rsidR="001F7D38" w:rsidRPr="00B75FC1">
        <w:rPr>
          <w:rFonts w:ascii="Times New Roman" w:hAnsi="Times New Roman" w:cs="Times New Roman"/>
          <w:sz w:val="24"/>
          <w:szCs w:val="24"/>
        </w:rPr>
        <w:t xml:space="preserve"> as slaves</w:t>
      </w:r>
      <w:r w:rsidR="001113BE" w:rsidRPr="00B75FC1">
        <w:rPr>
          <w:rFonts w:ascii="Times New Roman" w:hAnsi="Times New Roman" w:cs="Times New Roman"/>
          <w:sz w:val="24"/>
          <w:szCs w:val="24"/>
        </w:rPr>
        <w:t>,</w:t>
      </w:r>
      <w:r w:rsidR="00CB3275" w:rsidRPr="00B75FC1">
        <w:rPr>
          <w:rFonts w:ascii="Times New Roman" w:hAnsi="Times New Roman" w:cs="Times New Roman"/>
          <w:sz w:val="24"/>
          <w:szCs w:val="24"/>
        </w:rPr>
        <w:t xml:space="preserve"> </w:t>
      </w:r>
      <w:r w:rsidR="00587D3A" w:rsidRPr="00B75FC1">
        <w:rPr>
          <w:rFonts w:ascii="Times New Roman" w:hAnsi="Times New Roman" w:cs="Times New Roman"/>
          <w:sz w:val="24"/>
          <w:szCs w:val="24"/>
        </w:rPr>
        <w:t xml:space="preserve">from </w:t>
      </w:r>
      <w:r w:rsidR="00CB3275" w:rsidRPr="00B75FC1">
        <w:rPr>
          <w:rFonts w:ascii="Times New Roman" w:hAnsi="Times New Roman" w:cs="Times New Roman"/>
          <w:sz w:val="24"/>
          <w:szCs w:val="24"/>
        </w:rPr>
        <w:t>around</w:t>
      </w:r>
      <w:r w:rsidR="00DD26C5" w:rsidRPr="00B75FC1">
        <w:rPr>
          <w:rFonts w:ascii="Times New Roman" w:hAnsi="Times New Roman" w:cs="Times New Roman"/>
          <w:sz w:val="24"/>
          <w:szCs w:val="24"/>
        </w:rPr>
        <w:t xml:space="preserve"> 1499 to 1791</w:t>
      </w:r>
      <w:r w:rsidR="001113BE" w:rsidRPr="00B75FC1">
        <w:rPr>
          <w:rFonts w:ascii="Times New Roman" w:hAnsi="Times New Roman" w:cs="Times New Roman"/>
          <w:sz w:val="24"/>
          <w:szCs w:val="24"/>
        </w:rPr>
        <w:t>,</w:t>
      </w:r>
      <w:r w:rsidRPr="00B75FC1">
        <w:rPr>
          <w:rFonts w:ascii="Times New Roman" w:hAnsi="Times New Roman" w:cs="Times New Roman"/>
          <w:sz w:val="24"/>
          <w:szCs w:val="24"/>
        </w:rPr>
        <w:t xml:space="preserve"> to the island of Hispaniola</w:t>
      </w:r>
      <w:r w:rsidR="00CB3275" w:rsidRPr="00B75FC1">
        <w:rPr>
          <w:rFonts w:ascii="Times New Roman" w:hAnsi="Times New Roman" w:cs="Times New Roman"/>
          <w:sz w:val="24"/>
          <w:szCs w:val="24"/>
        </w:rPr>
        <w:t>,</w:t>
      </w:r>
      <w:r w:rsidR="00B71D45" w:rsidRPr="00B75FC1">
        <w:rPr>
          <w:rFonts w:ascii="Times New Roman" w:hAnsi="Times New Roman" w:cs="Times New Roman"/>
          <w:sz w:val="24"/>
          <w:szCs w:val="24"/>
        </w:rPr>
        <w:t xml:space="preserve"> </w:t>
      </w:r>
      <w:r w:rsidR="00A82253" w:rsidRPr="00B75FC1">
        <w:rPr>
          <w:rFonts w:ascii="Times New Roman" w:hAnsi="Times New Roman" w:cs="Times New Roman"/>
          <w:sz w:val="24"/>
          <w:szCs w:val="24"/>
        </w:rPr>
        <w:t>formerly</w:t>
      </w:r>
      <w:r w:rsidR="00B71D45" w:rsidRPr="00B75FC1">
        <w:rPr>
          <w:rFonts w:ascii="Times New Roman" w:hAnsi="Times New Roman" w:cs="Times New Roman"/>
          <w:sz w:val="24"/>
          <w:szCs w:val="24"/>
        </w:rPr>
        <w:t xml:space="preserve"> known as the colony of Saint-Domingue</w:t>
      </w:r>
      <w:r w:rsidRPr="00B75FC1">
        <w:rPr>
          <w:rFonts w:ascii="Times New Roman" w:hAnsi="Times New Roman" w:cs="Times New Roman"/>
          <w:sz w:val="24"/>
          <w:szCs w:val="24"/>
        </w:rPr>
        <w:t>, Haitian ancestors were placed into a</w:t>
      </w:r>
      <w:r w:rsidR="0050473A" w:rsidRPr="00B75FC1">
        <w:rPr>
          <w:rFonts w:ascii="Times New Roman" w:hAnsi="Times New Roman" w:cs="Times New Roman"/>
          <w:sz w:val="24"/>
          <w:szCs w:val="24"/>
        </w:rPr>
        <w:t>n exploitative and</w:t>
      </w:r>
      <w:r w:rsidR="00B71D45" w:rsidRPr="00B75FC1">
        <w:rPr>
          <w:rFonts w:ascii="Times New Roman" w:hAnsi="Times New Roman" w:cs="Times New Roman"/>
          <w:sz w:val="24"/>
          <w:szCs w:val="24"/>
        </w:rPr>
        <w:t xml:space="preserve"> discriminatory</w:t>
      </w:r>
      <w:r w:rsidRPr="00B75FC1">
        <w:rPr>
          <w:rFonts w:ascii="Times New Roman" w:hAnsi="Times New Roman" w:cs="Times New Roman"/>
          <w:sz w:val="24"/>
          <w:szCs w:val="24"/>
        </w:rPr>
        <w:t xml:space="preserve"> social structure in which they had no rights.</w:t>
      </w:r>
      <w:r w:rsidR="001B0B11" w:rsidRPr="00B75FC1">
        <w:rPr>
          <w:rFonts w:ascii="Times New Roman" w:hAnsi="Times New Roman" w:cs="Times New Roman"/>
          <w:sz w:val="24"/>
          <w:szCs w:val="24"/>
        </w:rPr>
        <w:t xml:space="preserve"> Hispaniola, which means </w:t>
      </w:r>
      <w:r w:rsidR="008C3BE1" w:rsidRPr="00B75FC1">
        <w:rPr>
          <w:rFonts w:ascii="Times New Roman" w:hAnsi="Times New Roman" w:cs="Times New Roman"/>
          <w:sz w:val="24"/>
          <w:szCs w:val="24"/>
        </w:rPr>
        <w:t>little Spain</w:t>
      </w:r>
      <w:r w:rsidR="00473102" w:rsidRPr="00B75FC1">
        <w:rPr>
          <w:rFonts w:ascii="Times New Roman" w:hAnsi="Times New Roman" w:cs="Times New Roman"/>
          <w:sz w:val="24"/>
          <w:szCs w:val="24"/>
        </w:rPr>
        <w:t xml:space="preserve"> and which is now the island that comprises the Republic of Haiti and the Dominican Republic</w:t>
      </w:r>
      <w:r w:rsidR="001B0B11" w:rsidRPr="00B75FC1">
        <w:rPr>
          <w:rFonts w:ascii="Times New Roman" w:hAnsi="Times New Roman" w:cs="Times New Roman"/>
          <w:sz w:val="24"/>
          <w:szCs w:val="24"/>
        </w:rPr>
        <w:t>, “was initially claimed by Spain, which later ceded the western part of the island to France” (</w:t>
      </w:r>
      <w:r w:rsidR="00B85A57" w:rsidRPr="00B75FC1">
        <w:rPr>
          <w:rFonts w:ascii="Times New Roman" w:hAnsi="Times New Roman" w:cs="Times New Roman"/>
          <w:sz w:val="24"/>
          <w:szCs w:val="24"/>
        </w:rPr>
        <w:t>Haiti – Saint-Domingue</w:t>
      </w:r>
      <w:r w:rsidR="00C5247B" w:rsidRPr="00B75FC1">
        <w:rPr>
          <w:rFonts w:ascii="Times New Roman" w:hAnsi="Times New Roman" w:cs="Times New Roman"/>
          <w:sz w:val="24"/>
          <w:szCs w:val="24"/>
        </w:rPr>
        <w:t>, p. 1)</w:t>
      </w:r>
      <w:r w:rsidR="00ED7013" w:rsidRPr="00B75FC1">
        <w:rPr>
          <w:rFonts w:ascii="Times New Roman" w:hAnsi="Times New Roman" w:cs="Times New Roman"/>
          <w:sz w:val="24"/>
          <w:szCs w:val="24"/>
        </w:rPr>
        <w:t xml:space="preserve">. </w:t>
      </w:r>
      <w:r w:rsidR="008C0F1B" w:rsidRPr="00B75FC1">
        <w:rPr>
          <w:rFonts w:ascii="Times New Roman" w:hAnsi="Times New Roman" w:cs="Times New Roman"/>
          <w:sz w:val="24"/>
          <w:szCs w:val="24"/>
        </w:rPr>
        <w:t>The</w:t>
      </w:r>
      <w:r w:rsidR="003B4401" w:rsidRPr="00B75FC1">
        <w:rPr>
          <w:rFonts w:ascii="Times New Roman" w:hAnsi="Times New Roman" w:cs="Times New Roman"/>
          <w:sz w:val="24"/>
          <w:szCs w:val="24"/>
        </w:rPr>
        <w:t xml:space="preserve"> </w:t>
      </w:r>
      <w:r w:rsidR="008C0F1B" w:rsidRPr="00B75FC1">
        <w:rPr>
          <w:rFonts w:ascii="Times New Roman" w:hAnsi="Times New Roman" w:cs="Times New Roman"/>
          <w:sz w:val="24"/>
          <w:szCs w:val="24"/>
        </w:rPr>
        <w:t>French imposed a three-tiered social structure</w:t>
      </w:r>
      <w:r w:rsidR="005847EC" w:rsidRPr="00B75FC1">
        <w:rPr>
          <w:rFonts w:ascii="Times New Roman" w:hAnsi="Times New Roman" w:cs="Times New Roman"/>
          <w:sz w:val="24"/>
          <w:szCs w:val="24"/>
        </w:rPr>
        <w:t>:</w:t>
      </w:r>
    </w:p>
    <w:p w14:paraId="3AC8BA36" w14:textId="7AC8BA13" w:rsidR="008C0F1B" w:rsidRPr="00B75FC1" w:rsidRDefault="008C0F1B" w:rsidP="002543FF">
      <w:pPr>
        <w:spacing w:line="240" w:lineRule="auto"/>
        <w:ind w:left="720"/>
        <w:jc w:val="both"/>
        <w:rPr>
          <w:rFonts w:ascii="Times New Roman" w:hAnsi="Times New Roman" w:cs="Times New Roman"/>
          <w:i/>
          <w:iCs/>
          <w:sz w:val="24"/>
          <w:szCs w:val="24"/>
        </w:rPr>
      </w:pPr>
      <w:r w:rsidRPr="00B75FC1">
        <w:rPr>
          <w:rFonts w:ascii="Times New Roman" w:hAnsi="Times New Roman" w:cs="Times New Roman"/>
          <w:i/>
          <w:iCs/>
          <w:sz w:val="24"/>
          <w:szCs w:val="24"/>
        </w:rPr>
        <w:t xml:space="preserve">At the top of the social and political ladder was the white elite (grands </w:t>
      </w:r>
      <w:proofErr w:type="spellStart"/>
      <w:r w:rsidRPr="00B75FC1">
        <w:rPr>
          <w:rFonts w:ascii="Times New Roman" w:hAnsi="Times New Roman" w:cs="Times New Roman"/>
          <w:i/>
          <w:iCs/>
          <w:sz w:val="24"/>
          <w:szCs w:val="24"/>
        </w:rPr>
        <w:t>blancs</w:t>
      </w:r>
      <w:proofErr w:type="spellEnd"/>
      <w:r w:rsidRPr="00B75FC1">
        <w:rPr>
          <w:rFonts w:ascii="Times New Roman" w:hAnsi="Times New Roman" w:cs="Times New Roman"/>
          <w:i/>
          <w:iCs/>
          <w:sz w:val="24"/>
          <w:szCs w:val="24"/>
        </w:rPr>
        <w:t>). At the bottom of the social structure were the black slaves (noirs), most of whom had been transported from Africa. Between the white elite and the slaves arose a third group, the freedmen (</w:t>
      </w:r>
      <w:proofErr w:type="spellStart"/>
      <w:r w:rsidRPr="00B75FC1">
        <w:rPr>
          <w:rFonts w:ascii="Times New Roman" w:hAnsi="Times New Roman" w:cs="Times New Roman"/>
          <w:i/>
          <w:iCs/>
          <w:sz w:val="24"/>
          <w:szCs w:val="24"/>
        </w:rPr>
        <w:t>affranchis</w:t>
      </w:r>
      <w:proofErr w:type="spellEnd"/>
      <w:r w:rsidRPr="00B75FC1">
        <w:rPr>
          <w:rFonts w:ascii="Times New Roman" w:hAnsi="Times New Roman" w:cs="Times New Roman"/>
          <w:i/>
          <w:iCs/>
          <w:sz w:val="24"/>
          <w:szCs w:val="24"/>
        </w:rPr>
        <w:t>), most of whom were descended from unions of slaveowners and slaves. Some mulatto fr</w:t>
      </w:r>
      <w:r w:rsidR="00E7720C" w:rsidRPr="00B75FC1">
        <w:rPr>
          <w:rFonts w:ascii="Times New Roman" w:hAnsi="Times New Roman" w:cs="Times New Roman"/>
          <w:i/>
          <w:iCs/>
          <w:sz w:val="24"/>
          <w:szCs w:val="24"/>
        </w:rPr>
        <w:t xml:space="preserve">eedmen inherited land, became relatively wealthy, and owned slaves (perhaps as many as one-fourth of all slaves in Saint-Domingue belonged to </w:t>
      </w:r>
      <w:proofErr w:type="spellStart"/>
      <w:r w:rsidR="00E7720C" w:rsidRPr="00B75FC1">
        <w:rPr>
          <w:rFonts w:ascii="Times New Roman" w:hAnsi="Times New Roman" w:cs="Times New Roman"/>
          <w:i/>
          <w:iCs/>
          <w:sz w:val="24"/>
          <w:szCs w:val="24"/>
        </w:rPr>
        <w:t>affranchis</w:t>
      </w:r>
      <w:proofErr w:type="spellEnd"/>
      <w:r w:rsidR="00E7720C" w:rsidRPr="00B75FC1">
        <w:rPr>
          <w:rFonts w:ascii="Times New Roman" w:hAnsi="Times New Roman" w:cs="Times New Roman"/>
          <w:i/>
          <w:iCs/>
          <w:sz w:val="24"/>
          <w:szCs w:val="24"/>
        </w:rPr>
        <w:t xml:space="preserve">). Nevertheless, racial codes kept the </w:t>
      </w:r>
      <w:proofErr w:type="spellStart"/>
      <w:r w:rsidR="00E7720C" w:rsidRPr="00B75FC1">
        <w:rPr>
          <w:rFonts w:ascii="Times New Roman" w:hAnsi="Times New Roman" w:cs="Times New Roman"/>
          <w:i/>
          <w:iCs/>
          <w:sz w:val="24"/>
          <w:szCs w:val="24"/>
        </w:rPr>
        <w:t>affranchis</w:t>
      </w:r>
      <w:proofErr w:type="spellEnd"/>
      <w:r w:rsidR="00E7720C" w:rsidRPr="00B75FC1">
        <w:rPr>
          <w:rFonts w:ascii="Times New Roman" w:hAnsi="Times New Roman" w:cs="Times New Roman"/>
          <w:i/>
          <w:iCs/>
          <w:sz w:val="24"/>
          <w:szCs w:val="24"/>
        </w:rPr>
        <w:t xml:space="preserve"> socially and politically inferior to the whites. </w:t>
      </w:r>
      <w:r w:rsidR="003D39D4" w:rsidRPr="00B75FC1">
        <w:rPr>
          <w:rFonts w:ascii="Times New Roman" w:hAnsi="Times New Roman" w:cs="Times New Roman"/>
          <w:i/>
          <w:iCs/>
          <w:sz w:val="24"/>
          <w:szCs w:val="24"/>
        </w:rPr>
        <w:t>Also,</w:t>
      </w:r>
      <w:r w:rsidR="00E7720C" w:rsidRPr="00B75FC1">
        <w:rPr>
          <w:rFonts w:ascii="Times New Roman" w:hAnsi="Times New Roman" w:cs="Times New Roman"/>
          <w:i/>
          <w:iCs/>
          <w:sz w:val="24"/>
          <w:szCs w:val="24"/>
        </w:rPr>
        <w:t xml:space="preserve"> between the white elite and the slaves were the poor whites (petits </w:t>
      </w:r>
      <w:proofErr w:type="spellStart"/>
      <w:r w:rsidR="00E7720C" w:rsidRPr="00B75FC1">
        <w:rPr>
          <w:rFonts w:ascii="Times New Roman" w:hAnsi="Times New Roman" w:cs="Times New Roman"/>
          <w:i/>
          <w:iCs/>
          <w:sz w:val="24"/>
          <w:szCs w:val="24"/>
        </w:rPr>
        <w:t>blancs</w:t>
      </w:r>
      <w:proofErr w:type="spellEnd"/>
      <w:r w:rsidR="00E7720C" w:rsidRPr="00B75FC1">
        <w:rPr>
          <w:rFonts w:ascii="Times New Roman" w:hAnsi="Times New Roman" w:cs="Times New Roman"/>
          <w:i/>
          <w:iCs/>
          <w:sz w:val="24"/>
          <w:szCs w:val="24"/>
        </w:rPr>
        <w:t>), who considered themselves socially sup</w:t>
      </w:r>
      <w:r w:rsidR="005847EC" w:rsidRPr="00B75FC1">
        <w:rPr>
          <w:rFonts w:ascii="Times New Roman" w:hAnsi="Times New Roman" w:cs="Times New Roman"/>
          <w:i/>
          <w:iCs/>
          <w:sz w:val="24"/>
          <w:szCs w:val="24"/>
        </w:rPr>
        <w:t>e</w:t>
      </w:r>
      <w:r w:rsidR="00E7720C" w:rsidRPr="00B75FC1">
        <w:rPr>
          <w:rFonts w:ascii="Times New Roman" w:hAnsi="Times New Roman" w:cs="Times New Roman"/>
          <w:i/>
          <w:iCs/>
          <w:sz w:val="24"/>
          <w:szCs w:val="24"/>
        </w:rPr>
        <w:t xml:space="preserve">rior to the mulattoes, even if they sometimes found themselves economically inferior to them. Of a population of 519,000 in 1791, 87 percent were slaves, 8 percent were whites, and 5 percent were freedmen. Because of harsh living and working conditions, many slaves died, and new slaves were imported. Thus, at the time of the slave rebellion of 1791, most </w:t>
      </w:r>
      <w:r w:rsidR="00E7720C" w:rsidRPr="00B75FC1">
        <w:rPr>
          <w:rFonts w:ascii="Times New Roman" w:hAnsi="Times New Roman" w:cs="Times New Roman"/>
          <w:i/>
          <w:iCs/>
          <w:sz w:val="24"/>
          <w:szCs w:val="24"/>
        </w:rPr>
        <w:lastRenderedPageBreak/>
        <w:t>slaves had been born in Africa rather th</w:t>
      </w:r>
      <w:r w:rsidR="00147F96" w:rsidRPr="00B75FC1">
        <w:rPr>
          <w:rFonts w:ascii="Times New Roman" w:hAnsi="Times New Roman" w:cs="Times New Roman"/>
          <w:i/>
          <w:iCs/>
          <w:sz w:val="24"/>
          <w:szCs w:val="24"/>
        </w:rPr>
        <w:t>a</w:t>
      </w:r>
      <w:r w:rsidR="00E7720C" w:rsidRPr="00B75FC1">
        <w:rPr>
          <w:rFonts w:ascii="Times New Roman" w:hAnsi="Times New Roman" w:cs="Times New Roman"/>
          <w:i/>
          <w:iCs/>
          <w:sz w:val="24"/>
          <w:szCs w:val="24"/>
        </w:rPr>
        <w:t>n in Saint-Domingue”</w:t>
      </w:r>
      <w:r w:rsidR="009E6C89" w:rsidRPr="00B75FC1">
        <w:rPr>
          <w:rFonts w:ascii="Times New Roman" w:hAnsi="Times New Roman" w:cs="Times New Roman"/>
          <w:i/>
          <w:iCs/>
          <w:sz w:val="24"/>
          <w:szCs w:val="24"/>
        </w:rPr>
        <w:t xml:space="preserve"> </w:t>
      </w:r>
      <w:r w:rsidR="003B6477" w:rsidRPr="00B75FC1">
        <w:rPr>
          <w:rFonts w:ascii="Times New Roman" w:hAnsi="Times New Roman" w:cs="Times New Roman"/>
          <w:i/>
          <w:iCs/>
          <w:sz w:val="24"/>
          <w:szCs w:val="24"/>
        </w:rPr>
        <w:t>(</w:t>
      </w:r>
      <w:r w:rsidR="00624A9D" w:rsidRPr="00B75FC1">
        <w:rPr>
          <w:rFonts w:ascii="Times New Roman" w:hAnsi="Times New Roman" w:cs="Times New Roman"/>
          <w:i/>
          <w:iCs/>
          <w:sz w:val="24"/>
          <w:szCs w:val="24"/>
        </w:rPr>
        <w:t>Haiti Social Structure</w:t>
      </w:r>
      <w:r w:rsidR="003B6477" w:rsidRPr="00B75FC1">
        <w:rPr>
          <w:rFonts w:ascii="Times New Roman" w:hAnsi="Times New Roman" w:cs="Times New Roman"/>
          <w:i/>
          <w:iCs/>
          <w:sz w:val="24"/>
          <w:szCs w:val="24"/>
        </w:rPr>
        <w:t xml:space="preserve"> 1989, p. 1).</w:t>
      </w:r>
      <w:r w:rsidR="00ED7013" w:rsidRPr="00B75FC1">
        <w:rPr>
          <w:rFonts w:ascii="Times New Roman" w:hAnsi="Times New Roman" w:cs="Times New Roman"/>
          <w:i/>
          <w:iCs/>
          <w:sz w:val="24"/>
          <w:szCs w:val="24"/>
        </w:rPr>
        <w:t xml:space="preserve"> </w:t>
      </w:r>
    </w:p>
    <w:p w14:paraId="310B1D25" w14:textId="115904C4" w:rsidR="00E94301" w:rsidRPr="00B75FC1" w:rsidRDefault="00432814"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b/>
        <w:t>The “legal” status of the slaves was defined by the French 1685 Code Noir (Black Code)</w:t>
      </w:r>
      <w:r w:rsidR="00702C64" w:rsidRPr="00B75FC1">
        <w:rPr>
          <w:rFonts w:ascii="Times New Roman" w:hAnsi="Times New Roman" w:cs="Times New Roman"/>
          <w:sz w:val="24"/>
          <w:szCs w:val="24"/>
        </w:rPr>
        <w:t>, which considered them as commodities that c</w:t>
      </w:r>
      <w:r w:rsidR="00FC4714" w:rsidRPr="00B75FC1">
        <w:rPr>
          <w:rFonts w:ascii="Times New Roman" w:hAnsi="Times New Roman" w:cs="Times New Roman"/>
          <w:sz w:val="24"/>
          <w:szCs w:val="24"/>
        </w:rPr>
        <w:t>ould</w:t>
      </w:r>
      <w:r w:rsidR="00702C64" w:rsidRPr="00B75FC1">
        <w:rPr>
          <w:rFonts w:ascii="Times New Roman" w:hAnsi="Times New Roman" w:cs="Times New Roman"/>
          <w:sz w:val="24"/>
          <w:szCs w:val="24"/>
        </w:rPr>
        <w:t xml:space="preserve"> be bought and sold by their masters</w:t>
      </w:r>
      <w:r w:rsidR="00150CA0" w:rsidRPr="00B75FC1">
        <w:rPr>
          <w:rFonts w:ascii="Times New Roman" w:hAnsi="Times New Roman" w:cs="Times New Roman"/>
          <w:sz w:val="24"/>
          <w:szCs w:val="24"/>
        </w:rPr>
        <w:t xml:space="preserve"> as they pleased. They</w:t>
      </w:r>
      <w:r w:rsidR="00702C64" w:rsidRPr="00B75FC1">
        <w:rPr>
          <w:rFonts w:ascii="Times New Roman" w:hAnsi="Times New Roman" w:cs="Times New Roman"/>
          <w:sz w:val="24"/>
          <w:szCs w:val="24"/>
        </w:rPr>
        <w:t xml:space="preserve"> had the power of life and death over them.</w:t>
      </w:r>
      <w:r w:rsidR="004C76CD" w:rsidRPr="00B75FC1">
        <w:rPr>
          <w:rFonts w:ascii="Times New Roman" w:hAnsi="Times New Roman" w:cs="Times New Roman"/>
          <w:sz w:val="24"/>
          <w:szCs w:val="24"/>
        </w:rPr>
        <w:t xml:space="preserve"> </w:t>
      </w:r>
      <w:r w:rsidR="007E294F" w:rsidRPr="00B75FC1">
        <w:rPr>
          <w:rFonts w:ascii="Times New Roman" w:hAnsi="Times New Roman" w:cs="Times New Roman"/>
          <w:sz w:val="24"/>
          <w:szCs w:val="24"/>
        </w:rPr>
        <w:t>In other words, t</w:t>
      </w:r>
      <w:r w:rsidR="004C76CD" w:rsidRPr="00B75FC1">
        <w:rPr>
          <w:rFonts w:ascii="Times New Roman" w:hAnsi="Times New Roman" w:cs="Times New Roman"/>
          <w:sz w:val="24"/>
          <w:szCs w:val="24"/>
        </w:rPr>
        <w:t>h</w:t>
      </w:r>
      <w:r w:rsidR="00150CA0" w:rsidRPr="00B75FC1">
        <w:rPr>
          <w:rFonts w:ascii="Times New Roman" w:hAnsi="Times New Roman" w:cs="Times New Roman"/>
          <w:sz w:val="24"/>
          <w:szCs w:val="24"/>
        </w:rPr>
        <w:t>e slaves</w:t>
      </w:r>
      <w:r w:rsidR="004C76CD" w:rsidRPr="00B75FC1">
        <w:rPr>
          <w:rFonts w:ascii="Times New Roman" w:hAnsi="Times New Roman" w:cs="Times New Roman"/>
          <w:sz w:val="24"/>
          <w:szCs w:val="24"/>
        </w:rPr>
        <w:t xml:space="preserve"> were “subjugated to legalized, state-sponsored racial slavery by Europeans who used torture, religion and murder to maintain the white supremacist system” (Saint-Vil 2019, p. 2).</w:t>
      </w:r>
      <w:r w:rsidR="00E73505" w:rsidRPr="00B75FC1">
        <w:rPr>
          <w:rFonts w:ascii="Times New Roman" w:hAnsi="Times New Roman" w:cs="Times New Roman"/>
          <w:sz w:val="24"/>
          <w:szCs w:val="24"/>
        </w:rPr>
        <w:t xml:space="preserve"> White masters were pleased to </w:t>
      </w:r>
      <w:r w:rsidR="00FF6565" w:rsidRPr="00B75FC1">
        <w:rPr>
          <w:rFonts w:ascii="Times New Roman" w:hAnsi="Times New Roman" w:cs="Times New Roman"/>
          <w:sz w:val="24"/>
          <w:szCs w:val="24"/>
        </w:rPr>
        <w:t>talk</w:t>
      </w:r>
      <w:r w:rsidR="00E73505" w:rsidRPr="00B75FC1">
        <w:rPr>
          <w:rFonts w:ascii="Times New Roman" w:hAnsi="Times New Roman" w:cs="Times New Roman"/>
          <w:sz w:val="24"/>
          <w:szCs w:val="24"/>
        </w:rPr>
        <w:t xml:space="preserve"> about the torture inflicted to the slaves: “I had the sorcerer held by a post and flogged with 300 lashes that scorched him from his shoulder to his knees then I had him fixed to the irons after being washed with a mix of peppers” (p. 2).</w:t>
      </w:r>
    </w:p>
    <w:p w14:paraId="50072319" w14:textId="488E4A1B" w:rsidR="00FF6565" w:rsidRPr="00B75FC1" w:rsidRDefault="0074234E"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 </w:t>
      </w:r>
      <w:r w:rsidR="00B300D8" w:rsidRPr="00B75FC1">
        <w:rPr>
          <w:rFonts w:ascii="Times New Roman" w:hAnsi="Times New Roman" w:cs="Times New Roman"/>
          <w:sz w:val="24"/>
          <w:szCs w:val="24"/>
        </w:rPr>
        <w:t xml:space="preserve">Slaves had </w:t>
      </w:r>
      <w:r w:rsidRPr="00B75FC1">
        <w:rPr>
          <w:rFonts w:ascii="Times New Roman" w:hAnsi="Times New Roman" w:cs="Times New Roman"/>
          <w:sz w:val="24"/>
          <w:szCs w:val="24"/>
        </w:rPr>
        <w:t xml:space="preserve">no right to profess a religion on their own. They were forced to be baptized into Catholicism. According to the </w:t>
      </w:r>
      <w:r w:rsidR="0074420E" w:rsidRPr="00B75FC1">
        <w:rPr>
          <w:rFonts w:ascii="Times New Roman" w:hAnsi="Times New Roman" w:cs="Times New Roman"/>
          <w:sz w:val="24"/>
          <w:szCs w:val="24"/>
        </w:rPr>
        <w:t>second</w:t>
      </w:r>
      <w:r w:rsidRPr="00B75FC1">
        <w:rPr>
          <w:rFonts w:ascii="Times New Roman" w:hAnsi="Times New Roman" w:cs="Times New Roman"/>
          <w:sz w:val="24"/>
          <w:szCs w:val="24"/>
        </w:rPr>
        <w:t xml:space="preserve"> article of the French Black Code, “all</w:t>
      </w:r>
      <w:r w:rsidR="00832BD1" w:rsidRPr="00B75FC1">
        <w:rPr>
          <w:rFonts w:ascii="Times New Roman" w:hAnsi="Times New Roman" w:cs="Times New Roman"/>
          <w:sz w:val="24"/>
          <w:szCs w:val="24"/>
        </w:rPr>
        <w:t xml:space="preserve"> the</w:t>
      </w:r>
      <w:r w:rsidRPr="00B75FC1">
        <w:rPr>
          <w:rFonts w:ascii="Times New Roman" w:hAnsi="Times New Roman" w:cs="Times New Roman"/>
          <w:sz w:val="24"/>
          <w:szCs w:val="24"/>
        </w:rPr>
        <w:t xml:space="preserve"> slaves who will be in our Islands will be baptized and instructed in the Catholic, Apostolic, and Roman religion. We charge the planters who will buy newly arrived </w:t>
      </w:r>
      <w:proofErr w:type="spellStart"/>
      <w:r w:rsidRPr="00B75FC1">
        <w:rPr>
          <w:rFonts w:ascii="Times New Roman" w:hAnsi="Times New Roman" w:cs="Times New Roman"/>
          <w:sz w:val="24"/>
          <w:szCs w:val="24"/>
        </w:rPr>
        <w:t>negres</w:t>
      </w:r>
      <w:proofErr w:type="spellEnd"/>
      <w:r w:rsidRPr="00B75FC1">
        <w:rPr>
          <w:rFonts w:ascii="Times New Roman" w:hAnsi="Times New Roman" w:cs="Times New Roman"/>
          <w:sz w:val="24"/>
          <w:szCs w:val="24"/>
        </w:rPr>
        <w:t xml:space="preserve"> to inform the Governor and Intendant of the said islands within a week at the latest or face a discretionary fine, these (officials) will give the necessary orders to have them instructed and baptized within an appropriate time”</w:t>
      </w:r>
      <w:r w:rsidR="00832BD1" w:rsidRPr="00B75FC1">
        <w:rPr>
          <w:rFonts w:ascii="Times New Roman" w:hAnsi="Times New Roman" w:cs="Times New Roman"/>
          <w:sz w:val="24"/>
          <w:szCs w:val="24"/>
        </w:rPr>
        <w:t xml:space="preserve"> (Garrigus 1980, pp. 1-2).</w:t>
      </w:r>
      <w:r w:rsidR="002E6504" w:rsidRPr="00B75FC1">
        <w:rPr>
          <w:rFonts w:ascii="Times New Roman" w:hAnsi="Times New Roman" w:cs="Times New Roman"/>
          <w:sz w:val="24"/>
          <w:szCs w:val="24"/>
        </w:rPr>
        <w:t xml:space="preserve"> </w:t>
      </w:r>
      <w:r w:rsidR="00E70FE7" w:rsidRPr="00B75FC1">
        <w:rPr>
          <w:rFonts w:ascii="Times New Roman" w:hAnsi="Times New Roman" w:cs="Times New Roman"/>
          <w:sz w:val="24"/>
          <w:szCs w:val="24"/>
        </w:rPr>
        <w:t xml:space="preserve">The Black Code did not only prohibit slaves from professing other religion than Catholicism. Offenders were expected to be punished. Article III stipulated that “we forbid any public </w:t>
      </w:r>
      <w:r w:rsidR="006D0F7B" w:rsidRPr="00B75FC1">
        <w:rPr>
          <w:rFonts w:ascii="Times New Roman" w:hAnsi="Times New Roman" w:cs="Times New Roman"/>
          <w:sz w:val="24"/>
          <w:szCs w:val="24"/>
        </w:rPr>
        <w:t>exercise</w:t>
      </w:r>
      <w:r w:rsidR="00E70FE7" w:rsidRPr="00B75FC1">
        <w:rPr>
          <w:rFonts w:ascii="Times New Roman" w:hAnsi="Times New Roman" w:cs="Times New Roman"/>
          <w:sz w:val="24"/>
          <w:szCs w:val="24"/>
        </w:rPr>
        <w:t xml:space="preserve"> of any religion other than the Catholic, Apostolic, and Roman; we wish that the offenders be punished as rebels and disobedient to our orders. We prohi</w:t>
      </w:r>
      <w:r w:rsidR="006D0F7B" w:rsidRPr="00B75FC1">
        <w:rPr>
          <w:rFonts w:ascii="Times New Roman" w:hAnsi="Times New Roman" w:cs="Times New Roman"/>
          <w:sz w:val="24"/>
          <w:szCs w:val="24"/>
        </w:rPr>
        <w:t xml:space="preserve">bit all congregations for this end, which we declare </w:t>
      </w:r>
      <w:proofErr w:type="spellStart"/>
      <w:r w:rsidR="006D0F7B" w:rsidRPr="00B75FC1">
        <w:rPr>
          <w:rFonts w:ascii="Times New Roman" w:hAnsi="Times New Roman" w:cs="Times New Roman"/>
          <w:i/>
          <w:iCs/>
          <w:sz w:val="24"/>
          <w:szCs w:val="24"/>
        </w:rPr>
        <w:t>conventicules</w:t>
      </w:r>
      <w:proofErr w:type="spellEnd"/>
      <w:r w:rsidR="006D0F7B" w:rsidRPr="00B75FC1">
        <w:rPr>
          <w:rFonts w:ascii="Times New Roman" w:hAnsi="Times New Roman" w:cs="Times New Roman"/>
          <w:sz w:val="24"/>
          <w:szCs w:val="24"/>
        </w:rPr>
        <w:t>, illicit and seditious, subject to the same penalty which will be levied even against masters who allow or tolerate them among their slaves”</w:t>
      </w:r>
      <w:r w:rsidR="007E7596" w:rsidRPr="00B75FC1">
        <w:rPr>
          <w:rFonts w:ascii="Times New Roman" w:hAnsi="Times New Roman" w:cs="Times New Roman"/>
          <w:sz w:val="24"/>
          <w:szCs w:val="24"/>
        </w:rPr>
        <w:t xml:space="preserve"> (p. 2)</w:t>
      </w:r>
      <w:r w:rsidR="006D0F7B" w:rsidRPr="00B75FC1">
        <w:rPr>
          <w:rFonts w:ascii="Times New Roman" w:hAnsi="Times New Roman" w:cs="Times New Roman"/>
          <w:sz w:val="24"/>
          <w:szCs w:val="24"/>
        </w:rPr>
        <w:t>.</w:t>
      </w:r>
    </w:p>
    <w:p w14:paraId="52DB9954" w14:textId="15BDDA4F" w:rsidR="00B17F4F" w:rsidRPr="00B75FC1" w:rsidRDefault="00E94301"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 </w:t>
      </w:r>
      <w:r w:rsidR="00B17F4F" w:rsidRPr="00B75FC1">
        <w:rPr>
          <w:rFonts w:ascii="Times New Roman" w:hAnsi="Times New Roman" w:cs="Times New Roman"/>
          <w:sz w:val="24"/>
          <w:szCs w:val="24"/>
        </w:rPr>
        <w:t xml:space="preserve">It goes without saying that the slaves had neither </w:t>
      </w:r>
      <w:r w:rsidR="00FC0456" w:rsidRPr="00B75FC1">
        <w:rPr>
          <w:rFonts w:ascii="Times New Roman" w:hAnsi="Times New Roman" w:cs="Times New Roman"/>
          <w:sz w:val="24"/>
          <w:szCs w:val="24"/>
        </w:rPr>
        <w:t>political</w:t>
      </w:r>
      <w:r w:rsidR="00B17F4F" w:rsidRPr="00B75FC1">
        <w:rPr>
          <w:rFonts w:ascii="Times New Roman" w:hAnsi="Times New Roman" w:cs="Times New Roman"/>
          <w:sz w:val="24"/>
          <w:szCs w:val="24"/>
        </w:rPr>
        <w:t xml:space="preserve"> nor economic rights.</w:t>
      </w:r>
      <w:r w:rsidR="0098362B" w:rsidRPr="00B75FC1">
        <w:rPr>
          <w:rFonts w:ascii="Times New Roman" w:hAnsi="Times New Roman" w:cs="Times New Roman"/>
          <w:sz w:val="24"/>
          <w:szCs w:val="24"/>
        </w:rPr>
        <w:t xml:space="preserve"> The sugar cane, for instance, for which they worked so hard to produce, they had no right over it. It was produced for the sole enrichment of their masters. In its Article XVIII, the Black Code pointed out that “we forbid slaves to sell sugar cane</w:t>
      </w:r>
      <w:r w:rsidR="00777483" w:rsidRPr="00B75FC1">
        <w:rPr>
          <w:rFonts w:ascii="Times New Roman" w:hAnsi="Times New Roman" w:cs="Times New Roman"/>
          <w:sz w:val="24"/>
          <w:szCs w:val="24"/>
        </w:rPr>
        <w:t xml:space="preserve"> for whatever reason or occasion, even with the permission of their master, on pain of whipping for the slaves and 10 livres tournois for their masters who permitted it, and a similar fine against the buyer”</w:t>
      </w:r>
      <w:r w:rsidR="002B0603" w:rsidRPr="00B75FC1">
        <w:rPr>
          <w:rFonts w:ascii="Times New Roman" w:hAnsi="Times New Roman" w:cs="Times New Roman"/>
          <w:sz w:val="24"/>
          <w:szCs w:val="24"/>
        </w:rPr>
        <w:t xml:space="preserve"> (p. 4).</w:t>
      </w:r>
      <w:r w:rsidR="00B17F4F" w:rsidRPr="00B75FC1">
        <w:rPr>
          <w:rFonts w:ascii="Times New Roman" w:hAnsi="Times New Roman" w:cs="Times New Roman"/>
          <w:sz w:val="24"/>
          <w:szCs w:val="24"/>
        </w:rPr>
        <w:t xml:space="preserve"> </w:t>
      </w:r>
      <w:r w:rsidRPr="00B75FC1">
        <w:rPr>
          <w:rFonts w:ascii="Times New Roman" w:hAnsi="Times New Roman" w:cs="Times New Roman"/>
          <w:sz w:val="24"/>
          <w:szCs w:val="24"/>
        </w:rPr>
        <w:t xml:space="preserve">In terms of nutrition, </w:t>
      </w:r>
      <w:r w:rsidR="0008325A" w:rsidRPr="00B75FC1">
        <w:rPr>
          <w:rFonts w:ascii="Times New Roman" w:hAnsi="Times New Roman" w:cs="Times New Roman"/>
          <w:sz w:val="24"/>
          <w:szCs w:val="24"/>
        </w:rPr>
        <w:t>the</w:t>
      </w:r>
      <w:r w:rsidR="004570C5" w:rsidRPr="00B75FC1">
        <w:rPr>
          <w:rFonts w:ascii="Times New Roman" w:hAnsi="Times New Roman" w:cs="Times New Roman"/>
          <w:sz w:val="24"/>
          <w:szCs w:val="24"/>
        </w:rPr>
        <w:t xml:space="preserve"> slaves</w:t>
      </w:r>
      <w:r w:rsidRPr="00B75FC1">
        <w:rPr>
          <w:rFonts w:ascii="Times New Roman" w:hAnsi="Times New Roman" w:cs="Times New Roman"/>
          <w:sz w:val="24"/>
          <w:szCs w:val="24"/>
        </w:rPr>
        <w:t xml:space="preserve"> were fed just the strict necessary to </w:t>
      </w:r>
      <w:r w:rsidR="00107206" w:rsidRPr="00B75FC1">
        <w:rPr>
          <w:rFonts w:ascii="Times New Roman" w:hAnsi="Times New Roman" w:cs="Times New Roman"/>
          <w:sz w:val="24"/>
          <w:szCs w:val="24"/>
        </w:rPr>
        <w:t>stay</w:t>
      </w:r>
      <w:r w:rsidRPr="00B75FC1">
        <w:rPr>
          <w:rFonts w:ascii="Times New Roman" w:hAnsi="Times New Roman" w:cs="Times New Roman"/>
          <w:sz w:val="24"/>
          <w:szCs w:val="24"/>
        </w:rPr>
        <w:t xml:space="preserve"> alive</w:t>
      </w:r>
      <w:r w:rsidR="00D568AD" w:rsidRPr="00B75FC1">
        <w:rPr>
          <w:rFonts w:ascii="Times New Roman" w:hAnsi="Times New Roman" w:cs="Times New Roman"/>
          <w:sz w:val="24"/>
          <w:szCs w:val="24"/>
        </w:rPr>
        <w:t xml:space="preserve"> </w:t>
      </w:r>
      <w:r w:rsidR="0008325A" w:rsidRPr="00B75FC1">
        <w:rPr>
          <w:rFonts w:ascii="Times New Roman" w:hAnsi="Times New Roman" w:cs="Times New Roman"/>
          <w:sz w:val="24"/>
          <w:szCs w:val="24"/>
        </w:rPr>
        <w:t>to pursue the wealth accumulation process of their masters</w:t>
      </w:r>
      <w:r w:rsidRPr="00B75FC1">
        <w:rPr>
          <w:rFonts w:ascii="Times New Roman" w:hAnsi="Times New Roman" w:cs="Times New Roman"/>
          <w:sz w:val="24"/>
          <w:szCs w:val="24"/>
        </w:rPr>
        <w:t xml:space="preserve">. In its article XXII, the Black Code stipulated that “each week masters will have to furnish to their slaves ten years old and older for their nourishment two and a half jars in the measure of the land, of cassava flour or three cassavas weighing at least two-and-a-half pounds each or equivalent things, with two pounds of salted beef or three pounds of fish or other things in proportion, and </w:t>
      </w:r>
      <w:r w:rsidRPr="00B75FC1">
        <w:rPr>
          <w:rFonts w:ascii="Times New Roman" w:hAnsi="Times New Roman" w:cs="Times New Roman"/>
          <w:sz w:val="24"/>
          <w:szCs w:val="24"/>
        </w:rPr>
        <w:lastRenderedPageBreak/>
        <w:t>to children after they are weaned to the age of 10 years half of the above supplies”</w:t>
      </w:r>
      <w:r w:rsidR="00894778" w:rsidRPr="00B75FC1">
        <w:rPr>
          <w:rFonts w:ascii="Times New Roman" w:hAnsi="Times New Roman" w:cs="Times New Roman"/>
          <w:sz w:val="24"/>
          <w:szCs w:val="24"/>
        </w:rPr>
        <w:t xml:space="preserve"> (p. 4).</w:t>
      </w:r>
    </w:p>
    <w:p w14:paraId="36974B31" w14:textId="2F6CBCC7" w:rsidR="000645B8" w:rsidRPr="00B75FC1" w:rsidRDefault="00A42D0D" w:rsidP="002543FF">
      <w:pPr>
        <w:spacing w:line="240" w:lineRule="auto"/>
        <w:jc w:val="both"/>
        <w:rPr>
          <w:rFonts w:ascii="Times New Roman" w:hAnsi="Times New Roman" w:cs="Times New Roman"/>
          <w:sz w:val="24"/>
          <w:szCs w:val="24"/>
        </w:rPr>
      </w:pPr>
      <w:proofErr w:type="gramStart"/>
      <w:r w:rsidRPr="00B75FC1">
        <w:rPr>
          <w:rFonts w:ascii="Times New Roman" w:hAnsi="Times New Roman" w:cs="Times New Roman"/>
          <w:sz w:val="24"/>
          <w:szCs w:val="24"/>
        </w:rPr>
        <w:t>It is clear that Haitian</w:t>
      </w:r>
      <w:proofErr w:type="gramEnd"/>
      <w:r w:rsidRPr="00B75FC1">
        <w:rPr>
          <w:rFonts w:ascii="Times New Roman" w:hAnsi="Times New Roman" w:cs="Times New Roman"/>
          <w:sz w:val="24"/>
          <w:szCs w:val="24"/>
        </w:rPr>
        <w:t xml:space="preserve"> ancestors were swept into</w:t>
      </w:r>
      <w:r w:rsidR="00A47B3A" w:rsidRPr="00B75FC1">
        <w:rPr>
          <w:rFonts w:ascii="Times New Roman" w:hAnsi="Times New Roman" w:cs="Times New Roman"/>
          <w:sz w:val="24"/>
          <w:szCs w:val="24"/>
        </w:rPr>
        <w:t xml:space="preserve"> a</w:t>
      </w:r>
      <w:r w:rsidRPr="00B75FC1">
        <w:rPr>
          <w:rFonts w:ascii="Times New Roman" w:hAnsi="Times New Roman" w:cs="Times New Roman"/>
          <w:sz w:val="24"/>
          <w:szCs w:val="24"/>
        </w:rPr>
        <w:t xml:space="preserve"> colonial</w:t>
      </w:r>
      <w:r w:rsidR="00A47B3A" w:rsidRPr="00B75FC1">
        <w:rPr>
          <w:rFonts w:ascii="Times New Roman" w:hAnsi="Times New Roman" w:cs="Times New Roman"/>
          <w:sz w:val="24"/>
          <w:szCs w:val="24"/>
        </w:rPr>
        <w:t xml:space="preserve"> </w:t>
      </w:r>
      <w:r w:rsidRPr="00B75FC1">
        <w:rPr>
          <w:rFonts w:ascii="Times New Roman" w:hAnsi="Times New Roman" w:cs="Times New Roman"/>
          <w:sz w:val="24"/>
          <w:szCs w:val="24"/>
        </w:rPr>
        <w:t>system with a</w:t>
      </w:r>
      <w:r w:rsidR="00A47B3A" w:rsidRPr="00B75FC1">
        <w:rPr>
          <w:rFonts w:ascii="Times New Roman" w:hAnsi="Times New Roman" w:cs="Times New Roman"/>
          <w:sz w:val="24"/>
          <w:szCs w:val="24"/>
        </w:rPr>
        <w:t>n exploitative and</w:t>
      </w:r>
      <w:r w:rsidRPr="00B75FC1">
        <w:rPr>
          <w:rFonts w:ascii="Times New Roman" w:hAnsi="Times New Roman" w:cs="Times New Roman"/>
          <w:sz w:val="24"/>
          <w:szCs w:val="24"/>
        </w:rPr>
        <w:t xml:space="preserve"> </w:t>
      </w:r>
      <w:r w:rsidR="006137D1" w:rsidRPr="00B75FC1">
        <w:rPr>
          <w:rFonts w:ascii="Times New Roman" w:hAnsi="Times New Roman" w:cs="Times New Roman"/>
          <w:sz w:val="24"/>
          <w:szCs w:val="24"/>
        </w:rPr>
        <w:t xml:space="preserve">discriminatory </w:t>
      </w:r>
      <w:r w:rsidRPr="00B75FC1">
        <w:rPr>
          <w:rFonts w:ascii="Times New Roman" w:hAnsi="Times New Roman" w:cs="Times New Roman"/>
          <w:sz w:val="24"/>
          <w:szCs w:val="24"/>
        </w:rPr>
        <w:t xml:space="preserve">class structure </w:t>
      </w:r>
      <w:r w:rsidR="00C8327D" w:rsidRPr="00B75FC1">
        <w:rPr>
          <w:rFonts w:ascii="Times New Roman" w:hAnsi="Times New Roman" w:cs="Times New Roman"/>
          <w:sz w:val="24"/>
          <w:szCs w:val="24"/>
        </w:rPr>
        <w:t xml:space="preserve">that inflicted </w:t>
      </w:r>
      <w:r w:rsidR="00AC208A" w:rsidRPr="00B75FC1">
        <w:rPr>
          <w:rFonts w:ascii="Times New Roman" w:hAnsi="Times New Roman" w:cs="Times New Roman"/>
          <w:sz w:val="24"/>
          <w:szCs w:val="24"/>
        </w:rPr>
        <w:t>on</w:t>
      </w:r>
      <w:r w:rsidR="00C8327D" w:rsidRPr="00B75FC1">
        <w:rPr>
          <w:rFonts w:ascii="Times New Roman" w:hAnsi="Times New Roman" w:cs="Times New Roman"/>
          <w:sz w:val="24"/>
          <w:szCs w:val="24"/>
        </w:rPr>
        <w:t xml:space="preserve"> them </w:t>
      </w:r>
      <w:r w:rsidRPr="00B75FC1">
        <w:rPr>
          <w:rFonts w:ascii="Times New Roman" w:hAnsi="Times New Roman" w:cs="Times New Roman"/>
          <w:sz w:val="24"/>
          <w:szCs w:val="24"/>
        </w:rPr>
        <w:t>all forms of political, socioeconomic</w:t>
      </w:r>
      <w:r w:rsidR="00C8327D" w:rsidRPr="00B75FC1">
        <w:rPr>
          <w:rFonts w:ascii="Times New Roman" w:hAnsi="Times New Roman" w:cs="Times New Roman"/>
          <w:sz w:val="24"/>
          <w:szCs w:val="24"/>
        </w:rPr>
        <w:t>,</w:t>
      </w:r>
      <w:r w:rsidR="00060FA0" w:rsidRPr="00B75FC1">
        <w:rPr>
          <w:rFonts w:ascii="Times New Roman" w:hAnsi="Times New Roman" w:cs="Times New Roman"/>
          <w:sz w:val="24"/>
          <w:szCs w:val="24"/>
        </w:rPr>
        <w:t xml:space="preserve"> emotional,</w:t>
      </w:r>
      <w:r w:rsidRPr="00B75FC1">
        <w:rPr>
          <w:rFonts w:ascii="Times New Roman" w:hAnsi="Times New Roman" w:cs="Times New Roman"/>
          <w:sz w:val="24"/>
          <w:szCs w:val="24"/>
        </w:rPr>
        <w:t xml:space="preserve"> and physical violence</w:t>
      </w:r>
      <w:r w:rsidR="00C8327D" w:rsidRPr="00B75FC1">
        <w:rPr>
          <w:rFonts w:ascii="Times New Roman" w:hAnsi="Times New Roman" w:cs="Times New Roman"/>
          <w:sz w:val="24"/>
          <w:szCs w:val="24"/>
        </w:rPr>
        <w:t>.</w:t>
      </w:r>
      <w:r w:rsidR="0098362B" w:rsidRPr="00B75FC1">
        <w:rPr>
          <w:rFonts w:ascii="Times New Roman" w:hAnsi="Times New Roman" w:cs="Times New Roman"/>
          <w:sz w:val="24"/>
          <w:szCs w:val="24"/>
        </w:rPr>
        <w:t xml:space="preserve"> This multidimensional violence</w:t>
      </w:r>
      <w:r w:rsidR="001F688F" w:rsidRPr="00B75FC1">
        <w:rPr>
          <w:rFonts w:ascii="Times New Roman" w:hAnsi="Times New Roman" w:cs="Times New Roman"/>
          <w:sz w:val="24"/>
          <w:szCs w:val="24"/>
        </w:rPr>
        <w:t xml:space="preserve"> led</w:t>
      </w:r>
      <w:r w:rsidR="00832C07" w:rsidRPr="00B75FC1">
        <w:rPr>
          <w:rFonts w:ascii="Times New Roman" w:hAnsi="Times New Roman" w:cs="Times New Roman"/>
          <w:sz w:val="24"/>
          <w:szCs w:val="24"/>
        </w:rPr>
        <w:t xml:space="preserve"> the slaves to wage</w:t>
      </w:r>
      <w:r w:rsidR="001F688F" w:rsidRPr="00B75FC1">
        <w:rPr>
          <w:rFonts w:ascii="Times New Roman" w:hAnsi="Times New Roman" w:cs="Times New Roman"/>
          <w:sz w:val="24"/>
          <w:szCs w:val="24"/>
        </w:rPr>
        <w:t xml:space="preserve"> a long and bloody war</w:t>
      </w:r>
      <w:r w:rsidR="00832C07" w:rsidRPr="00B75FC1">
        <w:rPr>
          <w:rFonts w:ascii="Times New Roman" w:hAnsi="Times New Roman" w:cs="Times New Roman"/>
          <w:sz w:val="24"/>
          <w:szCs w:val="24"/>
        </w:rPr>
        <w:t xml:space="preserve">, particularly against France, in order to liberate themselves from the cruel slave system and </w:t>
      </w:r>
      <w:r w:rsidR="002A139A" w:rsidRPr="00B75FC1">
        <w:rPr>
          <w:rFonts w:ascii="Times New Roman" w:hAnsi="Times New Roman" w:cs="Times New Roman"/>
          <w:sz w:val="24"/>
          <w:szCs w:val="24"/>
        </w:rPr>
        <w:t xml:space="preserve">to </w:t>
      </w:r>
      <w:r w:rsidR="00832C07" w:rsidRPr="00B75FC1">
        <w:rPr>
          <w:rFonts w:ascii="Times New Roman" w:hAnsi="Times New Roman" w:cs="Times New Roman"/>
          <w:sz w:val="24"/>
          <w:szCs w:val="24"/>
        </w:rPr>
        <w:t>create, on January 1</w:t>
      </w:r>
      <w:r w:rsidR="00CD1190" w:rsidRPr="00B75FC1">
        <w:rPr>
          <w:rFonts w:ascii="Times New Roman" w:hAnsi="Times New Roman" w:cs="Times New Roman"/>
          <w:sz w:val="24"/>
          <w:szCs w:val="24"/>
          <w:vertAlign w:val="superscript"/>
        </w:rPr>
        <w:t>st</w:t>
      </w:r>
      <w:r w:rsidR="00CD1190" w:rsidRPr="00B75FC1">
        <w:rPr>
          <w:rFonts w:ascii="Times New Roman" w:hAnsi="Times New Roman" w:cs="Times New Roman"/>
          <w:sz w:val="24"/>
          <w:szCs w:val="24"/>
        </w:rPr>
        <w:t>,</w:t>
      </w:r>
      <w:r w:rsidR="00832C07" w:rsidRPr="00B75FC1">
        <w:rPr>
          <w:rFonts w:ascii="Times New Roman" w:hAnsi="Times New Roman" w:cs="Times New Roman"/>
          <w:sz w:val="24"/>
          <w:szCs w:val="24"/>
        </w:rPr>
        <w:t xml:space="preserve"> 1804 not only the first black Republic, but more significantly the </w:t>
      </w:r>
      <w:r w:rsidR="003117EF" w:rsidRPr="00B75FC1">
        <w:rPr>
          <w:rFonts w:ascii="Times New Roman" w:hAnsi="Times New Roman" w:cs="Times New Roman"/>
          <w:sz w:val="24"/>
          <w:szCs w:val="24"/>
        </w:rPr>
        <w:t>first postcolonial</w:t>
      </w:r>
      <w:r w:rsidR="00832C07" w:rsidRPr="00B75FC1">
        <w:rPr>
          <w:rFonts w:ascii="Times New Roman" w:hAnsi="Times New Roman" w:cs="Times New Roman"/>
          <w:sz w:val="24"/>
          <w:szCs w:val="24"/>
        </w:rPr>
        <w:t xml:space="preserve"> and antislavery state. </w:t>
      </w:r>
      <w:r w:rsidR="00F821F2" w:rsidRPr="00B75FC1">
        <w:rPr>
          <w:rFonts w:ascii="Times New Roman" w:hAnsi="Times New Roman" w:cs="Times New Roman"/>
          <w:sz w:val="24"/>
          <w:szCs w:val="24"/>
        </w:rPr>
        <w:t xml:space="preserve">In other words, the creation of the Haitian state, which </w:t>
      </w:r>
      <w:r w:rsidR="00FC2878" w:rsidRPr="00B75FC1">
        <w:rPr>
          <w:rFonts w:ascii="Times New Roman" w:hAnsi="Times New Roman" w:cs="Times New Roman"/>
          <w:sz w:val="24"/>
          <w:szCs w:val="24"/>
        </w:rPr>
        <w:t>was at odds with the discriminatory international system, represented the only successful slave revolt.</w:t>
      </w:r>
      <w:r w:rsidR="00032328" w:rsidRPr="00B75FC1">
        <w:rPr>
          <w:rFonts w:ascii="Times New Roman" w:hAnsi="Times New Roman" w:cs="Times New Roman"/>
          <w:sz w:val="24"/>
          <w:szCs w:val="24"/>
        </w:rPr>
        <w:t xml:space="preserve"> However, if the former slaves </w:t>
      </w:r>
      <w:r w:rsidR="00F66448" w:rsidRPr="00B75FC1">
        <w:rPr>
          <w:rFonts w:ascii="Times New Roman" w:hAnsi="Times New Roman" w:cs="Times New Roman"/>
          <w:sz w:val="24"/>
          <w:szCs w:val="24"/>
        </w:rPr>
        <w:t>liberated themselves from slavery</w:t>
      </w:r>
      <w:r w:rsidR="00032328" w:rsidRPr="00B75FC1">
        <w:rPr>
          <w:rFonts w:ascii="Times New Roman" w:hAnsi="Times New Roman" w:cs="Times New Roman"/>
          <w:sz w:val="24"/>
          <w:szCs w:val="24"/>
        </w:rPr>
        <w:t>, they failed to eradicate the exploitative</w:t>
      </w:r>
      <w:r w:rsidR="006E200A" w:rsidRPr="00B75FC1">
        <w:rPr>
          <w:rFonts w:ascii="Times New Roman" w:hAnsi="Times New Roman" w:cs="Times New Roman"/>
          <w:sz w:val="24"/>
          <w:szCs w:val="24"/>
        </w:rPr>
        <w:t xml:space="preserve"> and discriminatory</w:t>
      </w:r>
      <w:r w:rsidR="00032328" w:rsidRPr="00B75FC1">
        <w:rPr>
          <w:rFonts w:ascii="Times New Roman" w:hAnsi="Times New Roman" w:cs="Times New Roman"/>
          <w:sz w:val="24"/>
          <w:szCs w:val="24"/>
        </w:rPr>
        <w:t xml:space="preserve"> social order</w:t>
      </w:r>
      <w:r w:rsidR="00F66448" w:rsidRPr="00B75FC1">
        <w:rPr>
          <w:rFonts w:ascii="Times New Roman" w:hAnsi="Times New Roman" w:cs="Times New Roman"/>
          <w:sz w:val="24"/>
          <w:szCs w:val="24"/>
        </w:rPr>
        <w:t xml:space="preserve"> of the slave system</w:t>
      </w:r>
      <w:r w:rsidR="003D6D5C" w:rsidRPr="00B75FC1">
        <w:rPr>
          <w:rFonts w:ascii="Times New Roman" w:hAnsi="Times New Roman" w:cs="Times New Roman"/>
          <w:sz w:val="24"/>
          <w:szCs w:val="24"/>
        </w:rPr>
        <w:t>.</w:t>
      </w:r>
      <w:r w:rsidR="005E72F4" w:rsidRPr="00B75FC1">
        <w:rPr>
          <w:rFonts w:ascii="Times New Roman" w:hAnsi="Times New Roman" w:cs="Times New Roman"/>
          <w:sz w:val="24"/>
          <w:szCs w:val="24"/>
        </w:rPr>
        <w:t xml:space="preserve"> </w:t>
      </w:r>
      <w:r w:rsidR="009D5125" w:rsidRPr="00B75FC1">
        <w:rPr>
          <w:rFonts w:ascii="Times New Roman" w:hAnsi="Times New Roman" w:cs="Times New Roman"/>
          <w:sz w:val="24"/>
          <w:szCs w:val="24"/>
        </w:rPr>
        <w:t>T</w:t>
      </w:r>
      <w:r w:rsidR="005E72F4" w:rsidRPr="00B75FC1">
        <w:rPr>
          <w:rFonts w:ascii="Times New Roman" w:hAnsi="Times New Roman" w:cs="Times New Roman"/>
          <w:sz w:val="24"/>
          <w:szCs w:val="24"/>
        </w:rPr>
        <w:t>his</w:t>
      </w:r>
      <w:r w:rsidR="00721183" w:rsidRPr="00B75FC1">
        <w:rPr>
          <w:rFonts w:ascii="Times New Roman" w:hAnsi="Times New Roman" w:cs="Times New Roman"/>
          <w:color w:val="FF0000"/>
          <w:sz w:val="24"/>
          <w:szCs w:val="24"/>
        </w:rPr>
        <w:t xml:space="preserve"> </w:t>
      </w:r>
      <w:r w:rsidR="005E72F4" w:rsidRPr="00B75FC1">
        <w:rPr>
          <w:rFonts w:ascii="Times New Roman" w:hAnsi="Times New Roman" w:cs="Times New Roman"/>
          <w:sz w:val="24"/>
          <w:szCs w:val="24"/>
        </w:rPr>
        <w:t>social order</w:t>
      </w:r>
      <w:r w:rsidR="005470E3" w:rsidRPr="00B75FC1">
        <w:rPr>
          <w:rFonts w:ascii="Times New Roman" w:hAnsi="Times New Roman" w:cs="Times New Roman"/>
          <w:color w:val="FF0000"/>
          <w:sz w:val="24"/>
          <w:szCs w:val="24"/>
        </w:rPr>
        <w:t xml:space="preserve"> </w:t>
      </w:r>
      <w:r w:rsidR="005470E3" w:rsidRPr="00B75FC1">
        <w:rPr>
          <w:rFonts w:ascii="Times New Roman" w:hAnsi="Times New Roman" w:cs="Times New Roman"/>
          <w:sz w:val="24"/>
          <w:szCs w:val="24"/>
        </w:rPr>
        <w:t>remained as a legacy in the post-colonial</w:t>
      </w:r>
      <w:r w:rsidR="001F688F" w:rsidRPr="00B75FC1">
        <w:rPr>
          <w:rFonts w:ascii="Times New Roman" w:hAnsi="Times New Roman" w:cs="Times New Roman"/>
          <w:sz w:val="24"/>
          <w:szCs w:val="24"/>
        </w:rPr>
        <w:t xml:space="preserve"> Haitian state</w:t>
      </w:r>
      <w:r w:rsidR="00037C93" w:rsidRPr="00B75FC1">
        <w:rPr>
          <w:rFonts w:ascii="Times New Roman" w:hAnsi="Times New Roman" w:cs="Times New Roman"/>
          <w:sz w:val="24"/>
          <w:szCs w:val="24"/>
        </w:rPr>
        <w:t xml:space="preserve"> despite the attempt of Haiti’s founding father to </w:t>
      </w:r>
      <w:r w:rsidR="008950C9" w:rsidRPr="00B75FC1">
        <w:rPr>
          <w:rFonts w:ascii="Times New Roman" w:hAnsi="Times New Roman" w:cs="Times New Roman"/>
          <w:sz w:val="24"/>
          <w:szCs w:val="24"/>
        </w:rPr>
        <w:t>promote a new socioeconomic order in the newly independent state</w:t>
      </w:r>
      <w:r w:rsidR="005E72F4" w:rsidRPr="00B75FC1">
        <w:rPr>
          <w:rFonts w:ascii="Times New Roman" w:hAnsi="Times New Roman" w:cs="Times New Roman"/>
          <w:sz w:val="24"/>
          <w:szCs w:val="24"/>
        </w:rPr>
        <w:t>.</w:t>
      </w:r>
    </w:p>
    <w:p w14:paraId="4E0ABB9A" w14:textId="3FDFF5B3" w:rsidR="00382D12" w:rsidRPr="00B75FC1" w:rsidRDefault="007D4B0A" w:rsidP="00562F35">
      <w:pPr>
        <w:spacing w:line="240" w:lineRule="auto"/>
        <w:jc w:val="both"/>
        <w:rPr>
          <w:rFonts w:ascii="Times New Roman" w:hAnsi="Times New Roman" w:cs="Times New Roman"/>
          <w:color w:val="FF0000"/>
          <w:sz w:val="24"/>
          <w:szCs w:val="24"/>
        </w:rPr>
      </w:pPr>
      <w:r w:rsidRPr="00B75FC1">
        <w:rPr>
          <w:rFonts w:ascii="Times New Roman" w:hAnsi="Times New Roman" w:cs="Times New Roman"/>
          <w:sz w:val="24"/>
          <w:szCs w:val="24"/>
        </w:rPr>
        <w:t>After declaring its independence, the first post</w:t>
      </w:r>
      <w:r w:rsidR="0041688F" w:rsidRPr="00B75FC1">
        <w:rPr>
          <w:rFonts w:ascii="Times New Roman" w:hAnsi="Times New Roman" w:cs="Times New Roman"/>
          <w:sz w:val="24"/>
          <w:szCs w:val="24"/>
        </w:rPr>
        <w:t>-</w:t>
      </w:r>
      <w:r w:rsidRPr="00B75FC1">
        <w:rPr>
          <w:rFonts w:ascii="Times New Roman" w:hAnsi="Times New Roman" w:cs="Times New Roman"/>
          <w:sz w:val="24"/>
          <w:szCs w:val="24"/>
        </w:rPr>
        <w:t>colonial state faced not only the challenge of reinforcing its military capacities to repel any possible attack of the F</w:t>
      </w:r>
      <w:r w:rsidR="005F1B14" w:rsidRPr="00B75FC1">
        <w:rPr>
          <w:rFonts w:ascii="Times New Roman" w:hAnsi="Times New Roman" w:cs="Times New Roman"/>
          <w:sz w:val="24"/>
          <w:szCs w:val="24"/>
        </w:rPr>
        <w:t>rench,</w:t>
      </w:r>
      <w:r w:rsidR="00130CAC" w:rsidRPr="00B75FC1">
        <w:rPr>
          <w:rFonts w:ascii="Times New Roman" w:hAnsi="Times New Roman" w:cs="Times New Roman"/>
          <w:sz w:val="24"/>
          <w:szCs w:val="24"/>
        </w:rPr>
        <w:t xml:space="preserve"> because</w:t>
      </w:r>
      <w:r w:rsidR="00EF1B8B" w:rsidRPr="00B75FC1">
        <w:rPr>
          <w:rFonts w:ascii="Times New Roman" w:hAnsi="Times New Roman" w:cs="Times New Roman"/>
          <w:sz w:val="24"/>
          <w:szCs w:val="24"/>
        </w:rPr>
        <w:t xml:space="preserve"> of the fact that</w:t>
      </w:r>
      <w:r w:rsidR="00130CAC" w:rsidRPr="00B75FC1">
        <w:rPr>
          <w:rFonts w:ascii="Times New Roman" w:hAnsi="Times New Roman" w:cs="Times New Roman"/>
          <w:sz w:val="24"/>
          <w:szCs w:val="24"/>
        </w:rPr>
        <w:t xml:space="preserve"> the French metropolis could hardly accept the loss of its most prosperous colony,</w:t>
      </w:r>
      <w:r w:rsidR="005F1B14" w:rsidRPr="00B75FC1">
        <w:rPr>
          <w:rFonts w:ascii="Times New Roman" w:hAnsi="Times New Roman" w:cs="Times New Roman"/>
          <w:sz w:val="24"/>
          <w:szCs w:val="24"/>
        </w:rPr>
        <w:t xml:space="preserve"> but also t</w:t>
      </w:r>
      <w:r w:rsidR="009B2217" w:rsidRPr="00B75FC1">
        <w:rPr>
          <w:rFonts w:ascii="Times New Roman" w:hAnsi="Times New Roman" w:cs="Times New Roman"/>
          <w:sz w:val="24"/>
          <w:szCs w:val="24"/>
        </w:rPr>
        <w:t>he challenge</w:t>
      </w:r>
      <w:r w:rsidR="005F1B14" w:rsidRPr="00B75FC1">
        <w:rPr>
          <w:rFonts w:ascii="Times New Roman" w:hAnsi="Times New Roman" w:cs="Times New Roman"/>
          <w:sz w:val="24"/>
          <w:szCs w:val="24"/>
        </w:rPr>
        <w:t xml:space="preserve"> of establishing </w:t>
      </w:r>
      <w:r w:rsidR="005A128B" w:rsidRPr="00B75FC1">
        <w:rPr>
          <w:rFonts w:ascii="Times New Roman" w:hAnsi="Times New Roman" w:cs="Times New Roman"/>
          <w:sz w:val="24"/>
          <w:szCs w:val="24"/>
        </w:rPr>
        <w:t>a</w:t>
      </w:r>
      <w:r w:rsidR="005F1B14" w:rsidRPr="00B75FC1">
        <w:rPr>
          <w:rFonts w:ascii="Times New Roman" w:hAnsi="Times New Roman" w:cs="Times New Roman"/>
          <w:sz w:val="24"/>
          <w:szCs w:val="24"/>
        </w:rPr>
        <w:t xml:space="preserve"> social and economic order</w:t>
      </w:r>
      <w:r w:rsidR="005A128B" w:rsidRPr="00B75FC1">
        <w:rPr>
          <w:rFonts w:ascii="Times New Roman" w:hAnsi="Times New Roman" w:cs="Times New Roman"/>
          <w:sz w:val="24"/>
          <w:szCs w:val="24"/>
        </w:rPr>
        <w:t xml:space="preserve"> to </w:t>
      </w:r>
      <w:r w:rsidR="005F1B14" w:rsidRPr="00B75FC1">
        <w:rPr>
          <w:rFonts w:ascii="Times New Roman" w:hAnsi="Times New Roman" w:cs="Times New Roman"/>
          <w:sz w:val="24"/>
          <w:szCs w:val="24"/>
        </w:rPr>
        <w:t>extract resources and</w:t>
      </w:r>
      <w:r w:rsidR="005A128B" w:rsidRPr="00B75FC1">
        <w:rPr>
          <w:rFonts w:ascii="Times New Roman" w:hAnsi="Times New Roman" w:cs="Times New Roman"/>
          <w:sz w:val="24"/>
          <w:szCs w:val="24"/>
        </w:rPr>
        <w:t xml:space="preserve"> ensure its sustainability</w:t>
      </w:r>
      <w:r w:rsidR="00D24283" w:rsidRPr="00B75FC1">
        <w:rPr>
          <w:rFonts w:ascii="Times New Roman" w:hAnsi="Times New Roman" w:cs="Times New Roman"/>
          <w:sz w:val="24"/>
          <w:szCs w:val="24"/>
        </w:rPr>
        <w:t xml:space="preserve"> as an independent state.</w:t>
      </w:r>
      <w:r w:rsidR="006B5237" w:rsidRPr="00B75FC1">
        <w:rPr>
          <w:rFonts w:ascii="Times New Roman" w:hAnsi="Times New Roman" w:cs="Times New Roman"/>
          <w:sz w:val="24"/>
          <w:szCs w:val="24"/>
        </w:rPr>
        <w:t xml:space="preserve"> </w:t>
      </w:r>
      <w:r w:rsidR="00706CEC" w:rsidRPr="00B75FC1">
        <w:rPr>
          <w:rFonts w:ascii="Times New Roman" w:hAnsi="Times New Roman" w:cs="Times New Roman"/>
          <w:sz w:val="24"/>
          <w:szCs w:val="24"/>
        </w:rPr>
        <w:t xml:space="preserve">In an attempt to promote a new socioeconomic order, </w:t>
      </w:r>
      <w:r w:rsidR="00CB328D" w:rsidRPr="00B75FC1">
        <w:rPr>
          <w:rFonts w:ascii="Times New Roman" w:hAnsi="Times New Roman" w:cs="Times New Roman"/>
          <w:sz w:val="24"/>
          <w:szCs w:val="24"/>
        </w:rPr>
        <w:t>which</w:t>
      </w:r>
      <w:r w:rsidR="003F502B" w:rsidRPr="00B75FC1">
        <w:rPr>
          <w:rFonts w:ascii="Times New Roman" w:hAnsi="Times New Roman" w:cs="Times New Roman"/>
          <w:sz w:val="24"/>
          <w:szCs w:val="24"/>
        </w:rPr>
        <w:t xml:space="preserve"> would confer social and economic rights to the former</w:t>
      </w:r>
      <w:r w:rsidR="00086D6D" w:rsidRPr="00B75FC1">
        <w:rPr>
          <w:rFonts w:ascii="Times New Roman" w:hAnsi="Times New Roman" w:cs="Times New Roman"/>
          <w:sz w:val="24"/>
          <w:szCs w:val="24"/>
        </w:rPr>
        <w:t xml:space="preserve"> black</w:t>
      </w:r>
      <w:r w:rsidR="003F502B" w:rsidRPr="00B75FC1">
        <w:rPr>
          <w:rFonts w:ascii="Times New Roman" w:hAnsi="Times New Roman" w:cs="Times New Roman"/>
          <w:sz w:val="24"/>
          <w:szCs w:val="24"/>
        </w:rPr>
        <w:t xml:space="preserve"> slaves,</w:t>
      </w:r>
      <w:r w:rsidR="00706CEC" w:rsidRPr="00B75FC1">
        <w:rPr>
          <w:rFonts w:ascii="Times New Roman" w:hAnsi="Times New Roman" w:cs="Times New Roman"/>
          <w:sz w:val="24"/>
          <w:szCs w:val="24"/>
        </w:rPr>
        <w:t xml:space="preserve"> </w:t>
      </w:r>
      <w:r w:rsidR="001B696D" w:rsidRPr="00B75FC1">
        <w:rPr>
          <w:rFonts w:ascii="Times New Roman" w:hAnsi="Times New Roman" w:cs="Times New Roman"/>
          <w:sz w:val="24"/>
          <w:szCs w:val="24"/>
        </w:rPr>
        <w:t>Haiti’s</w:t>
      </w:r>
      <w:r w:rsidR="00706CEC" w:rsidRPr="00B75FC1">
        <w:rPr>
          <w:rFonts w:ascii="Times New Roman" w:hAnsi="Times New Roman" w:cs="Times New Roman"/>
          <w:sz w:val="24"/>
          <w:szCs w:val="24"/>
        </w:rPr>
        <w:t xml:space="preserve"> founding father, Jean-Jacques Dessalines</w:t>
      </w:r>
      <w:r w:rsidR="00B76C1D" w:rsidRPr="00B75FC1">
        <w:rPr>
          <w:rFonts w:ascii="Times New Roman" w:hAnsi="Times New Roman" w:cs="Times New Roman"/>
          <w:sz w:val="24"/>
          <w:szCs w:val="24"/>
        </w:rPr>
        <w:t>,</w:t>
      </w:r>
      <w:r w:rsidR="003F502B" w:rsidRPr="00B75FC1">
        <w:rPr>
          <w:rFonts w:ascii="Times New Roman" w:hAnsi="Times New Roman" w:cs="Times New Roman"/>
          <w:sz w:val="24"/>
          <w:szCs w:val="24"/>
        </w:rPr>
        <w:t xml:space="preserve"> was assassinated by </w:t>
      </w:r>
      <w:r w:rsidR="0034298E" w:rsidRPr="00B75FC1">
        <w:rPr>
          <w:rFonts w:ascii="Times New Roman" w:hAnsi="Times New Roman" w:cs="Times New Roman"/>
          <w:sz w:val="24"/>
          <w:szCs w:val="24"/>
        </w:rPr>
        <w:t>members of the upper</w:t>
      </w:r>
      <w:r w:rsidR="003F502B" w:rsidRPr="00B75FC1">
        <w:rPr>
          <w:rFonts w:ascii="Times New Roman" w:hAnsi="Times New Roman" w:cs="Times New Roman"/>
          <w:sz w:val="24"/>
          <w:szCs w:val="24"/>
        </w:rPr>
        <w:t xml:space="preserve"> class made</w:t>
      </w:r>
      <w:r w:rsidR="00993DFE" w:rsidRPr="00B75FC1">
        <w:rPr>
          <w:rFonts w:ascii="Times New Roman" w:hAnsi="Times New Roman" w:cs="Times New Roman"/>
          <w:sz w:val="24"/>
          <w:szCs w:val="24"/>
        </w:rPr>
        <w:t xml:space="preserve"> notably</w:t>
      </w:r>
      <w:r w:rsidR="003F502B" w:rsidRPr="00B75FC1">
        <w:rPr>
          <w:rFonts w:ascii="Times New Roman" w:hAnsi="Times New Roman" w:cs="Times New Roman"/>
          <w:sz w:val="24"/>
          <w:szCs w:val="24"/>
        </w:rPr>
        <w:t xml:space="preserve"> of </w:t>
      </w:r>
      <w:r w:rsidR="00C66167" w:rsidRPr="00B75FC1">
        <w:rPr>
          <w:rFonts w:ascii="Times New Roman" w:hAnsi="Times New Roman" w:cs="Times New Roman"/>
          <w:sz w:val="24"/>
          <w:szCs w:val="24"/>
        </w:rPr>
        <w:t xml:space="preserve">greedy </w:t>
      </w:r>
      <w:r w:rsidR="003F502B" w:rsidRPr="00B75FC1">
        <w:rPr>
          <w:rFonts w:ascii="Times New Roman" w:hAnsi="Times New Roman" w:cs="Times New Roman"/>
          <w:sz w:val="24"/>
          <w:szCs w:val="24"/>
        </w:rPr>
        <w:t>generals and landowners.</w:t>
      </w:r>
      <w:r w:rsidR="00271E9A" w:rsidRPr="00B75FC1">
        <w:rPr>
          <w:rFonts w:ascii="Times New Roman" w:hAnsi="Times New Roman" w:cs="Times New Roman"/>
          <w:sz w:val="24"/>
          <w:szCs w:val="24"/>
        </w:rPr>
        <w:t xml:space="preserve"> The new socioeconomic order promoted by Dessalines resonated in the following question </w:t>
      </w:r>
      <w:r w:rsidR="009E2E50" w:rsidRPr="00B75FC1">
        <w:rPr>
          <w:rFonts w:ascii="Times New Roman" w:hAnsi="Times New Roman" w:cs="Times New Roman"/>
          <w:sz w:val="24"/>
          <w:szCs w:val="24"/>
        </w:rPr>
        <w:t xml:space="preserve">he </w:t>
      </w:r>
      <w:r w:rsidR="00271E9A" w:rsidRPr="00B75FC1">
        <w:rPr>
          <w:rFonts w:ascii="Times New Roman" w:hAnsi="Times New Roman" w:cs="Times New Roman"/>
          <w:sz w:val="24"/>
          <w:szCs w:val="24"/>
        </w:rPr>
        <w:t>addressed to the</w:t>
      </w:r>
      <w:r w:rsidR="00A275F3" w:rsidRPr="00B75FC1">
        <w:rPr>
          <w:rFonts w:ascii="Times New Roman" w:hAnsi="Times New Roman" w:cs="Times New Roman"/>
          <w:sz w:val="24"/>
          <w:szCs w:val="24"/>
        </w:rPr>
        <w:t xml:space="preserve"> avaricious</w:t>
      </w:r>
      <w:r w:rsidR="0085489E" w:rsidRPr="00B75FC1">
        <w:rPr>
          <w:rFonts w:ascii="Times New Roman" w:hAnsi="Times New Roman" w:cs="Times New Roman"/>
          <w:sz w:val="24"/>
          <w:szCs w:val="24"/>
        </w:rPr>
        <w:t xml:space="preserve"> members of the</w:t>
      </w:r>
      <w:r w:rsidR="00271E9A" w:rsidRPr="00B75FC1">
        <w:rPr>
          <w:rFonts w:ascii="Times New Roman" w:hAnsi="Times New Roman" w:cs="Times New Roman"/>
          <w:sz w:val="24"/>
          <w:szCs w:val="24"/>
        </w:rPr>
        <w:t xml:space="preserve"> upper class</w:t>
      </w:r>
      <w:r w:rsidR="0085489E" w:rsidRPr="00B75FC1">
        <w:rPr>
          <w:rFonts w:ascii="Times New Roman" w:hAnsi="Times New Roman" w:cs="Times New Roman"/>
          <w:sz w:val="24"/>
          <w:szCs w:val="24"/>
        </w:rPr>
        <w:t xml:space="preserve"> when he asked them</w:t>
      </w:r>
      <w:r w:rsidR="00271E9A" w:rsidRPr="00B75FC1">
        <w:rPr>
          <w:rFonts w:ascii="Times New Roman" w:hAnsi="Times New Roman" w:cs="Times New Roman"/>
          <w:sz w:val="24"/>
          <w:szCs w:val="24"/>
        </w:rPr>
        <w:t>: “</w:t>
      </w:r>
      <w:r w:rsidR="00086D6D" w:rsidRPr="00B75FC1">
        <w:rPr>
          <w:rFonts w:ascii="Times New Roman" w:hAnsi="Times New Roman" w:cs="Times New Roman"/>
          <w:sz w:val="24"/>
          <w:szCs w:val="24"/>
        </w:rPr>
        <w:t>the blacks whose fathers are in Africa, will they have nothing</w:t>
      </w:r>
      <w:r w:rsidR="00743652" w:rsidRPr="00B75FC1">
        <w:rPr>
          <w:rFonts w:ascii="Times New Roman" w:hAnsi="Times New Roman" w:cs="Times New Roman"/>
          <w:sz w:val="24"/>
          <w:szCs w:val="24"/>
        </w:rPr>
        <w:t>?</w:t>
      </w:r>
      <w:r w:rsidR="009D7A55" w:rsidRPr="00B75FC1">
        <w:rPr>
          <w:rFonts w:ascii="Times New Roman" w:hAnsi="Times New Roman" w:cs="Times New Roman"/>
          <w:sz w:val="24"/>
          <w:szCs w:val="24"/>
        </w:rPr>
        <w:t>”</w:t>
      </w:r>
      <w:r w:rsidR="00086D6D" w:rsidRPr="00B75FC1">
        <w:rPr>
          <w:rStyle w:val="FootnoteReference"/>
          <w:rFonts w:ascii="Times New Roman" w:hAnsi="Times New Roman" w:cs="Times New Roman"/>
          <w:sz w:val="24"/>
          <w:szCs w:val="24"/>
        </w:rPr>
        <w:footnoteReference w:id="8"/>
      </w:r>
      <w:r w:rsidR="00086D6D" w:rsidRPr="00B75FC1">
        <w:rPr>
          <w:rFonts w:ascii="Times New Roman" w:hAnsi="Times New Roman" w:cs="Times New Roman"/>
          <w:sz w:val="24"/>
          <w:szCs w:val="24"/>
        </w:rPr>
        <w:t xml:space="preserve"> </w:t>
      </w:r>
      <w:r w:rsidR="00B76C1D" w:rsidRPr="00B75FC1">
        <w:rPr>
          <w:rFonts w:ascii="Times New Roman" w:hAnsi="Times New Roman" w:cs="Times New Roman"/>
          <w:sz w:val="24"/>
          <w:szCs w:val="24"/>
        </w:rPr>
        <w:t xml:space="preserve"> </w:t>
      </w:r>
    </w:p>
    <w:p w14:paraId="5444A63C" w14:textId="5D30FA1F" w:rsidR="00921D24" w:rsidRPr="00B75FC1" w:rsidRDefault="00382D12" w:rsidP="00562F3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w:t>
      </w:r>
      <w:r w:rsidR="00C5406D" w:rsidRPr="00B75FC1">
        <w:rPr>
          <w:rFonts w:ascii="Times New Roman" w:hAnsi="Times New Roman" w:cs="Times New Roman"/>
          <w:sz w:val="24"/>
          <w:szCs w:val="24"/>
        </w:rPr>
        <w:t>asically, b</w:t>
      </w:r>
      <w:r w:rsidRPr="00B75FC1">
        <w:rPr>
          <w:rFonts w:ascii="Times New Roman" w:hAnsi="Times New Roman" w:cs="Times New Roman"/>
          <w:sz w:val="24"/>
          <w:szCs w:val="24"/>
        </w:rPr>
        <w:t xml:space="preserve">ecoming the first emperor of Haiti, </w:t>
      </w:r>
      <w:r w:rsidR="006B5237" w:rsidRPr="00B75FC1">
        <w:rPr>
          <w:rFonts w:ascii="Times New Roman" w:hAnsi="Times New Roman" w:cs="Times New Roman"/>
          <w:sz w:val="24"/>
          <w:szCs w:val="24"/>
        </w:rPr>
        <w:t>Dessalines</w:t>
      </w:r>
      <w:r w:rsidR="0021145A" w:rsidRPr="00B75FC1">
        <w:rPr>
          <w:rFonts w:ascii="Times New Roman" w:hAnsi="Times New Roman" w:cs="Times New Roman"/>
          <w:sz w:val="24"/>
          <w:szCs w:val="24"/>
        </w:rPr>
        <w:t xml:space="preserve"> implemented a political project </w:t>
      </w:r>
      <w:r w:rsidR="00256D4D" w:rsidRPr="00B75FC1">
        <w:rPr>
          <w:rFonts w:ascii="Times New Roman" w:hAnsi="Times New Roman" w:cs="Times New Roman"/>
          <w:sz w:val="24"/>
          <w:szCs w:val="24"/>
        </w:rPr>
        <w:t>grounded</w:t>
      </w:r>
      <w:r w:rsidR="0021145A" w:rsidRPr="00B75FC1">
        <w:rPr>
          <w:rFonts w:ascii="Times New Roman" w:hAnsi="Times New Roman" w:cs="Times New Roman"/>
          <w:sz w:val="24"/>
          <w:szCs w:val="24"/>
        </w:rPr>
        <w:t xml:space="preserve"> on the centralization of power and economic accumulation. </w:t>
      </w:r>
      <w:r w:rsidR="00874024" w:rsidRPr="00B75FC1">
        <w:rPr>
          <w:rFonts w:ascii="Times New Roman" w:hAnsi="Times New Roman" w:cs="Times New Roman"/>
          <w:sz w:val="24"/>
          <w:szCs w:val="24"/>
        </w:rPr>
        <w:t>He</w:t>
      </w:r>
      <w:r w:rsidR="006B5237" w:rsidRPr="00B75FC1">
        <w:rPr>
          <w:rFonts w:ascii="Times New Roman" w:hAnsi="Times New Roman" w:cs="Times New Roman"/>
          <w:sz w:val="24"/>
          <w:szCs w:val="24"/>
        </w:rPr>
        <w:t xml:space="preserve"> decided to bring to public domain all </w:t>
      </w:r>
      <w:r w:rsidR="00AD4385" w:rsidRPr="00B75FC1">
        <w:rPr>
          <w:rFonts w:ascii="Times New Roman" w:hAnsi="Times New Roman" w:cs="Times New Roman"/>
          <w:sz w:val="24"/>
          <w:szCs w:val="24"/>
        </w:rPr>
        <w:t>vacant landholdings</w:t>
      </w:r>
      <w:r w:rsidR="003A1D9E" w:rsidRPr="00B75FC1">
        <w:rPr>
          <w:rFonts w:ascii="Times New Roman" w:hAnsi="Times New Roman" w:cs="Times New Roman"/>
          <w:sz w:val="24"/>
          <w:szCs w:val="24"/>
        </w:rPr>
        <w:t xml:space="preserve"> and entrusted them to the state with the goal to exploit them</w:t>
      </w:r>
      <w:r w:rsidR="00AE0C94" w:rsidRPr="00B75FC1">
        <w:rPr>
          <w:rFonts w:ascii="Times New Roman" w:hAnsi="Times New Roman" w:cs="Times New Roman"/>
          <w:sz w:val="24"/>
          <w:szCs w:val="24"/>
        </w:rPr>
        <w:t xml:space="preserve"> (Étienne 2018, p. 152).</w:t>
      </w:r>
      <w:r w:rsidR="001C2067" w:rsidRPr="00B75FC1">
        <w:rPr>
          <w:rFonts w:ascii="Times New Roman" w:hAnsi="Times New Roman" w:cs="Times New Roman"/>
          <w:sz w:val="24"/>
          <w:szCs w:val="24"/>
        </w:rPr>
        <w:t xml:space="preserve"> More specifically, </w:t>
      </w:r>
      <w:r w:rsidR="001A3E02" w:rsidRPr="00B75FC1">
        <w:rPr>
          <w:rFonts w:ascii="Times New Roman" w:hAnsi="Times New Roman" w:cs="Times New Roman"/>
          <w:sz w:val="24"/>
          <w:szCs w:val="24"/>
        </w:rPr>
        <w:t>Dessalines distributed the large estates to his generals, colonels, and the most important civil servants.</w:t>
      </w:r>
      <w:r w:rsidR="008065A0" w:rsidRPr="00B75FC1">
        <w:rPr>
          <w:rFonts w:ascii="Times New Roman" w:hAnsi="Times New Roman" w:cs="Times New Roman"/>
          <w:sz w:val="24"/>
          <w:szCs w:val="24"/>
        </w:rPr>
        <w:t xml:space="preserve"> The landowners were</w:t>
      </w:r>
      <w:r w:rsidR="00233E93" w:rsidRPr="00B75FC1">
        <w:rPr>
          <w:rFonts w:ascii="Times New Roman" w:hAnsi="Times New Roman" w:cs="Times New Roman"/>
          <w:sz w:val="24"/>
          <w:szCs w:val="24"/>
        </w:rPr>
        <w:t xml:space="preserve"> entitled to retain one quarter of the harvest and</w:t>
      </w:r>
      <w:r w:rsidR="008065A0" w:rsidRPr="00B75FC1">
        <w:rPr>
          <w:rFonts w:ascii="Times New Roman" w:hAnsi="Times New Roman" w:cs="Times New Roman"/>
          <w:sz w:val="24"/>
          <w:szCs w:val="24"/>
        </w:rPr>
        <w:t xml:space="preserve"> required to give </w:t>
      </w:r>
      <w:r w:rsidR="00B14160" w:rsidRPr="00B75FC1">
        <w:rPr>
          <w:rFonts w:ascii="Times New Roman" w:hAnsi="Times New Roman" w:cs="Times New Roman"/>
          <w:sz w:val="24"/>
          <w:szCs w:val="24"/>
        </w:rPr>
        <w:t xml:space="preserve">respectively </w:t>
      </w:r>
      <w:r w:rsidR="008065A0" w:rsidRPr="00B75FC1">
        <w:rPr>
          <w:rFonts w:ascii="Times New Roman" w:hAnsi="Times New Roman" w:cs="Times New Roman"/>
          <w:sz w:val="24"/>
          <w:szCs w:val="24"/>
        </w:rPr>
        <w:t>one quarte</w:t>
      </w:r>
      <w:r w:rsidR="00B14160" w:rsidRPr="00B75FC1">
        <w:rPr>
          <w:rFonts w:ascii="Times New Roman" w:hAnsi="Times New Roman" w:cs="Times New Roman"/>
          <w:sz w:val="24"/>
          <w:szCs w:val="24"/>
        </w:rPr>
        <w:t>r</w:t>
      </w:r>
      <w:r w:rsidR="008065A0" w:rsidRPr="00B75FC1">
        <w:rPr>
          <w:rFonts w:ascii="Times New Roman" w:hAnsi="Times New Roman" w:cs="Times New Roman"/>
          <w:sz w:val="24"/>
          <w:szCs w:val="24"/>
        </w:rPr>
        <w:t xml:space="preserve"> to the state, as territorial taxes, </w:t>
      </w:r>
      <w:r w:rsidR="00B14160" w:rsidRPr="00B75FC1">
        <w:rPr>
          <w:rFonts w:ascii="Times New Roman" w:hAnsi="Times New Roman" w:cs="Times New Roman"/>
          <w:sz w:val="24"/>
          <w:szCs w:val="24"/>
        </w:rPr>
        <w:t xml:space="preserve">one quarter </w:t>
      </w:r>
      <w:r w:rsidR="008065A0" w:rsidRPr="00B75FC1">
        <w:rPr>
          <w:rFonts w:ascii="Times New Roman" w:hAnsi="Times New Roman" w:cs="Times New Roman"/>
          <w:sz w:val="24"/>
          <w:szCs w:val="24"/>
        </w:rPr>
        <w:t>to the farmers, as salaries,</w:t>
      </w:r>
      <w:r w:rsidR="00233E93" w:rsidRPr="00B75FC1">
        <w:rPr>
          <w:rFonts w:ascii="Times New Roman" w:hAnsi="Times New Roman" w:cs="Times New Roman"/>
          <w:sz w:val="24"/>
          <w:szCs w:val="24"/>
        </w:rPr>
        <w:t xml:space="preserve"> and the remaining quarter went to the exploiters or managers</w:t>
      </w:r>
      <w:r w:rsidR="00AF0B49" w:rsidRPr="00B75FC1">
        <w:rPr>
          <w:rFonts w:ascii="Times New Roman" w:hAnsi="Times New Roman" w:cs="Times New Roman"/>
          <w:sz w:val="24"/>
          <w:szCs w:val="24"/>
        </w:rPr>
        <w:t>. It is worth noting that the newborn state denied property right to white foreigners</w:t>
      </w:r>
      <w:r w:rsidR="00570801" w:rsidRPr="00B75FC1">
        <w:rPr>
          <w:rFonts w:ascii="Times New Roman" w:hAnsi="Times New Roman" w:cs="Times New Roman"/>
          <w:sz w:val="24"/>
          <w:szCs w:val="24"/>
        </w:rPr>
        <w:t>, but granted them the right to trade.</w:t>
      </w:r>
      <w:r w:rsidR="00613B6F" w:rsidRPr="00B75FC1">
        <w:rPr>
          <w:rFonts w:ascii="Times New Roman" w:hAnsi="Times New Roman" w:cs="Times New Roman"/>
          <w:sz w:val="24"/>
          <w:szCs w:val="24"/>
        </w:rPr>
        <w:t xml:space="preserve"> As such, the white foreigners monopolized the import-export trade channels</w:t>
      </w:r>
      <w:r w:rsidR="0006706A" w:rsidRPr="00B75FC1">
        <w:rPr>
          <w:rFonts w:ascii="Times New Roman" w:hAnsi="Times New Roman" w:cs="Times New Roman"/>
          <w:sz w:val="24"/>
          <w:szCs w:val="24"/>
        </w:rPr>
        <w:t xml:space="preserve"> and gradually became a </w:t>
      </w:r>
      <w:r w:rsidR="0006706A" w:rsidRPr="00B75FC1">
        <w:rPr>
          <w:rFonts w:ascii="Times New Roman" w:hAnsi="Times New Roman" w:cs="Times New Roman"/>
          <w:sz w:val="24"/>
          <w:szCs w:val="24"/>
        </w:rPr>
        <w:lastRenderedPageBreak/>
        <w:t>comprador bourgeoisie</w:t>
      </w:r>
      <w:r w:rsidR="00D100C8" w:rsidRPr="00B75FC1">
        <w:rPr>
          <w:rFonts w:ascii="Times New Roman" w:hAnsi="Times New Roman" w:cs="Times New Roman"/>
          <w:sz w:val="24"/>
          <w:szCs w:val="24"/>
        </w:rPr>
        <w:t xml:space="preserve"> established in the main seaports of the country, particularly in the capital city Port-au-Prince</w:t>
      </w:r>
      <w:r w:rsidR="0006706A" w:rsidRPr="00B75FC1">
        <w:rPr>
          <w:rFonts w:ascii="Times New Roman" w:hAnsi="Times New Roman" w:cs="Times New Roman"/>
          <w:sz w:val="24"/>
          <w:szCs w:val="24"/>
        </w:rPr>
        <w:t xml:space="preserve"> (p. 152).</w:t>
      </w:r>
      <w:r w:rsidR="00AF0B49" w:rsidRPr="00B75FC1">
        <w:rPr>
          <w:rFonts w:ascii="Times New Roman" w:hAnsi="Times New Roman" w:cs="Times New Roman"/>
          <w:sz w:val="24"/>
          <w:szCs w:val="24"/>
        </w:rPr>
        <w:t xml:space="preserve"> </w:t>
      </w:r>
      <w:r w:rsidR="008065A0" w:rsidRPr="00B75FC1">
        <w:rPr>
          <w:rFonts w:ascii="Times New Roman" w:hAnsi="Times New Roman" w:cs="Times New Roman"/>
          <w:sz w:val="24"/>
          <w:szCs w:val="24"/>
        </w:rPr>
        <w:t xml:space="preserve"> </w:t>
      </w:r>
    </w:p>
    <w:p w14:paraId="58C625D7" w14:textId="7EC9E935" w:rsidR="00DF00A8" w:rsidRPr="00B75FC1" w:rsidRDefault="00921D24" w:rsidP="00562F35">
      <w:pPr>
        <w:spacing w:line="240" w:lineRule="auto"/>
        <w:jc w:val="both"/>
        <w:rPr>
          <w:rFonts w:ascii="Times New Roman" w:hAnsi="Times New Roman" w:cs="Times New Roman"/>
          <w:color w:val="FF0000"/>
          <w:sz w:val="24"/>
          <w:szCs w:val="24"/>
        </w:rPr>
      </w:pPr>
      <w:r w:rsidRPr="00B75FC1">
        <w:rPr>
          <w:rFonts w:ascii="Times New Roman" w:hAnsi="Times New Roman" w:cs="Times New Roman"/>
          <w:sz w:val="24"/>
          <w:szCs w:val="24"/>
        </w:rPr>
        <w:t xml:space="preserve">Thus, the social </w:t>
      </w:r>
      <w:r w:rsidR="005D59C7" w:rsidRPr="00B75FC1">
        <w:rPr>
          <w:rFonts w:ascii="Times New Roman" w:hAnsi="Times New Roman" w:cs="Times New Roman"/>
          <w:sz w:val="24"/>
          <w:szCs w:val="24"/>
        </w:rPr>
        <w:t>structure</w:t>
      </w:r>
      <w:r w:rsidRPr="00B75FC1">
        <w:rPr>
          <w:rFonts w:ascii="Times New Roman" w:hAnsi="Times New Roman" w:cs="Times New Roman"/>
          <w:sz w:val="24"/>
          <w:szCs w:val="24"/>
        </w:rPr>
        <w:t xml:space="preserve"> of the post</w:t>
      </w:r>
      <w:r w:rsidR="007836FE" w:rsidRPr="00B75FC1">
        <w:rPr>
          <w:rFonts w:ascii="Times New Roman" w:hAnsi="Times New Roman" w:cs="Times New Roman"/>
          <w:sz w:val="24"/>
          <w:szCs w:val="24"/>
        </w:rPr>
        <w:t>-</w:t>
      </w:r>
      <w:r w:rsidRPr="00B75FC1">
        <w:rPr>
          <w:rFonts w:ascii="Times New Roman" w:hAnsi="Times New Roman" w:cs="Times New Roman"/>
          <w:sz w:val="24"/>
          <w:szCs w:val="24"/>
        </w:rPr>
        <w:t>colonial</w:t>
      </w:r>
      <w:r w:rsidR="00FF50A7" w:rsidRPr="00B75FC1">
        <w:rPr>
          <w:rFonts w:ascii="Times New Roman" w:hAnsi="Times New Roman" w:cs="Times New Roman"/>
          <w:sz w:val="24"/>
          <w:szCs w:val="24"/>
        </w:rPr>
        <w:t xml:space="preserve"> state</w:t>
      </w:r>
      <w:r w:rsidRPr="00B75FC1">
        <w:rPr>
          <w:rFonts w:ascii="Times New Roman" w:hAnsi="Times New Roman" w:cs="Times New Roman"/>
          <w:sz w:val="24"/>
          <w:szCs w:val="24"/>
        </w:rPr>
        <w:t xml:space="preserve"> comprised the fraction</w:t>
      </w:r>
      <w:r w:rsidR="003D01F9" w:rsidRPr="00B75FC1">
        <w:rPr>
          <w:rFonts w:ascii="Times New Roman" w:hAnsi="Times New Roman" w:cs="Times New Roman"/>
          <w:sz w:val="24"/>
          <w:szCs w:val="24"/>
        </w:rPr>
        <w:t>s</w:t>
      </w:r>
      <w:r w:rsidRPr="00B75FC1">
        <w:rPr>
          <w:rFonts w:ascii="Times New Roman" w:hAnsi="Times New Roman" w:cs="Times New Roman"/>
          <w:sz w:val="24"/>
          <w:szCs w:val="24"/>
        </w:rPr>
        <w:t xml:space="preserve"> of the generals/landowners and civil servants, the comprador bourgeoisie, the speculators and the peasants or small landowners</w:t>
      </w:r>
      <w:r w:rsidR="001F2E52" w:rsidRPr="00B75FC1">
        <w:rPr>
          <w:rFonts w:ascii="Times New Roman" w:hAnsi="Times New Roman" w:cs="Times New Roman"/>
          <w:sz w:val="24"/>
          <w:szCs w:val="24"/>
        </w:rPr>
        <w:t xml:space="preserve"> (</w:t>
      </w:r>
      <w:r w:rsidR="00781188" w:rsidRPr="00B75FC1">
        <w:rPr>
          <w:rFonts w:ascii="Times New Roman" w:hAnsi="Times New Roman" w:cs="Times New Roman"/>
          <w:sz w:val="24"/>
          <w:szCs w:val="24"/>
        </w:rPr>
        <w:t xml:space="preserve">p. </w:t>
      </w:r>
      <w:r w:rsidR="001F2E52" w:rsidRPr="00B75FC1">
        <w:rPr>
          <w:rFonts w:ascii="Times New Roman" w:hAnsi="Times New Roman" w:cs="Times New Roman"/>
          <w:sz w:val="24"/>
          <w:szCs w:val="24"/>
        </w:rPr>
        <w:t>152).</w:t>
      </w:r>
      <w:r w:rsidR="00F77E09" w:rsidRPr="00B75FC1">
        <w:rPr>
          <w:rFonts w:ascii="Times New Roman" w:hAnsi="Times New Roman" w:cs="Times New Roman"/>
          <w:sz w:val="24"/>
          <w:szCs w:val="24"/>
        </w:rPr>
        <w:t xml:space="preserve"> </w:t>
      </w:r>
      <w:r w:rsidR="00DF00A8" w:rsidRPr="00B75FC1">
        <w:rPr>
          <w:rFonts w:ascii="Times New Roman" w:hAnsi="Times New Roman" w:cs="Times New Roman"/>
          <w:sz w:val="24"/>
          <w:szCs w:val="24"/>
        </w:rPr>
        <w:t>It has been argued that state intervention into the economic and social activities negatively impacted the interests of the upper class.</w:t>
      </w:r>
      <w:r w:rsidR="00A80C6F" w:rsidRPr="00B75FC1">
        <w:rPr>
          <w:rFonts w:ascii="Times New Roman" w:hAnsi="Times New Roman" w:cs="Times New Roman"/>
          <w:sz w:val="24"/>
          <w:szCs w:val="24"/>
        </w:rPr>
        <w:t xml:space="preserve"> The cancellation of farming leases and the verification of land titles, among others, were judged unacceptable by landowners in the west and the south. In other words, the measures taken by Dessalines to combat fraud and administrative mismanagement represented a threat to the interests of the oligarchy</w:t>
      </w:r>
      <w:r w:rsidR="00781188" w:rsidRPr="00B75FC1">
        <w:rPr>
          <w:rFonts w:ascii="Times New Roman" w:hAnsi="Times New Roman" w:cs="Times New Roman"/>
          <w:sz w:val="24"/>
          <w:szCs w:val="24"/>
        </w:rPr>
        <w:t xml:space="preserve"> (p. 153).</w:t>
      </w:r>
      <w:r w:rsidR="00D37BA3" w:rsidRPr="00B75FC1">
        <w:rPr>
          <w:rFonts w:ascii="Times New Roman" w:hAnsi="Times New Roman" w:cs="Times New Roman"/>
          <w:sz w:val="24"/>
          <w:szCs w:val="24"/>
        </w:rPr>
        <w:t xml:space="preserve"> It </w:t>
      </w:r>
      <w:r w:rsidR="004B2C00" w:rsidRPr="00B75FC1">
        <w:rPr>
          <w:rFonts w:ascii="Times New Roman" w:hAnsi="Times New Roman" w:cs="Times New Roman"/>
          <w:sz w:val="24"/>
          <w:szCs w:val="24"/>
        </w:rPr>
        <w:t>has</w:t>
      </w:r>
      <w:r w:rsidR="00D37BA3" w:rsidRPr="00B75FC1">
        <w:rPr>
          <w:rFonts w:ascii="Times New Roman" w:hAnsi="Times New Roman" w:cs="Times New Roman"/>
          <w:sz w:val="24"/>
          <w:szCs w:val="24"/>
        </w:rPr>
        <w:t xml:space="preserve"> also</w:t>
      </w:r>
      <w:r w:rsidR="004B2C00" w:rsidRPr="00B75FC1">
        <w:rPr>
          <w:rFonts w:ascii="Times New Roman" w:hAnsi="Times New Roman" w:cs="Times New Roman"/>
          <w:sz w:val="24"/>
          <w:szCs w:val="24"/>
        </w:rPr>
        <w:t xml:space="preserve"> been</w:t>
      </w:r>
      <w:r w:rsidR="00D37BA3" w:rsidRPr="00B75FC1">
        <w:rPr>
          <w:rFonts w:ascii="Times New Roman" w:hAnsi="Times New Roman" w:cs="Times New Roman"/>
          <w:sz w:val="24"/>
          <w:szCs w:val="24"/>
        </w:rPr>
        <w:t xml:space="preserve"> asserted that the oligarchy was not pleased by the1805 constitution published by Dessalines. Among other dispositions, the 1805 constitution stipulated that “all Haitians were citizens of the same family and were black.” This designation was “an attempt to eliminate the socio-hierarchies that had carried over from the colonial period” (Gaffield 2015, p. 5).</w:t>
      </w:r>
      <w:r w:rsidR="00A80C6F" w:rsidRPr="00B75FC1">
        <w:rPr>
          <w:rFonts w:ascii="Times New Roman" w:hAnsi="Times New Roman" w:cs="Times New Roman"/>
          <w:sz w:val="24"/>
          <w:szCs w:val="24"/>
        </w:rPr>
        <w:t xml:space="preserve"> </w:t>
      </w:r>
      <w:r w:rsidR="00BB0B84" w:rsidRPr="00B75FC1">
        <w:rPr>
          <w:rFonts w:ascii="Times New Roman" w:hAnsi="Times New Roman" w:cs="Times New Roman"/>
          <w:sz w:val="24"/>
          <w:szCs w:val="24"/>
        </w:rPr>
        <w:t xml:space="preserve">On the other hand, the militarization of the </w:t>
      </w:r>
      <w:r w:rsidR="0089611A" w:rsidRPr="00B75FC1">
        <w:rPr>
          <w:rFonts w:ascii="Times New Roman" w:hAnsi="Times New Roman" w:cs="Times New Roman"/>
          <w:sz w:val="24"/>
          <w:szCs w:val="24"/>
        </w:rPr>
        <w:t>agricultur</w:t>
      </w:r>
      <w:r w:rsidR="00F66490" w:rsidRPr="00B75FC1">
        <w:rPr>
          <w:rFonts w:ascii="Times New Roman" w:hAnsi="Times New Roman" w:cs="Times New Roman"/>
          <w:sz w:val="24"/>
          <w:szCs w:val="24"/>
        </w:rPr>
        <w:t>al</w:t>
      </w:r>
      <w:r w:rsidR="0089611A" w:rsidRPr="00B75FC1">
        <w:rPr>
          <w:rFonts w:ascii="Times New Roman" w:hAnsi="Times New Roman" w:cs="Times New Roman"/>
          <w:sz w:val="24"/>
          <w:szCs w:val="24"/>
        </w:rPr>
        <w:t xml:space="preserve"> sector, which prohibited farmers and former slaves from leaving the plantations without an authorization from the government, </w:t>
      </w:r>
      <w:r w:rsidR="00F7713F" w:rsidRPr="00B75FC1">
        <w:rPr>
          <w:rFonts w:ascii="Times New Roman" w:hAnsi="Times New Roman" w:cs="Times New Roman"/>
          <w:sz w:val="24"/>
          <w:szCs w:val="24"/>
        </w:rPr>
        <w:t>was very unpopular. As a result of this unpopular measure, peasants could not establish the difference between their new social status, as free citizens, and their old one, as slaves, during the colonial and slave system</w:t>
      </w:r>
      <w:r w:rsidR="00EB7E50" w:rsidRPr="00B75FC1">
        <w:rPr>
          <w:rFonts w:ascii="Times New Roman" w:hAnsi="Times New Roman" w:cs="Times New Roman"/>
          <w:sz w:val="24"/>
          <w:szCs w:val="24"/>
        </w:rPr>
        <w:t xml:space="preserve"> (Étienne 2018, p. 153)</w:t>
      </w:r>
      <w:r w:rsidR="00F7713F" w:rsidRPr="00B75FC1">
        <w:rPr>
          <w:rFonts w:ascii="Times New Roman" w:hAnsi="Times New Roman" w:cs="Times New Roman"/>
          <w:sz w:val="24"/>
          <w:szCs w:val="24"/>
        </w:rPr>
        <w:t>.</w:t>
      </w:r>
      <w:r w:rsidR="0089611A" w:rsidRPr="00B75FC1">
        <w:rPr>
          <w:rFonts w:ascii="Times New Roman" w:hAnsi="Times New Roman" w:cs="Times New Roman"/>
          <w:sz w:val="24"/>
          <w:szCs w:val="24"/>
        </w:rPr>
        <w:t xml:space="preserve"> </w:t>
      </w:r>
      <w:r w:rsidR="009764D3" w:rsidRPr="00B75FC1">
        <w:rPr>
          <w:rFonts w:ascii="Times New Roman" w:hAnsi="Times New Roman" w:cs="Times New Roman"/>
          <w:sz w:val="24"/>
          <w:szCs w:val="24"/>
        </w:rPr>
        <w:t>Many former slaves “were forced to go back to plantation labor and once more worked the land for the benefit of others.” (Gaffield p. 5).</w:t>
      </w:r>
      <w:r w:rsidR="003D4A13" w:rsidRPr="00B75FC1">
        <w:rPr>
          <w:rFonts w:ascii="Times New Roman" w:hAnsi="Times New Roman" w:cs="Times New Roman"/>
          <w:sz w:val="24"/>
          <w:szCs w:val="24"/>
        </w:rPr>
        <w:t xml:space="preserve"> Some generals/landowners took advantage of this situation of widespread discontent and organized a plot to assassinate Dessalines. On October 17, 1806, Dessalines, the founding father and the first emperor of Haiti</w:t>
      </w:r>
      <w:r w:rsidR="00EF65CF" w:rsidRPr="00B75FC1">
        <w:rPr>
          <w:rFonts w:ascii="Times New Roman" w:hAnsi="Times New Roman" w:cs="Times New Roman"/>
          <w:sz w:val="24"/>
          <w:szCs w:val="24"/>
        </w:rPr>
        <w:t>,</w:t>
      </w:r>
      <w:r w:rsidR="003D4A13" w:rsidRPr="00B75FC1">
        <w:rPr>
          <w:rFonts w:ascii="Times New Roman" w:hAnsi="Times New Roman" w:cs="Times New Roman"/>
          <w:sz w:val="24"/>
          <w:szCs w:val="24"/>
        </w:rPr>
        <w:t xml:space="preserve"> was</w:t>
      </w:r>
      <w:r w:rsidR="00BA6770" w:rsidRPr="00B75FC1">
        <w:rPr>
          <w:rFonts w:ascii="Times New Roman" w:hAnsi="Times New Roman" w:cs="Times New Roman"/>
          <w:sz w:val="24"/>
          <w:szCs w:val="24"/>
        </w:rPr>
        <w:t xml:space="preserve"> indeed</w:t>
      </w:r>
      <w:r w:rsidR="003D4A13" w:rsidRPr="00B75FC1">
        <w:rPr>
          <w:rFonts w:ascii="Times New Roman" w:hAnsi="Times New Roman" w:cs="Times New Roman"/>
          <w:sz w:val="24"/>
          <w:szCs w:val="24"/>
        </w:rPr>
        <w:t xml:space="preserve"> assassinated. </w:t>
      </w:r>
      <w:r w:rsidR="00173781" w:rsidRPr="00B75FC1">
        <w:rPr>
          <w:rFonts w:ascii="Times New Roman" w:hAnsi="Times New Roman" w:cs="Times New Roman"/>
          <w:sz w:val="24"/>
          <w:szCs w:val="24"/>
        </w:rPr>
        <w:t xml:space="preserve">Among other meanings, the assassination of Haiti’s founding father represented the triumph of the colonial exploitative and discriminatory social order </w:t>
      </w:r>
      <w:r w:rsidR="00D77C2D" w:rsidRPr="00B75FC1">
        <w:rPr>
          <w:rFonts w:ascii="Times New Roman" w:hAnsi="Times New Roman" w:cs="Times New Roman"/>
          <w:sz w:val="24"/>
          <w:szCs w:val="24"/>
        </w:rPr>
        <w:t>sustained by the privileged upper class</w:t>
      </w:r>
      <w:r w:rsidR="005F08FA" w:rsidRPr="00B75FC1">
        <w:rPr>
          <w:rFonts w:ascii="Times New Roman" w:hAnsi="Times New Roman" w:cs="Times New Roman"/>
          <w:sz w:val="24"/>
          <w:szCs w:val="24"/>
        </w:rPr>
        <w:t xml:space="preserve"> at the expense of the lower class</w:t>
      </w:r>
      <w:r w:rsidR="00D77C2D" w:rsidRPr="00B75FC1">
        <w:rPr>
          <w:rFonts w:ascii="Times New Roman" w:hAnsi="Times New Roman" w:cs="Times New Roman"/>
          <w:sz w:val="24"/>
          <w:szCs w:val="24"/>
        </w:rPr>
        <w:t>.</w:t>
      </w:r>
      <w:r w:rsidR="00173781" w:rsidRPr="00B75FC1">
        <w:rPr>
          <w:rFonts w:ascii="Times New Roman" w:hAnsi="Times New Roman" w:cs="Times New Roman"/>
          <w:sz w:val="24"/>
          <w:szCs w:val="24"/>
        </w:rPr>
        <w:t xml:space="preserve"> </w:t>
      </w:r>
    </w:p>
    <w:p w14:paraId="46CBE0A1" w14:textId="65BF41E4" w:rsidR="00A00DE1" w:rsidRPr="00B75FC1" w:rsidRDefault="00EF1FB2" w:rsidP="00562F35">
      <w:pPr>
        <w:spacing w:line="240" w:lineRule="auto"/>
        <w:jc w:val="both"/>
        <w:rPr>
          <w:rFonts w:ascii="Times New Roman" w:hAnsi="Times New Roman" w:cs="Times New Roman"/>
          <w:color w:val="FF0000"/>
          <w:sz w:val="24"/>
          <w:szCs w:val="24"/>
        </w:rPr>
      </w:pPr>
      <w:r w:rsidRPr="00B75FC1">
        <w:rPr>
          <w:rFonts w:ascii="Times New Roman" w:hAnsi="Times New Roman" w:cs="Times New Roman"/>
          <w:sz w:val="24"/>
          <w:szCs w:val="24"/>
        </w:rPr>
        <w:t>On the other hand, t</w:t>
      </w:r>
      <w:r w:rsidR="00DD5EF8" w:rsidRPr="00B75FC1">
        <w:rPr>
          <w:rFonts w:ascii="Times New Roman" w:hAnsi="Times New Roman" w:cs="Times New Roman"/>
          <w:sz w:val="24"/>
          <w:szCs w:val="24"/>
        </w:rPr>
        <w:t xml:space="preserve">he </w:t>
      </w:r>
      <w:r w:rsidR="00BE618C" w:rsidRPr="00B75FC1">
        <w:rPr>
          <w:rFonts w:ascii="Times New Roman" w:hAnsi="Times New Roman" w:cs="Times New Roman"/>
          <w:sz w:val="24"/>
          <w:szCs w:val="24"/>
        </w:rPr>
        <w:t xml:space="preserve">French </w:t>
      </w:r>
      <w:r w:rsidR="00DD5EF8" w:rsidRPr="00B75FC1">
        <w:rPr>
          <w:rFonts w:ascii="Times New Roman" w:hAnsi="Times New Roman" w:cs="Times New Roman"/>
          <w:sz w:val="24"/>
          <w:szCs w:val="24"/>
        </w:rPr>
        <w:t>white masters</w:t>
      </w:r>
      <w:r w:rsidR="00163AF0" w:rsidRPr="00B75FC1">
        <w:rPr>
          <w:rFonts w:ascii="Times New Roman" w:hAnsi="Times New Roman" w:cs="Times New Roman"/>
          <w:sz w:val="24"/>
          <w:szCs w:val="24"/>
        </w:rPr>
        <w:t>,</w:t>
      </w:r>
      <w:r w:rsidR="00045EC2" w:rsidRPr="00B75FC1">
        <w:rPr>
          <w:rFonts w:ascii="Times New Roman" w:hAnsi="Times New Roman" w:cs="Times New Roman"/>
          <w:sz w:val="24"/>
          <w:szCs w:val="24"/>
        </w:rPr>
        <w:t xml:space="preserve"> or members of the French</w:t>
      </w:r>
      <w:r w:rsidR="00163AF0" w:rsidRPr="00B75FC1">
        <w:rPr>
          <w:rFonts w:ascii="Times New Roman" w:hAnsi="Times New Roman" w:cs="Times New Roman"/>
          <w:sz w:val="24"/>
          <w:szCs w:val="24"/>
        </w:rPr>
        <w:t xml:space="preserve"> business elite</w:t>
      </w:r>
      <w:r w:rsidR="00DD5EF8" w:rsidRPr="00B75FC1">
        <w:rPr>
          <w:rFonts w:ascii="Times New Roman" w:hAnsi="Times New Roman" w:cs="Times New Roman"/>
          <w:sz w:val="24"/>
          <w:szCs w:val="24"/>
        </w:rPr>
        <w:t xml:space="preserve"> who dominated the class s</w:t>
      </w:r>
      <w:r w:rsidR="00803F86" w:rsidRPr="00B75FC1">
        <w:rPr>
          <w:rFonts w:ascii="Times New Roman" w:hAnsi="Times New Roman" w:cs="Times New Roman"/>
          <w:sz w:val="24"/>
          <w:szCs w:val="24"/>
        </w:rPr>
        <w:t>tructure</w:t>
      </w:r>
      <w:r w:rsidR="00DD5EF8" w:rsidRPr="00B75FC1">
        <w:rPr>
          <w:rFonts w:ascii="Times New Roman" w:hAnsi="Times New Roman" w:cs="Times New Roman"/>
          <w:sz w:val="24"/>
          <w:szCs w:val="24"/>
        </w:rPr>
        <w:t xml:space="preserve"> or the</w:t>
      </w:r>
      <w:r w:rsidR="008D0E91" w:rsidRPr="00B75FC1">
        <w:rPr>
          <w:rFonts w:ascii="Times New Roman" w:hAnsi="Times New Roman" w:cs="Times New Roman"/>
          <w:sz w:val="24"/>
          <w:szCs w:val="24"/>
        </w:rPr>
        <w:t xml:space="preserve"> exploitative</w:t>
      </w:r>
      <w:r w:rsidR="00803F86" w:rsidRPr="00B75FC1">
        <w:rPr>
          <w:rFonts w:ascii="Times New Roman" w:hAnsi="Times New Roman" w:cs="Times New Roman"/>
          <w:sz w:val="24"/>
          <w:szCs w:val="24"/>
        </w:rPr>
        <w:t xml:space="preserve"> and discriminatory</w:t>
      </w:r>
      <w:r w:rsidR="00DD5EF8" w:rsidRPr="00B75FC1">
        <w:rPr>
          <w:rFonts w:ascii="Times New Roman" w:hAnsi="Times New Roman" w:cs="Times New Roman"/>
          <w:sz w:val="24"/>
          <w:szCs w:val="24"/>
        </w:rPr>
        <w:t xml:space="preserve"> </w:t>
      </w:r>
      <w:r w:rsidR="00EA51D7" w:rsidRPr="00B75FC1">
        <w:rPr>
          <w:rFonts w:ascii="Times New Roman" w:hAnsi="Times New Roman" w:cs="Times New Roman"/>
          <w:sz w:val="24"/>
          <w:szCs w:val="24"/>
        </w:rPr>
        <w:t>social</w:t>
      </w:r>
      <w:r w:rsidR="00DD5EF8" w:rsidRPr="00B75FC1">
        <w:rPr>
          <w:rFonts w:ascii="Times New Roman" w:hAnsi="Times New Roman" w:cs="Times New Roman"/>
          <w:sz w:val="24"/>
          <w:szCs w:val="24"/>
        </w:rPr>
        <w:t xml:space="preserve"> order in the colony of Saint Domingue</w:t>
      </w:r>
      <w:r w:rsidR="007E233C" w:rsidRPr="00B75FC1">
        <w:rPr>
          <w:rFonts w:ascii="Times New Roman" w:hAnsi="Times New Roman" w:cs="Times New Roman"/>
          <w:sz w:val="24"/>
          <w:szCs w:val="24"/>
        </w:rPr>
        <w:t>,</w:t>
      </w:r>
      <w:r w:rsidR="00DD5EF8" w:rsidRPr="00B75FC1">
        <w:rPr>
          <w:rFonts w:ascii="Times New Roman" w:hAnsi="Times New Roman" w:cs="Times New Roman"/>
          <w:sz w:val="24"/>
          <w:szCs w:val="24"/>
        </w:rPr>
        <w:t xml:space="preserve"> did no</w:t>
      </w:r>
      <w:r w:rsidR="00F426AD" w:rsidRPr="00B75FC1">
        <w:rPr>
          <w:rFonts w:ascii="Times New Roman" w:hAnsi="Times New Roman" w:cs="Times New Roman"/>
          <w:sz w:val="24"/>
          <w:szCs w:val="24"/>
        </w:rPr>
        <w:t>t</w:t>
      </w:r>
      <w:r w:rsidR="00DD5EF8" w:rsidRPr="00B75FC1">
        <w:rPr>
          <w:rFonts w:ascii="Times New Roman" w:hAnsi="Times New Roman" w:cs="Times New Roman"/>
          <w:sz w:val="24"/>
          <w:szCs w:val="24"/>
        </w:rPr>
        <w:t xml:space="preserve"> give up</w:t>
      </w:r>
      <w:r w:rsidR="00B52D75" w:rsidRPr="00B75FC1">
        <w:rPr>
          <w:rFonts w:ascii="Times New Roman" w:hAnsi="Times New Roman" w:cs="Times New Roman"/>
          <w:sz w:val="24"/>
          <w:szCs w:val="24"/>
        </w:rPr>
        <w:t xml:space="preserve"> on</w:t>
      </w:r>
      <w:r w:rsidR="00DD5EF8" w:rsidRPr="00B75FC1">
        <w:rPr>
          <w:rFonts w:ascii="Times New Roman" w:hAnsi="Times New Roman" w:cs="Times New Roman"/>
          <w:sz w:val="24"/>
          <w:szCs w:val="24"/>
        </w:rPr>
        <w:t xml:space="preserve"> what they considered their rights as a</w:t>
      </w:r>
      <w:r w:rsidR="00FD5D65" w:rsidRPr="00B75FC1">
        <w:rPr>
          <w:rFonts w:ascii="Times New Roman" w:hAnsi="Times New Roman" w:cs="Times New Roman"/>
          <w:sz w:val="24"/>
          <w:szCs w:val="24"/>
        </w:rPr>
        <w:t xml:space="preserve"> </w:t>
      </w:r>
      <w:r w:rsidR="004F67F5" w:rsidRPr="00B75FC1">
        <w:rPr>
          <w:rFonts w:ascii="Times New Roman" w:hAnsi="Times New Roman" w:cs="Times New Roman"/>
          <w:sz w:val="24"/>
          <w:szCs w:val="24"/>
        </w:rPr>
        <w:t>privileged or dominant</w:t>
      </w:r>
      <w:r w:rsidR="00DD5EF8" w:rsidRPr="00B75FC1">
        <w:rPr>
          <w:rFonts w:ascii="Times New Roman" w:hAnsi="Times New Roman" w:cs="Times New Roman"/>
          <w:sz w:val="24"/>
          <w:szCs w:val="24"/>
        </w:rPr>
        <w:t xml:space="preserve"> class</w:t>
      </w:r>
      <w:r w:rsidR="003E7C5D" w:rsidRPr="00B75FC1">
        <w:rPr>
          <w:rFonts w:ascii="Times New Roman" w:hAnsi="Times New Roman" w:cs="Times New Roman"/>
          <w:sz w:val="24"/>
          <w:szCs w:val="24"/>
        </w:rPr>
        <w:t xml:space="preserve"> in the former colony</w:t>
      </w:r>
      <w:r w:rsidR="00DD5EF8" w:rsidRPr="00B75FC1">
        <w:rPr>
          <w:rFonts w:ascii="Times New Roman" w:hAnsi="Times New Roman" w:cs="Times New Roman"/>
          <w:sz w:val="24"/>
          <w:szCs w:val="24"/>
        </w:rPr>
        <w:t xml:space="preserve">. While Haiti </w:t>
      </w:r>
      <w:r w:rsidR="008D0E91" w:rsidRPr="00B75FC1">
        <w:rPr>
          <w:rFonts w:ascii="Times New Roman" w:hAnsi="Times New Roman" w:cs="Times New Roman"/>
          <w:sz w:val="24"/>
          <w:szCs w:val="24"/>
        </w:rPr>
        <w:t>paid</w:t>
      </w:r>
      <w:r w:rsidR="00DD5EF8" w:rsidRPr="00B75FC1">
        <w:rPr>
          <w:rFonts w:ascii="Times New Roman" w:hAnsi="Times New Roman" w:cs="Times New Roman"/>
          <w:sz w:val="24"/>
          <w:szCs w:val="24"/>
        </w:rPr>
        <w:t xml:space="preserve"> its independence</w:t>
      </w:r>
      <w:r w:rsidR="008D0E91" w:rsidRPr="00B75FC1">
        <w:rPr>
          <w:rFonts w:ascii="Times New Roman" w:hAnsi="Times New Roman" w:cs="Times New Roman"/>
          <w:sz w:val="24"/>
          <w:szCs w:val="24"/>
        </w:rPr>
        <w:t xml:space="preserve"> with the blood of its intrepid heroes</w:t>
      </w:r>
      <w:r w:rsidR="009B4F8D" w:rsidRPr="00B75FC1">
        <w:rPr>
          <w:rFonts w:ascii="Times New Roman" w:hAnsi="Times New Roman" w:cs="Times New Roman"/>
          <w:sz w:val="24"/>
          <w:szCs w:val="24"/>
        </w:rPr>
        <w:t>, these</w:t>
      </w:r>
      <w:r w:rsidR="004A6ABC" w:rsidRPr="00B75FC1">
        <w:rPr>
          <w:rFonts w:ascii="Times New Roman" w:hAnsi="Times New Roman" w:cs="Times New Roman"/>
          <w:sz w:val="24"/>
          <w:szCs w:val="24"/>
        </w:rPr>
        <w:t xml:space="preserve"> former slave owners</w:t>
      </w:r>
      <w:r w:rsidR="009B4F8D" w:rsidRPr="00B75FC1">
        <w:rPr>
          <w:rFonts w:ascii="Times New Roman" w:hAnsi="Times New Roman" w:cs="Times New Roman"/>
          <w:sz w:val="24"/>
          <w:szCs w:val="24"/>
        </w:rPr>
        <w:t xml:space="preserve"> instrumented the French state to obtain “reparations” for the loss of their properties.</w:t>
      </w:r>
      <w:r w:rsidR="00CD4BAF" w:rsidRPr="00B75FC1">
        <w:rPr>
          <w:rFonts w:ascii="Times New Roman" w:hAnsi="Times New Roman" w:cs="Times New Roman"/>
          <w:sz w:val="24"/>
          <w:szCs w:val="24"/>
        </w:rPr>
        <w:t xml:space="preserve"> Acting as the guarantor of the interests of the French business elite, the French state</w:t>
      </w:r>
      <w:r w:rsidR="009B4F8D" w:rsidRPr="00B75FC1">
        <w:rPr>
          <w:rFonts w:ascii="Times New Roman" w:hAnsi="Times New Roman" w:cs="Times New Roman"/>
          <w:sz w:val="24"/>
          <w:szCs w:val="24"/>
        </w:rPr>
        <w:t xml:space="preserve"> forced Haiti to pay millions</w:t>
      </w:r>
      <w:r w:rsidR="008D0E91" w:rsidRPr="00B75FC1">
        <w:rPr>
          <w:rFonts w:ascii="Times New Roman" w:hAnsi="Times New Roman" w:cs="Times New Roman"/>
          <w:sz w:val="24"/>
          <w:szCs w:val="24"/>
        </w:rPr>
        <w:t xml:space="preserve"> </w:t>
      </w:r>
      <w:r w:rsidR="009B4F8D" w:rsidRPr="00B75FC1">
        <w:rPr>
          <w:rFonts w:ascii="Times New Roman" w:hAnsi="Times New Roman" w:cs="Times New Roman"/>
          <w:sz w:val="24"/>
          <w:szCs w:val="24"/>
        </w:rPr>
        <w:t>of Francs-or</w:t>
      </w:r>
      <w:r w:rsidR="009D5FA5" w:rsidRPr="00B75FC1">
        <w:rPr>
          <w:rFonts w:ascii="Times New Roman" w:hAnsi="Times New Roman" w:cs="Times New Roman"/>
          <w:sz w:val="24"/>
          <w:szCs w:val="24"/>
        </w:rPr>
        <w:t xml:space="preserve">, which weighted heavily on Haiti’s </w:t>
      </w:r>
      <w:r w:rsidR="00A240F2" w:rsidRPr="00B75FC1">
        <w:rPr>
          <w:rFonts w:ascii="Times New Roman" w:hAnsi="Times New Roman" w:cs="Times New Roman"/>
          <w:color w:val="000000" w:themeColor="text1"/>
          <w:sz w:val="24"/>
          <w:szCs w:val="24"/>
        </w:rPr>
        <w:t xml:space="preserve">socioeconomic </w:t>
      </w:r>
      <w:r w:rsidR="009D5FA5" w:rsidRPr="00B75FC1">
        <w:rPr>
          <w:rFonts w:ascii="Times New Roman" w:hAnsi="Times New Roman" w:cs="Times New Roman"/>
          <w:sz w:val="24"/>
          <w:szCs w:val="24"/>
        </w:rPr>
        <w:t>development process,</w:t>
      </w:r>
      <w:r w:rsidR="009B4F8D" w:rsidRPr="00B75FC1">
        <w:rPr>
          <w:rFonts w:ascii="Times New Roman" w:hAnsi="Times New Roman" w:cs="Times New Roman"/>
          <w:sz w:val="24"/>
          <w:szCs w:val="24"/>
        </w:rPr>
        <w:t xml:space="preserve"> in order</w:t>
      </w:r>
      <w:r w:rsidR="0065043B" w:rsidRPr="00B75FC1">
        <w:rPr>
          <w:rFonts w:ascii="Times New Roman" w:hAnsi="Times New Roman" w:cs="Times New Roman"/>
          <w:sz w:val="24"/>
          <w:szCs w:val="24"/>
        </w:rPr>
        <w:t xml:space="preserve"> for France</w:t>
      </w:r>
      <w:r w:rsidR="009B4F8D" w:rsidRPr="00B75FC1">
        <w:rPr>
          <w:rFonts w:ascii="Times New Roman" w:hAnsi="Times New Roman" w:cs="Times New Roman"/>
          <w:sz w:val="24"/>
          <w:szCs w:val="24"/>
        </w:rPr>
        <w:t xml:space="preserve"> to recognize </w:t>
      </w:r>
      <w:r w:rsidR="008B7F8E" w:rsidRPr="00B75FC1">
        <w:rPr>
          <w:rFonts w:ascii="Times New Roman" w:hAnsi="Times New Roman" w:cs="Times New Roman"/>
          <w:sz w:val="24"/>
          <w:szCs w:val="24"/>
        </w:rPr>
        <w:t>Haiti’s</w:t>
      </w:r>
      <w:r w:rsidR="009B4F8D" w:rsidRPr="00B75FC1">
        <w:rPr>
          <w:rFonts w:ascii="Times New Roman" w:hAnsi="Times New Roman" w:cs="Times New Roman"/>
          <w:sz w:val="24"/>
          <w:szCs w:val="24"/>
        </w:rPr>
        <w:t xml:space="preserve"> independence</w:t>
      </w:r>
      <w:r w:rsidR="00571989" w:rsidRPr="00B75FC1">
        <w:rPr>
          <w:rFonts w:ascii="Times New Roman" w:hAnsi="Times New Roman" w:cs="Times New Roman"/>
          <w:sz w:val="24"/>
          <w:szCs w:val="24"/>
        </w:rPr>
        <w:t>.</w:t>
      </w:r>
      <w:r w:rsidR="006577FE" w:rsidRPr="00B75FC1">
        <w:rPr>
          <w:rFonts w:ascii="Times New Roman" w:hAnsi="Times New Roman" w:cs="Times New Roman"/>
          <w:sz w:val="24"/>
          <w:szCs w:val="24"/>
        </w:rPr>
        <w:t xml:space="preserve"> Indeed,</w:t>
      </w:r>
      <w:r w:rsidR="00DD5EF8" w:rsidRPr="00B75FC1">
        <w:rPr>
          <w:rFonts w:ascii="Times New Roman" w:hAnsi="Times New Roman" w:cs="Times New Roman"/>
          <w:sz w:val="24"/>
          <w:szCs w:val="24"/>
        </w:rPr>
        <w:t xml:space="preserve"> </w:t>
      </w:r>
      <w:r w:rsidR="00991410" w:rsidRPr="00B75FC1">
        <w:rPr>
          <w:rFonts w:ascii="Times New Roman" w:hAnsi="Times New Roman" w:cs="Times New Roman"/>
          <w:sz w:val="24"/>
          <w:szCs w:val="24"/>
        </w:rPr>
        <w:t>on April 17,</w:t>
      </w:r>
      <w:r w:rsidR="00C31BE6" w:rsidRPr="00B75FC1">
        <w:rPr>
          <w:rFonts w:ascii="Times New Roman" w:hAnsi="Times New Roman" w:cs="Times New Roman"/>
          <w:sz w:val="24"/>
          <w:szCs w:val="24"/>
        </w:rPr>
        <w:t xml:space="preserve"> 1825, French king Charles X </w:t>
      </w:r>
      <w:r w:rsidR="009F3C21" w:rsidRPr="00B75FC1">
        <w:rPr>
          <w:rFonts w:ascii="Times New Roman" w:hAnsi="Times New Roman" w:cs="Times New Roman"/>
          <w:sz w:val="24"/>
          <w:szCs w:val="24"/>
        </w:rPr>
        <w:t>“</w:t>
      </w:r>
      <w:r w:rsidR="00C31BE6" w:rsidRPr="00B75FC1">
        <w:rPr>
          <w:rFonts w:ascii="Times New Roman" w:hAnsi="Times New Roman" w:cs="Times New Roman"/>
          <w:sz w:val="24"/>
          <w:szCs w:val="24"/>
        </w:rPr>
        <w:t>crippled the young Black Republic of Haiti with an outrageous ransom for recognition of 15</w:t>
      </w:r>
      <w:r w:rsidR="00190122" w:rsidRPr="00B75FC1">
        <w:rPr>
          <w:rFonts w:ascii="Times New Roman" w:hAnsi="Times New Roman" w:cs="Times New Roman"/>
          <w:sz w:val="24"/>
          <w:szCs w:val="24"/>
        </w:rPr>
        <w:t>0</w:t>
      </w:r>
      <w:r w:rsidR="00C31BE6" w:rsidRPr="00B75FC1">
        <w:rPr>
          <w:rFonts w:ascii="Times New Roman" w:hAnsi="Times New Roman" w:cs="Times New Roman"/>
          <w:sz w:val="24"/>
          <w:szCs w:val="24"/>
        </w:rPr>
        <w:t xml:space="preserve"> million Francs-or, which he justified as indemnity to former slave owners for loss </w:t>
      </w:r>
      <w:r w:rsidR="00C31BE6" w:rsidRPr="00B75FC1">
        <w:rPr>
          <w:rFonts w:ascii="Times New Roman" w:hAnsi="Times New Roman" w:cs="Times New Roman"/>
          <w:sz w:val="24"/>
          <w:szCs w:val="24"/>
        </w:rPr>
        <w:lastRenderedPageBreak/>
        <w:t>of their property”</w:t>
      </w:r>
      <w:r w:rsidR="00903720" w:rsidRPr="00B75FC1">
        <w:rPr>
          <w:rFonts w:ascii="Times New Roman" w:hAnsi="Times New Roman" w:cs="Times New Roman"/>
          <w:sz w:val="24"/>
          <w:szCs w:val="24"/>
        </w:rPr>
        <w:t xml:space="preserve"> (Saint-Vil 20</w:t>
      </w:r>
      <w:r w:rsidR="002D377B" w:rsidRPr="00B75FC1">
        <w:rPr>
          <w:rFonts w:ascii="Times New Roman" w:hAnsi="Times New Roman" w:cs="Times New Roman"/>
          <w:sz w:val="24"/>
          <w:szCs w:val="24"/>
        </w:rPr>
        <w:t>19</w:t>
      </w:r>
      <w:r w:rsidR="00903720" w:rsidRPr="00B75FC1">
        <w:rPr>
          <w:rFonts w:ascii="Times New Roman" w:hAnsi="Times New Roman" w:cs="Times New Roman"/>
          <w:sz w:val="24"/>
          <w:szCs w:val="24"/>
        </w:rPr>
        <w:t>, p. 2).</w:t>
      </w:r>
      <w:r w:rsidR="000F7F8E" w:rsidRPr="00B75FC1">
        <w:rPr>
          <w:rFonts w:ascii="Times New Roman" w:hAnsi="Times New Roman" w:cs="Times New Roman"/>
          <w:sz w:val="24"/>
          <w:szCs w:val="24"/>
        </w:rPr>
        <w:t xml:space="preserve"> Given the fact that the young nation did not have the money, it had to take a loan</w:t>
      </w:r>
      <w:r w:rsidR="00313A99" w:rsidRPr="00B75FC1">
        <w:rPr>
          <w:rFonts w:ascii="Times New Roman" w:hAnsi="Times New Roman" w:cs="Times New Roman"/>
          <w:sz w:val="24"/>
          <w:szCs w:val="24"/>
        </w:rPr>
        <w:t xml:space="preserve"> from French bank</w:t>
      </w:r>
      <w:r w:rsidR="00517DC1" w:rsidRPr="00B75FC1">
        <w:rPr>
          <w:rFonts w:ascii="Times New Roman" w:hAnsi="Times New Roman" w:cs="Times New Roman"/>
          <w:sz w:val="24"/>
          <w:szCs w:val="24"/>
        </w:rPr>
        <w:t>s</w:t>
      </w:r>
      <w:r w:rsidR="000F7F8E" w:rsidRPr="00B75FC1">
        <w:rPr>
          <w:rFonts w:ascii="Times New Roman" w:hAnsi="Times New Roman" w:cs="Times New Roman"/>
          <w:sz w:val="24"/>
          <w:szCs w:val="24"/>
        </w:rPr>
        <w:t xml:space="preserve"> to cover the payments</w:t>
      </w:r>
      <w:r w:rsidR="004619D5" w:rsidRPr="00B75FC1">
        <w:rPr>
          <w:rFonts w:ascii="Times New Roman" w:hAnsi="Times New Roman" w:cs="Times New Roman"/>
          <w:sz w:val="24"/>
          <w:szCs w:val="24"/>
        </w:rPr>
        <w:t>.</w:t>
      </w:r>
      <w:r w:rsidR="00220869" w:rsidRPr="00B75FC1">
        <w:rPr>
          <w:rStyle w:val="FootnoteReference"/>
          <w:rFonts w:ascii="Times New Roman" w:hAnsi="Times New Roman" w:cs="Times New Roman"/>
          <w:sz w:val="24"/>
          <w:szCs w:val="24"/>
        </w:rPr>
        <w:footnoteReference w:id="9"/>
      </w:r>
      <w:r w:rsidR="000F7F8E" w:rsidRPr="00B75FC1">
        <w:rPr>
          <w:rFonts w:ascii="Times New Roman" w:hAnsi="Times New Roman" w:cs="Times New Roman"/>
          <w:sz w:val="24"/>
          <w:szCs w:val="24"/>
        </w:rPr>
        <w:t xml:space="preserve"> The loan and the payments </w:t>
      </w:r>
      <w:r w:rsidR="00B834DE" w:rsidRPr="00B75FC1">
        <w:rPr>
          <w:rFonts w:ascii="Times New Roman" w:hAnsi="Times New Roman" w:cs="Times New Roman"/>
          <w:sz w:val="24"/>
          <w:szCs w:val="24"/>
        </w:rPr>
        <w:t>have</w:t>
      </w:r>
      <w:r w:rsidR="00B33624" w:rsidRPr="00B75FC1">
        <w:rPr>
          <w:rFonts w:ascii="Times New Roman" w:hAnsi="Times New Roman" w:cs="Times New Roman"/>
          <w:sz w:val="24"/>
          <w:szCs w:val="24"/>
        </w:rPr>
        <w:t xml:space="preserve"> been</w:t>
      </w:r>
      <w:r w:rsidR="000F7F8E" w:rsidRPr="00B75FC1">
        <w:rPr>
          <w:rFonts w:ascii="Times New Roman" w:hAnsi="Times New Roman" w:cs="Times New Roman"/>
          <w:sz w:val="24"/>
          <w:szCs w:val="24"/>
        </w:rPr>
        <w:t xml:space="preserve"> known as the double debt.</w:t>
      </w:r>
      <w:r w:rsidR="009C650C" w:rsidRPr="00B75FC1">
        <w:rPr>
          <w:rFonts w:ascii="Times New Roman" w:hAnsi="Times New Roman" w:cs="Times New Roman"/>
          <w:sz w:val="24"/>
          <w:szCs w:val="24"/>
        </w:rPr>
        <w:t xml:space="preserve"> </w:t>
      </w:r>
      <w:r w:rsidR="00B4592B" w:rsidRPr="00B75FC1">
        <w:rPr>
          <w:rFonts w:ascii="Times New Roman" w:hAnsi="Times New Roman" w:cs="Times New Roman"/>
          <w:sz w:val="24"/>
          <w:szCs w:val="24"/>
        </w:rPr>
        <w:t>The last of that money “was paid off on September 25, 1880”</w:t>
      </w:r>
      <w:r w:rsidR="002E1337" w:rsidRPr="00B75FC1">
        <w:rPr>
          <w:rFonts w:ascii="Times New Roman" w:hAnsi="Times New Roman" w:cs="Times New Roman"/>
          <w:sz w:val="24"/>
          <w:szCs w:val="24"/>
        </w:rPr>
        <w:t xml:space="preserve"> (Apuzzo</w:t>
      </w:r>
      <w:r w:rsidR="00293C4F" w:rsidRPr="00B75FC1">
        <w:rPr>
          <w:rFonts w:ascii="Times New Roman" w:hAnsi="Times New Roman" w:cs="Times New Roman"/>
          <w:sz w:val="24"/>
          <w:szCs w:val="24"/>
        </w:rPr>
        <w:t xml:space="preserve"> et al.,</w:t>
      </w:r>
      <w:r w:rsidR="002E1337" w:rsidRPr="00B75FC1">
        <w:rPr>
          <w:rFonts w:ascii="Times New Roman" w:hAnsi="Times New Roman" w:cs="Times New Roman"/>
          <w:sz w:val="24"/>
          <w:szCs w:val="24"/>
        </w:rPr>
        <w:t xml:space="preserve"> 2022, p. 1).</w:t>
      </w:r>
      <w:r w:rsidR="00B4592B" w:rsidRPr="00B75FC1">
        <w:rPr>
          <w:rFonts w:ascii="Times New Roman" w:hAnsi="Times New Roman" w:cs="Times New Roman"/>
          <w:sz w:val="24"/>
          <w:szCs w:val="24"/>
        </w:rPr>
        <w:t xml:space="preserve"> </w:t>
      </w:r>
      <w:r w:rsidR="009C650C" w:rsidRPr="00B75FC1">
        <w:rPr>
          <w:rFonts w:ascii="Times New Roman" w:hAnsi="Times New Roman" w:cs="Times New Roman"/>
          <w:sz w:val="24"/>
          <w:szCs w:val="24"/>
        </w:rPr>
        <w:t>Haiti</w:t>
      </w:r>
      <w:r w:rsidR="0019520F" w:rsidRPr="00B75FC1">
        <w:rPr>
          <w:rFonts w:ascii="Times New Roman" w:hAnsi="Times New Roman" w:cs="Times New Roman"/>
          <w:sz w:val="24"/>
          <w:szCs w:val="24"/>
        </w:rPr>
        <w:t xml:space="preserve"> then</w:t>
      </w:r>
      <w:r w:rsidR="009C650C" w:rsidRPr="00B75FC1">
        <w:rPr>
          <w:rFonts w:ascii="Times New Roman" w:hAnsi="Times New Roman" w:cs="Times New Roman"/>
          <w:sz w:val="24"/>
          <w:szCs w:val="24"/>
        </w:rPr>
        <w:t xml:space="preserve"> became “the only nation where descendants of enslaved people paid reparations to the heirs of their former masters” (</w:t>
      </w:r>
      <w:proofErr w:type="spellStart"/>
      <w:r w:rsidR="009C650C" w:rsidRPr="00B75FC1">
        <w:rPr>
          <w:rFonts w:ascii="Times New Roman" w:hAnsi="Times New Roman" w:cs="Times New Roman"/>
          <w:sz w:val="24"/>
          <w:szCs w:val="24"/>
        </w:rPr>
        <w:t>M</w:t>
      </w:r>
      <w:r w:rsidR="00B4506E" w:rsidRPr="00B75FC1">
        <w:rPr>
          <w:rFonts w:ascii="Times New Roman" w:hAnsi="Times New Roman" w:cs="Times New Roman"/>
          <w:sz w:val="24"/>
          <w:szCs w:val="24"/>
        </w:rPr>
        <w:t>é</w:t>
      </w:r>
      <w:r w:rsidR="009C650C" w:rsidRPr="00B75FC1">
        <w:rPr>
          <w:rFonts w:ascii="Times New Roman" w:hAnsi="Times New Roman" w:cs="Times New Roman"/>
          <w:sz w:val="24"/>
          <w:szCs w:val="24"/>
        </w:rPr>
        <w:t>heut</w:t>
      </w:r>
      <w:proofErr w:type="spellEnd"/>
      <w:r w:rsidR="009C650C" w:rsidRPr="00B75FC1">
        <w:rPr>
          <w:rFonts w:ascii="Times New Roman" w:hAnsi="Times New Roman" w:cs="Times New Roman"/>
          <w:sz w:val="24"/>
          <w:szCs w:val="24"/>
        </w:rPr>
        <w:t xml:space="preserve"> 2022, p. 1).</w:t>
      </w:r>
      <w:r w:rsidR="00485D01" w:rsidRPr="00B75FC1">
        <w:rPr>
          <w:rFonts w:ascii="Times New Roman" w:hAnsi="Times New Roman" w:cs="Times New Roman"/>
          <w:sz w:val="24"/>
          <w:szCs w:val="24"/>
        </w:rPr>
        <w:t xml:space="preserve"> </w:t>
      </w:r>
      <w:r w:rsidR="0019520F" w:rsidRPr="00B75FC1">
        <w:rPr>
          <w:rFonts w:ascii="Times New Roman" w:hAnsi="Times New Roman" w:cs="Times New Roman"/>
          <w:sz w:val="24"/>
          <w:szCs w:val="24"/>
        </w:rPr>
        <w:t>More significantly, Haiti became “the only case in history where a successful nation was caused to pay reparation</w:t>
      </w:r>
      <w:r w:rsidR="0049377B" w:rsidRPr="00B75FC1">
        <w:rPr>
          <w:rFonts w:ascii="Times New Roman" w:hAnsi="Times New Roman" w:cs="Times New Roman"/>
          <w:sz w:val="24"/>
          <w:szCs w:val="24"/>
        </w:rPr>
        <w:t>s</w:t>
      </w:r>
      <w:r w:rsidR="0019520F" w:rsidRPr="00B75FC1">
        <w:rPr>
          <w:rFonts w:ascii="Times New Roman" w:hAnsi="Times New Roman" w:cs="Times New Roman"/>
          <w:sz w:val="24"/>
          <w:szCs w:val="24"/>
        </w:rPr>
        <w:t xml:space="preserve"> to a losing nation” (Brown 2021, p. 5). </w:t>
      </w:r>
      <w:r w:rsidR="00485D01" w:rsidRPr="00B75FC1">
        <w:rPr>
          <w:rFonts w:ascii="Times New Roman" w:hAnsi="Times New Roman" w:cs="Times New Roman"/>
          <w:sz w:val="24"/>
          <w:szCs w:val="24"/>
        </w:rPr>
        <w:t xml:space="preserve">The </w:t>
      </w:r>
      <w:r w:rsidR="0019520F" w:rsidRPr="00B75FC1">
        <w:rPr>
          <w:rFonts w:ascii="Times New Roman" w:hAnsi="Times New Roman" w:cs="Times New Roman"/>
          <w:sz w:val="24"/>
          <w:szCs w:val="24"/>
        </w:rPr>
        <w:t>a</w:t>
      </w:r>
      <w:r w:rsidR="00485D01" w:rsidRPr="00B75FC1">
        <w:rPr>
          <w:rFonts w:ascii="Times New Roman" w:hAnsi="Times New Roman" w:cs="Times New Roman"/>
          <w:sz w:val="24"/>
          <w:szCs w:val="24"/>
        </w:rPr>
        <w:t>mount of money paid by Haiti for these reparations</w:t>
      </w:r>
      <w:r w:rsidR="00285091" w:rsidRPr="00B75FC1">
        <w:rPr>
          <w:rFonts w:ascii="Times New Roman" w:hAnsi="Times New Roman" w:cs="Times New Roman"/>
          <w:sz w:val="24"/>
          <w:szCs w:val="24"/>
        </w:rPr>
        <w:t xml:space="preserve"> “could have added</w:t>
      </w:r>
      <w:r w:rsidR="00220869" w:rsidRPr="00B75FC1">
        <w:rPr>
          <w:rFonts w:ascii="Times New Roman" w:hAnsi="Times New Roman" w:cs="Times New Roman"/>
          <w:sz w:val="24"/>
          <w:szCs w:val="24"/>
        </w:rPr>
        <w:t xml:space="preserve"> </w:t>
      </w:r>
      <w:r w:rsidR="00485D01" w:rsidRPr="00B75FC1">
        <w:rPr>
          <w:rFonts w:ascii="Times New Roman" w:hAnsi="Times New Roman" w:cs="Times New Roman"/>
          <w:sz w:val="24"/>
          <w:szCs w:val="24"/>
        </w:rPr>
        <w:t xml:space="preserve">US$ 21 billion </w:t>
      </w:r>
      <w:r w:rsidR="00285091" w:rsidRPr="00B75FC1">
        <w:rPr>
          <w:rFonts w:ascii="Times New Roman" w:hAnsi="Times New Roman" w:cs="Times New Roman"/>
          <w:sz w:val="24"/>
          <w:szCs w:val="24"/>
        </w:rPr>
        <w:t>to Haiti over time”</w:t>
      </w:r>
      <w:r w:rsidR="00485D01" w:rsidRPr="00B75FC1">
        <w:rPr>
          <w:rFonts w:ascii="Times New Roman" w:hAnsi="Times New Roman" w:cs="Times New Roman"/>
          <w:sz w:val="24"/>
          <w:szCs w:val="24"/>
        </w:rPr>
        <w:t xml:space="preserve"> (</w:t>
      </w:r>
      <w:proofErr w:type="spellStart"/>
      <w:r w:rsidR="00A97F98" w:rsidRPr="00B75FC1">
        <w:rPr>
          <w:rFonts w:ascii="Times New Roman" w:hAnsi="Times New Roman" w:cs="Times New Roman"/>
          <w:sz w:val="24"/>
          <w:szCs w:val="24"/>
        </w:rPr>
        <w:t>Méheut</w:t>
      </w:r>
      <w:proofErr w:type="spellEnd"/>
      <w:r w:rsidR="00A97F98" w:rsidRPr="00B75FC1">
        <w:rPr>
          <w:rFonts w:ascii="Times New Roman" w:hAnsi="Times New Roman" w:cs="Times New Roman"/>
          <w:sz w:val="24"/>
          <w:szCs w:val="24"/>
        </w:rPr>
        <w:t xml:space="preserve"> </w:t>
      </w:r>
      <w:r w:rsidR="00485D01" w:rsidRPr="00B75FC1">
        <w:rPr>
          <w:rFonts w:ascii="Times New Roman" w:hAnsi="Times New Roman" w:cs="Times New Roman"/>
          <w:sz w:val="24"/>
          <w:szCs w:val="24"/>
        </w:rPr>
        <w:t>p. 5). Some economists and financial historians have pointed out that the long-term losses to Haiti might actually be higher.</w:t>
      </w:r>
      <w:r w:rsidR="006165EC" w:rsidRPr="00B75FC1">
        <w:rPr>
          <w:rStyle w:val="FootnoteReference"/>
          <w:rFonts w:ascii="Times New Roman" w:hAnsi="Times New Roman" w:cs="Times New Roman"/>
          <w:sz w:val="24"/>
          <w:szCs w:val="24"/>
        </w:rPr>
        <w:footnoteReference w:id="10"/>
      </w:r>
      <w:r w:rsidR="00485D01" w:rsidRPr="00B75FC1">
        <w:rPr>
          <w:rFonts w:ascii="Times New Roman" w:hAnsi="Times New Roman" w:cs="Times New Roman"/>
          <w:sz w:val="24"/>
          <w:szCs w:val="24"/>
        </w:rPr>
        <w:t xml:space="preserve"> They argue that “had the money stayed in Haiti, it might have been invested in bridges, schools and hospitals</w:t>
      </w:r>
      <w:r w:rsidR="000D08F6" w:rsidRPr="00B75FC1">
        <w:rPr>
          <w:rFonts w:ascii="Times New Roman" w:hAnsi="Times New Roman" w:cs="Times New Roman"/>
          <w:sz w:val="24"/>
          <w:szCs w:val="24"/>
        </w:rPr>
        <w:t xml:space="preserve"> – investments that pay off in the long run and boost a country’s growth. What if Haiti, free of the debt burden, had grown at the same pace as its neighbors in Latin </w:t>
      </w:r>
      <w:proofErr w:type="gramStart"/>
      <w:r w:rsidR="00B813EE" w:rsidRPr="00B75FC1">
        <w:rPr>
          <w:rFonts w:ascii="Times New Roman" w:hAnsi="Times New Roman" w:cs="Times New Roman"/>
          <w:sz w:val="24"/>
          <w:szCs w:val="24"/>
        </w:rPr>
        <w:t>America?...</w:t>
      </w:r>
      <w:proofErr w:type="gramEnd"/>
      <w:r w:rsidR="000D08F6" w:rsidRPr="00B75FC1">
        <w:rPr>
          <w:rFonts w:ascii="Times New Roman" w:hAnsi="Times New Roman" w:cs="Times New Roman"/>
          <w:sz w:val="24"/>
          <w:szCs w:val="24"/>
        </w:rPr>
        <w:t>In that case, the loss to Haiti would stand at US$ 115 billion</w:t>
      </w:r>
      <w:r w:rsidR="00730827" w:rsidRPr="00B75FC1">
        <w:rPr>
          <w:rFonts w:ascii="Times New Roman" w:hAnsi="Times New Roman" w:cs="Times New Roman"/>
          <w:sz w:val="24"/>
          <w:szCs w:val="24"/>
        </w:rPr>
        <w:t>…US$ 21 billion to US$ 115 billion, or about1.5 to 8 times the size of Haiti’s economy in 2020</w:t>
      </w:r>
      <w:r w:rsidR="000D08F6" w:rsidRPr="00B75FC1">
        <w:rPr>
          <w:rFonts w:ascii="Times New Roman" w:hAnsi="Times New Roman" w:cs="Times New Roman"/>
          <w:sz w:val="24"/>
          <w:szCs w:val="24"/>
        </w:rPr>
        <w:t>” (p. 5).</w:t>
      </w:r>
      <w:r w:rsidR="000F7F8E" w:rsidRPr="00B75FC1">
        <w:rPr>
          <w:rFonts w:ascii="Times New Roman" w:hAnsi="Times New Roman" w:cs="Times New Roman"/>
          <w:sz w:val="24"/>
          <w:szCs w:val="24"/>
        </w:rPr>
        <w:t xml:space="preserve"> </w:t>
      </w:r>
      <w:r w:rsidR="00B834DE" w:rsidRPr="00B75FC1">
        <w:rPr>
          <w:rFonts w:ascii="Times New Roman" w:hAnsi="Times New Roman" w:cs="Times New Roman"/>
          <w:sz w:val="24"/>
          <w:szCs w:val="24"/>
        </w:rPr>
        <w:t xml:space="preserve">Haiti’s central bank “was set up by a Parisian bank, Crédit </w:t>
      </w:r>
      <w:proofErr w:type="spellStart"/>
      <w:r w:rsidR="00B834DE" w:rsidRPr="00B75FC1">
        <w:rPr>
          <w:rFonts w:ascii="Times New Roman" w:hAnsi="Times New Roman" w:cs="Times New Roman"/>
          <w:sz w:val="24"/>
          <w:szCs w:val="24"/>
        </w:rPr>
        <w:t>Industriel</w:t>
      </w:r>
      <w:proofErr w:type="spellEnd"/>
      <w:r w:rsidR="00B834DE" w:rsidRPr="00B75FC1">
        <w:rPr>
          <w:rFonts w:ascii="Times New Roman" w:hAnsi="Times New Roman" w:cs="Times New Roman"/>
          <w:sz w:val="24"/>
          <w:szCs w:val="24"/>
        </w:rPr>
        <w:t xml:space="preserve"> et Commercial. At a time when the company was helping finance one of the world’s best-known landmarks, the Eiffel Tower, as a monument to French liberty, it was chocking Haiti’s economy</w:t>
      </w:r>
      <w:r w:rsidR="0081607A" w:rsidRPr="00B75FC1">
        <w:rPr>
          <w:rFonts w:ascii="Times New Roman" w:hAnsi="Times New Roman" w:cs="Times New Roman"/>
          <w:sz w:val="24"/>
          <w:szCs w:val="24"/>
        </w:rPr>
        <w:t>, taking much of the young nation’s income back to Paris and impairing its ability to start schools, hospitals and the other building blocks of an independent country” (Apuzzo</w:t>
      </w:r>
      <w:r w:rsidR="00C51EBE" w:rsidRPr="00B75FC1">
        <w:rPr>
          <w:rFonts w:ascii="Times New Roman" w:hAnsi="Times New Roman" w:cs="Times New Roman"/>
          <w:sz w:val="24"/>
          <w:szCs w:val="24"/>
        </w:rPr>
        <w:t xml:space="preserve"> et al.,</w:t>
      </w:r>
      <w:r w:rsidR="0081607A" w:rsidRPr="00B75FC1">
        <w:rPr>
          <w:rFonts w:ascii="Times New Roman" w:hAnsi="Times New Roman" w:cs="Times New Roman"/>
          <w:sz w:val="24"/>
          <w:szCs w:val="24"/>
        </w:rPr>
        <w:t xml:space="preserve"> 2022, p. 1). </w:t>
      </w:r>
      <w:r w:rsidR="005814BE" w:rsidRPr="00B75FC1">
        <w:rPr>
          <w:rFonts w:ascii="Times New Roman" w:hAnsi="Times New Roman" w:cs="Times New Roman"/>
          <w:sz w:val="24"/>
          <w:szCs w:val="24"/>
        </w:rPr>
        <w:t>In other words, this money could have been used to promote Haiti’s long-term socioeconomic development, particularly the socioeconomic development of the poorest</w:t>
      </w:r>
      <w:r w:rsidR="00E02741" w:rsidRPr="00B75FC1">
        <w:rPr>
          <w:rFonts w:ascii="Times New Roman" w:hAnsi="Times New Roman" w:cs="Times New Roman"/>
          <w:sz w:val="24"/>
          <w:szCs w:val="24"/>
        </w:rPr>
        <w:t xml:space="preserve"> </w:t>
      </w:r>
      <w:r w:rsidR="005814BE" w:rsidRPr="00B75FC1">
        <w:rPr>
          <w:rFonts w:ascii="Times New Roman" w:hAnsi="Times New Roman" w:cs="Times New Roman"/>
          <w:sz w:val="24"/>
          <w:szCs w:val="24"/>
        </w:rPr>
        <w:t>Haitians.</w:t>
      </w:r>
      <w:r w:rsidR="00A00DE1" w:rsidRPr="00B75FC1">
        <w:rPr>
          <w:rFonts w:ascii="Times New Roman" w:hAnsi="Times New Roman" w:cs="Times New Roman"/>
          <w:sz w:val="24"/>
          <w:szCs w:val="24"/>
        </w:rPr>
        <w:t xml:space="preserve"> </w:t>
      </w:r>
      <w:r w:rsidR="00C471FB" w:rsidRPr="00B75FC1">
        <w:rPr>
          <w:rFonts w:ascii="Times New Roman" w:hAnsi="Times New Roman" w:cs="Times New Roman"/>
          <w:sz w:val="24"/>
          <w:szCs w:val="24"/>
        </w:rPr>
        <w:t>On April 17, 2025, the day of the 200</w:t>
      </w:r>
      <w:r w:rsidR="00C471FB" w:rsidRPr="00B75FC1">
        <w:rPr>
          <w:rFonts w:ascii="Times New Roman" w:hAnsi="Times New Roman" w:cs="Times New Roman"/>
          <w:sz w:val="24"/>
          <w:szCs w:val="24"/>
          <w:vertAlign w:val="superscript"/>
        </w:rPr>
        <w:t>th</w:t>
      </w:r>
      <w:r w:rsidR="00C471FB" w:rsidRPr="00B75FC1">
        <w:rPr>
          <w:rFonts w:ascii="Times New Roman" w:hAnsi="Times New Roman" w:cs="Times New Roman"/>
          <w:sz w:val="24"/>
          <w:szCs w:val="24"/>
        </w:rPr>
        <w:t xml:space="preserve"> anniversary of this criminal indemnity, the French President, Emmanuel Macron, acknowledged the devastating effects of this </w:t>
      </w:r>
      <w:r w:rsidR="00E81DCF" w:rsidRPr="00B75FC1">
        <w:rPr>
          <w:rFonts w:ascii="Times New Roman" w:hAnsi="Times New Roman" w:cs="Times New Roman"/>
          <w:sz w:val="24"/>
          <w:szCs w:val="24"/>
        </w:rPr>
        <w:t>decision</w:t>
      </w:r>
      <w:r w:rsidR="00C471FB" w:rsidRPr="00B75FC1">
        <w:rPr>
          <w:rFonts w:ascii="Times New Roman" w:hAnsi="Times New Roman" w:cs="Times New Roman"/>
          <w:sz w:val="24"/>
          <w:szCs w:val="24"/>
        </w:rPr>
        <w:t xml:space="preserve"> on Haiti, but </w:t>
      </w:r>
      <w:r w:rsidR="002F2A5F" w:rsidRPr="00B75FC1">
        <w:rPr>
          <w:rFonts w:ascii="Times New Roman" w:hAnsi="Times New Roman" w:cs="Times New Roman"/>
          <w:sz w:val="24"/>
          <w:szCs w:val="24"/>
        </w:rPr>
        <w:t>failed to answer</w:t>
      </w:r>
      <w:r w:rsidR="00C471FB" w:rsidRPr="00B75FC1">
        <w:rPr>
          <w:rFonts w:ascii="Times New Roman" w:hAnsi="Times New Roman" w:cs="Times New Roman"/>
          <w:sz w:val="24"/>
          <w:szCs w:val="24"/>
        </w:rPr>
        <w:t xml:space="preserve"> the call for restitution and reparations.</w:t>
      </w:r>
      <w:r w:rsidR="00E81DCF" w:rsidRPr="00B75FC1">
        <w:rPr>
          <w:rFonts w:ascii="Times New Roman" w:hAnsi="Times New Roman" w:cs="Times New Roman"/>
          <w:sz w:val="24"/>
          <w:szCs w:val="24"/>
        </w:rPr>
        <w:t xml:space="preserve"> In his statement, President Macron pointed out that “</w:t>
      </w:r>
      <w:r w:rsidR="000B653C" w:rsidRPr="00B75FC1">
        <w:rPr>
          <w:rFonts w:ascii="Times New Roman" w:hAnsi="Times New Roman" w:cs="Times New Roman"/>
          <w:sz w:val="24"/>
          <w:szCs w:val="24"/>
        </w:rPr>
        <w:t>t</w:t>
      </w:r>
      <w:r w:rsidR="00E81DCF" w:rsidRPr="00B75FC1">
        <w:rPr>
          <w:rFonts w:ascii="Times New Roman" w:hAnsi="Times New Roman" w:cs="Times New Roman"/>
          <w:sz w:val="24"/>
          <w:szCs w:val="24"/>
        </w:rPr>
        <w:t>his decision placed a price on the freedom of a young nation, which was thus confronted, from the moment of his constitution, with the unjust force of history” (Cohen &amp; Le Stradic 2025, p. 1).</w:t>
      </w:r>
    </w:p>
    <w:p w14:paraId="2A567B76" w14:textId="00364478" w:rsidR="001A4BD0" w:rsidRPr="00B75FC1" w:rsidRDefault="00A00DE1"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The</w:t>
      </w:r>
      <w:r w:rsidR="00170644" w:rsidRPr="00B75FC1">
        <w:rPr>
          <w:rFonts w:ascii="Times New Roman" w:hAnsi="Times New Roman" w:cs="Times New Roman"/>
          <w:sz w:val="24"/>
          <w:szCs w:val="24"/>
        </w:rPr>
        <w:t xml:space="preserve"> unjust payments to the </w:t>
      </w:r>
      <w:r w:rsidR="006D25CE" w:rsidRPr="00B75FC1">
        <w:rPr>
          <w:rFonts w:ascii="Times New Roman" w:hAnsi="Times New Roman" w:cs="Times New Roman"/>
          <w:sz w:val="24"/>
          <w:szCs w:val="24"/>
        </w:rPr>
        <w:t xml:space="preserve">former </w:t>
      </w:r>
      <w:r w:rsidR="00170644" w:rsidRPr="00B75FC1">
        <w:rPr>
          <w:rFonts w:ascii="Times New Roman" w:hAnsi="Times New Roman" w:cs="Times New Roman"/>
          <w:sz w:val="24"/>
          <w:szCs w:val="24"/>
        </w:rPr>
        <w:t>French masters</w:t>
      </w:r>
      <w:r w:rsidR="00C77D1C" w:rsidRPr="00B75FC1">
        <w:rPr>
          <w:rFonts w:ascii="Times New Roman" w:hAnsi="Times New Roman" w:cs="Times New Roman"/>
          <w:sz w:val="24"/>
          <w:szCs w:val="24"/>
        </w:rPr>
        <w:t>,</w:t>
      </w:r>
      <w:r w:rsidR="00170644" w:rsidRPr="00B75FC1">
        <w:rPr>
          <w:rFonts w:ascii="Times New Roman" w:hAnsi="Times New Roman" w:cs="Times New Roman"/>
          <w:sz w:val="24"/>
          <w:szCs w:val="24"/>
        </w:rPr>
        <w:t xml:space="preserve"> </w:t>
      </w:r>
      <w:r w:rsidR="005615B9" w:rsidRPr="00B75FC1">
        <w:rPr>
          <w:rFonts w:ascii="Times New Roman" w:hAnsi="Times New Roman" w:cs="Times New Roman"/>
          <w:sz w:val="24"/>
          <w:szCs w:val="24"/>
        </w:rPr>
        <w:t xml:space="preserve">which were </w:t>
      </w:r>
      <w:r w:rsidR="00170644" w:rsidRPr="00B75FC1">
        <w:rPr>
          <w:rFonts w:ascii="Times New Roman" w:hAnsi="Times New Roman" w:cs="Times New Roman"/>
          <w:sz w:val="24"/>
          <w:szCs w:val="24"/>
        </w:rPr>
        <w:t>imposed by the French state</w:t>
      </w:r>
      <w:r w:rsidR="00442298" w:rsidRPr="00B75FC1">
        <w:rPr>
          <w:rFonts w:ascii="Times New Roman" w:hAnsi="Times New Roman" w:cs="Times New Roman"/>
          <w:sz w:val="24"/>
          <w:szCs w:val="24"/>
        </w:rPr>
        <w:t xml:space="preserve"> and for the re</w:t>
      </w:r>
      <w:r w:rsidR="00A656EE" w:rsidRPr="00B75FC1">
        <w:rPr>
          <w:rFonts w:ascii="Times New Roman" w:hAnsi="Times New Roman" w:cs="Times New Roman"/>
          <w:sz w:val="24"/>
          <w:szCs w:val="24"/>
        </w:rPr>
        <w:t>stitution</w:t>
      </w:r>
      <w:r w:rsidR="00442298" w:rsidRPr="00B75FC1">
        <w:rPr>
          <w:rFonts w:ascii="Times New Roman" w:hAnsi="Times New Roman" w:cs="Times New Roman"/>
          <w:sz w:val="24"/>
          <w:szCs w:val="24"/>
        </w:rPr>
        <w:t xml:space="preserve"> of which </w:t>
      </w:r>
      <w:r w:rsidR="00A656EE" w:rsidRPr="00B75FC1">
        <w:rPr>
          <w:rFonts w:ascii="Times New Roman" w:hAnsi="Times New Roman" w:cs="Times New Roman"/>
          <w:sz w:val="24"/>
          <w:szCs w:val="24"/>
        </w:rPr>
        <w:t>national</w:t>
      </w:r>
      <w:r w:rsidR="00442298" w:rsidRPr="00B75FC1">
        <w:rPr>
          <w:rFonts w:ascii="Times New Roman" w:hAnsi="Times New Roman" w:cs="Times New Roman"/>
          <w:sz w:val="24"/>
          <w:szCs w:val="24"/>
        </w:rPr>
        <w:t xml:space="preserve"> and international </w:t>
      </w:r>
      <w:r w:rsidR="00A656EE" w:rsidRPr="00B75FC1">
        <w:rPr>
          <w:rFonts w:ascii="Times New Roman" w:hAnsi="Times New Roman" w:cs="Times New Roman"/>
          <w:sz w:val="24"/>
          <w:szCs w:val="24"/>
        </w:rPr>
        <w:t>stakeholders</w:t>
      </w:r>
      <w:r w:rsidR="00442298" w:rsidRPr="00B75FC1">
        <w:rPr>
          <w:rFonts w:ascii="Times New Roman" w:hAnsi="Times New Roman" w:cs="Times New Roman"/>
          <w:sz w:val="24"/>
          <w:szCs w:val="24"/>
        </w:rPr>
        <w:t xml:space="preserve"> have now called</w:t>
      </w:r>
      <w:r w:rsidR="00C77D1C" w:rsidRPr="00B75FC1">
        <w:rPr>
          <w:rFonts w:ascii="Times New Roman" w:hAnsi="Times New Roman" w:cs="Times New Roman"/>
          <w:sz w:val="24"/>
          <w:szCs w:val="24"/>
        </w:rPr>
        <w:t>,</w:t>
      </w:r>
      <w:r w:rsidR="00D120FB" w:rsidRPr="00B75FC1">
        <w:rPr>
          <w:rStyle w:val="FootnoteReference"/>
          <w:rFonts w:ascii="Times New Roman" w:hAnsi="Times New Roman" w:cs="Times New Roman"/>
          <w:sz w:val="24"/>
          <w:szCs w:val="24"/>
        </w:rPr>
        <w:footnoteReference w:id="11"/>
      </w:r>
      <w:r w:rsidR="00170644" w:rsidRPr="00B75FC1">
        <w:rPr>
          <w:rFonts w:ascii="Times New Roman" w:hAnsi="Times New Roman" w:cs="Times New Roman"/>
          <w:sz w:val="24"/>
          <w:szCs w:val="24"/>
        </w:rPr>
        <w:t xml:space="preserve"> </w:t>
      </w:r>
      <w:r w:rsidR="00CF3220" w:rsidRPr="00B75FC1">
        <w:rPr>
          <w:rFonts w:ascii="Times New Roman" w:hAnsi="Times New Roman" w:cs="Times New Roman"/>
          <w:sz w:val="24"/>
          <w:szCs w:val="24"/>
        </w:rPr>
        <w:t>represented</w:t>
      </w:r>
      <w:r w:rsidR="00170644" w:rsidRPr="00B75FC1">
        <w:rPr>
          <w:rFonts w:ascii="Times New Roman" w:hAnsi="Times New Roman" w:cs="Times New Roman"/>
          <w:sz w:val="24"/>
          <w:szCs w:val="24"/>
        </w:rPr>
        <w:t xml:space="preserve"> a</w:t>
      </w:r>
      <w:r w:rsidR="00D328B7" w:rsidRPr="00B75FC1">
        <w:rPr>
          <w:rFonts w:ascii="Times New Roman" w:hAnsi="Times New Roman" w:cs="Times New Roman"/>
          <w:sz w:val="24"/>
          <w:szCs w:val="24"/>
        </w:rPr>
        <w:t xml:space="preserve"> “structural violence</w:t>
      </w:r>
      <w:r w:rsidR="00170644" w:rsidRPr="00B75FC1">
        <w:rPr>
          <w:rFonts w:ascii="Times New Roman" w:hAnsi="Times New Roman" w:cs="Times New Roman"/>
          <w:sz w:val="24"/>
          <w:szCs w:val="24"/>
        </w:rPr>
        <w:t>,</w:t>
      </w:r>
      <w:r w:rsidR="00D328B7" w:rsidRPr="00B75FC1">
        <w:rPr>
          <w:rFonts w:ascii="Times New Roman" w:hAnsi="Times New Roman" w:cs="Times New Roman"/>
          <w:sz w:val="24"/>
          <w:szCs w:val="24"/>
        </w:rPr>
        <w:t>”</w:t>
      </w:r>
      <w:r w:rsidR="00170644" w:rsidRPr="00B75FC1">
        <w:rPr>
          <w:rFonts w:ascii="Times New Roman" w:hAnsi="Times New Roman" w:cs="Times New Roman"/>
          <w:sz w:val="24"/>
          <w:szCs w:val="24"/>
        </w:rPr>
        <w:t xml:space="preserve"> which</w:t>
      </w:r>
      <w:r w:rsidR="00D328B7" w:rsidRPr="00B75FC1">
        <w:rPr>
          <w:rFonts w:ascii="Times New Roman" w:hAnsi="Times New Roman" w:cs="Times New Roman"/>
          <w:sz w:val="24"/>
          <w:szCs w:val="24"/>
        </w:rPr>
        <w:t xml:space="preserve"> contributed to</w:t>
      </w:r>
      <w:r w:rsidR="00AE1155" w:rsidRPr="00B75FC1">
        <w:rPr>
          <w:rFonts w:ascii="Times New Roman" w:hAnsi="Times New Roman" w:cs="Times New Roman"/>
          <w:sz w:val="24"/>
          <w:szCs w:val="24"/>
        </w:rPr>
        <w:t xml:space="preserve"> the development of </w:t>
      </w:r>
      <w:r w:rsidR="006314EA" w:rsidRPr="00B75FC1">
        <w:rPr>
          <w:rFonts w:ascii="Times New Roman" w:hAnsi="Times New Roman" w:cs="Times New Roman"/>
          <w:sz w:val="24"/>
          <w:szCs w:val="24"/>
        </w:rPr>
        <w:t>a</w:t>
      </w:r>
      <w:r w:rsidR="00683EE2" w:rsidRPr="00B75FC1">
        <w:rPr>
          <w:rFonts w:ascii="Times New Roman" w:hAnsi="Times New Roman" w:cs="Times New Roman"/>
          <w:sz w:val="24"/>
          <w:szCs w:val="24"/>
        </w:rPr>
        <w:t xml:space="preserve"> disadvantaged</w:t>
      </w:r>
      <w:r w:rsidR="00A17792" w:rsidRPr="00B75FC1">
        <w:rPr>
          <w:rFonts w:ascii="Times New Roman" w:hAnsi="Times New Roman" w:cs="Times New Roman"/>
          <w:sz w:val="24"/>
          <w:szCs w:val="24"/>
        </w:rPr>
        <w:t xml:space="preserve"> or underprivileged</w:t>
      </w:r>
      <w:r w:rsidR="00AE1155" w:rsidRPr="00B75FC1">
        <w:rPr>
          <w:rFonts w:ascii="Times New Roman" w:hAnsi="Times New Roman" w:cs="Times New Roman"/>
          <w:sz w:val="24"/>
          <w:szCs w:val="24"/>
        </w:rPr>
        <w:t xml:space="preserve"> class of Haitian</w:t>
      </w:r>
      <w:r w:rsidR="00456062" w:rsidRPr="00B75FC1">
        <w:rPr>
          <w:rFonts w:ascii="Times New Roman" w:hAnsi="Times New Roman" w:cs="Times New Roman"/>
          <w:sz w:val="24"/>
          <w:szCs w:val="24"/>
        </w:rPr>
        <w:t>s</w:t>
      </w:r>
      <w:r w:rsidR="00AE1155" w:rsidRPr="00B75FC1">
        <w:rPr>
          <w:rFonts w:ascii="Times New Roman" w:hAnsi="Times New Roman" w:cs="Times New Roman"/>
          <w:sz w:val="24"/>
          <w:szCs w:val="24"/>
        </w:rPr>
        <w:t xml:space="preserve"> without access to education, health</w:t>
      </w:r>
      <w:r w:rsidR="00DE68F6" w:rsidRPr="00B75FC1">
        <w:rPr>
          <w:rFonts w:ascii="Times New Roman" w:hAnsi="Times New Roman" w:cs="Times New Roman"/>
          <w:sz w:val="24"/>
          <w:szCs w:val="24"/>
        </w:rPr>
        <w:t xml:space="preserve"> care</w:t>
      </w:r>
      <w:r w:rsidR="00AE1155" w:rsidRPr="00B75FC1">
        <w:rPr>
          <w:rFonts w:ascii="Times New Roman" w:hAnsi="Times New Roman" w:cs="Times New Roman"/>
          <w:sz w:val="24"/>
          <w:szCs w:val="24"/>
        </w:rPr>
        <w:t xml:space="preserve">, and economic resources. </w:t>
      </w:r>
      <w:r w:rsidR="00FD41A5" w:rsidRPr="00B75FC1">
        <w:rPr>
          <w:rFonts w:ascii="Times New Roman" w:hAnsi="Times New Roman" w:cs="Times New Roman"/>
          <w:sz w:val="24"/>
          <w:szCs w:val="24"/>
        </w:rPr>
        <w:t>This</w:t>
      </w:r>
      <w:r w:rsidR="006962E3" w:rsidRPr="00B75FC1">
        <w:rPr>
          <w:rFonts w:ascii="Times New Roman" w:hAnsi="Times New Roman" w:cs="Times New Roman"/>
          <w:sz w:val="24"/>
          <w:szCs w:val="24"/>
        </w:rPr>
        <w:t xml:space="preserve"> “structural violence</w:t>
      </w:r>
      <w:r w:rsidR="003A771A" w:rsidRPr="00B75FC1">
        <w:rPr>
          <w:rFonts w:ascii="Times New Roman" w:hAnsi="Times New Roman" w:cs="Times New Roman"/>
          <w:sz w:val="24"/>
          <w:szCs w:val="24"/>
        </w:rPr>
        <w:t>,</w:t>
      </w:r>
      <w:r w:rsidR="006962E3" w:rsidRPr="00B75FC1">
        <w:rPr>
          <w:rFonts w:ascii="Times New Roman" w:hAnsi="Times New Roman" w:cs="Times New Roman"/>
          <w:sz w:val="24"/>
          <w:szCs w:val="24"/>
        </w:rPr>
        <w:t>”</w:t>
      </w:r>
      <w:r w:rsidR="003A771A" w:rsidRPr="00B75FC1">
        <w:rPr>
          <w:rFonts w:ascii="Times New Roman" w:hAnsi="Times New Roman" w:cs="Times New Roman"/>
          <w:sz w:val="24"/>
          <w:szCs w:val="24"/>
        </w:rPr>
        <w:t xml:space="preserve"> which recalled the exploitative and discriminatory social order of the French colonial system,</w:t>
      </w:r>
      <w:r w:rsidR="00D328B7" w:rsidRPr="00B75FC1">
        <w:rPr>
          <w:rFonts w:ascii="Times New Roman" w:hAnsi="Times New Roman" w:cs="Times New Roman"/>
          <w:sz w:val="24"/>
          <w:szCs w:val="24"/>
        </w:rPr>
        <w:t xml:space="preserve"> </w:t>
      </w:r>
      <w:r w:rsidR="006962E3" w:rsidRPr="00B75FC1">
        <w:rPr>
          <w:rFonts w:ascii="Times New Roman" w:hAnsi="Times New Roman" w:cs="Times New Roman"/>
          <w:sz w:val="24"/>
          <w:szCs w:val="24"/>
        </w:rPr>
        <w:t>has an explanatory power when it comes to understanding and explaining the</w:t>
      </w:r>
      <w:r w:rsidR="00ED130A" w:rsidRPr="00B75FC1">
        <w:rPr>
          <w:rFonts w:ascii="Times New Roman" w:hAnsi="Times New Roman" w:cs="Times New Roman"/>
          <w:sz w:val="24"/>
          <w:szCs w:val="24"/>
        </w:rPr>
        <w:t xml:space="preserve"> gap or the striking social inequalities</w:t>
      </w:r>
      <w:r w:rsidR="006962E3" w:rsidRPr="00B75FC1">
        <w:rPr>
          <w:rFonts w:ascii="Times New Roman" w:hAnsi="Times New Roman" w:cs="Times New Roman"/>
          <w:sz w:val="24"/>
          <w:szCs w:val="24"/>
        </w:rPr>
        <w:t xml:space="preserve"> between Haiti’s ruling class and lower class</w:t>
      </w:r>
      <w:r w:rsidR="00933B59" w:rsidRPr="00B75FC1">
        <w:rPr>
          <w:rFonts w:ascii="Times New Roman" w:hAnsi="Times New Roman" w:cs="Times New Roman"/>
          <w:sz w:val="24"/>
          <w:szCs w:val="24"/>
        </w:rPr>
        <w:t>, particularly the peasantry,</w:t>
      </w:r>
      <w:r w:rsidR="006962E3" w:rsidRPr="00B75FC1">
        <w:rPr>
          <w:rFonts w:ascii="Times New Roman" w:hAnsi="Times New Roman" w:cs="Times New Roman"/>
          <w:sz w:val="24"/>
          <w:szCs w:val="24"/>
        </w:rPr>
        <w:t xml:space="preserve"> throughout the nineteenth century. </w:t>
      </w:r>
    </w:p>
    <w:p w14:paraId="02010B42" w14:textId="45B8F821" w:rsidR="00587D3A" w:rsidRPr="00B75FC1" w:rsidRDefault="00AD4E81" w:rsidP="00BF7C48">
      <w:pPr>
        <w:spacing w:line="240" w:lineRule="auto"/>
        <w:jc w:val="both"/>
        <w:rPr>
          <w:rFonts w:ascii="Times New Roman" w:hAnsi="Times New Roman" w:cs="Times New Roman"/>
          <w:sz w:val="24"/>
          <w:szCs w:val="24"/>
        </w:rPr>
      </w:pPr>
      <w:bookmarkStart w:id="0" w:name="_Hlk166606608"/>
      <w:r w:rsidRPr="00B75FC1">
        <w:rPr>
          <w:rFonts w:ascii="Times New Roman" w:hAnsi="Times New Roman" w:cs="Times New Roman"/>
          <w:sz w:val="24"/>
          <w:szCs w:val="24"/>
        </w:rPr>
        <w:t>Essentially</w:t>
      </w:r>
      <w:r w:rsidR="006962E3" w:rsidRPr="00B75FC1">
        <w:rPr>
          <w:rFonts w:ascii="Times New Roman" w:hAnsi="Times New Roman" w:cs="Times New Roman"/>
          <w:sz w:val="24"/>
          <w:szCs w:val="24"/>
        </w:rPr>
        <w:t>, t</w:t>
      </w:r>
      <w:r w:rsidR="00587D3A" w:rsidRPr="00B75FC1">
        <w:rPr>
          <w:rFonts w:ascii="Times New Roman" w:hAnsi="Times New Roman" w:cs="Times New Roman"/>
          <w:sz w:val="24"/>
          <w:szCs w:val="24"/>
        </w:rPr>
        <w:t xml:space="preserve">he nineteenth-century Haitian ruling class </w:t>
      </w:r>
      <w:r w:rsidR="006962E3" w:rsidRPr="00B75FC1">
        <w:rPr>
          <w:rFonts w:ascii="Times New Roman" w:hAnsi="Times New Roman" w:cs="Times New Roman"/>
          <w:sz w:val="24"/>
          <w:szCs w:val="24"/>
        </w:rPr>
        <w:t>“</w:t>
      </w:r>
      <w:r w:rsidR="00587D3A" w:rsidRPr="00B75FC1">
        <w:rPr>
          <w:rFonts w:ascii="Times New Roman" w:hAnsi="Times New Roman" w:cs="Times New Roman"/>
          <w:sz w:val="24"/>
          <w:szCs w:val="24"/>
        </w:rPr>
        <w:t>consisted of two groups, the urban elite and the military leadership. The urban elite were primarily a closed group of educated, comparatively wealthy, and French-speaking mulattoes. Birth determined an individual’s social position, and shared values and intermarriage reinforced class solidarity. The military, however, was a means of advancement for disadvantaged black Haitians</w:t>
      </w:r>
      <w:r w:rsidR="004C5325" w:rsidRPr="00B75FC1">
        <w:rPr>
          <w:rFonts w:ascii="Times New Roman" w:hAnsi="Times New Roman" w:cs="Times New Roman"/>
          <w:sz w:val="24"/>
          <w:szCs w:val="24"/>
        </w:rPr>
        <w:t>” (Haiti Social Structure p. 2).</w:t>
      </w:r>
      <w:r w:rsidR="00587D3A" w:rsidRPr="00B75FC1">
        <w:rPr>
          <w:rFonts w:ascii="Times New Roman" w:hAnsi="Times New Roman" w:cs="Times New Roman"/>
          <w:sz w:val="24"/>
          <w:szCs w:val="24"/>
        </w:rPr>
        <w:t xml:space="preserve"> In a shifting, and often uneasy alliance with the military, the urban elite </w:t>
      </w:r>
      <w:r w:rsidR="002B125F" w:rsidRPr="00B75FC1">
        <w:rPr>
          <w:rFonts w:ascii="Times New Roman" w:hAnsi="Times New Roman" w:cs="Times New Roman"/>
          <w:sz w:val="24"/>
          <w:szCs w:val="24"/>
        </w:rPr>
        <w:t>“</w:t>
      </w:r>
      <w:r w:rsidR="00587D3A" w:rsidRPr="00B75FC1">
        <w:rPr>
          <w:rFonts w:ascii="Times New Roman" w:hAnsi="Times New Roman" w:cs="Times New Roman"/>
          <w:sz w:val="24"/>
          <w:szCs w:val="24"/>
        </w:rPr>
        <w:t>ruled the country and kept the peasantry isolated from national affairs. The urban elite promoted French norms and models as a means of separating themselves from the peasantry. Thus, French language and manners, orthodox Roman Catholicism, and light skin were important criteria of high social position</w:t>
      </w:r>
      <w:r w:rsidR="002B125F" w:rsidRPr="00B75FC1">
        <w:rPr>
          <w:rFonts w:ascii="Times New Roman" w:hAnsi="Times New Roman" w:cs="Times New Roman"/>
          <w:sz w:val="24"/>
          <w:szCs w:val="24"/>
        </w:rPr>
        <w:t>” (p. 2).</w:t>
      </w:r>
      <w:r w:rsidR="00B00EBB" w:rsidRPr="00B75FC1">
        <w:rPr>
          <w:rFonts w:ascii="Times New Roman" w:hAnsi="Times New Roman" w:cs="Times New Roman"/>
          <w:sz w:val="24"/>
          <w:szCs w:val="24"/>
        </w:rPr>
        <w:t xml:space="preserve"> </w:t>
      </w:r>
      <w:r w:rsidR="00473BBB" w:rsidRPr="00B75FC1">
        <w:rPr>
          <w:rFonts w:ascii="Times New Roman" w:hAnsi="Times New Roman" w:cs="Times New Roman"/>
          <w:sz w:val="24"/>
          <w:szCs w:val="24"/>
        </w:rPr>
        <w:t>This exploitative and discriminatory social order continued during the twentieth-century and was particularly reinforced by</w:t>
      </w:r>
      <w:r w:rsidR="000A2D2E" w:rsidRPr="00B75FC1">
        <w:rPr>
          <w:rFonts w:ascii="Times New Roman" w:hAnsi="Times New Roman" w:cs="Times New Roman"/>
          <w:sz w:val="24"/>
          <w:szCs w:val="24"/>
        </w:rPr>
        <w:t xml:space="preserve"> the first</w:t>
      </w:r>
      <w:r w:rsidR="00473BBB" w:rsidRPr="00B75FC1">
        <w:rPr>
          <w:rFonts w:ascii="Times New Roman" w:hAnsi="Times New Roman" w:cs="Times New Roman"/>
          <w:sz w:val="24"/>
          <w:szCs w:val="24"/>
        </w:rPr>
        <w:t xml:space="preserve"> U.S. occupation of Haiti. </w:t>
      </w:r>
    </w:p>
    <w:p w14:paraId="407C0C94" w14:textId="77777777" w:rsidR="00A779F3" w:rsidRPr="00B75FC1" w:rsidRDefault="00A779F3" w:rsidP="002543FF">
      <w:pPr>
        <w:spacing w:line="240" w:lineRule="auto"/>
        <w:ind w:firstLine="720"/>
        <w:jc w:val="both"/>
        <w:rPr>
          <w:rFonts w:ascii="Times New Roman" w:hAnsi="Times New Roman" w:cs="Times New Roman"/>
          <w:sz w:val="24"/>
          <w:szCs w:val="24"/>
        </w:rPr>
      </w:pPr>
    </w:p>
    <w:p w14:paraId="73E04D64" w14:textId="50A843B1" w:rsidR="00BC31B4" w:rsidRPr="00B75FC1" w:rsidRDefault="00A779F3"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b/>
          <w:bCs/>
          <w:sz w:val="24"/>
          <w:szCs w:val="24"/>
        </w:rPr>
        <w:t>The U.S. Occupation and Haiti’s Exploitative/Discriminatory Social Order</w:t>
      </w:r>
    </w:p>
    <w:bookmarkEnd w:id="0"/>
    <w:p w14:paraId="0DCEB016" w14:textId="3B795217" w:rsidR="007E2C57" w:rsidRPr="00B75FC1" w:rsidRDefault="00DC0B18"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During the twentieth</w:t>
      </w:r>
      <w:r w:rsidR="00BD2148" w:rsidRPr="00B75FC1">
        <w:rPr>
          <w:rFonts w:ascii="Times New Roman" w:hAnsi="Times New Roman" w:cs="Times New Roman"/>
          <w:sz w:val="24"/>
          <w:szCs w:val="24"/>
        </w:rPr>
        <w:t>-</w:t>
      </w:r>
      <w:r w:rsidRPr="00B75FC1">
        <w:rPr>
          <w:rFonts w:ascii="Times New Roman" w:hAnsi="Times New Roman" w:cs="Times New Roman"/>
          <w:sz w:val="24"/>
          <w:szCs w:val="24"/>
        </w:rPr>
        <w:t>century, one of the s</w:t>
      </w:r>
      <w:r w:rsidR="006210D2" w:rsidRPr="00B75FC1">
        <w:rPr>
          <w:rFonts w:ascii="Times New Roman" w:hAnsi="Times New Roman" w:cs="Times New Roman"/>
          <w:sz w:val="24"/>
          <w:szCs w:val="24"/>
        </w:rPr>
        <w:t>triking fact</w:t>
      </w:r>
      <w:r w:rsidRPr="00B75FC1">
        <w:rPr>
          <w:rFonts w:ascii="Times New Roman" w:hAnsi="Times New Roman" w:cs="Times New Roman"/>
          <w:sz w:val="24"/>
          <w:szCs w:val="24"/>
        </w:rPr>
        <w:t>s</w:t>
      </w:r>
      <w:r w:rsidR="006210D2" w:rsidRPr="00B75FC1">
        <w:rPr>
          <w:rFonts w:ascii="Times New Roman" w:hAnsi="Times New Roman" w:cs="Times New Roman"/>
          <w:sz w:val="24"/>
          <w:szCs w:val="24"/>
        </w:rPr>
        <w:t xml:space="preserve"> </w:t>
      </w:r>
      <w:r w:rsidR="006D65DD" w:rsidRPr="00B75FC1">
        <w:rPr>
          <w:rFonts w:ascii="Times New Roman" w:hAnsi="Times New Roman" w:cs="Times New Roman"/>
          <w:sz w:val="24"/>
          <w:szCs w:val="24"/>
        </w:rPr>
        <w:t>that</w:t>
      </w:r>
      <w:r w:rsidR="006210D2" w:rsidRPr="00B75FC1">
        <w:rPr>
          <w:rFonts w:ascii="Times New Roman" w:hAnsi="Times New Roman" w:cs="Times New Roman"/>
          <w:sz w:val="24"/>
          <w:szCs w:val="24"/>
        </w:rPr>
        <w:t xml:space="preserve"> had great implications for Haiti’s historically exploitative</w:t>
      </w:r>
      <w:r w:rsidR="00D46767" w:rsidRPr="00B75FC1">
        <w:rPr>
          <w:rFonts w:ascii="Times New Roman" w:hAnsi="Times New Roman" w:cs="Times New Roman"/>
          <w:sz w:val="24"/>
          <w:szCs w:val="24"/>
        </w:rPr>
        <w:t xml:space="preserve"> and discriminatory</w:t>
      </w:r>
      <w:r w:rsidR="006210D2" w:rsidRPr="00B75FC1">
        <w:rPr>
          <w:rFonts w:ascii="Times New Roman" w:hAnsi="Times New Roman" w:cs="Times New Roman"/>
          <w:sz w:val="24"/>
          <w:szCs w:val="24"/>
        </w:rPr>
        <w:t xml:space="preserve"> social order was the U.S. occupation of the country from 1915 to 1934. Indeed, i</w:t>
      </w:r>
      <w:r w:rsidR="008C42CC" w:rsidRPr="00B75FC1">
        <w:rPr>
          <w:rFonts w:ascii="Times New Roman" w:hAnsi="Times New Roman" w:cs="Times New Roman"/>
          <w:sz w:val="24"/>
          <w:szCs w:val="24"/>
        </w:rPr>
        <w:t>n 1915, t</w:t>
      </w:r>
      <w:r w:rsidR="00853FC9" w:rsidRPr="00B75FC1">
        <w:rPr>
          <w:rFonts w:ascii="Times New Roman" w:hAnsi="Times New Roman" w:cs="Times New Roman"/>
          <w:sz w:val="24"/>
          <w:szCs w:val="24"/>
        </w:rPr>
        <w:t>he U</w:t>
      </w:r>
      <w:r w:rsidR="008C42CC" w:rsidRPr="00B75FC1">
        <w:rPr>
          <w:rFonts w:ascii="Times New Roman" w:hAnsi="Times New Roman" w:cs="Times New Roman"/>
          <w:sz w:val="24"/>
          <w:szCs w:val="24"/>
        </w:rPr>
        <w:t xml:space="preserve">nited States invaded Haiti and occupied the country until 1934. If it is true that some roads and </w:t>
      </w:r>
      <w:r w:rsidR="00F21F5B" w:rsidRPr="00B75FC1">
        <w:rPr>
          <w:rFonts w:ascii="Times New Roman" w:hAnsi="Times New Roman" w:cs="Times New Roman"/>
          <w:sz w:val="24"/>
          <w:szCs w:val="24"/>
        </w:rPr>
        <w:t>government buildings were put in place during the occupation, it is also true that the U.S. occupation</w:t>
      </w:r>
      <w:r w:rsidR="00853FC9" w:rsidRPr="00B75FC1">
        <w:rPr>
          <w:rFonts w:ascii="Times New Roman" w:hAnsi="Times New Roman" w:cs="Times New Roman"/>
          <w:sz w:val="24"/>
          <w:szCs w:val="24"/>
        </w:rPr>
        <w:t xml:space="preserve"> reinforced </w:t>
      </w:r>
      <w:r w:rsidR="00F21F5B" w:rsidRPr="00B75FC1">
        <w:rPr>
          <w:rFonts w:ascii="Times New Roman" w:hAnsi="Times New Roman" w:cs="Times New Roman"/>
          <w:sz w:val="24"/>
          <w:szCs w:val="24"/>
        </w:rPr>
        <w:t>Haiti’s</w:t>
      </w:r>
      <w:r w:rsidR="00853FC9" w:rsidRPr="00B75FC1">
        <w:rPr>
          <w:rFonts w:ascii="Times New Roman" w:hAnsi="Times New Roman" w:cs="Times New Roman"/>
          <w:sz w:val="24"/>
          <w:szCs w:val="24"/>
        </w:rPr>
        <w:t xml:space="preserve"> exploitative </w:t>
      </w:r>
      <w:r w:rsidR="00217A8F" w:rsidRPr="00B75FC1">
        <w:rPr>
          <w:rFonts w:ascii="Times New Roman" w:hAnsi="Times New Roman" w:cs="Times New Roman"/>
          <w:sz w:val="24"/>
          <w:szCs w:val="24"/>
        </w:rPr>
        <w:t>and discriminatory social</w:t>
      </w:r>
      <w:r w:rsidR="00853FC9" w:rsidRPr="00B75FC1">
        <w:rPr>
          <w:rFonts w:ascii="Times New Roman" w:hAnsi="Times New Roman" w:cs="Times New Roman"/>
          <w:sz w:val="24"/>
          <w:szCs w:val="24"/>
        </w:rPr>
        <w:t xml:space="preserve"> order</w:t>
      </w:r>
      <w:r w:rsidR="00D13688" w:rsidRPr="00B75FC1">
        <w:rPr>
          <w:rFonts w:ascii="Times New Roman" w:hAnsi="Times New Roman" w:cs="Times New Roman"/>
          <w:sz w:val="24"/>
          <w:szCs w:val="24"/>
        </w:rPr>
        <w:t xml:space="preserve"> </w:t>
      </w:r>
      <w:r w:rsidR="00DD0DBA" w:rsidRPr="00B75FC1">
        <w:rPr>
          <w:rFonts w:ascii="Times New Roman" w:hAnsi="Times New Roman" w:cs="Times New Roman"/>
          <w:sz w:val="24"/>
          <w:szCs w:val="24"/>
        </w:rPr>
        <w:t>in the sense that</w:t>
      </w:r>
      <w:r w:rsidR="00D13688" w:rsidRPr="00B75FC1">
        <w:rPr>
          <w:rFonts w:ascii="Times New Roman" w:hAnsi="Times New Roman" w:cs="Times New Roman"/>
          <w:sz w:val="24"/>
          <w:szCs w:val="24"/>
        </w:rPr>
        <w:t xml:space="preserve"> the gap between the haves and the haves no</w:t>
      </w:r>
      <w:r w:rsidR="00DD0DBA" w:rsidRPr="00B75FC1">
        <w:rPr>
          <w:rFonts w:ascii="Times New Roman" w:hAnsi="Times New Roman" w:cs="Times New Roman"/>
          <w:sz w:val="24"/>
          <w:szCs w:val="24"/>
        </w:rPr>
        <w:t>t became</w:t>
      </w:r>
      <w:r w:rsidR="00D13688" w:rsidRPr="00B75FC1">
        <w:rPr>
          <w:rFonts w:ascii="Times New Roman" w:hAnsi="Times New Roman" w:cs="Times New Roman"/>
          <w:sz w:val="24"/>
          <w:szCs w:val="24"/>
        </w:rPr>
        <w:t xml:space="preserve"> wider</w:t>
      </w:r>
      <w:r w:rsidR="00502182" w:rsidRPr="00B75FC1">
        <w:rPr>
          <w:rFonts w:ascii="Times New Roman" w:hAnsi="Times New Roman" w:cs="Times New Roman"/>
          <w:sz w:val="24"/>
          <w:szCs w:val="24"/>
        </w:rPr>
        <w:t xml:space="preserve"> </w:t>
      </w:r>
      <w:r w:rsidR="003F7E6A" w:rsidRPr="00B75FC1">
        <w:rPr>
          <w:rFonts w:ascii="Times New Roman" w:hAnsi="Times New Roman" w:cs="Times New Roman"/>
          <w:sz w:val="24"/>
          <w:szCs w:val="24"/>
        </w:rPr>
        <w:t>with</w:t>
      </w:r>
      <w:r w:rsidR="00502182" w:rsidRPr="00B75FC1">
        <w:rPr>
          <w:rFonts w:ascii="Times New Roman" w:hAnsi="Times New Roman" w:cs="Times New Roman"/>
          <w:sz w:val="24"/>
          <w:szCs w:val="24"/>
        </w:rPr>
        <w:t xml:space="preserve"> the occupation</w:t>
      </w:r>
      <w:r w:rsidR="00D13688" w:rsidRPr="00B75FC1">
        <w:rPr>
          <w:rFonts w:ascii="Times New Roman" w:hAnsi="Times New Roman" w:cs="Times New Roman"/>
          <w:sz w:val="24"/>
          <w:szCs w:val="24"/>
        </w:rPr>
        <w:t>.</w:t>
      </w:r>
      <w:r w:rsidR="00690575" w:rsidRPr="00B75FC1">
        <w:rPr>
          <w:rFonts w:ascii="Times New Roman" w:hAnsi="Times New Roman" w:cs="Times New Roman"/>
          <w:sz w:val="24"/>
          <w:szCs w:val="24"/>
        </w:rPr>
        <w:t xml:space="preserve"> </w:t>
      </w:r>
      <w:r w:rsidR="006C7205" w:rsidRPr="00B75FC1">
        <w:rPr>
          <w:rFonts w:ascii="Times New Roman" w:hAnsi="Times New Roman" w:cs="Times New Roman"/>
          <w:sz w:val="24"/>
          <w:szCs w:val="24"/>
        </w:rPr>
        <w:t>It</w:t>
      </w:r>
      <w:r w:rsidR="00690575" w:rsidRPr="00B75FC1">
        <w:rPr>
          <w:rFonts w:ascii="Times New Roman" w:hAnsi="Times New Roman" w:cs="Times New Roman"/>
          <w:sz w:val="24"/>
          <w:szCs w:val="24"/>
        </w:rPr>
        <w:t xml:space="preserve"> is</w:t>
      </w:r>
      <w:r w:rsidR="006C7205" w:rsidRPr="00B75FC1">
        <w:rPr>
          <w:rFonts w:ascii="Times New Roman" w:hAnsi="Times New Roman" w:cs="Times New Roman"/>
          <w:sz w:val="24"/>
          <w:szCs w:val="24"/>
        </w:rPr>
        <w:t xml:space="preserve"> first</w:t>
      </w:r>
      <w:r w:rsidR="00690575" w:rsidRPr="00B75FC1">
        <w:rPr>
          <w:rFonts w:ascii="Times New Roman" w:hAnsi="Times New Roman" w:cs="Times New Roman"/>
          <w:sz w:val="24"/>
          <w:szCs w:val="24"/>
        </w:rPr>
        <w:t xml:space="preserve"> worth noting that “though Haitians declared their independence in 1804, the U.S. didn’t recognize Haiti as a country until 1862, enforcing a trade embargo. Racism played a significant role in that decision…Haiti confronted backlash from U.S. politicians who feared that it would undermine their own systems of slavery and white supremacy. Prominent lawmakers argued that </w:t>
      </w:r>
      <w:r w:rsidR="00690575" w:rsidRPr="00B75FC1">
        <w:rPr>
          <w:rFonts w:ascii="Times New Roman" w:hAnsi="Times New Roman" w:cs="Times New Roman"/>
          <w:sz w:val="24"/>
          <w:szCs w:val="24"/>
        </w:rPr>
        <w:lastRenderedPageBreak/>
        <w:t>forming diplomatic relations with Haiti would be seen as a reward for the murder of masters and mistresses by black slaves” (Suggs 2021, p. 1).</w:t>
      </w:r>
      <w:r w:rsidR="007D37B1" w:rsidRPr="00B75FC1">
        <w:rPr>
          <w:rFonts w:ascii="Times New Roman" w:hAnsi="Times New Roman" w:cs="Times New Roman"/>
          <w:sz w:val="24"/>
          <w:szCs w:val="24"/>
        </w:rPr>
        <w:t xml:space="preserve"> </w:t>
      </w:r>
    </w:p>
    <w:p w14:paraId="1670E82D" w14:textId="03CF1486" w:rsidR="00A91782" w:rsidRPr="00B75FC1" w:rsidRDefault="003E61F5"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w:t>
      </w:r>
      <w:r w:rsidR="007D37B1" w:rsidRPr="00B75FC1">
        <w:rPr>
          <w:rFonts w:ascii="Times New Roman" w:hAnsi="Times New Roman" w:cs="Times New Roman"/>
          <w:sz w:val="24"/>
          <w:szCs w:val="24"/>
        </w:rPr>
        <w:t xml:space="preserve">pon </w:t>
      </w:r>
      <w:r w:rsidR="008847DF" w:rsidRPr="00B75FC1">
        <w:rPr>
          <w:rFonts w:ascii="Times New Roman" w:hAnsi="Times New Roman" w:cs="Times New Roman"/>
          <w:sz w:val="24"/>
          <w:szCs w:val="24"/>
        </w:rPr>
        <w:t>invading</w:t>
      </w:r>
      <w:r w:rsidR="00D91CAE" w:rsidRPr="00B75FC1">
        <w:rPr>
          <w:rFonts w:ascii="Times New Roman" w:hAnsi="Times New Roman" w:cs="Times New Roman"/>
          <w:sz w:val="24"/>
          <w:szCs w:val="24"/>
        </w:rPr>
        <w:t xml:space="preserve"> </w:t>
      </w:r>
      <w:r w:rsidR="000D3E89" w:rsidRPr="00B75FC1">
        <w:rPr>
          <w:rFonts w:ascii="Times New Roman" w:hAnsi="Times New Roman" w:cs="Times New Roman"/>
          <w:sz w:val="24"/>
          <w:szCs w:val="24"/>
        </w:rPr>
        <w:t>Haiti</w:t>
      </w:r>
      <w:r w:rsidR="007D37B1" w:rsidRPr="00B75FC1">
        <w:rPr>
          <w:rFonts w:ascii="Times New Roman" w:hAnsi="Times New Roman" w:cs="Times New Roman"/>
          <w:sz w:val="24"/>
          <w:szCs w:val="24"/>
        </w:rPr>
        <w:t xml:space="preserve">, the United States </w:t>
      </w:r>
      <w:r w:rsidRPr="00B75FC1">
        <w:rPr>
          <w:rFonts w:ascii="Times New Roman" w:hAnsi="Times New Roman" w:cs="Times New Roman"/>
          <w:sz w:val="24"/>
          <w:szCs w:val="24"/>
        </w:rPr>
        <w:t>“</w:t>
      </w:r>
      <w:r w:rsidR="007D37B1" w:rsidRPr="00B75FC1">
        <w:rPr>
          <w:rFonts w:ascii="Times New Roman" w:hAnsi="Times New Roman" w:cs="Times New Roman"/>
          <w:sz w:val="24"/>
          <w:szCs w:val="24"/>
        </w:rPr>
        <w:t>seized and expatriated</w:t>
      </w:r>
      <w:r w:rsidR="000D3E89" w:rsidRPr="00B75FC1">
        <w:rPr>
          <w:rFonts w:ascii="Times New Roman" w:hAnsi="Times New Roman" w:cs="Times New Roman"/>
          <w:sz w:val="24"/>
          <w:szCs w:val="24"/>
        </w:rPr>
        <w:t xml:space="preserve"> the country’s</w:t>
      </w:r>
      <w:r w:rsidR="007D37B1" w:rsidRPr="00B75FC1">
        <w:rPr>
          <w:rFonts w:ascii="Times New Roman" w:hAnsi="Times New Roman" w:cs="Times New Roman"/>
          <w:sz w:val="24"/>
          <w:szCs w:val="24"/>
        </w:rPr>
        <w:t xml:space="preserve"> national treasury and gold reserves</w:t>
      </w:r>
      <w:r w:rsidR="009D78FD" w:rsidRPr="00B75FC1">
        <w:rPr>
          <w:rFonts w:ascii="Times New Roman" w:hAnsi="Times New Roman" w:cs="Times New Roman"/>
          <w:sz w:val="24"/>
          <w:szCs w:val="24"/>
        </w:rPr>
        <w:t>”</w:t>
      </w:r>
      <w:r w:rsidRPr="00B75FC1">
        <w:rPr>
          <w:rFonts w:ascii="Times New Roman" w:hAnsi="Times New Roman" w:cs="Times New Roman"/>
          <w:sz w:val="24"/>
          <w:szCs w:val="24"/>
        </w:rPr>
        <w:t xml:space="preserve"> (Saint-Vil p. 4). </w:t>
      </w:r>
      <w:r w:rsidR="00E06778" w:rsidRPr="00B75FC1">
        <w:rPr>
          <w:rFonts w:ascii="Times New Roman" w:hAnsi="Times New Roman" w:cs="Times New Roman"/>
          <w:sz w:val="24"/>
          <w:szCs w:val="24"/>
        </w:rPr>
        <w:t>M</w:t>
      </w:r>
      <w:r w:rsidRPr="00B75FC1">
        <w:rPr>
          <w:rFonts w:ascii="Times New Roman" w:hAnsi="Times New Roman" w:cs="Times New Roman"/>
          <w:sz w:val="24"/>
          <w:szCs w:val="24"/>
        </w:rPr>
        <w:t xml:space="preserve">any of the country’s resources </w:t>
      </w:r>
      <w:r w:rsidR="00E06778" w:rsidRPr="00B75FC1">
        <w:rPr>
          <w:rFonts w:ascii="Times New Roman" w:hAnsi="Times New Roman" w:cs="Times New Roman"/>
          <w:sz w:val="24"/>
          <w:szCs w:val="24"/>
        </w:rPr>
        <w:t>“</w:t>
      </w:r>
      <w:r w:rsidRPr="00B75FC1">
        <w:rPr>
          <w:rFonts w:ascii="Times New Roman" w:hAnsi="Times New Roman" w:cs="Times New Roman"/>
          <w:sz w:val="24"/>
          <w:szCs w:val="24"/>
        </w:rPr>
        <w:t xml:space="preserve">ended up in foreign hands. For example, U.S. forces rewrote Haitian laws to allow foreigners to purchase land, which had been banned. Several U.S. companies took advantage of that change to buy up land, including the North </w:t>
      </w:r>
      <w:proofErr w:type="spellStart"/>
      <w:r w:rsidRPr="00B75FC1">
        <w:rPr>
          <w:rFonts w:ascii="Times New Roman" w:hAnsi="Times New Roman" w:cs="Times New Roman"/>
          <w:sz w:val="24"/>
          <w:szCs w:val="24"/>
        </w:rPr>
        <w:t>Haytian</w:t>
      </w:r>
      <w:proofErr w:type="spellEnd"/>
      <w:r w:rsidRPr="00B75FC1">
        <w:rPr>
          <w:rFonts w:ascii="Times New Roman" w:hAnsi="Times New Roman" w:cs="Times New Roman"/>
          <w:sz w:val="24"/>
          <w:szCs w:val="24"/>
        </w:rPr>
        <w:t xml:space="preserve"> Sugar Co. and the </w:t>
      </w:r>
      <w:proofErr w:type="spellStart"/>
      <w:r w:rsidRPr="00B75FC1">
        <w:rPr>
          <w:rFonts w:ascii="Times New Roman" w:hAnsi="Times New Roman" w:cs="Times New Roman"/>
          <w:sz w:val="24"/>
          <w:szCs w:val="24"/>
        </w:rPr>
        <w:t>Haytian</w:t>
      </w:r>
      <w:proofErr w:type="spellEnd"/>
      <w:r w:rsidRPr="00B75FC1">
        <w:rPr>
          <w:rFonts w:ascii="Times New Roman" w:hAnsi="Times New Roman" w:cs="Times New Roman"/>
          <w:sz w:val="24"/>
          <w:szCs w:val="24"/>
        </w:rPr>
        <w:t xml:space="preserve"> Pineapple Co.” (Suggs p. 5).</w:t>
      </w:r>
      <w:r w:rsidR="00983915" w:rsidRPr="00B75FC1">
        <w:rPr>
          <w:rFonts w:ascii="Times New Roman" w:hAnsi="Times New Roman" w:cs="Times New Roman"/>
          <w:sz w:val="24"/>
          <w:szCs w:val="24"/>
        </w:rPr>
        <w:t xml:space="preserve"> </w:t>
      </w:r>
      <w:r w:rsidR="005E64C7" w:rsidRPr="00B75FC1">
        <w:rPr>
          <w:rFonts w:ascii="Times New Roman" w:hAnsi="Times New Roman" w:cs="Times New Roman"/>
          <w:sz w:val="24"/>
          <w:szCs w:val="24"/>
        </w:rPr>
        <w:t>More of Haiti’s budget “went to paying the salaries and expenses of the American officials who controlled its finances than to providing health care to the entire nation of around two million people” (Porter et al., 2022</w:t>
      </w:r>
      <w:r w:rsidR="001B1314" w:rsidRPr="00B75FC1">
        <w:rPr>
          <w:rFonts w:ascii="Times New Roman" w:hAnsi="Times New Roman" w:cs="Times New Roman"/>
          <w:sz w:val="24"/>
          <w:szCs w:val="24"/>
        </w:rPr>
        <w:t>, p. 6</w:t>
      </w:r>
      <w:r w:rsidR="005E64C7" w:rsidRPr="00B75FC1">
        <w:rPr>
          <w:rFonts w:ascii="Times New Roman" w:hAnsi="Times New Roman" w:cs="Times New Roman"/>
          <w:sz w:val="24"/>
          <w:szCs w:val="24"/>
        </w:rPr>
        <w:t xml:space="preserve">). </w:t>
      </w:r>
      <w:r w:rsidR="00983915" w:rsidRPr="00B75FC1">
        <w:rPr>
          <w:rFonts w:ascii="Times New Roman" w:hAnsi="Times New Roman" w:cs="Times New Roman"/>
          <w:sz w:val="24"/>
          <w:szCs w:val="24"/>
        </w:rPr>
        <w:t>As part of the U.S.</w:t>
      </w:r>
      <w:r w:rsidR="009B2A80" w:rsidRPr="00B75FC1">
        <w:rPr>
          <w:rFonts w:ascii="Times New Roman" w:hAnsi="Times New Roman" w:cs="Times New Roman"/>
          <w:sz w:val="24"/>
          <w:szCs w:val="24"/>
        </w:rPr>
        <w:t xml:space="preserve"> occupation</w:t>
      </w:r>
      <w:r w:rsidR="00983915" w:rsidRPr="00B75FC1">
        <w:rPr>
          <w:rFonts w:ascii="Times New Roman" w:hAnsi="Times New Roman" w:cs="Times New Roman"/>
          <w:sz w:val="24"/>
          <w:szCs w:val="24"/>
        </w:rPr>
        <w:t xml:space="preserve"> legacy, “</w:t>
      </w:r>
      <w:r w:rsidR="007D37B1" w:rsidRPr="00B75FC1">
        <w:rPr>
          <w:rFonts w:ascii="Times New Roman" w:hAnsi="Times New Roman" w:cs="Times New Roman"/>
          <w:sz w:val="24"/>
          <w:szCs w:val="24"/>
        </w:rPr>
        <w:t xml:space="preserve">the reins of political </w:t>
      </w:r>
      <w:r w:rsidR="00E56207" w:rsidRPr="00B75FC1">
        <w:rPr>
          <w:rFonts w:ascii="Times New Roman" w:hAnsi="Times New Roman" w:cs="Times New Roman"/>
          <w:sz w:val="24"/>
          <w:szCs w:val="24"/>
        </w:rPr>
        <w:t>powers are strongly secured for the anti-black, pro-American mulatto minorities on both sides of the island” (Saint-Vil p. 4).</w:t>
      </w:r>
      <w:r w:rsidR="00957484" w:rsidRPr="00B75FC1">
        <w:rPr>
          <w:rFonts w:ascii="Times New Roman" w:hAnsi="Times New Roman" w:cs="Times New Roman"/>
          <w:sz w:val="24"/>
          <w:szCs w:val="24"/>
        </w:rPr>
        <w:t xml:space="preserve"> O</w:t>
      </w:r>
      <w:r w:rsidR="000C5FB3" w:rsidRPr="00B75FC1">
        <w:rPr>
          <w:rFonts w:ascii="Times New Roman" w:hAnsi="Times New Roman" w:cs="Times New Roman"/>
          <w:sz w:val="24"/>
          <w:szCs w:val="24"/>
        </w:rPr>
        <w:t>ver the 19 years</w:t>
      </w:r>
      <w:r w:rsidR="003410EB" w:rsidRPr="00B75FC1">
        <w:rPr>
          <w:rFonts w:ascii="Times New Roman" w:hAnsi="Times New Roman" w:cs="Times New Roman"/>
          <w:sz w:val="24"/>
          <w:szCs w:val="24"/>
        </w:rPr>
        <w:t xml:space="preserve"> of occupation of Haiti</w:t>
      </w:r>
      <w:r w:rsidR="000C5FB3" w:rsidRPr="00B75FC1">
        <w:rPr>
          <w:rFonts w:ascii="Times New Roman" w:hAnsi="Times New Roman" w:cs="Times New Roman"/>
          <w:sz w:val="24"/>
          <w:szCs w:val="24"/>
        </w:rPr>
        <w:t xml:space="preserve">, the U.S. military </w:t>
      </w:r>
      <w:r w:rsidR="00957484" w:rsidRPr="00B75FC1">
        <w:rPr>
          <w:rFonts w:ascii="Times New Roman" w:hAnsi="Times New Roman" w:cs="Times New Roman"/>
          <w:sz w:val="24"/>
          <w:szCs w:val="24"/>
        </w:rPr>
        <w:t>“</w:t>
      </w:r>
      <w:r w:rsidR="000C5FB3" w:rsidRPr="00B75FC1">
        <w:rPr>
          <w:rFonts w:ascii="Times New Roman" w:hAnsi="Times New Roman" w:cs="Times New Roman"/>
          <w:sz w:val="24"/>
          <w:szCs w:val="24"/>
        </w:rPr>
        <w:t>executed dissidents and instigated a system of forced labor</w:t>
      </w:r>
      <w:r w:rsidR="009A6FDD" w:rsidRPr="00B75FC1">
        <w:rPr>
          <w:rFonts w:ascii="Times New Roman" w:hAnsi="Times New Roman" w:cs="Times New Roman"/>
          <w:sz w:val="24"/>
          <w:szCs w:val="24"/>
        </w:rPr>
        <w:t xml:space="preserve"> that ravaged Haiti’s peasant population. </w:t>
      </w:r>
      <w:r w:rsidR="002C3FBB" w:rsidRPr="00B75FC1">
        <w:rPr>
          <w:rFonts w:ascii="Times New Roman" w:hAnsi="Times New Roman" w:cs="Times New Roman"/>
          <w:sz w:val="24"/>
          <w:szCs w:val="24"/>
        </w:rPr>
        <w:t>Thousands</w:t>
      </w:r>
      <w:r w:rsidR="009A6FDD" w:rsidRPr="00B75FC1">
        <w:rPr>
          <w:rFonts w:ascii="Times New Roman" w:hAnsi="Times New Roman" w:cs="Times New Roman"/>
          <w:sz w:val="24"/>
          <w:szCs w:val="24"/>
        </w:rPr>
        <w:t xml:space="preserve"> of people die</w:t>
      </w:r>
      <w:r w:rsidR="002C3FBB" w:rsidRPr="00B75FC1">
        <w:rPr>
          <w:rFonts w:ascii="Times New Roman" w:hAnsi="Times New Roman" w:cs="Times New Roman"/>
          <w:sz w:val="24"/>
          <w:szCs w:val="24"/>
        </w:rPr>
        <w:t>d</w:t>
      </w:r>
      <w:r w:rsidRPr="00B75FC1">
        <w:rPr>
          <w:rFonts w:ascii="Times New Roman" w:hAnsi="Times New Roman" w:cs="Times New Roman"/>
          <w:sz w:val="24"/>
          <w:szCs w:val="24"/>
        </w:rPr>
        <w:t>”</w:t>
      </w:r>
      <w:r w:rsidR="002C3FBB" w:rsidRPr="00B75FC1">
        <w:rPr>
          <w:rFonts w:ascii="Times New Roman" w:hAnsi="Times New Roman" w:cs="Times New Roman"/>
          <w:sz w:val="24"/>
          <w:szCs w:val="24"/>
        </w:rPr>
        <w:t xml:space="preserve"> (Suggs p. 1). Moreover, “t</w:t>
      </w:r>
      <w:r w:rsidR="009A6FDD" w:rsidRPr="00B75FC1">
        <w:rPr>
          <w:rFonts w:ascii="Times New Roman" w:hAnsi="Times New Roman" w:cs="Times New Roman"/>
          <w:sz w:val="24"/>
          <w:szCs w:val="24"/>
        </w:rPr>
        <w:t xml:space="preserve">he United States’ two-decade occupation shaped Haiti in important, and often damaging ways. Haitian leaders continued to use the systems developed by the United States to exploit rural farmers and silence dissidents. And significant parcels of Haitian land were sold to U.S. </w:t>
      </w:r>
      <w:r w:rsidR="00A02678" w:rsidRPr="00B75FC1">
        <w:rPr>
          <w:rFonts w:ascii="Times New Roman" w:hAnsi="Times New Roman" w:cs="Times New Roman"/>
          <w:sz w:val="24"/>
          <w:szCs w:val="24"/>
        </w:rPr>
        <w:t xml:space="preserve">companies” (p. 1). </w:t>
      </w:r>
      <w:r w:rsidR="00D6196C" w:rsidRPr="00B75FC1">
        <w:rPr>
          <w:rFonts w:ascii="Times New Roman" w:hAnsi="Times New Roman" w:cs="Times New Roman"/>
          <w:sz w:val="24"/>
          <w:szCs w:val="24"/>
        </w:rPr>
        <w:t>In an attempt to emphasize the continued impacts of the U.S. occupation on Haiti</w:t>
      </w:r>
      <w:r w:rsidR="00D4646D" w:rsidRPr="00B75FC1">
        <w:rPr>
          <w:rFonts w:ascii="Times New Roman" w:hAnsi="Times New Roman" w:cs="Times New Roman"/>
          <w:sz w:val="24"/>
          <w:szCs w:val="24"/>
        </w:rPr>
        <w:t>, the</w:t>
      </w:r>
      <w:r w:rsidR="009A6FDD" w:rsidRPr="00B75FC1">
        <w:rPr>
          <w:rFonts w:ascii="Times New Roman" w:hAnsi="Times New Roman" w:cs="Times New Roman"/>
          <w:sz w:val="24"/>
          <w:szCs w:val="24"/>
        </w:rPr>
        <w:t xml:space="preserve"> Haitian-American writer</w:t>
      </w:r>
      <w:r w:rsidR="00D6196C" w:rsidRPr="00B75FC1">
        <w:rPr>
          <w:rFonts w:ascii="Times New Roman" w:hAnsi="Times New Roman" w:cs="Times New Roman"/>
          <w:sz w:val="24"/>
          <w:szCs w:val="24"/>
        </w:rPr>
        <w:t>,</w:t>
      </w:r>
      <w:r w:rsidR="009A6FDD" w:rsidRPr="00B75FC1">
        <w:rPr>
          <w:rFonts w:ascii="Times New Roman" w:hAnsi="Times New Roman" w:cs="Times New Roman"/>
          <w:sz w:val="24"/>
          <w:szCs w:val="24"/>
        </w:rPr>
        <w:t xml:space="preserve"> Edwidge Danticat</w:t>
      </w:r>
      <w:r w:rsidR="00D6196C" w:rsidRPr="00B75FC1">
        <w:rPr>
          <w:rFonts w:ascii="Times New Roman" w:hAnsi="Times New Roman" w:cs="Times New Roman"/>
          <w:sz w:val="24"/>
          <w:szCs w:val="24"/>
        </w:rPr>
        <w:t>,</w:t>
      </w:r>
      <w:r w:rsidR="009A6FDD" w:rsidRPr="00B75FC1">
        <w:rPr>
          <w:rFonts w:ascii="Times New Roman" w:hAnsi="Times New Roman" w:cs="Times New Roman"/>
          <w:sz w:val="24"/>
          <w:szCs w:val="24"/>
        </w:rPr>
        <w:t xml:space="preserve"> </w:t>
      </w:r>
      <w:r w:rsidR="0056260B" w:rsidRPr="00B75FC1">
        <w:rPr>
          <w:rFonts w:ascii="Times New Roman" w:hAnsi="Times New Roman" w:cs="Times New Roman"/>
          <w:sz w:val="24"/>
          <w:szCs w:val="24"/>
        </w:rPr>
        <w:t xml:space="preserve">correctly </w:t>
      </w:r>
      <w:r w:rsidR="009A6FDD" w:rsidRPr="00B75FC1">
        <w:rPr>
          <w:rFonts w:ascii="Times New Roman" w:hAnsi="Times New Roman" w:cs="Times New Roman"/>
          <w:sz w:val="24"/>
          <w:szCs w:val="24"/>
        </w:rPr>
        <w:t>wrote on the 100-year anniversary of the invasion</w:t>
      </w:r>
      <w:r w:rsidR="005B1713" w:rsidRPr="00B75FC1">
        <w:rPr>
          <w:rFonts w:ascii="Times New Roman" w:hAnsi="Times New Roman" w:cs="Times New Roman"/>
          <w:sz w:val="24"/>
          <w:szCs w:val="24"/>
        </w:rPr>
        <w:t xml:space="preserve"> that</w:t>
      </w:r>
      <w:r w:rsidR="009A6FDD" w:rsidRPr="00B75FC1">
        <w:rPr>
          <w:rFonts w:ascii="Times New Roman" w:hAnsi="Times New Roman" w:cs="Times New Roman"/>
          <w:sz w:val="24"/>
          <w:szCs w:val="24"/>
        </w:rPr>
        <w:t xml:space="preserve"> </w:t>
      </w:r>
      <w:r w:rsidR="005B1713" w:rsidRPr="00B75FC1">
        <w:rPr>
          <w:rFonts w:ascii="Times New Roman" w:hAnsi="Times New Roman" w:cs="Times New Roman"/>
          <w:sz w:val="24"/>
          <w:szCs w:val="24"/>
        </w:rPr>
        <w:t>“o</w:t>
      </w:r>
      <w:r w:rsidR="009A6FDD" w:rsidRPr="00B75FC1">
        <w:rPr>
          <w:rFonts w:ascii="Times New Roman" w:hAnsi="Times New Roman" w:cs="Times New Roman"/>
          <w:sz w:val="24"/>
          <w:szCs w:val="24"/>
        </w:rPr>
        <w:t xml:space="preserve">ur </w:t>
      </w:r>
      <w:proofErr w:type="spellStart"/>
      <w:r w:rsidR="009A6FDD" w:rsidRPr="00B75FC1">
        <w:rPr>
          <w:rFonts w:ascii="Times New Roman" w:hAnsi="Times New Roman" w:cs="Times New Roman"/>
          <w:i/>
          <w:iCs/>
          <w:sz w:val="24"/>
          <w:szCs w:val="24"/>
        </w:rPr>
        <w:t>d</w:t>
      </w:r>
      <w:r w:rsidR="00852BC7" w:rsidRPr="00B75FC1">
        <w:rPr>
          <w:rFonts w:ascii="Times New Roman" w:hAnsi="Times New Roman" w:cs="Times New Roman"/>
          <w:i/>
          <w:iCs/>
          <w:sz w:val="24"/>
          <w:szCs w:val="24"/>
        </w:rPr>
        <w:t>é</w:t>
      </w:r>
      <w:r w:rsidR="009A6FDD" w:rsidRPr="00B75FC1">
        <w:rPr>
          <w:rFonts w:ascii="Times New Roman" w:hAnsi="Times New Roman" w:cs="Times New Roman"/>
          <w:i/>
          <w:iCs/>
          <w:sz w:val="24"/>
          <w:szCs w:val="24"/>
        </w:rPr>
        <w:t>soc</w:t>
      </w:r>
      <w:r w:rsidR="00377DB9" w:rsidRPr="00B75FC1">
        <w:rPr>
          <w:rFonts w:ascii="Times New Roman" w:hAnsi="Times New Roman" w:cs="Times New Roman"/>
          <w:i/>
          <w:iCs/>
          <w:sz w:val="24"/>
          <w:szCs w:val="24"/>
        </w:rPr>
        <w:t>c</w:t>
      </w:r>
      <w:r w:rsidR="009A6FDD" w:rsidRPr="00B75FC1">
        <w:rPr>
          <w:rFonts w:ascii="Times New Roman" w:hAnsi="Times New Roman" w:cs="Times New Roman"/>
          <w:i/>
          <w:iCs/>
          <w:sz w:val="24"/>
          <w:szCs w:val="24"/>
        </w:rPr>
        <w:t>upation</w:t>
      </w:r>
      <w:proofErr w:type="spellEnd"/>
      <w:r w:rsidR="009A6FDD" w:rsidRPr="00B75FC1">
        <w:rPr>
          <w:rFonts w:ascii="Times New Roman" w:hAnsi="Times New Roman" w:cs="Times New Roman"/>
          <w:sz w:val="24"/>
          <w:szCs w:val="24"/>
        </w:rPr>
        <w:t xml:space="preserve"> has yet to come” </w:t>
      </w:r>
      <w:r w:rsidR="00A46979" w:rsidRPr="00B75FC1">
        <w:rPr>
          <w:rFonts w:ascii="Times New Roman" w:hAnsi="Times New Roman" w:cs="Times New Roman"/>
          <w:sz w:val="24"/>
          <w:szCs w:val="24"/>
        </w:rPr>
        <w:t>(</w:t>
      </w:r>
      <w:r w:rsidR="009A6FDD" w:rsidRPr="00B75FC1">
        <w:rPr>
          <w:rFonts w:ascii="Times New Roman" w:hAnsi="Times New Roman" w:cs="Times New Roman"/>
          <w:sz w:val="24"/>
          <w:szCs w:val="24"/>
        </w:rPr>
        <w:t>p. 1).</w:t>
      </w:r>
      <w:r w:rsidR="00A91782" w:rsidRPr="00B75FC1">
        <w:rPr>
          <w:rFonts w:ascii="Times New Roman" w:hAnsi="Times New Roman" w:cs="Times New Roman"/>
          <w:sz w:val="24"/>
          <w:szCs w:val="24"/>
        </w:rPr>
        <w:t xml:space="preserve"> By the same token, Jonathan Katz</w:t>
      </w:r>
      <w:r w:rsidR="00C13E05" w:rsidRPr="00B75FC1">
        <w:rPr>
          <w:rFonts w:ascii="Times New Roman" w:hAnsi="Times New Roman" w:cs="Times New Roman"/>
          <w:sz w:val="24"/>
          <w:szCs w:val="24"/>
        </w:rPr>
        <w:t xml:space="preserve"> argue</w:t>
      </w:r>
      <w:r w:rsidR="00D20260" w:rsidRPr="00B75FC1">
        <w:rPr>
          <w:rFonts w:ascii="Times New Roman" w:hAnsi="Times New Roman" w:cs="Times New Roman"/>
          <w:sz w:val="24"/>
          <w:szCs w:val="24"/>
        </w:rPr>
        <w:t>d</w:t>
      </w:r>
      <w:r w:rsidR="00A91782" w:rsidRPr="00B75FC1">
        <w:rPr>
          <w:rFonts w:ascii="Times New Roman" w:hAnsi="Times New Roman" w:cs="Times New Roman"/>
          <w:sz w:val="24"/>
          <w:szCs w:val="24"/>
        </w:rPr>
        <w:t xml:space="preserve"> that “after the United States left in 1934, their successors continued bolstering Port-au-Prince’s control over rural politics, expropriating peasant land for factories that produced commodities for the United States and stifling dissent using the army the Americans created” (p. 6). </w:t>
      </w:r>
    </w:p>
    <w:p w14:paraId="2EB7B2B7" w14:textId="3266B451" w:rsidR="007D37B1" w:rsidRPr="00B75FC1" w:rsidRDefault="00310701"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Basically, the U.S. occupation of Haiti reinforced the country’s exploitative</w:t>
      </w:r>
      <w:r w:rsidR="00DD3F8E" w:rsidRPr="00B75FC1">
        <w:rPr>
          <w:rFonts w:ascii="Times New Roman" w:hAnsi="Times New Roman" w:cs="Times New Roman"/>
          <w:sz w:val="24"/>
          <w:szCs w:val="24"/>
        </w:rPr>
        <w:t xml:space="preserve"> and discriminatory</w:t>
      </w:r>
      <w:r w:rsidRPr="00B75FC1">
        <w:rPr>
          <w:rFonts w:ascii="Times New Roman" w:hAnsi="Times New Roman" w:cs="Times New Roman"/>
          <w:sz w:val="24"/>
          <w:szCs w:val="24"/>
        </w:rPr>
        <w:t xml:space="preserve"> social order by</w:t>
      </w:r>
      <w:r w:rsidR="004866F1" w:rsidRPr="00B75FC1">
        <w:rPr>
          <w:rFonts w:ascii="Times New Roman" w:hAnsi="Times New Roman" w:cs="Times New Roman"/>
          <w:sz w:val="24"/>
          <w:szCs w:val="24"/>
        </w:rPr>
        <w:t>, inter alia,</w:t>
      </w:r>
      <w:r w:rsidRPr="00B75FC1">
        <w:rPr>
          <w:rFonts w:ascii="Times New Roman" w:hAnsi="Times New Roman" w:cs="Times New Roman"/>
          <w:sz w:val="24"/>
          <w:szCs w:val="24"/>
        </w:rPr>
        <w:t xml:space="preserve"> </w:t>
      </w:r>
      <w:r w:rsidR="004866F1" w:rsidRPr="00B75FC1">
        <w:rPr>
          <w:rFonts w:ascii="Times New Roman" w:hAnsi="Times New Roman" w:cs="Times New Roman"/>
          <w:sz w:val="24"/>
          <w:szCs w:val="24"/>
        </w:rPr>
        <w:t xml:space="preserve">disenfranchising poor Haitian peasants </w:t>
      </w:r>
      <w:r w:rsidR="00E7164D" w:rsidRPr="00B75FC1">
        <w:rPr>
          <w:rFonts w:ascii="Times New Roman" w:hAnsi="Times New Roman" w:cs="Times New Roman"/>
          <w:sz w:val="24"/>
          <w:szCs w:val="24"/>
        </w:rPr>
        <w:t>and</w:t>
      </w:r>
      <w:r w:rsidR="004866F1" w:rsidRPr="00B75FC1">
        <w:rPr>
          <w:rFonts w:ascii="Times New Roman" w:hAnsi="Times New Roman" w:cs="Times New Roman"/>
          <w:sz w:val="24"/>
          <w:szCs w:val="24"/>
        </w:rPr>
        <w:t xml:space="preserve"> promoting the</w:t>
      </w:r>
      <w:r w:rsidR="00732CAC" w:rsidRPr="00B75FC1">
        <w:rPr>
          <w:rFonts w:ascii="Times New Roman" w:hAnsi="Times New Roman" w:cs="Times New Roman"/>
          <w:sz w:val="24"/>
          <w:szCs w:val="24"/>
        </w:rPr>
        <w:t xml:space="preserve"> business</w:t>
      </w:r>
      <w:r w:rsidR="004866F1" w:rsidRPr="00B75FC1">
        <w:rPr>
          <w:rFonts w:ascii="Times New Roman" w:hAnsi="Times New Roman" w:cs="Times New Roman"/>
          <w:sz w:val="24"/>
          <w:szCs w:val="24"/>
        </w:rPr>
        <w:t xml:space="preserve"> agenda of</w:t>
      </w:r>
      <w:r w:rsidR="002B3B47" w:rsidRPr="00B75FC1">
        <w:rPr>
          <w:rFonts w:ascii="Times New Roman" w:hAnsi="Times New Roman" w:cs="Times New Roman"/>
          <w:sz w:val="24"/>
          <w:szCs w:val="24"/>
        </w:rPr>
        <w:t xml:space="preserve"> wealthy</w:t>
      </w:r>
      <w:r w:rsidRPr="00B75FC1">
        <w:rPr>
          <w:rFonts w:ascii="Times New Roman" w:hAnsi="Times New Roman" w:cs="Times New Roman"/>
          <w:sz w:val="24"/>
          <w:szCs w:val="24"/>
        </w:rPr>
        <w:t xml:space="preserve"> </w:t>
      </w:r>
      <w:r w:rsidR="00392396" w:rsidRPr="00B75FC1">
        <w:rPr>
          <w:rFonts w:ascii="Times New Roman" w:hAnsi="Times New Roman" w:cs="Times New Roman"/>
          <w:sz w:val="24"/>
          <w:szCs w:val="24"/>
        </w:rPr>
        <w:t>national</w:t>
      </w:r>
      <w:r w:rsidRPr="00B75FC1">
        <w:rPr>
          <w:rFonts w:ascii="Times New Roman" w:hAnsi="Times New Roman" w:cs="Times New Roman"/>
          <w:sz w:val="24"/>
          <w:szCs w:val="24"/>
        </w:rPr>
        <w:t xml:space="preserve"> </w:t>
      </w:r>
      <w:r w:rsidR="002C4D0F" w:rsidRPr="00B75FC1">
        <w:rPr>
          <w:rFonts w:ascii="Times New Roman" w:hAnsi="Times New Roman" w:cs="Times New Roman"/>
          <w:sz w:val="24"/>
          <w:szCs w:val="24"/>
        </w:rPr>
        <w:t>and</w:t>
      </w:r>
      <w:r w:rsidRPr="00B75FC1">
        <w:rPr>
          <w:rFonts w:ascii="Times New Roman" w:hAnsi="Times New Roman" w:cs="Times New Roman"/>
          <w:sz w:val="24"/>
          <w:szCs w:val="24"/>
        </w:rPr>
        <w:t xml:space="preserve"> </w:t>
      </w:r>
      <w:r w:rsidR="0028147A" w:rsidRPr="00B75FC1">
        <w:rPr>
          <w:rFonts w:ascii="Times New Roman" w:hAnsi="Times New Roman" w:cs="Times New Roman"/>
          <w:sz w:val="24"/>
          <w:szCs w:val="24"/>
        </w:rPr>
        <w:t>U.S.</w:t>
      </w:r>
      <w:r w:rsidR="00E54D7E" w:rsidRPr="00B75FC1">
        <w:rPr>
          <w:rFonts w:ascii="Times New Roman" w:hAnsi="Times New Roman" w:cs="Times New Roman"/>
          <w:sz w:val="24"/>
          <w:szCs w:val="24"/>
        </w:rPr>
        <w:t xml:space="preserve"> business</w:t>
      </w:r>
      <w:r w:rsidRPr="00B75FC1">
        <w:rPr>
          <w:rFonts w:ascii="Times New Roman" w:hAnsi="Times New Roman" w:cs="Times New Roman"/>
          <w:sz w:val="24"/>
          <w:szCs w:val="24"/>
        </w:rPr>
        <w:t xml:space="preserve"> elites</w:t>
      </w:r>
      <w:r w:rsidR="004866F1" w:rsidRPr="00B75FC1">
        <w:rPr>
          <w:rFonts w:ascii="Times New Roman" w:hAnsi="Times New Roman" w:cs="Times New Roman"/>
          <w:sz w:val="24"/>
          <w:szCs w:val="24"/>
        </w:rPr>
        <w:t>.</w:t>
      </w:r>
      <w:r w:rsidRPr="00B75FC1">
        <w:rPr>
          <w:rFonts w:ascii="Times New Roman" w:hAnsi="Times New Roman" w:cs="Times New Roman"/>
          <w:sz w:val="24"/>
          <w:szCs w:val="24"/>
        </w:rPr>
        <w:t xml:space="preserve"> </w:t>
      </w:r>
      <w:r w:rsidR="002E1A14" w:rsidRPr="00B75FC1">
        <w:rPr>
          <w:rFonts w:ascii="Times New Roman" w:hAnsi="Times New Roman" w:cs="Times New Roman"/>
          <w:sz w:val="24"/>
          <w:szCs w:val="24"/>
        </w:rPr>
        <w:t xml:space="preserve">By the end of the U.S. occupation, a former general in the U.S. Marine Corps, Smedley Butler, </w:t>
      </w:r>
      <w:r w:rsidR="00DA2509" w:rsidRPr="00B75FC1">
        <w:rPr>
          <w:rFonts w:ascii="Times New Roman" w:hAnsi="Times New Roman" w:cs="Times New Roman"/>
          <w:sz w:val="24"/>
          <w:szCs w:val="24"/>
        </w:rPr>
        <w:t>declared</w:t>
      </w:r>
      <w:r w:rsidR="002E1A14" w:rsidRPr="00B75FC1">
        <w:rPr>
          <w:rFonts w:ascii="Times New Roman" w:hAnsi="Times New Roman" w:cs="Times New Roman"/>
          <w:sz w:val="24"/>
          <w:szCs w:val="24"/>
        </w:rPr>
        <w:t xml:space="preserve"> that “I spent most of my time being a high-class muscleman for Big Business, for Wall Street and for the Bankers. In short, I was a racketeer, a gangster for capitalism. I helped make Haiti and Cuba a decent place for the National City Bank boys to collect revenues in. I helped in the raping of half a dozen Central American republics for the benefits of Wall Street” (p. 6).</w:t>
      </w:r>
    </w:p>
    <w:p w14:paraId="0998DECB" w14:textId="2F247103" w:rsidR="002B2827" w:rsidRPr="00B75FC1" w:rsidRDefault="002B2827"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Besides the ruling class and the peasantry,</w:t>
      </w:r>
      <w:r w:rsidR="00DF5BB3" w:rsidRPr="00B75FC1">
        <w:rPr>
          <w:rFonts w:ascii="Times New Roman" w:hAnsi="Times New Roman" w:cs="Times New Roman"/>
          <w:sz w:val="24"/>
          <w:szCs w:val="24"/>
        </w:rPr>
        <w:t xml:space="preserve"> two</w:t>
      </w:r>
      <w:r w:rsidR="00B90324" w:rsidRPr="00B75FC1">
        <w:rPr>
          <w:rFonts w:ascii="Times New Roman" w:hAnsi="Times New Roman" w:cs="Times New Roman"/>
          <w:sz w:val="24"/>
          <w:szCs w:val="24"/>
        </w:rPr>
        <w:t xml:space="preserve"> social</w:t>
      </w:r>
      <w:r w:rsidR="00DF5BB3" w:rsidRPr="00B75FC1">
        <w:rPr>
          <w:rFonts w:ascii="Times New Roman" w:hAnsi="Times New Roman" w:cs="Times New Roman"/>
          <w:sz w:val="24"/>
          <w:szCs w:val="24"/>
        </w:rPr>
        <w:t xml:space="preserve"> classes with a huge gap </w:t>
      </w:r>
      <w:r w:rsidR="003C44F4" w:rsidRPr="00B75FC1">
        <w:rPr>
          <w:rFonts w:ascii="Times New Roman" w:hAnsi="Times New Roman" w:cs="Times New Roman"/>
          <w:sz w:val="24"/>
          <w:szCs w:val="24"/>
        </w:rPr>
        <w:t>widened</w:t>
      </w:r>
      <w:r w:rsidR="00DF5BB3" w:rsidRPr="00B75FC1">
        <w:rPr>
          <w:rFonts w:ascii="Times New Roman" w:hAnsi="Times New Roman" w:cs="Times New Roman"/>
          <w:sz w:val="24"/>
          <w:szCs w:val="24"/>
        </w:rPr>
        <w:t xml:space="preserve"> by the U.S. occupation,</w:t>
      </w:r>
      <w:r w:rsidRPr="00B75FC1">
        <w:rPr>
          <w:rFonts w:ascii="Times New Roman" w:hAnsi="Times New Roman" w:cs="Times New Roman"/>
          <w:sz w:val="24"/>
          <w:szCs w:val="24"/>
        </w:rPr>
        <w:t xml:space="preserve"> a small, but politically important</w:t>
      </w:r>
      <w:r w:rsidR="00C02EC0" w:rsidRPr="00B75FC1">
        <w:rPr>
          <w:rFonts w:ascii="Times New Roman" w:hAnsi="Times New Roman" w:cs="Times New Roman"/>
          <w:sz w:val="24"/>
          <w:szCs w:val="24"/>
        </w:rPr>
        <w:t xml:space="preserve"> Haitian</w:t>
      </w:r>
      <w:r w:rsidRPr="00B75FC1">
        <w:rPr>
          <w:rFonts w:ascii="Times New Roman" w:hAnsi="Times New Roman" w:cs="Times New Roman"/>
          <w:sz w:val="24"/>
          <w:szCs w:val="24"/>
        </w:rPr>
        <w:t xml:space="preserve"> middle class “emerged during the twentieth century. Although social mobility increased slightly, the traditional elite retained their economic preeminence, despite countervailing efforts by François Duvalier. For the most part, the peasantry </w:t>
      </w:r>
      <w:r w:rsidRPr="00B75FC1">
        <w:rPr>
          <w:rFonts w:ascii="Times New Roman" w:hAnsi="Times New Roman" w:cs="Times New Roman"/>
          <w:sz w:val="24"/>
          <w:szCs w:val="24"/>
        </w:rPr>
        <w:lastRenderedPageBreak/>
        <w:t>continued to be excluded from national affairs, but by the 1980s, this isolation had decreased significantly. Still, economic hardship in rural areas caused many cultivators to migrate to the cities in search of a higher standard of living, thereby increasing the size of the urban lower class” (Haiti Social Structure p. 2).</w:t>
      </w:r>
    </w:p>
    <w:p w14:paraId="32FE883D" w14:textId="2684F224" w:rsidR="00765CA9" w:rsidRPr="00B75FC1" w:rsidRDefault="00765CA9"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While </w:t>
      </w:r>
      <w:r w:rsidR="00046461" w:rsidRPr="00B75FC1">
        <w:rPr>
          <w:rFonts w:ascii="Times New Roman" w:hAnsi="Times New Roman" w:cs="Times New Roman"/>
          <w:sz w:val="24"/>
          <w:szCs w:val="24"/>
        </w:rPr>
        <w:t>François</w:t>
      </w:r>
      <w:r w:rsidR="003A780C" w:rsidRPr="00B75FC1">
        <w:rPr>
          <w:rFonts w:ascii="Times New Roman" w:hAnsi="Times New Roman" w:cs="Times New Roman"/>
          <w:sz w:val="24"/>
          <w:szCs w:val="24"/>
        </w:rPr>
        <w:t xml:space="preserve"> Duvalier</w:t>
      </w:r>
      <w:r w:rsidRPr="00B75FC1">
        <w:rPr>
          <w:rFonts w:ascii="Times New Roman" w:hAnsi="Times New Roman" w:cs="Times New Roman"/>
          <w:sz w:val="24"/>
          <w:szCs w:val="24"/>
        </w:rPr>
        <w:t xml:space="preserve"> (Papa Doc) could be credited for paying a little attention to the countryside, even if it was fundamentally for political propaganda, </w:t>
      </w:r>
      <w:r w:rsidR="00046461" w:rsidRPr="00B75FC1">
        <w:rPr>
          <w:rFonts w:ascii="Times New Roman" w:hAnsi="Times New Roman" w:cs="Times New Roman"/>
          <w:sz w:val="24"/>
          <w:szCs w:val="24"/>
        </w:rPr>
        <w:t>his</w:t>
      </w:r>
      <w:r w:rsidRPr="00B75FC1">
        <w:rPr>
          <w:rFonts w:ascii="Times New Roman" w:hAnsi="Times New Roman" w:cs="Times New Roman"/>
          <w:sz w:val="24"/>
          <w:szCs w:val="24"/>
        </w:rPr>
        <w:t xml:space="preserve"> dictatorial regime</w:t>
      </w:r>
      <w:r w:rsidR="00C94BA9" w:rsidRPr="00B75FC1">
        <w:rPr>
          <w:rFonts w:ascii="Times New Roman" w:hAnsi="Times New Roman" w:cs="Times New Roman"/>
          <w:sz w:val="24"/>
          <w:szCs w:val="24"/>
        </w:rPr>
        <w:t>, along with</w:t>
      </w:r>
      <w:r w:rsidR="00694B75" w:rsidRPr="00B75FC1">
        <w:rPr>
          <w:rFonts w:ascii="Times New Roman" w:hAnsi="Times New Roman" w:cs="Times New Roman"/>
          <w:sz w:val="24"/>
          <w:szCs w:val="24"/>
        </w:rPr>
        <w:t xml:space="preserve"> successive</w:t>
      </w:r>
      <w:r w:rsidR="008161C1" w:rsidRPr="00B75FC1">
        <w:rPr>
          <w:rFonts w:ascii="Times New Roman" w:hAnsi="Times New Roman" w:cs="Times New Roman"/>
          <w:sz w:val="24"/>
          <w:szCs w:val="24"/>
        </w:rPr>
        <w:t xml:space="preserve"> leaders of the</w:t>
      </w:r>
      <w:r w:rsidR="00694B75" w:rsidRPr="00B75FC1">
        <w:rPr>
          <w:rFonts w:ascii="Times New Roman" w:hAnsi="Times New Roman" w:cs="Times New Roman"/>
          <w:sz w:val="24"/>
          <w:szCs w:val="24"/>
        </w:rPr>
        <w:t xml:space="preserve"> military </w:t>
      </w:r>
      <w:r w:rsidR="008161C1" w:rsidRPr="00B75FC1">
        <w:rPr>
          <w:rFonts w:ascii="Times New Roman" w:hAnsi="Times New Roman" w:cs="Times New Roman"/>
          <w:sz w:val="24"/>
          <w:szCs w:val="24"/>
        </w:rPr>
        <w:t>left by the United States</w:t>
      </w:r>
      <w:r w:rsidR="00C94BA9" w:rsidRPr="00B75FC1">
        <w:rPr>
          <w:rFonts w:ascii="Times New Roman" w:hAnsi="Times New Roman" w:cs="Times New Roman"/>
          <w:sz w:val="24"/>
          <w:szCs w:val="24"/>
        </w:rPr>
        <w:t>,</w:t>
      </w:r>
      <w:r w:rsidR="002A6870" w:rsidRPr="00B75FC1">
        <w:rPr>
          <w:rFonts w:ascii="Times New Roman" w:hAnsi="Times New Roman" w:cs="Times New Roman"/>
          <w:sz w:val="24"/>
          <w:szCs w:val="24"/>
        </w:rPr>
        <w:t xml:space="preserve"> continued the U.S. legacy when it comes to treating Haitian peasants as second-class citizens</w:t>
      </w:r>
      <w:r w:rsidR="005E4946" w:rsidRPr="00B75FC1">
        <w:rPr>
          <w:rFonts w:ascii="Times New Roman" w:hAnsi="Times New Roman" w:cs="Times New Roman"/>
          <w:sz w:val="24"/>
          <w:szCs w:val="24"/>
        </w:rPr>
        <w:t>.</w:t>
      </w:r>
      <w:r w:rsidR="00634989" w:rsidRPr="00B75FC1">
        <w:rPr>
          <w:rStyle w:val="FootnoteReference"/>
          <w:rFonts w:ascii="Times New Roman" w:hAnsi="Times New Roman" w:cs="Times New Roman"/>
          <w:sz w:val="24"/>
          <w:szCs w:val="24"/>
        </w:rPr>
        <w:footnoteReference w:id="12"/>
      </w:r>
      <w:r w:rsidR="002A6870" w:rsidRPr="00B75FC1">
        <w:rPr>
          <w:rFonts w:ascii="Times New Roman" w:hAnsi="Times New Roman" w:cs="Times New Roman"/>
          <w:sz w:val="24"/>
          <w:szCs w:val="24"/>
        </w:rPr>
        <w:t xml:space="preserve"> </w:t>
      </w:r>
      <w:r w:rsidR="00A17AF0" w:rsidRPr="00B75FC1">
        <w:rPr>
          <w:rFonts w:ascii="Times New Roman" w:hAnsi="Times New Roman" w:cs="Times New Roman"/>
          <w:sz w:val="24"/>
          <w:szCs w:val="24"/>
        </w:rPr>
        <w:t xml:space="preserve">The </w:t>
      </w:r>
      <w:r w:rsidR="009D702E" w:rsidRPr="00B75FC1">
        <w:rPr>
          <w:rFonts w:ascii="Times New Roman" w:hAnsi="Times New Roman" w:cs="Times New Roman"/>
          <w:sz w:val="24"/>
          <w:szCs w:val="24"/>
        </w:rPr>
        <w:t>Duvalier</w:t>
      </w:r>
      <w:r w:rsidR="00A17AF0" w:rsidRPr="00B75FC1">
        <w:rPr>
          <w:rFonts w:ascii="Times New Roman" w:hAnsi="Times New Roman" w:cs="Times New Roman"/>
          <w:sz w:val="24"/>
          <w:szCs w:val="24"/>
        </w:rPr>
        <w:t xml:space="preserve"> regime</w:t>
      </w:r>
      <w:r w:rsidR="009D702E" w:rsidRPr="00B75FC1">
        <w:rPr>
          <w:rFonts w:ascii="Times New Roman" w:hAnsi="Times New Roman" w:cs="Times New Roman"/>
          <w:sz w:val="24"/>
          <w:szCs w:val="24"/>
        </w:rPr>
        <w:t xml:space="preserve"> and successive military leaders</w:t>
      </w:r>
      <w:r w:rsidR="00694B75" w:rsidRPr="00B75FC1">
        <w:rPr>
          <w:rFonts w:ascii="Times New Roman" w:hAnsi="Times New Roman" w:cs="Times New Roman"/>
          <w:sz w:val="24"/>
          <w:szCs w:val="24"/>
        </w:rPr>
        <w:t xml:space="preserve"> used, among other strategies, militia and </w:t>
      </w:r>
      <w:r w:rsidR="00694B75" w:rsidRPr="00B75FC1">
        <w:rPr>
          <w:rFonts w:ascii="Times New Roman" w:hAnsi="Times New Roman" w:cs="Times New Roman"/>
          <w:i/>
          <w:iCs/>
          <w:sz w:val="24"/>
          <w:szCs w:val="24"/>
        </w:rPr>
        <w:t>attaché</w:t>
      </w:r>
      <w:r w:rsidR="00694B75" w:rsidRPr="00B75FC1">
        <w:rPr>
          <w:rStyle w:val="FootnoteReference"/>
          <w:rFonts w:ascii="Times New Roman" w:hAnsi="Times New Roman" w:cs="Times New Roman"/>
          <w:i/>
          <w:iCs/>
          <w:sz w:val="24"/>
          <w:szCs w:val="24"/>
        </w:rPr>
        <w:footnoteReference w:id="13"/>
      </w:r>
      <w:r w:rsidR="00694B75" w:rsidRPr="00B75FC1">
        <w:rPr>
          <w:rFonts w:ascii="Times New Roman" w:hAnsi="Times New Roman" w:cs="Times New Roman"/>
          <w:sz w:val="24"/>
          <w:szCs w:val="24"/>
        </w:rPr>
        <w:t xml:space="preserve"> to promote political and economic self-interests</w:t>
      </w:r>
      <w:r w:rsidR="00C94BA9" w:rsidRPr="00B75FC1">
        <w:rPr>
          <w:rFonts w:ascii="Times New Roman" w:hAnsi="Times New Roman" w:cs="Times New Roman"/>
          <w:sz w:val="24"/>
          <w:szCs w:val="24"/>
        </w:rPr>
        <w:t xml:space="preserve"> at the expense</w:t>
      </w:r>
      <w:r w:rsidR="000A3FE0" w:rsidRPr="00B75FC1">
        <w:rPr>
          <w:rFonts w:ascii="Times New Roman" w:hAnsi="Times New Roman" w:cs="Times New Roman"/>
          <w:sz w:val="24"/>
          <w:szCs w:val="24"/>
        </w:rPr>
        <w:t xml:space="preserve"> </w:t>
      </w:r>
      <w:r w:rsidR="00545F55" w:rsidRPr="00B75FC1">
        <w:rPr>
          <w:rFonts w:ascii="Times New Roman" w:hAnsi="Times New Roman" w:cs="Times New Roman"/>
          <w:sz w:val="24"/>
          <w:szCs w:val="24"/>
        </w:rPr>
        <w:t>of</w:t>
      </w:r>
      <w:r w:rsidR="000A3FE0" w:rsidRPr="00B75FC1">
        <w:rPr>
          <w:rFonts w:ascii="Times New Roman" w:hAnsi="Times New Roman" w:cs="Times New Roman"/>
          <w:sz w:val="24"/>
          <w:szCs w:val="24"/>
        </w:rPr>
        <w:t xml:space="preserve"> the</w:t>
      </w:r>
      <w:r w:rsidR="00545F55" w:rsidRPr="00B75FC1">
        <w:rPr>
          <w:rFonts w:ascii="Times New Roman" w:hAnsi="Times New Roman" w:cs="Times New Roman"/>
          <w:sz w:val="24"/>
          <w:szCs w:val="24"/>
        </w:rPr>
        <w:t xml:space="preserve"> </w:t>
      </w:r>
      <w:r w:rsidR="000A3FE0" w:rsidRPr="00B75FC1">
        <w:rPr>
          <w:rFonts w:ascii="Times New Roman" w:hAnsi="Times New Roman" w:cs="Times New Roman"/>
          <w:sz w:val="24"/>
          <w:szCs w:val="24"/>
        </w:rPr>
        <w:t>poor Haitian peasants</w:t>
      </w:r>
      <w:r w:rsidR="000A6290" w:rsidRPr="00B75FC1">
        <w:rPr>
          <w:rFonts w:ascii="Times New Roman" w:hAnsi="Times New Roman" w:cs="Times New Roman"/>
          <w:sz w:val="24"/>
          <w:szCs w:val="24"/>
        </w:rPr>
        <w:t>.</w:t>
      </w:r>
      <w:r w:rsidR="00651424" w:rsidRPr="00B75FC1">
        <w:rPr>
          <w:rFonts w:ascii="Times New Roman" w:hAnsi="Times New Roman" w:cs="Times New Roman"/>
          <w:sz w:val="24"/>
          <w:szCs w:val="24"/>
        </w:rPr>
        <w:t xml:space="preserve"> </w:t>
      </w:r>
      <w:r w:rsidR="005E3BC4" w:rsidRPr="00B75FC1">
        <w:rPr>
          <w:rFonts w:ascii="Times New Roman" w:hAnsi="Times New Roman" w:cs="Times New Roman"/>
          <w:sz w:val="24"/>
          <w:szCs w:val="24"/>
        </w:rPr>
        <w:t>The Duvalier regime</w:t>
      </w:r>
      <w:r w:rsidR="003B357E" w:rsidRPr="00B75FC1">
        <w:rPr>
          <w:rFonts w:ascii="Times New Roman" w:hAnsi="Times New Roman" w:cs="Times New Roman"/>
          <w:sz w:val="24"/>
          <w:szCs w:val="24"/>
        </w:rPr>
        <w:t>, for instance,</w:t>
      </w:r>
      <w:r w:rsidR="00545F55" w:rsidRPr="00B75FC1">
        <w:rPr>
          <w:rFonts w:ascii="Times New Roman" w:hAnsi="Times New Roman" w:cs="Times New Roman"/>
          <w:sz w:val="24"/>
          <w:szCs w:val="24"/>
        </w:rPr>
        <w:t xml:space="preserve"> </w:t>
      </w:r>
      <w:r w:rsidRPr="00B75FC1">
        <w:rPr>
          <w:rFonts w:ascii="Times New Roman" w:hAnsi="Times New Roman" w:cs="Times New Roman"/>
          <w:sz w:val="24"/>
          <w:szCs w:val="24"/>
        </w:rPr>
        <w:t>greatly contributed to increase the size</w:t>
      </w:r>
      <w:r w:rsidR="008F0F88" w:rsidRPr="00B75FC1">
        <w:rPr>
          <w:rFonts w:ascii="Times New Roman" w:hAnsi="Times New Roman" w:cs="Times New Roman"/>
          <w:sz w:val="24"/>
          <w:szCs w:val="24"/>
        </w:rPr>
        <w:t xml:space="preserve"> and the vulnerability level</w:t>
      </w:r>
      <w:r w:rsidRPr="00B75FC1">
        <w:rPr>
          <w:rFonts w:ascii="Times New Roman" w:hAnsi="Times New Roman" w:cs="Times New Roman"/>
          <w:sz w:val="24"/>
          <w:szCs w:val="24"/>
        </w:rPr>
        <w:t xml:space="preserve"> of the </w:t>
      </w:r>
      <w:r w:rsidR="00580AC5" w:rsidRPr="00B75FC1">
        <w:rPr>
          <w:rFonts w:ascii="Times New Roman" w:hAnsi="Times New Roman" w:cs="Times New Roman"/>
          <w:sz w:val="24"/>
          <w:szCs w:val="24"/>
        </w:rPr>
        <w:t>urban</w:t>
      </w:r>
      <w:r w:rsidRPr="00B75FC1">
        <w:rPr>
          <w:rFonts w:ascii="Times New Roman" w:hAnsi="Times New Roman" w:cs="Times New Roman"/>
          <w:sz w:val="24"/>
          <w:szCs w:val="24"/>
        </w:rPr>
        <w:t xml:space="preserve"> lower class of the capital city Port-au-Prince mainly </w:t>
      </w:r>
      <w:r w:rsidR="000A02E7" w:rsidRPr="00B75FC1">
        <w:rPr>
          <w:rFonts w:ascii="Times New Roman" w:hAnsi="Times New Roman" w:cs="Times New Roman"/>
          <w:sz w:val="24"/>
          <w:szCs w:val="24"/>
        </w:rPr>
        <w:t xml:space="preserve">by </w:t>
      </w:r>
      <w:r w:rsidRPr="00B75FC1">
        <w:rPr>
          <w:rFonts w:ascii="Times New Roman" w:hAnsi="Times New Roman" w:cs="Times New Roman"/>
          <w:sz w:val="24"/>
          <w:szCs w:val="24"/>
        </w:rPr>
        <w:t>using its militia (</w:t>
      </w:r>
      <w:r w:rsidRPr="00B75FC1">
        <w:rPr>
          <w:rFonts w:ascii="Times New Roman" w:hAnsi="Times New Roman" w:cs="Times New Roman"/>
          <w:i/>
          <w:iCs/>
          <w:sz w:val="24"/>
          <w:szCs w:val="24"/>
        </w:rPr>
        <w:t xml:space="preserve">Tonton </w:t>
      </w:r>
      <w:proofErr w:type="spellStart"/>
      <w:r w:rsidRPr="00B75FC1">
        <w:rPr>
          <w:rFonts w:ascii="Times New Roman" w:hAnsi="Times New Roman" w:cs="Times New Roman"/>
          <w:i/>
          <w:iCs/>
          <w:sz w:val="24"/>
          <w:szCs w:val="24"/>
        </w:rPr>
        <w:t>Makout</w:t>
      </w:r>
      <w:proofErr w:type="spellEnd"/>
      <w:r w:rsidRPr="00B75FC1">
        <w:rPr>
          <w:rFonts w:ascii="Times New Roman" w:hAnsi="Times New Roman" w:cs="Times New Roman"/>
          <w:sz w:val="24"/>
          <w:szCs w:val="24"/>
        </w:rPr>
        <w:t>) to forcefully bring Haitian peasants to the capital city to show political support for the regime</w:t>
      </w:r>
      <w:r w:rsidR="00D75F3E" w:rsidRPr="00B75FC1">
        <w:rPr>
          <w:rFonts w:ascii="Times New Roman" w:hAnsi="Times New Roman" w:cs="Times New Roman"/>
          <w:sz w:val="24"/>
          <w:szCs w:val="24"/>
        </w:rPr>
        <w:t xml:space="preserve"> particularly</w:t>
      </w:r>
      <w:r w:rsidRPr="00B75FC1">
        <w:rPr>
          <w:rFonts w:ascii="Times New Roman" w:hAnsi="Times New Roman" w:cs="Times New Roman"/>
          <w:sz w:val="24"/>
          <w:szCs w:val="24"/>
        </w:rPr>
        <w:t xml:space="preserve"> </w:t>
      </w:r>
      <w:r w:rsidR="00D75F3E" w:rsidRPr="00B75FC1">
        <w:rPr>
          <w:rFonts w:ascii="Times New Roman" w:hAnsi="Times New Roman" w:cs="Times New Roman"/>
          <w:sz w:val="24"/>
          <w:szCs w:val="24"/>
        </w:rPr>
        <w:t>e</w:t>
      </w:r>
      <w:r w:rsidR="00E56763" w:rsidRPr="00B75FC1">
        <w:rPr>
          <w:rFonts w:ascii="Times New Roman" w:hAnsi="Times New Roman" w:cs="Times New Roman"/>
          <w:sz w:val="24"/>
          <w:szCs w:val="24"/>
        </w:rPr>
        <w:t>very</w:t>
      </w:r>
      <w:r w:rsidR="00D75F3E" w:rsidRPr="00B75FC1">
        <w:rPr>
          <w:rFonts w:ascii="Times New Roman" w:hAnsi="Times New Roman" w:cs="Times New Roman"/>
          <w:sz w:val="24"/>
          <w:szCs w:val="24"/>
        </w:rPr>
        <w:t xml:space="preserve"> </w:t>
      </w:r>
      <w:r w:rsidRPr="00B75FC1">
        <w:rPr>
          <w:rFonts w:ascii="Times New Roman" w:hAnsi="Times New Roman" w:cs="Times New Roman"/>
          <w:sz w:val="24"/>
          <w:szCs w:val="24"/>
        </w:rPr>
        <w:t xml:space="preserve">September 22, </w:t>
      </w:r>
      <w:r w:rsidR="00802906" w:rsidRPr="00B75FC1">
        <w:rPr>
          <w:rFonts w:ascii="Times New Roman" w:hAnsi="Times New Roman" w:cs="Times New Roman"/>
          <w:sz w:val="24"/>
          <w:szCs w:val="24"/>
        </w:rPr>
        <w:t>a date that</w:t>
      </w:r>
      <w:r w:rsidRPr="00B75FC1">
        <w:rPr>
          <w:rFonts w:ascii="Times New Roman" w:hAnsi="Times New Roman" w:cs="Times New Roman"/>
          <w:sz w:val="24"/>
          <w:szCs w:val="24"/>
        </w:rPr>
        <w:t xml:space="preserve"> recalls the ascent to power of </w:t>
      </w:r>
      <w:r w:rsidR="00D75F3E" w:rsidRPr="00B75FC1">
        <w:rPr>
          <w:rFonts w:ascii="Times New Roman" w:hAnsi="Times New Roman" w:cs="Times New Roman"/>
          <w:sz w:val="24"/>
          <w:szCs w:val="24"/>
        </w:rPr>
        <w:t>Fran</w:t>
      </w:r>
      <w:r w:rsidR="00003E85" w:rsidRPr="00B75FC1">
        <w:rPr>
          <w:rFonts w:ascii="Times New Roman" w:hAnsi="Times New Roman" w:cs="Times New Roman"/>
          <w:sz w:val="24"/>
          <w:szCs w:val="24"/>
        </w:rPr>
        <w:t>ç</w:t>
      </w:r>
      <w:r w:rsidR="00D75F3E" w:rsidRPr="00B75FC1">
        <w:rPr>
          <w:rFonts w:ascii="Times New Roman" w:hAnsi="Times New Roman" w:cs="Times New Roman"/>
          <w:sz w:val="24"/>
          <w:szCs w:val="24"/>
        </w:rPr>
        <w:t>ois Duvalier (Papa Doc)</w:t>
      </w:r>
      <w:r w:rsidRPr="00B75FC1">
        <w:rPr>
          <w:rFonts w:ascii="Times New Roman" w:hAnsi="Times New Roman" w:cs="Times New Roman"/>
          <w:sz w:val="24"/>
          <w:szCs w:val="24"/>
        </w:rPr>
        <w:t xml:space="preserve"> in 1957. More specifically, members of the militia, coming from the countryside, paraded on the streets of Port-au-Prince with </w:t>
      </w:r>
      <w:r w:rsidR="002756A5" w:rsidRPr="00B75FC1">
        <w:rPr>
          <w:rFonts w:ascii="Times New Roman" w:hAnsi="Times New Roman" w:cs="Times New Roman"/>
          <w:sz w:val="24"/>
          <w:szCs w:val="24"/>
        </w:rPr>
        <w:t>non-militia</w:t>
      </w:r>
      <w:r w:rsidRPr="00B75FC1">
        <w:rPr>
          <w:rFonts w:ascii="Times New Roman" w:hAnsi="Times New Roman" w:cs="Times New Roman"/>
          <w:sz w:val="24"/>
          <w:szCs w:val="24"/>
        </w:rPr>
        <w:t xml:space="preserve"> peasants to show political support for the dictatorial regime. I</w:t>
      </w:r>
      <w:r w:rsidR="000D1FE0" w:rsidRPr="00B75FC1">
        <w:rPr>
          <w:rFonts w:ascii="Times New Roman" w:hAnsi="Times New Roman" w:cs="Times New Roman"/>
          <w:sz w:val="24"/>
          <w:szCs w:val="24"/>
        </w:rPr>
        <w:t>n</w:t>
      </w:r>
      <w:r w:rsidRPr="00B75FC1">
        <w:rPr>
          <w:rFonts w:ascii="Times New Roman" w:hAnsi="Times New Roman" w:cs="Times New Roman"/>
          <w:sz w:val="24"/>
          <w:szCs w:val="24"/>
        </w:rPr>
        <w:t xml:space="preserve"> 1961, for example, </w:t>
      </w:r>
      <w:r w:rsidR="000D1FE0" w:rsidRPr="00B75FC1">
        <w:rPr>
          <w:rFonts w:ascii="Times New Roman" w:hAnsi="Times New Roman" w:cs="Times New Roman"/>
          <w:sz w:val="24"/>
          <w:szCs w:val="24"/>
        </w:rPr>
        <w:t>“</w:t>
      </w:r>
      <w:r w:rsidRPr="00B75FC1">
        <w:rPr>
          <w:rFonts w:ascii="Times New Roman" w:hAnsi="Times New Roman" w:cs="Times New Roman"/>
          <w:sz w:val="24"/>
          <w:szCs w:val="24"/>
        </w:rPr>
        <w:t>about three thousand members of the militia from the Artibonite</w:t>
      </w:r>
      <w:r w:rsidRPr="00B75FC1">
        <w:rPr>
          <w:rStyle w:val="FootnoteReference"/>
          <w:rFonts w:ascii="Times New Roman" w:hAnsi="Times New Roman" w:cs="Times New Roman"/>
          <w:sz w:val="24"/>
          <w:szCs w:val="24"/>
        </w:rPr>
        <w:footnoteReference w:id="14"/>
      </w:r>
      <w:r w:rsidRPr="00B75FC1">
        <w:rPr>
          <w:rFonts w:ascii="Times New Roman" w:hAnsi="Times New Roman" w:cs="Times New Roman"/>
          <w:sz w:val="24"/>
          <w:szCs w:val="24"/>
        </w:rPr>
        <w:t xml:space="preserve"> marched in the capital to show their support for the regime” (</w:t>
      </w:r>
      <w:proofErr w:type="spellStart"/>
      <w:r w:rsidRPr="00B75FC1">
        <w:rPr>
          <w:rFonts w:ascii="Times New Roman" w:hAnsi="Times New Roman" w:cs="Times New Roman"/>
          <w:sz w:val="24"/>
          <w:szCs w:val="24"/>
        </w:rPr>
        <w:t>Chochotte</w:t>
      </w:r>
      <w:proofErr w:type="spellEnd"/>
      <w:r w:rsidRPr="00B75FC1">
        <w:rPr>
          <w:rFonts w:ascii="Times New Roman" w:hAnsi="Times New Roman" w:cs="Times New Roman"/>
          <w:sz w:val="24"/>
          <w:szCs w:val="24"/>
        </w:rPr>
        <w:t xml:space="preserve"> 2017, p. 105). Poor peasants, who were brought by force to Port-au-Prince, tended to be abandoned after their public exhibition and to take refuge or relocate themselves in the slums surrounding the capital city.</w:t>
      </w:r>
    </w:p>
    <w:p w14:paraId="17EA20DB" w14:textId="2BCD91C2" w:rsidR="00236747" w:rsidRPr="00B75FC1" w:rsidRDefault="00413D5D"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More </w:t>
      </w:r>
      <w:r w:rsidR="00AC0B48" w:rsidRPr="00B75FC1">
        <w:rPr>
          <w:rFonts w:ascii="Times New Roman" w:hAnsi="Times New Roman" w:cs="Times New Roman"/>
          <w:sz w:val="24"/>
          <w:szCs w:val="24"/>
        </w:rPr>
        <w:t>significantly</w:t>
      </w:r>
      <w:r w:rsidRPr="00B75FC1">
        <w:rPr>
          <w:rFonts w:ascii="Times New Roman" w:hAnsi="Times New Roman" w:cs="Times New Roman"/>
          <w:sz w:val="24"/>
          <w:szCs w:val="24"/>
        </w:rPr>
        <w:t xml:space="preserve">, </w:t>
      </w:r>
      <w:r w:rsidR="00AC0B48" w:rsidRPr="00B75FC1">
        <w:rPr>
          <w:rFonts w:ascii="Times New Roman" w:hAnsi="Times New Roman" w:cs="Times New Roman"/>
          <w:sz w:val="24"/>
          <w:szCs w:val="24"/>
        </w:rPr>
        <w:t>Haiti’s</w:t>
      </w:r>
      <w:r w:rsidR="000D2F2F" w:rsidRPr="00B75FC1">
        <w:rPr>
          <w:rFonts w:ascii="Times New Roman" w:hAnsi="Times New Roman" w:cs="Times New Roman"/>
          <w:sz w:val="24"/>
          <w:szCs w:val="24"/>
        </w:rPr>
        <w:t xml:space="preserve"> rural migration, and the incr</w:t>
      </w:r>
      <w:r w:rsidR="003E789B" w:rsidRPr="00B75FC1">
        <w:rPr>
          <w:rFonts w:ascii="Times New Roman" w:hAnsi="Times New Roman" w:cs="Times New Roman"/>
          <w:sz w:val="24"/>
          <w:szCs w:val="24"/>
        </w:rPr>
        <w:t>easing</w:t>
      </w:r>
      <w:r w:rsidR="000D2F2F" w:rsidRPr="00B75FC1">
        <w:rPr>
          <w:rFonts w:ascii="Times New Roman" w:hAnsi="Times New Roman" w:cs="Times New Roman"/>
          <w:sz w:val="24"/>
          <w:szCs w:val="24"/>
        </w:rPr>
        <w:t xml:space="preserve"> urban lower class</w:t>
      </w:r>
      <w:r w:rsidR="000F3F6D" w:rsidRPr="00B75FC1">
        <w:rPr>
          <w:rFonts w:ascii="Times New Roman" w:hAnsi="Times New Roman" w:cs="Times New Roman"/>
          <w:sz w:val="24"/>
          <w:szCs w:val="24"/>
        </w:rPr>
        <w:t xml:space="preserve"> to which it has given rise</w:t>
      </w:r>
      <w:r w:rsidR="00B51963" w:rsidRPr="00B75FC1">
        <w:rPr>
          <w:rFonts w:ascii="Times New Roman" w:hAnsi="Times New Roman" w:cs="Times New Roman"/>
          <w:sz w:val="24"/>
          <w:szCs w:val="24"/>
        </w:rPr>
        <w:t>, is largely a byproduct of</w:t>
      </w:r>
      <w:r w:rsidR="00B403A8" w:rsidRPr="00B75FC1">
        <w:rPr>
          <w:rFonts w:ascii="Times New Roman" w:hAnsi="Times New Roman" w:cs="Times New Roman"/>
          <w:sz w:val="24"/>
          <w:szCs w:val="24"/>
        </w:rPr>
        <w:t xml:space="preserve"> the neoliberal </w:t>
      </w:r>
      <w:r w:rsidR="00C944CD" w:rsidRPr="00B75FC1">
        <w:rPr>
          <w:rFonts w:ascii="Times New Roman" w:hAnsi="Times New Roman" w:cs="Times New Roman"/>
          <w:sz w:val="24"/>
          <w:szCs w:val="24"/>
        </w:rPr>
        <w:t>development strategy</w:t>
      </w:r>
      <w:r w:rsidR="002A58C5" w:rsidRPr="00B75FC1">
        <w:rPr>
          <w:rFonts w:ascii="Times New Roman" w:hAnsi="Times New Roman" w:cs="Times New Roman"/>
          <w:sz w:val="24"/>
          <w:szCs w:val="24"/>
        </w:rPr>
        <w:t xml:space="preserve"> systematically</w:t>
      </w:r>
      <w:r w:rsidR="004078B6" w:rsidRPr="00B75FC1">
        <w:rPr>
          <w:rFonts w:ascii="Times New Roman" w:hAnsi="Times New Roman" w:cs="Times New Roman"/>
          <w:sz w:val="24"/>
          <w:szCs w:val="24"/>
        </w:rPr>
        <w:t xml:space="preserve"> and aggressively</w:t>
      </w:r>
      <w:r w:rsidR="002A58C5" w:rsidRPr="00B75FC1">
        <w:rPr>
          <w:rFonts w:ascii="Times New Roman" w:hAnsi="Times New Roman" w:cs="Times New Roman"/>
          <w:sz w:val="24"/>
          <w:szCs w:val="24"/>
        </w:rPr>
        <w:t xml:space="preserve"> implemented</w:t>
      </w:r>
      <w:r w:rsidR="00B403A8" w:rsidRPr="00B75FC1">
        <w:rPr>
          <w:rFonts w:ascii="Times New Roman" w:hAnsi="Times New Roman" w:cs="Times New Roman"/>
          <w:sz w:val="24"/>
          <w:szCs w:val="24"/>
        </w:rPr>
        <w:t xml:space="preserve"> in Haiti</w:t>
      </w:r>
      <w:r w:rsidR="002A58C5" w:rsidRPr="00B75FC1">
        <w:rPr>
          <w:rFonts w:ascii="Times New Roman" w:hAnsi="Times New Roman" w:cs="Times New Roman"/>
          <w:sz w:val="24"/>
          <w:szCs w:val="24"/>
        </w:rPr>
        <w:t xml:space="preserve"> </w:t>
      </w:r>
      <w:r w:rsidR="00092085" w:rsidRPr="00B75FC1">
        <w:rPr>
          <w:rFonts w:ascii="Times New Roman" w:hAnsi="Times New Roman" w:cs="Times New Roman"/>
          <w:sz w:val="24"/>
          <w:szCs w:val="24"/>
        </w:rPr>
        <w:t xml:space="preserve">since the 1980s </w:t>
      </w:r>
      <w:r w:rsidR="002A58C5" w:rsidRPr="00B75FC1">
        <w:rPr>
          <w:rFonts w:ascii="Times New Roman" w:hAnsi="Times New Roman" w:cs="Times New Roman"/>
          <w:sz w:val="24"/>
          <w:szCs w:val="24"/>
        </w:rPr>
        <w:t>by national and international stakeholders</w:t>
      </w:r>
      <w:r w:rsidR="00C944CD" w:rsidRPr="00B75FC1">
        <w:rPr>
          <w:rFonts w:ascii="Times New Roman" w:hAnsi="Times New Roman" w:cs="Times New Roman"/>
          <w:sz w:val="24"/>
          <w:szCs w:val="24"/>
        </w:rPr>
        <w:t xml:space="preserve">. </w:t>
      </w:r>
      <w:r w:rsidR="00146688" w:rsidRPr="00B75FC1">
        <w:rPr>
          <w:rFonts w:ascii="Times New Roman" w:hAnsi="Times New Roman" w:cs="Times New Roman"/>
          <w:sz w:val="24"/>
          <w:szCs w:val="24"/>
        </w:rPr>
        <w:t>Th</w:t>
      </w:r>
      <w:r w:rsidR="00236747" w:rsidRPr="00B75FC1">
        <w:rPr>
          <w:rFonts w:ascii="Times New Roman" w:hAnsi="Times New Roman" w:cs="Times New Roman"/>
          <w:sz w:val="24"/>
          <w:szCs w:val="24"/>
        </w:rPr>
        <w:t>is development strategy</w:t>
      </w:r>
      <w:r w:rsidR="00146688" w:rsidRPr="00B75FC1">
        <w:rPr>
          <w:rFonts w:ascii="Times New Roman" w:hAnsi="Times New Roman" w:cs="Times New Roman"/>
          <w:sz w:val="24"/>
          <w:szCs w:val="24"/>
        </w:rPr>
        <w:t xml:space="preserve"> has had s</w:t>
      </w:r>
      <w:r w:rsidR="00530112" w:rsidRPr="00B75FC1">
        <w:rPr>
          <w:rFonts w:ascii="Times New Roman" w:hAnsi="Times New Roman" w:cs="Times New Roman"/>
          <w:sz w:val="24"/>
          <w:szCs w:val="24"/>
        </w:rPr>
        <w:t>erious</w:t>
      </w:r>
      <w:r w:rsidR="00146688" w:rsidRPr="00B75FC1">
        <w:rPr>
          <w:rFonts w:ascii="Times New Roman" w:hAnsi="Times New Roman" w:cs="Times New Roman"/>
          <w:sz w:val="24"/>
          <w:szCs w:val="24"/>
        </w:rPr>
        <w:t xml:space="preserve"> implications</w:t>
      </w:r>
      <w:r w:rsidR="00766F60" w:rsidRPr="00B75FC1">
        <w:rPr>
          <w:rFonts w:ascii="Times New Roman" w:hAnsi="Times New Roman" w:cs="Times New Roman"/>
          <w:sz w:val="24"/>
          <w:szCs w:val="24"/>
        </w:rPr>
        <w:t xml:space="preserve"> not only</w:t>
      </w:r>
      <w:r w:rsidR="00146688" w:rsidRPr="00B75FC1">
        <w:rPr>
          <w:rFonts w:ascii="Times New Roman" w:hAnsi="Times New Roman" w:cs="Times New Roman"/>
          <w:sz w:val="24"/>
          <w:szCs w:val="24"/>
        </w:rPr>
        <w:t xml:space="preserve"> for Haiti’s </w:t>
      </w:r>
      <w:r w:rsidR="00083CD1" w:rsidRPr="00B75FC1">
        <w:rPr>
          <w:rFonts w:ascii="Times New Roman" w:hAnsi="Times New Roman" w:cs="Times New Roman"/>
          <w:sz w:val="24"/>
          <w:szCs w:val="24"/>
        </w:rPr>
        <w:t xml:space="preserve">exploitative and discriminatory </w:t>
      </w:r>
      <w:r w:rsidR="00146688" w:rsidRPr="00B75FC1">
        <w:rPr>
          <w:rFonts w:ascii="Times New Roman" w:hAnsi="Times New Roman" w:cs="Times New Roman"/>
          <w:sz w:val="24"/>
          <w:szCs w:val="24"/>
        </w:rPr>
        <w:t>social order, but also for Haiti’s current security crisis.</w:t>
      </w:r>
      <w:r w:rsidR="00236747" w:rsidRPr="00B75FC1">
        <w:rPr>
          <w:rFonts w:ascii="Times New Roman" w:hAnsi="Times New Roman" w:cs="Times New Roman"/>
          <w:sz w:val="24"/>
          <w:szCs w:val="24"/>
        </w:rPr>
        <w:t xml:space="preserve"> In addition to widening the gap between the upper class and the lower class, the 1980s neoliberal trend has</w:t>
      </w:r>
      <w:r w:rsidR="003A35EF" w:rsidRPr="00B75FC1">
        <w:rPr>
          <w:rFonts w:ascii="Times New Roman" w:hAnsi="Times New Roman" w:cs="Times New Roman"/>
          <w:sz w:val="24"/>
          <w:szCs w:val="24"/>
        </w:rPr>
        <w:t xml:space="preserve"> decimated Haiti’s agricultural sector and</w:t>
      </w:r>
      <w:r w:rsidR="00236747" w:rsidRPr="00B75FC1">
        <w:rPr>
          <w:rFonts w:ascii="Times New Roman" w:hAnsi="Times New Roman" w:cs="Times New Roman"/>
          <w:sz w:val="24"/>
          <w:szCs w:val="24"/>
        </w:rPr>
        <w:t xml:space="preserve"> </w:t>
      </w:r>
      <w:r w:rsidR="00F64EF1" w:rsidRPr="00B75FC1">
        <w:rPr>
          <w:rFonts w:ascii="Times New Roman" w:hAnsi="Times New Roman" w:cs="Times New Roman"/>
          <w:sz w:val="24"/>
          <w:szCs w:val="24"/>
        </w:rPr>
        <w:t xml:space="preserve">has </w:t>
      </w:r>
      <w:r w:rsidR="0040399D" w:rsidRPr="00B75FC1">
        <w:rPr>
          <w:rFonts w:ascii="Times New Roman" w:hAnsi="Times New Roman" w:cs="Times New Roman"/>
          <w:sz w:val="24"/>
          <w:szCs w:val="24"/>
        </w:rPr>
        <w:t>accelerated the increase of</w:t>
      </w:r>
      <w:r w:rsidR="0040399D" w:rsidRPr="00B75FC1">
        <w:rPr>
          <w:rFonts w:ascii="Times New Roman" w:hAnsi="Times New Roman" w:cs="Times New Roman"/>
          <w:color w:val="FF0000"/>
          <w:sz w:val="24"/>
          <w:szCs w:val="24"/>
        </w:rPr>
        <w:t xml:space="preserve"> </w:t>
      </w:r>
      <w:r w:rsidR="00236747" w:rsidRPr="00B75FC1">
        <w:rPr>
          <w:rFonts w:ascii="Times New Roman" w:hAnsi="Times New Roman" w:cs="Times New Roman"/>
          <w:sz w:val="24"/>
          <w:szCs w:val="24"/>
        </w:rPr>
        <w:t>the size and the vulnerability level of Haiti’s urban lower class, predominantly in Port-au-Prince</w:t>
      </w:r>
      <w:r w:rsidR="00BE6CA3" w:rsidRPr="00B75FC1">
        <w:rPr>
          <w:rFonts w:ascii="Times New Roman" w:hAnsi="Times New Roman" w:cs="Times New Roman"/>
          <w:sz w:val="24"/>
          <w:szCs w:val="24"/>
        </w:rPr>
        <w:t xml:space="preserve"> metropolitan area</w:t>
      </w:r>
      <w:r w:rsidR="00236747" w:rsidRPr="00B75FC1">
        <w:rPr>
          <w:rFonts w:ascii="Times New Roman" w:hAnsi="Times New Roman" w:cs="Times New Roman"/>
          <w:sz w:val="24"/>
          <w:szCs w:val="24"/>
        </w:rPr>
        <w:t xml:space="preserve">, from which predatory political and business elites, connected to transnational </w:t>
      </w:r>
      <w:r w:rsidR="00236747" w:rsidRPr="00B75FC1">
        <w:rPr>
          <w:rFonts w:ascii="Times New Roman" w:hAnsi="Times New Roman" w:cs="Times New Roman"/>
          <w:sz w:val="24"/>
          <w:szCs w:val="24"/>
        </w:rPr>
        <w:lastRenderedPageBreak/>
        <w:t>elites, have recruited disadvantaged</w:t>
      </w:r>
      <w:r w:rsidR="00D67D48" w:rsidRPr="00B75FC1">
        <w:rPr>
          <w:rFonts w:ascii="Times New Roman" w:hAnsi="Times New Roman" w:cs="Times New Roman"/>
          <w:sz w:val="24"/>
          <w:szCs w:val="24"/>
        </w:rPr>
        <w:t xml:space="preserve"> or underprivileged</w:t>
      </w:r>
      <w:r w:rsidR="00236747" w:rsidRPr="00B75FC1">
        <w:rPr>
          <w:rFonts w:ascii="Times New Roman" w:hAnsi="Times New Roman" w:cs="Times New Roman"/>
          <w:sz w:val="24"/>
          <w:szCs w:val="24"/>
        </w:rPr>
        <w:t xml:space="preserve"> Haitians for gang-related activities</w:t>
      </w:r>
      <w:r w:rsidR="00AD4CE9" w:rsidRPr="00B75FC1">
        <w:rPr>
          <w:rFonts w:ascii="Times New Roman" w:hAnsi="Times New Roman" w:cs="Times New Roman"/>
          <w:sz w:val="24"/>
          <w:szCs w:val="24"/>
        </w:rPr>
        <w:t xml:space="preserve"> in order to advance their narrow political and business agenda.</w:t>
      </w:r>
    </w:p>
    <w:p w14:paraId="513196A3" w14:textId="77777777" w:rsidR="00A663B4" w:rsidRPr="00B75FC1" w:rsidRDefault="00A663B4" w:rsidP="002543FF">
      <w:pPr>
        <w:spacing w:line="240" w:lineRule="auto"/>
        <w:ind w:firstLine="720"/>
        <w:jc w:val="both"/>
        <w:rPr>
          <w:rFonts w:ascii="Times New Roman" w:hAnsi="Times New Roman" w:cs="Times New Roman"/>
          <w:sz w:val="24"/>
          <w:szCs w:val="24"/>
        </w:rPr>
      </w:pPr>
    </w:p>
    <w:p w14:paraId="1E0B6E9D" w14:textId="5E1FC5C8" w:rsidR="000A02E7" w:rsidRPr="00B75FC1" w:rsidRDefault="00530112"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b/>
          <w:bCs/>
          <w:sz w:val="24"/>
          <w:szCs w:val="24"/>
        </w:rPr>
        <w:t>The 1980s Neoliberal Trend and</w:t>
      </w:r>
      <w:r w:rsidR="005A3A31" w:rsidRPr="00B75FC1">
        <w:rPr>
          <w:rFonts w:ascii="Times New Roman" w:hAnsi="Times New Roman" w:cs="Times New Roman"/>
          <w:b/>
          <w:bCs/>
          <w:sz w:val="24"/>
          <w:szCs w:val="24"/>
        </w:rPr>
        <w:t xml:space="preserve"> </w:t>
      </w:r>
      <w:r w:rsidR="00A663B4" w:rsidRPr="00B75FC1">
        <w:rPr>
          <w:rFonts w:ascii="Times New Roman" w:hAnsi="Times New Roman" w:cs="Times New Roman"/>
          <w:b/>
          <w:bCs/>
          <w:sz w:val="24"/>
          <w:szCs w:val="24"/>
        </w:rPr>
        <w:t xml:space="preserve">Haiti’s </w:t>
      </w:r>
      <w:r w:rsidR="0070374C" w:rsidRPr="00B75FC1">
        <w:rPr>
          <w:rFonts w:ascii="Times New Roman" w:hAnsi="Times New Roman" w:cs="Times New Roman"/>
          <w:b/>
          <w:bCs/>
          <w:sz w:val="24"/>
          <w:szCs w:val="24"/>
        </w:rPr>
        <w:t xml:space="preserve">Increasing </w:t>
      </w:r>
      <w:r w:rsidR="00A663B4" w:rsidRPr="00B75FC1">
        <w:rPr>
          <w:rFonts w:ascii="Times New Roman" w:hAnsi="Times New Roman" w:cs="Times New Roman"/>
          <w:b/>
          <w:bCs/>
          <w:sz w:val="24"/>
          <w:szCs w:val="24"/>
        </w:rPr>
        <w:t>Urban Lower Class</w:t>
      </w:r>
    </w:p>
    <w:p w14:paraId="5353BFAD" w14:textId="61C4CDEA" w:rsidR="00AF1969" w:rsidRPr="00B75FC1" w:rsidRDefault="002C19CF"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Since the 1980s, </w:t>
      </w:r>
      <w:r w:rsidR="00F5035A" w:rsidRPr="00B75FC1">
        <w:rPr>
          <w:rFonts w:ascii="Times New Roman" w:hAnsi="Times New Roman" w:cs="Times New Roman"/>
          <w:sz w:val="24"/>
          <w:szCs w:val="24"/>
        </w:rPr>
        <w:t>national and international stakeholders have</w:t>
      </w:r>
      <w:r w:rsidR="00C63707" w:rsidRPr="00B75FC1">
        <w:rPr>
          <w:rFonts w:ascii="Times New Roman" w:hAnsi="Times New Roman" w:cs="Times New Roman"/>
          <w:sz w:val="24"/>
          <w:szCs w:val="24"/>
        </w:rPr>
        <w:t xml:space="preserve"> </w:t>
      </w:r>
      <w:r w:rsidR="00F5035A" w:rsidRPr="00B75FC1">
        <w:rPr>
          <w:rFonts w:ascii="Times New Roman" w:hAnsi="Times New Roman" w:cs="Times New Roman"/>
          <w:sz w:val="24"/>
          <w:szCs w:val="24"/>
        </w:rPr>
        <w:t>systematically and aggressively implemented</w:t>
      </w:r>
      <w:r w:rsidR="00BC2BFD" w:rsidRPr="00B75FC1">
        <w:rPr>
          <w:rFonts w:ascii="Times New Roman" w:hAnsi="Times New Roman" w:cs="Times New Roman"/>
          <w:sz w:val="24"/>
          <w:szCs w:val="24"/>
        </w:rPr>
        <w:t xml:space="preserve"> a neoliberal development strategy</w:t>
      </w:r>
      <w:r w:rsidR="00F5035A" w:rsidRPr="00B75FC1">
        <w:rPr>
          <w:rFonts w:ascii="Times New Roman" w:hAnsi="Times New Roman" w:cs="Times New Roman"/>
          <w:sz w:val="24"/>
          <w:szCs w:val="24"/>
        </w:rPr>
        <w:t xml:space="preserve"> in Haiti</w:t>
      </w:r>
      <w:r w:rsidR="00B1720B" w:rsidRPr="00B75FC1">
        <w:rPr>
          <w:rFonts w:ascii="Times New Roman" w:hAnsi="Times New Roman" w:cs="Times New Roman"/>
          <w:sz w:val="24"/>
          <w:szCs w:val="24"/>
        </w:rPr>
        <w:t xml:space="preserve">. Among other adverse effects, this neoliberal </w:t>
      </w:r>
      <w:r w:rsidR="0055526E" w:rsidRPr="00B75FC1">
        <w:rPr>
          <w:rFonts w:ascii="Times New Roman" w:hAnsi="Times New Roman" w:cs="Times New Roman"/>
          <w:sz w:val="24"/>
          <w:szCs w:val="24"/>
        </w:rPr>
        <w:t>trend</w:t>
      </w:r>
      <w:r w:rsidR="00DD676E" w:rsidRPr="00B75FC1">
        <w:rPr>
          <w:rFonts w:ascii="Times New Roman" w:hAnsi="Times New Roman" w:cs="Times New Roman"/>
          <w:sz w:val="24"/>
          <w:szCs w:val="24"/>
        </w:rPr>
        <w:t xml:space="preserve"> represent</w:t>
      </w:r>
      <w:r w:rsidR="006046FF" w:rsidRPr="00B75FC1">
        <w:rPr>
          <w:rFonts w:ascii="Times New Roman" w:hAnsi="Times New Roman" w:cs="Times New Roman"/>
          <w:sz w:val="24"/>
          <w:szCs w:val="24"/>
        </w:rPr>
        <w:t>s</w:t>
      </w:r>
      <w:r w:rsidR="00DD676E" w:rsidRPr="00B75FC1">
        <w:rPr>
          <w:rFonts w:ascii="Times New Roman" w:hAnsi="Times New Roman" w:cs="Times New Roman"/>
          <w:sz w:val="24"/>
          <w:szCs w:val="24"/>
        </w:rPr>
        <w:t xml:space="preserve"> a </w:t>
      </w:r>
      <w:r w:rsidR="00DD676E" w:rsidRPr="00B75FC1">
        <w:rPr>
          <w:rFonts w:ascii="Times New Roman" w:hAnsi="Times New Roman" w:cs="Times New Roman"/>
          <w:i/>
          <w:iCs/>
          <w:sz w:val="24"/>
          <w:szCs w:val="24"/>
        </w:rPr>
        <w:t>structural violence</w:t>
      </w:r>
      <w:r w:rsidR="00DD676E" w:rsidRPr="00B75FC1">
        <w:rPr>
          <w:rFonts w:ascii="Times New Roman" w:hAnsi="Times New Roman" w:cs="Times New Roman"/>
          <w:sz w:val="24"/>
          <w:szCs w:val="24"/>
        </w:rPr>
        <w:t xml:space="preserve"> against poor peasants who have been constrained to migrate to </w:t>
      </w:r>
      <w:r w:rsidR="00D26C93" w:rsidRPr="00B75FC1">
        <w:rPr>
          <w:rFonts w:ascii="Times New Roman" w:hAnsi="Times New Roman" w:cs="Times New Roman"/>
          <w:sz w:val="24"/>
          <w:szCs w:val="24"/>
        </w:rPr>
        <w:t>urban areas</w:t>
      </w:r>
      <w:r w:rsidR="00947FD0" w:rsidRPr="00B75FC1">
        <w:rPr>
          <w:rFonts w:ascii="Times New Roman" w:hAnsi="Times New Roman" w:cs="Times New Roman"/>
          <w:sz w:val="24"/>
          <w:szCs w:val="24"/>
        </w:rPr>
        <w:t>, primarily to Port-au-Prince metropolitan area,</w:t>
      </w:r>
      <w:r w:rsidR="00DD676E" w:rsidRPr="00B75FC1">
        <w:rPr>
          <w:rFonts w:ascii="Times New Roman" w:hAnsi="Times New Roman" w:cs="Times New Roman"/>
          <w:sz w:val="24"/>
          <w:szCs w:val="24"/>
        </w:rPr>
        <w:t xml:space="preserve"> because of a lack of opportunities in rural areas</w:t>
      </w:r>
      <w:r w:rsidR="008008FC" w:rsidRPr="00B75FC1">
        <w:rPr>
          <w:rFonts w:ascii="Times New Roman" w:hAnsi="Times New Roman" w:cs="Times New Roman"/>
          <w:sz w:val="24"/>
          <w:szCs w:val="24"/>
        </w:rPr>
        <w:t xml:space="preserve"> resulted from</w:t>
      </w:r>
      <w:r w:rsidR="009821BD" w:rsidRPr="00B75FC1">
        <w:rPr>
          <w:rFonts w:ascii="Times New Roman" w:hAnsi="Times New Roman" w:cs="Times New Roman"/>
          <w:sz w:val="24"/>
          <w:szCs w:val="24"/>
        </w:rPr>
        <w:t xml:space="preserve"> the </w:t>
      </w:r>
      <w:r w:rsidR="00E64351" w:rsidRPr="00B75FC1">
        <w:rPr>
          <w:rFonts w:ascii="Times New Roman" w:hAnsi="Times New Roman" w:cs="Times New Roman"/>
          <w:sz w:val="24"/>
          <w:szCs w:val="24"/>
        </w:rPr>
        <w:t>promotion</w:t>
      </w:r>
      <w:r w:rsidR="009821BD" w:rsidRPr="00B75FC1">
        <w:rPr>
          <w:rFonts w:ascii="Times New Roman" w:hAnsi="Times New Roman" w:cs="Times New Roman"/>
          <w:sz w:val="24"/>
          <w:szCs w:val="24"/>
        </w:rPr>
        <w:t xml:space="preserve"> of</w:t>
      </w:r>
      <w:r w:rsidR="008008FC" w:rsidRPr="00B75FC1">
        <w:rPr>
          <w:rFonts w:ascii="Times New Roman" w:hAnsi="Times New Roman" w:cs="Times New Roman"/>
          <w:sz w:val="24"/>
          <w:szCs w:val="24"/>
        </w:rPr>
        <w:t xml:space="preserve"> hostile neoliberal policies</w:t>
      </w:r>
      <w:r w:rsidR="003E789B" w:rsidRPr="00B75FC1">
        <w:rPr>
          <w:rFonts w:ascii="Times New Roman" w:hAnsi="Times New Roman" w:cs="Times New Roman"/>
          <w:sz w:val="24"/>
          <w:szCs w:val="24"/>
        </w:rPr>
        <w:t xml:space="preserve">. </w:t>
      </w:r>
      <w:r w:rsidR="003050C4" w:rsidRPr="00B75FC1">
        <w:rPr>
          <w:rFonts w:ascii="Times New Roman" w:hAnsi="Times New Roman" w:cs="Times New Roman"/>
          <w:sz w:val="24"/>
          <w:szCs w:val="24"/>
        </w:rPr>
        <w:t>T</w:t>
      </w:r>
      <w:r w:rsidR="003E789B" w:rsidRPr="00B75FC1">
        <w:rPr>
          <w:rFonts w:ascii="Times New Roman" w:hAnsi="Times New Roman" w:cs="Times New Roman"/>
          <w:sz w:val="24"/>
          <w:szCs w:val="24"/>
        </w:rPr>
        <w:t>he</w:t>
      </w:r>
      <w:r w:rsidR="00D51B58" w:rsidRPr="00B75FC1">
        <w:rPr>
          <w:rFonts w:ascii="Times New Roman" w:hAnsi="Times New Roman" w:cs="Times New Roman"/>
          <w:sz w:val="24"/>
          <w:szCs w:val="24"/>
        </w:rPr>
        <w:t xml:space="preserve"> promotion of the assembly industry, which the neoliberal strategy involves at the expense of the</w:t>
      </w:r>
      <w:r w:rsidR="003E789B" w:rsidRPr="00B75FC1">
        <w:rPr>
          <w:rFonts w:ascii="Times New Roman" w:hAnsi="Times New Roman" w:cs="Times New Roman"/>
          <w:sz w:val="24"/>
          <w:szCs w:val="24"/>
        </w:rPr>
        <w:t xml:space="preserve"> agricultural sector</w:t>
      </w:r>
      <w:r w:rsidR="00A311CF" w:rsidRPr="00B75FC1">
        <w:rPr>
          <w:rFonts w:ascii="Times New Roman" w:hAnsi="Times New Roman" w:cs="Times New Roman"/>
          <w:sz w:val="24"/>
          <w:szCs w:val="24"/>
        </w:rPr>
        <w:t>,</w:t>
      </w:r>
      <w:r w:rsidR="00BE639B" w:rsidRPr="00B75FC1">
        <w:rPr>
          <w:rFonts w:ascii="Times New Roman" w:hAnsi="Times New Roman" w:cs="Times New Roman"/>
          <w:sz w:val="24"/>
          <w:szCs w:val="24"/>
        </w:rPr>
        <w:t xml:space="preserve"> </w:t>
      </w:r>
      <w:r w:rsidR="00FE7E27" w:rsidRPr="00B75FC1">
        <w:rPr>
          <w:rFonts w:ascii="Times New Roman" w:hAnsi="Times New Roman" w:cs="Times New Roman"/>
          <w:sz w:val="24"/>
          <w:szCs w:val="24"/>
        </w:rPr>
        <w:t xml:space="preserve">has led Haitian peasants </w:t>
      </w:r>
      <w:r w:rsidR="005C7D01" w:rsidRPr="00B75FC1">
        <w:rPr>
          <w:rFonts w:ascii="Times New Roman" w:hAnsi="Times New Roman" w:cs="Times New Roman"/>
          <w:sz w:val="24"/>
          <w:szCs w:val="24"/>
        </w:rPr>
        <w:t xml:space="preserve">to abandon their lands and </w:t>
      </w:r>
      <w:r w:rsidR="00FE7E27" w:rsidRPr="00B75FC1">
        <w:rPr>
          <w:rFonts w:ascii="Times New Roman" w:hAnsi="Times New Roman" w:cs="Times New Roman"/>
          <w:sz w:val="24"/>
          <w:szCs w:val="24"/>
        </w:rPr>
        <w:t>migrate to Haiti’s cities, particularly the capital city Port-au-Prince</w:t>
      </w:r>
      <w:r w:rsidR="0005788B" w:rsidRPr="00B75FC1">
        <w:rPr>
          <w:rFonts w:ascii="Times New Roman" w:hAnsi="Times New Roman" w:cs="Times New Roman"/>
          <w:sz w:val="24"/>
          <w:szCs w:val="24"/>
        </w:rPr>
        <w:t xml:space="preserve"> because of jobs concentration in the city</w:t>
      </w:r>
      <w:r w:rsidR="00FE7E27" w:rsidRPr="00B75FC1">
        <w:rPr>
          <w:rFonts w:ascii="Times New Roman" w:hAnsi="Times New Roman" w:cs="Times New Roman"/>
          <w:sz w:val="24"/>
          <w:szCs w:val="24"/>
        </w:rPr>
        <w:t>,</w:t>
      </w:r>
      <w:r w:rsidR="00FA24D9" w:rsidRPr="00B75FC1">
        <w:rPr>
          <w:rFonts w:ascii="Times New Roman" w:hAnsi="Times New Roman" w:cs="Times New Roman"/>
          <w:sz w:val="24"/>
          <w:szCs w:val="24"/>
        </w:rPr>
        <w:t xml:space="preserve"> in quest of opportunities for a better life. In the process, they have increased</w:t>
      </w:r>
      <w:r w:rsidR="00FE7E27" w:rsidRPr="00B75FC1">
        <w:rPr>
          <w:rFonts w:ascii="Times New Roman" w:hAnsi="Times New Roman" w:cs="Times New Roman"/>
          <w:sz w:val="24"/>
          <w:szCs w:val="24"/>
        </w:rPr>
        <w:t xml:space="preserve"> the size</w:t>
      </w:r>
      <w:r w:rsidR="00F060E6" w:rsidRPr="00B75FC1">
        <w:rPr>
          <w:rFonts w:ascii="Times New Roman" w:hAnsi="Times New Roman" w:cs="Times New Roman"/>
          <w:sz w:val="24"/>
          <w:szCs w:val="24"/>
        </w:rPr>
        <w:t xml:space="preserve"> and the vulnerability level</w:t>
      </w:r>
      <w:r w:rsidR="00FE7E27" w:rsidRPr="00B75FC1">
        <w:rPr>
          <w:rFonts w:ascii="Times New Roman" w:hAnsi="Times New Roman" w:cs="Times New Roman"/>
          <w:sz w:val="24"/>
          <w:szCs w:val="24"/>
        </w:rPr>
        <w:t xml:space="preserve"> of the urban lower class</w:t>
      </w:r>
      <w:r w:rsidR="00B12177" w:rsidRPr="00B75FC1">
        <w:rPr>
          <w:rFonts w:ascii="Times New Roman" w:hAnsi="Times New Roman" w:cs="Times New Roman"/>
          <w:sz w:val="24"/>
          <w:szCs w:val="24"/>
        </w:rPr>
        <w:t xml:space="preserve"> from which predatory political and business elites, connected to transnational elites, have recruited underprivileged or disadvantaged Haitians for gang-related activities aiming at promoting their narrow political and business interests.  </w:t>
      </w:r>
      <w:r w:rsidR="00C338A1" w:rsidRPr="00B75FC1">
        <w:rPr>
          <w:rFonts w:ascii="Times New Roman" w:hAnsi="Times New Roman" w:cs="Times New Roman"/>
          <w:sz w:val="24"/>
          <w:szCs w:val="24"/>
        </w:rPr>
        <w:t xml:space="preserve"> </w:t>
      </w:r>
    </w:p>
    <w:p w14:paraId="3B9DFE09" w14:textId="1C81EF09" w:rsidR="0082635C" w:rsidRPr="00B75FC1" w:rsidRDefault="00AF1969"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In 1987,</w:t>
      </w:r>
      <w:r w:rsidR="009254A9" w:rsidRPr="00B75FC1">
        <w:rPr>
          <w:rFonts w:ascii="Times New Roman" w:hAnsi="Times New Roman" w:cs="Times New Roman"/>
          <w:sz w:val="24"/>
          <w:szCs w:val="24"/>
        </w:rPr>
        <w:t xml:space="preserve"> for instance,</w:t>
      </w:r>
      <w:r w:rsidRPr="00B75FC1">
        <w:rPr>
          <w:rFonts w:ascii="Times New Roman" w:hAnsi="Times New Roman" w:cs="Times New Roman"/>
          <w:sz w:val="24"/>
          <w:szCs w:val="24"/>
        </w:rPr>
        <w:t xml:space="preserve"> </w:t>
      </w:r>
      <w:r w:rsidR="009254A9" w:rsidRPr="00B75FC1">
        <w:rPr>
          <w:rFonts w:ascii="Times New Roman" w:hAnsi="Times New Roman" w:cs="Times New Roman"/>
          <w:sz w:val="24"/>
          <w:szCs w:val="24"/>
        </w:rPr>
        <w:t>as part of the promotion of the neoliberal philosophy</w:t>
      </w:r>
      <w:r w:rsidR="00BE46E8" w:rsidRPr="00B75FC1">
        <w:rPr>
          <w:rFonts w:ascii="Times New Roman" w:hAnsi="Times New Roman" w:cs="Times New Roman"/>
          <w:sz w:val="24"/>
          <w:szCs w:val="24"/>
        </w:rPr>
        <w:t xml:space="preserve"> and the </w:t>
      </w:r>
      <w:r w:rsidR="00B32FB1" w:rsidRPr="00B75FC1">
        <w:rPr>
          <w:rFonts w:ascii="Times New Roman" w:hAnsi="Times New Roman" w:cs="Times New Roman"/>
          <w:sz w:val="24"/>
          <w:szCs w:val="24"/>
        </w:rPr>
        <w:t xml:space="preserve">massive </w:t>
      </w:r>
      <w:r w:rsidR="00BE46E8" w:rsidRPr="00B75FC1">
        <w:rPr>
          <w:rFonts w:ascii="Times New Roman" w:hAnsi="Times New Roman" w:cs="Times New Roman"/>
          <w:sz w:val="24"/>
          <w:szCs w:val="24"/>
        </w:rPr>
        <w:t>rural migration that it entails</w:t>
      </w:r>
      <w:r w:rsidR="009254A9" w:rsidRPr="00B75FC1">
        <w:rPr>
          <w:rFonts w:ascii="Times New Roman" w:hAnsi="Times New Roman" w:cs="Times New Roman"/>
          <w:sz w:val="24"/>
          <w:szCs w:val="24"/>
        </w:rPr>
        <w:t>,</w:t>
      </w:r>
      <w:r w:rsidRPr="00B75FC1">
        <w:rPr>
          <w:rFonts w:ascii="Times New Roman" w:hAnsi="Times New Roman" w:cs="Times New Roman"/>
          <w:sz w:val="24"/>
          <w:szCs w:val="24"/>
        </w:rPr>
        <w:t xml:space="preserve"> </w:t>
      </w:r>
      <w:r w:rsidR="00FC40E6" w:rsidRPr="00B75FC1">
        <w:rPr>
          <w:rFonts w:ascii="Times New Roman" w:hAnsi="Times New Roman" w:cs="Times New Roman"/>
          <w:sz w:val="24"/>
          <w:szCs w:val="24"/>
        </w:rPr>
        <w:t>Haiti’s</w:t>
      </w:r>
      <w:r w:rsidRPr="00B75FC1">
        <w:rPr>
          <w:rFonts w:ascii="Times New Roman" w:hAnsi="Times New Roman" w:cs="Times New Roman"/>
          <w:sz w:val="24"/>
          <w:szCs w:val="24"/>
        </w:rPr>
        <w:t xml:space="preserve"> state-run sugar mill was sold by the military regime of General Henry Namphy to a single wealthy family, the Mevs, who “promptly closed it, laid off its staff and began importing cheaper sugar from the US and the Dominican Republic so as to sell it on at prices that undercut the domestic market. Once the world’s most profitable sugar exporter, by 1995 Haiti was importing 25,000 tons of American sugar and most people could no longer afford to buy it” (Hallward</w:t>
      </w:r>
      <w:r w:rsidR="00785F7F" w:rsidRPr="00B75FC1">
        <w:rPr>
          <w:rFonts w:ascii="Times New Roman" w:hAnsi="Times New Roman" w:cs="Times New Roman"/>
          <w:sz w:val="24"/>
          <w:szCs w:val="24"/>
        </w:rPr>
        <w:t xml:space="preserve"> 2007,</w:t>
      </w:r>
      <w:r w:rsidRPr="00B75FC1">
        <w:rPr>
          <w:rFonts w:ascii="Times New Roman" w:hAnsi="Times New Roman" w:cs="Times New Roman"/>
          <w:sz w:val="24"/>
          <w:szCs w:val="24"/>
        </w:rPr>
        <w:t xml:space="preserve"> p. 58). The Mevs family is considered part of the 1 percent of the Haitian population that has appropriated more than 50 percent of Haiti’s national income (Knight &amp; Matinez-Vergne</w:t>
      </w:r>
      <w:r w:rsidR="00785F7F" w:rsidRPr="00B75FC1">
        <w:rPr>
          <w:rFonts w:ascii="Times New Roman" w:hAnsi="Times New Roman" w:cs="Times New Roman"/>
          <w:sz w:val="24"/>
          <w:szCs w:val="24"/>
        </w:rPr>
        <w:t xml:space="preserve"> 2005,</w:t>
      </w:r>
      <w:r w:rsidRPr="00B75FC1">
        <w:rPr>
          <w:rFonts w:ascii="Times New Roman" w:hAnsi="Times New Roman" w:cs="Times New Roman"/>
          <w:sz w:val="24"/>
          <w:szCs w:val="24"/>
        </w:rPr>
        <w:t xml:space="preserve"> p. 54).</w:t>
      </w:r>
      <w:r w:rsidR="009254A9" w:rsidRPr="00B75FC1">
        <w:rPr>
          <w:rFonts w:ascii="Times New Roman" w:hAnsi="Times New Roman" w:cs="Times New Roman"/>
          <w:sz w:val="24"/>
          <w:szCs w:val="24"/>
        </w:rPr>
        <w:t xml:space="preserve"> To maintain its</w:t>
      </w:r>
      <w:r w:rsidR="00C36D37" w:rsidRPr="00B75FC1">
        <w:rPr>
          <w:rFonts w:ascii="Times New Roman" w:hAnsi="Times New Roman" w:cs="Times New Roman"/>
          <w:sz w:val="24"/>
          <w:szCs w:val="24"/>
        </w:rPr>
        <w:t xml:space="preserve"> level</w:t>
      </w:r>
      <w:r w:rsidR="009254A9" w:rsidRPr="00B75FC1">
        <w:rPr>
          <w:rFonts w:ascii="Times New Roman" w:hAnsi="Times New Roman" w:cs="Times New Roman"/>
          <w:sz w:val="24"/>
          <w:szCs w:val="24"/>
        </w:rPr>
        <w:t xml:space="preserve"> of production, the former state-run sugar mill relied on Haitian peasants for the supply of suga</w:t>
      </w:r>
      <w:r w:rsidR="00C36D37" w:rsidRPr="00B75FC1">
        <w:rPr>
          <w:rFonts w:ascii="Times New Roman" w:hAnsi="Times New Roman" w:cs="Times New Roman"/>
          <w:sz w:val="24"/>
          <w:szCs w:val="24"/>
        </w:rPr>
        <w:t>r canes. In other words, these peasants heavily depended on selling their sugar canes to the state-run sugar mill in order to make a living</w:t>
      </w:r>
      <w:r w:rsidR="0082635C" w:rsidRPr="00B75FC1">
        <w:rPr>
          <w:rFonts w:ascii="Times New Roman" w:hAnsi="Times New Roman" w:cs="Times New Roman"/>
          <w:sz w:val="24"/>
          <w:szCs w:val="24"/>
        </w:rPr>
        <w:t>.</w:t>
      </w:r>
      <w:r w:rsidR="00EC076F" w:rsidRPr="00B75FC1">
        <w:rPr>
          <w:rFonts w:ascii="Times New Roman" w:hAnsi="Times New Roman" w:cs="Times New Roman"/>
          <w:sz w:val="24"/>
          <w:szCs w:val="24"/>
        </w:rPr>
        <w:t xml:space="preserve"> As a result, the closure of the sugar mill meant for them the closure of</w:t>
      </w:r>
      <w:r w:rsidR="001243E5" w:rsidRPr="00B75FC1">
        <w:rPr>
          <w:rFonts w:ascii="Times New Roman" w:hAnsi="Times New Roman" w:cs="Times New Roman"/>
          <w:sz w:val="24"/>
          <w:szCs w:val="24"/>
        </w:rPr>
        <w:t xml:space="preserve"> economic</w:t>
      </w:r>
      <w:r w:rsidR="00EC076F" w:rsidRPr="00B75FC1">
        <w:rPr>
          <w:rFonts w:ascii="Times New Roman" w:hAnsi="Times New Roman" w:cs="Times New Roman"/>
          <w:sz w:val="24"/>
          <w:szCs w:val="24"/>
        </w:rPr>
        <w:t xml:space="preserve"> opportunities</w:t>
      </w:r>
      <w:r w:rsidR="001243E5" w:rsidRPr="00B75FC1">
        <w:rPr>
          <w:rFonts w:ascii="Times New Roman" w:hAnsi="Times New Roman" w:cs="Times New Roman"/>
          <w:sz w:val="24"/>
          <w:szCs w:val="24"/>
        </w:rPr>
        <w:t xml:space="preserve"> in the peasantry</w:t>
      </w:r>
      <w:r w:rsidR="00EC076F" w:rsidRPr="00B75FC1">
        <w:rPr>
          <w:rFonts w:ascii="Times New Roman" w:hAnsi="Times New Roman" w:cs="Times New Roman"/>
          <w:sz w:val="24"/>
          <w:szCs w:val="24"/>
        </w:rPr>
        <w:t>, which they had to look for</w:t>
      </w:r>
      <w:r w:rsidR="001243E5" w:rsidRPr="00B75FC1">
        <w:rPr>
          <w:rFonts w:ascii="Times New Roman" w:hAnsi="Times New Roman" w:cs="Times New Roman"/>
          <w:sz w:val="24"/>
          <w:szCs w:val="24"/>
        </w:rPr>
        <w:t xml:space="preserve"> in factories</w:t>
      </w:r>
      <w:r w:rsidR="00D30558" w:rsidRPr="00B75FC1">
        <w:rPr>
          <w:rFonts w:ascii="Times New Roman" w:hAnsi="Times New Roman" w:cs="Times New Roman"/>
          <w:sz w:val="24"/>
          <w:szCs w:val="24"/>
        </w:rPr>
        <w:t xml:space="preserve"> or sweatshops</w:t>
      </w:r>
      <w:r w:rsidR="001243E5" w:rsidRPr="00B75FC1">
        <w:rPr>
          <w:rFonts w:ascii="Times New Roman" w:hAnsi="Times New Roman" w:cs="Times New Roman"/>
          <w:sz w:val="24"/>
          <w:szCs w:val="24"/>
        </w:rPr>
        <w:t xml:space="preserve"> built</w:t>
      </w:r>
      <w:r w:rsidR="00CF68E7" w:rsidRPr="00B75FC1">
        <w:rPr>
          <w:rFonts w:ascii="Times New Roman" w:hAnsi="Times New Roman" w:cs="Times New Roman"/>
          <w:sz w:val="24"/>
          <w:szCs w:val="24"/>
        </w:rPr>
        <w:t xml:space="preserve"> particular</w:t>
      </w:r>
      <w:r w:rsidR="00D0003B" w:rsidRPr="00B75FC1">
        <w:rPr>
          <w:rFonts w:ascii="Times New Roman" w:hAnsi="Times New Roman" w:cs="Times New Roman"/>
          <w:sz w:val="24"/>
          <w:szCs w:val="24"/>
        </w:rPr>
        <w:t>l</w:t>
      </w:r>
      <w:r w:rsidR="00CF68E7" w:rsidRPr="00B75FC1">
        <w:rPr>
          <w:rFonts w:ascii="Times New Roman" w:hAnsi="Times New Roman" w:cs="Times New Roman"/>
          <w:sz w:val="24"/>
          <w:szCs w:val="24"/>
        </w:rPr>
        <w:t>y</w:t>
      </w:r>
      <w:r w:rsidR="001243E5" w:rsidRPr="00B75FC1">
        <w:rPr>
          <w:rFonts w:ascii="Times New Roman" w:hAnsi="Times New Roman" w:cs="Times New Roman"/>
          <w:sz w:val="24"/>
          <w:szCs w:val="24"/>
        </w:rPr>
        <w:t xml:space="preserve"> in the capital city Port-au-Prince.</w:t>
      </w:r>
      <w:r w:rsidR="00C36D37" w:rsidRPr="00B75FC1">
        <w:rPr>
          <w:rFonts w:ascii="Times New Roman" w:hAnsi="Times New Roman" w:cs="Times New Roman"/>
          <w:sz w:val="24"/>
          <w:szCs w:val="24"/>
        </w:rPr>
        <w:t xml:space="preserve"> </w:t>
      </w:r>
    </w:p>
    <w:p w14:paraId="2B7D6622" w14:textId="1873696D" w:rsidR="00DF3FD9" w:rsidRPr="00B75FC1" w:rsidRDefault="00EF79CC"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Also in 1987, another neoliberal policy hostile to the Haitian peasants was implemented by the Haitian government</w:t>
      </w:r>
      <w:r w:rsidR="00AF1969" w:rsidRPr="00B75FC1">
        <w:rPr>
          <w:rFonts w:ascii="Times New Roman" w:hAnsi="Times New Roman" w:cs="Times New Roman"/>
          <w:sz w:val="24"/>
          <w:szCs w:val="24"/>
        </w:rPr>
        <w:t xml:space="preserve"> under the charge of the neoliberal economist Leslie Delatour</w:t>
      </w:r>
      <w:r w:rsidR="004A2B08" w:rsidRPr="00B75FC1">
        <w:rPr>
          <w:rFonts w:ascii="Times New Roman" w:hAnsi="Times New Roman" w:cs="Times New Roman"/>
          <w:sz w:val="24"/>
          <w:szCs w:val="24"/>
        </w:rPr>
        <w:t xml:space="preserve">. This policy consisted </w:t>
      </w:r>
      <w:r w:rsidRPr="00B75FC1">
        <w:rPr>
          <w:rFonts w:ascii="Times New Roman" w:hAnsi="Times New Roman" w:cs="Times New Roman"/>
          <w:sz w:val="24"/>
          <w:szCs w:val="24"/>
        </w:rPr>
        <w:t>of allowing</w:t>
      </w:r>
      <w:r w:rsidR="00AF1969" w:rsidRPr="00B75FC1">
        <w:rPr>
          <w:rFonts w:ascii="Times New Roman" w:hAnsi="Times New Roman" w:cs="Times New Roman"/>
          <w:sz w:val="24"/>
          <w:szCs w:val="24"/>
        </w:rPr>
        <w:t xml:space="preserve"> a Haitian subsidiary, working closely with a U.S. rice corporation, to have a monopoly on rice imports </w:t>
      </w:r>
      <w:r w:rsidR="00AF1969" w:rsidRPr="00B75FC1">
        <w:rPr>
          <w:rFonts w:ascii="Times New Roman" w:hAnsi="Times New Roman" w:cs="Times New Roman"/>
          <w:sz w:val="24"/>
          <w:szCs w:val="24"/>
        </w:rPr>
        <w:lastRenderedPageBreak/>
        <w:t>(p. 55). As a result of this</w:t>
      </w:r>
      <w:r w:rsidR="00723326" w:rsidRPr="00B75FC1">
        <w:rPr>
          <w:rFonts w:ascii="Times New Roman" w:hAnsi="Times New Roman" w:cs="Times New Roman"/>
          <w:sz w:val="24"/>
          <w:szCs w:val="24"/>
        </w:rPr>
        <w:t xml:space="preserve"> governmental</w:t>
      </w:r>
      <w:r w:rsidR="00AF1969" w:rsidRPr="00B75FC1">
        <w:rPr>
          <w:rFonts w:ascii="Times New Roman" w:hAnsi="Times New Roman" w:cs="Times New Roman"/>
          <w:sz w:val="24"/>
          <w:szCs w:val="24"/>
        </w:rPr>
        <w:t xml:space="preserve"> decision, “the Haitian market soon became flooded with subsidized Miami rice sold for less than the rice produced in Haiti” (p. 55).</w:t>
      </w:r>
      <w:r w:rsidR="00D65FED" w:rsidRPr="00B75FC1">
        <w:rPr>
          <w:rFonts w:ascii="Times New Roman" w:hAnsi="Times New Roman" w:cs="Times New Roman"/>
          <w:sz w:val="24"/>
          <w:szCs w:val="24"/>
        </w:rPr>
        <w:t xml:space="preserve"> Two subsidiaries of the same corporation, ERLY Industries,</w:t>
      </w:r>
      <w:r w:rsidR="00425057" w:rsidRPr="00B75FC1">
        <w:rPr>
          <w:rFonts w:ascii="Times New Roman" w:hAnsi="Times New Roman" w:cs="Times New Roman"/>
          <w:sz w:val="24"/>
          <w:szCs w:val="24"/>
        </w:rPr>
        <w:t xml:space="preserve"> which are American Rice and Chemonics,</w:t>
      </w:r>
      <w:r w:rsidR="00D65FED" w:rsidRPr="00B75FC1">
        <w:rPr>
          <w:rFonts w:ascii="Times New Roman" w:hAnsi="Times New Roman" w:cs="Times New Roman"/>
          <w:sz w:val="24"/>
          <w:szCs w:val="24"/>
        </w:rPr>
        <w:t xml:space="preserve"> “profited from different U.S. contracts whose </w:t>
      </w:r>
      <w:proofErr w:type="gramStart"/>
      <w:r w:rsidR="00D65FED" w:rsidRPr="00B75FC1">
        <w:rPr>
          <w:rFonts w:ascii="Times New Roman" w:hAnsi="Times New Roman" w:cs="Times New Roman"/>
          <w:sz w:val="24"/>
          <w:szCs w:val="24"/>
        </w:rPr>
        <w:t>interests</w:t>
      </w:r>
      <w:proofErr w:type="gramEnd"/>
      <w:r w:rsidR="00D65FED" w:rsidRPr="00B75FC1">
        <w:rPr>
          <w:rFonts w:ascii="Times New Roman" w:hAnsi="Times New Roman" w:cs="Times New Roman"/>
          <w:sz w:val="24"/>
          <w:szCs w:val="24"/>
        </w:rPr>
        <w:t xml:space="preserve"> conflict. The same company that is being paid to monitor food insecurity is benefiting from policies that increase food insecurity. American Rice makes money exporting rice to Haiti, undercutting </w:t>
      </w:r>
      <w:r w:rsidR="00425057" w:rsidRPr="00B75FC1">
        <w:rPr>
          <w:rFonts w:ascii="Times New Roman" w:hAnsi="Times New Roman" w:cs="Times New Roman"/>
          <w:sz w:val="24"/>
          <w:szCs w:val="24"/>
        </w:rPr>
        <w:t>farmers’ livelihoods, national production, and food security. Chemonics has received contracts to conduct hunger assessments and to distribute Monsanto seeds” (Bell &amp; Field 2010, p. 1).</w:t>
      </w:r>
      <w:r w:rsidR="00235EF1" w:rsidRPr="00B75FC1">
        <w:rPr>
          <w:rFonts w:ascii="Times New Roman" w:hAnsi="Times New Roman" w:cs="Times New Roman"/>
          <w:sz w:val="24"/>
          <w:szCs w:val="24"/>
        </w:rPr>
        <w:t xml:space="preserve"> </w:t>
      </w:r>
      <w:r w:rsidR="00AF1969" w:rsidRPr="00B75FC1">
        <w:rPr>
          <w:rFonts w:ascii="Times New Roman" w:hAnsi="Times New Roman" w:cs="Times New Roman"/>
          <w:sz w:val="24"/>
          <w:szCs w:val="24"/>
        </w:rPr>
        <w:t>The governmental decision, while enriching a sector of the Haitian</w:t>
      </w:r>
      <w:r w:rsidR="00245D2E" w:rsidRPr="00B75FC1">
        <w:rPr>
          <w:rFonts w:ascii="Times New Roman" w:hAnsi="Times New Roman" w:cs="Times New Roman"/>
          <w:sz w:val="24"/>
          <w:szCs w:val="24"/>
        </w:rPr>
        <w:t xml:space="preserve"> and U.S. business</w:t>
      </w:r>
      <w:r w:rsidR="00AF1969" w:rsidRPr="00B75FC1">
        <w:rPr>
          <w:rFonts w:ascii="Times New Roman" w:hAnsi="Times New Roman" w:cs="Times New Roman"/>
          <w:sz w:val="24"/>
          <w:szCs w:val="24"/>
        </w:rPr>
        <w:t xml:space="preserve"> elite</w:t>
      </w:r>
      <w:r w:rsidR="00DE25B4" w:rsidRPr="00B75FC1">
        <w:rPr>
          <w:rFonts w:ascii="Times New Roman" w:hAnsi="Times New Roman" w:cs="Times New Roman"/>
          <w:sz w:val="24"/>
          <w:szCs w:val="24"/>
        </w:rPr>
        <w:t>s</w:t>
      </w:r>
      <w:r w:rsidR="00AF1969" w:rsidRPr="00B75FC1">
        <w:rPr>
          <w:rFonts w:ascii="Times New Roman" w:hAnsi="Times New Roman" w:cs="Times New Roman"/>
          <w:sz w:val="24"/>
          <w:szCs w:val="24"/>
        </w:rPr>
        <w:t>, was damaging to national production and, particularly, to the poor Haitian rice farmers who could not compete.</w:t>
      </w:r>
      <w:r w:rsidR="00E118D1" w:rsidRPr="00B75FC1">
        <w:rPr>
          <w:rFonts w:ascii="Times New Roman" w:hAnsi="Times New Roman" w:cs="Times New Roman"/>
          <w:sz w:val="24"/>
          <w:szCs w:val="24"/>
        </w:rPr>
        <w:t xml:space="preserve"> </w:t>
      </w:r>
      <w:r w:rsidR="001E7C39" w:rsidRPr="00B75FC1">
        <w:rPr>
          <w:rFonts w:ascii="Times New Roman" w:hAnsi="Times New Roman" w:cs="Times New Roman"/>
          <w:sz w:val="24"/>
          <w:szCs w:val="24"/>
        </w:rPr>
        <w:t>Similar sequences “have decimated much of Haiti’s poultry sector, at the cost of around 10,000 jobs, have affected most of those agricultural sectors in which Haiti might otherwise enjoy a slender comparative advantage” (</w:t>
      </w:r>
      <w:r w:rsidR="006F104B" w:rsidRPr="00B75FC1">
        <w:rPr>
          <w:rFonts w:ascii="Times New Roman" w:hAnsi="Times New Roman" w:cs="Times New Roman"/>
          <w:sz w:val="24"/>
          <w:szCs w:val="24"/>
        </w:rPr>
        <w:t xml:space="preserve">Hallward </w:t>
      </w:r>
      <w:r w:rsidR="001E7C39" w:rsidRPr="00B75FC1">
        <w:rPr>
          <w:rFonts w:ascii="Times New Roman" w:hAnsi="Times New Roman" w:cs="Times New Roman"/>
          <w:sz w:val="24"/>
          <w:szCs w:val="24"/>
        </w:rPr>
        <w:t>p. 6).</w:t>
      </w:r>
      <w:r w:rsidR="00AC10FF" w:rsidRPr="00B75FC1">
        <w:rPr>
          <w:rFonts w:ascii="Times New Roman" w:hAnsi="Times New Roman" w:cs="Times New Roman"/>
          <w:sz w:val="24"/>
          <w:szCs w:val="24"/>
        </w:rPr>
        <w:t xml:space="preserve"> The same neoliberal</w:t>
      </w:r>
      <w:r w:rsidR="00DD795B" w:rsidRPr="00B75FC1">
        <w:rPr>
          <w:rFonts w:ascii="Times New Roman" w:hAnsi="Times New Roman" w:cs="Times New Roman"/>
          <w:sz w:val="24"/>
          <w:szCs w:val="24"/>
        </w:rPr>
        <w:t xml:space="preserve"> trend </w:t>
      </w:r>
      <w:r w:rsidR="005A4C5F" w:rsidRPr="00B75FC1">
        <w:rPr>
          <w:rFonts w:ascii="Times New Roman" w:hAnsi="Times New Roman" w:cs="Times New Roman"/>
          <w:sz w:val="24"/>
          <w:szCs w:val="24"/>
        </w:rPr>
        <w:t>“</w:t>
      </w:r>
      <w:r w:rsidR="00DD795B" w:rsidRPr="00B75FC1">
        <w:rPr>
          <w:rFonts w:ascii="Times New Roman" w:hAnsi="Times New Roman" w:cs="Times New Roman"/>
          <w:sz w:val="24"/>
          <w:szCs w:val="24"/>
        </w:rPr>
        <w:t>occurred in other parts of the rural economy, such as the dairy sector, where milk imports increased 30-fold between the mid-1980s and the late 1990s, along with a sharp reduction in domestic production” (UNCTAD</w:t>
      </w:r>
      <w:r w:rsidR="00282AF2" w:rsidRPr="00B75FC1">
        <w:rPr>
          <w:rFonts w:ascii="Times New Roman" w:hAnsi="Times New Roman" w:cs="Times New Roman"/>
          <w:sz w:val="24"/>
          <w:szCs w:val="24"/>
        </w:rPr>
        <w:t xml:space="preserve"> 2010,</w:t>
      </w:r>
      <w:r w:rsidR="00DD795B" w:rsidRPr="00B75FC1">
        <w:rPr>
          <w:rFonts w:ascii="Times New Roman" w:hAnsi="Times New Roman" w:cs="Times New Roman"/>
          <w:sz w:val="24"/>
          <w:szCs w:val="24"/>
        </w:rPr>
        <w:t xml:space="preserve"> p. 1).</w:t>
      </w:r>
      <w:r w:rsidR="00DA7CD3" w:rsidRPr="00B75FC1">
        <w:rPr>
          <w:rFonts w:ascii="Times New Roman" w:hAnsi="Times New Roman" w:cs="Times New Roman"/>
          <w:sz w:val="24"/>
          <w:szCs w:val="24"/>
        </w:rPr>
        <w:t xml:space="preserve"> </w:t>
      </w:r>
      <w:r w:rsidR="00DD795B" w:rsidRPr="00B75FC1">
        <w:rPr>
          <w:rFonts w:ascii="Times New Roman" w:hAnsi="Times New Roman" w:cs="Times New Roman"/>
          <w:sz w:val="24"/>
          <w:szCs w:val="24"/>
        </w:rPr>
        <w:t>Haiti</w:t>
      </w:r>
      <w:r w:rsidR="006F585F" w:rsidRPr="00B75FC1">
        <w:rPr>
          <w:rFonts w:ascii="Times New Roman" w:hAnsi="Times New Roman" w:cs="Times New Roman"/>
          <w:sz w:val="24"/>
          <w:szCs w:val="24"/>
        </w:rPr>
        <w:t xml:space="preserve"> became then “the most open country in the Caribbean</w:t>
      </w:r>
      <w:r w:rsidR="003C24C9" w:rsidRPr="00B75FC1">
        <w:rPr>
          <w:rFonts w:ascii="Times New Roman" w:hAnsi="Times New Roman" w:cs="Times New Roman"/>
          <w:sz w:val="24"/>
          <w:szCs w:val="24"/>
        </w:rPr>
        <w:t>”</w:t>
      </w:r>
      <w:r w:rsidR="006F585F" w:rsidRPr="00B75FC1">
        <w:rPr>
          <w:rStyle w:val="FootnoteReference"/>
          <w:rFonts w:ascii="Times New Roman" w:hAnsi="Times New Roman" w:cs="Times New Roman"/>
          <w:sz w:val="24"/>
          <w:szCs w:val="24"/>
        </w:rPr>
        <w:footnoteReference w:id="15"/>
      </w:r>
      <w:r w:rsidR="006F585F" w:rsidRPr="00B75FC1">
        <w:rPr>
          <w:rFonts w:ascii="Times New Roman" w:hAnsi="Times New Roman" w:cs="Times New Roman"/>
          <w:sz w:val="24"/>
          <w:szCs w:val="24"/>
        </w:rPr>
        <w:t xml:space="preserve"> and</w:t>
      </w:r>
      <w:r w:rsidR="00DD795B" w:rsidRPr="00B75FC1">
        <w:rPr>
          <w:rFonts w:ascii="Times New Roman" w:hAnsi="Times New Roman" w:cs="Times New Roman"/>
          <w:sz w:val="24"/>
          <w:szCs w:val="24"/>
        </w:rPr>
        <w:t xml:space="preserve"> was considered, during the 1990s, one of the most liberal trade regimes in the world. According to the IMF’s trade restrictiveness index, Haiti’s economy was “four times more open than that of Canada or the US” (</w:t>
      </w:r>
      <w:r w:rsidR="002E0049" w:rsidRPr="00B75FC1">
        <w:rPr>
          <w:rFonts w:ascii="Times New Roman" w:hAnsi="Times New Roman" w:cs="Times New Roman"/>
          <w:sz w:val="24"/>
          <w:szCs w:val="24"/>
        </w:rPr>
        <w:t xml:space="preserve">Hallward </w:t>
      </w:r>
      <w:r w:rsidR="00DD795B" w:rsidRPr="00B75FC1">
        <w:rPr>
          <w:rFonts w:ascii="Times New Roman" w:hAnsi="Times New Roman" w:cs="Times New Roman"/>
          <w:sz w:val="24"/>
          <w:szCs w:val="24"/>
        </w:rPr>
        <w:t>p. 6)</w:t>
      </w:r>
      <w:r w:rsidR="00DA7CD3" w:rsidRPr="00B75FC1">
        <w:rPr>
          <w:rFonts w:ascii="Times New Roman" w:hAnsi="Times New Roman" w:cs="Times New Roman"/>
          <w:sz w:val="24"/>
          <w:szCs w:val="24"/>
        </w:rPr>
        <w:t>.</w:t>
      </w:r>
      <w:r w:rsidR="00FD7D9D" w:rsidRPr="00B75FC1">
        <w:rPr>
          <w:rFonts w:ascii="Times New Roman" w:hAnsi="Times New Roman" w:cs="Times New Roman"/>
          <w:sz w:val="24"/>
          <w:szCs w:val="24"/>
        </w:rPr>
        <w:t xml:space="preserve"> </w:t>
      </w:r>
    </w:p>
    <w:p w14:paraId="2A1DCCE7" w14:textId="03ACB514" w:rsidR="00DD795B" w:rsidRPr="00B75FC1" w:rsidRDefault="00FD7D9D"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One of the adverse effects of</w:t>
      </w:r>
      <w:r w:rsidR="004A1971" w:rsidRPr="00B75FC1">
        <w:rPr>
          <w:rFonts w:ascii="Times New Roman" w:hAnsi="Times New Roman" w:cs="Times New Roman"/>
          <w:sz w:val="24"/>
          <w:szCs w:val="24"/>
        </w:rPr>
        <w:t xml:space="preserve"> this liberalization trend or</w:t>
      </w:r>
      <w:r w:rsidRPr="00B75FC1">
        <w:rPr>
          <w:rFonts w:ascii="Times New Roman" w:hAnsi="Times New Roman" w:cs="Times New Roman"/>
          <w:sz w:val="24"/>
          <w:szCs w:val="24"/>
        </w:rPr>
        <w:t xml:space="preserve"> the systematic implementation of the neoliberal policies has been the destruction of Haiti’s agricultural sector and food security, which ha</w:t>
      </w:r>
      <w:r w:rsidR="00D00697" w:rsidRPr="00B75FC1">
        <w:rPr>
          <w:rFonts w:ascii="Times New Roman" w:hAnsi="Times New Roman" w:cs="Times New Roman"/>
          <w:sz w:val="24"/>
          <w:szCs w:val="24"/>
        </w:rPr>
        <w:t>s</w:t>
      </w:r>
      <w:r w:rsidRPr="00B75FC1">
        <w:rPr>
          <w:rFonts w:ascii="Times New Roman" w:hAnsi="Times New Roman" w:cs="Times New Roman"/>
          <w:sz w:val="24"/>
          <w:szCs w:val="24"/>
        </w:rPr>
        <w:t xml:space="preserve"> compelled Haitian</w:t>
      </w:r>
      <w:r w:rsidR="005E1E11" w:rsidRPr="00B75FC1">
        <w:rPr>
          <w:rFonts w:ascii="Times New Roman" w:hAnsi="Times New Roman" w:cs="Times New Roman"/>
          <w:sz w:val="24"/>
          <w:szCs w:val="24"/>
        </w:rPr>
        <w:t xml:space="preserve"> farmers or</w:t>
      </w:r>
      <w:r w:rsidRPr="00B75FC1">
        <w:rPr>
          <w:rFonts w:ascii="Times New Roman" w:hAnsi="Times New Roman" w:cs="Times New Roman"/>
          <w:sz w:val="24"/>
          <w:szCs w:val="24"/>
        </w:rPr>
        <w:t xml:space="preserve"> peasants to leave the peasantry and look for opportunities in the cities. As it is asserted, “it didn’t use to be this way. In the early 1980s, Haiti was largely self-sufficient in food consumption and was even an exporter nation. The destruction of agriculture and food security came through policy choices. In 1986 and again in 1995, the International Monetary Fund (IMF) gave loans to Haiti with the condition that the government reduce tariffs on goods imported into the countr</w:t>
      </w:r>
      <w:r w:rsidR="001A46C9" w:rsidRPr="00B75FC1">
        <w:rPr>
          <w:rFonts w:ascii="Times New Roman" w:hAnsi="Times New Roman" w:cs="Times New Roman"/>
          <w:sz w:val="24"/>
          <w:szCs w:val="24"/>
        </w:rPr>
        <w:t>y. While previous tariffs on some staple foods had been as high as 150%, by 1995 the Haitian government, under pressure primarily from the IMF and U.S. government, cut import tariffs on food basics to as low as 3%” (Bell &amp; Field p. 2).</w:t>
      </w:r>
    </w:p>
    <w:p w14:paraId="07625C6B" w14:textId="47B1806D" w:rsidR="00917188" w:rsidRPr="00B75FC1" w:rsidRDefault="00DD795B"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Unable to compete with imported goods and thus unable to survive, Haitian farmers “have flocked into the overcrowded capital in search of a living. They have joined the ranks of the underemployed or been welcomed by sweatshops. And they have taken up residence in shoddily constructed housing built on insecure lands, like </w:t>
      </w:r>
      <w:r w:rsidRPr="00B75FC1">
        <w:rPr>
          <w:rFonts w:ascii="Times New Roman" w:hAnsi="Times New Roman" w:cs="Times New Roman"/>
          <w:sz w:val="24"/>
          <w:szCs w:val="24"/>
        </w:rPr>
        <w:lastRenderedPageBreak/>
        <w:t>ravines and the sides of steep mountains. The devastating toll from the earthquake, with anywhere from 250,000 – 300,000 killed in and around Port-au-Prince, is in part due to farmers’ inability to remain in their rural homes” (p. 2).</w:t>
      </w:r>
      <w:r w:rsidR="002744A3" w:rsidRPr="00B75FC1">
        <w:rPr>
          <w:rFonts w:ascii="Times New Roman" w:hAnsi="Times New Roman" w:cs="Times New Roman"/>
          <w:sz w:val="24"/>
          <w:szCs w:val="24"/>
        </w:rPr>
        <w:t xml:space="preserve"> Port-au-Prince has</w:t>
      </w:r>
      <w:r w:rsidR="00482DB3" w:rsidRPr="00B75FC1">
        <w:rPr>
          <w:rFonts w:ascii="Times New Roman" w:hAnsi="Times New Roman" w:cs="Times New Roman"/>
          <w:sz w:val="24"/>
          <w:szCs w:val="24"/>
        </w:rPr>
        <w:t xml:space="preserve"> become extremely overpopulated largely because of the adverse effects of the neoliberal policies on Haiti’s rural economy.</w:t>
      </w:r>
      <w:r w:rsidR="002744A3" w:rsidRPr="00B75FC1">
        <w:rPr>
          <w:rFonts w:ascii="Times New Roman" w:hAnsi="Times New Roman" w:cs="Times New Roman"/>
          <w:sz w:val="24"/>
          <w:szCs w:val="24"/>
        </w:rPr>
        <w:t xml:space="preserve"> </w:t>
      </w:r>
      <w:r w:rsidR="00482DB3" w:rsidRPr="00B75FC1">
        <w:rPr>
          <w:rFonts w:ascii="Times New Roman" w:hAnsi="Times New Roman" w:cs="Times New Roman"/>
          <w:sz w:val="24"/>
          <w:szCs w:val="24"/>
        </w:rPr>
        <w:t>Built to absorb approximately a half million people, the current population of Port-au-Prince, a</w:t>
      </w:r>
      <w:r w:rsidR="002744A3" w:rsidRPr="00B75FC1">
        <w:rPr>
          <w:rFonts w:ascii="Times New Roman" w:hAnsi="Times New Roman" w:cs="Times New Roman"/>
          <w:sz w:val="24"/>
          <w:szCs w:val="24"/>
        </w:rPr>
        <w:t>ccording to the 2003 Haitian census, which is the most recent census, is 2,109,516</w:t>
      </w:r>
      <w:r w:rsidR="00DA1C8D" w:rsidRPr="00B75FC1">
        <w:rPr>
          <w:rFonts w:ascii="Times New Roman" w:hAnsi="Times New Roman" w:cs="Times New Roman"/>
          <w:sz w:val="24"/>
          <w:szCs w:val="24"/>
        </w:rPr>
        <w:t>.</w:t>
      </w:r>
      <w:r w:rsidR="002744A3" w:rsidRPr="00B75FC1">
        <w:rPr>
          <w:rStyle w:val="FootnoteReference"/>
          <w:rFonts w:ascii="Times New Roman" w:hAnsi="Times New Roman" w:cs="Times New Roman"/>
          <w:sz w:val="24"/>
          <w:szCs w:val="24"/>
        </w:rPr>
        <w:footnoteReference w:id="16"/>
      </w:r>
      <w:r w:rsidR="002744A3" w:rsidRPr="00B75FC1">
        <w:rPr>
          <w:rFonts w:ascii="Times New Roman" w:hAnsi="Times New Roman" w:cs="Times New Roman"/>
          <w:sz w:val="24"/>
          <w:szCs w:val="24"/>
        </w:rPr>
        <w:t xml:space="preserve"> </w:t>
      </w:r>
    </w:p>
    <w:p w14:paraId="5F5DE5E6" w14:textId="57CA16D8" w:rsidR="000A119F" w:rsidRPr="00B75FC1" w:rsidRDefault="00917188" w:rsidP="00BF7C48">
      <w:pPr>
        <w:spacing w:line="240" w:lineRule="auto"/>
        <w:jc w:val="both"/>
        <w:rPr>
          <w:rFonts w:ascii="Times New Roman" w:hAnsi="Times New Roman" w:cs="Times New Roman"/>
          <w:b/>
          <w:bCs/>
          <w:sz w:val="24"/>
          <w:szCs w:val="24"/>
        </w:rPr>
      </w:pPr>
      <w:r w:rsidRPr="00B75FC1">
        <w:rPr>
          <w:rFonts w:ascii="Times New Roman" w:hAnsi="Times New Roman" w:cs="Times New Roman"/>
          <w:sz w:val="24"/>
          <w:szCs w:val="24"/>
        </w:rPr>
        <w:t>This overpopulation of Port-au-Prince</w:t>
      </w:r>
      <w:r w:rsidR="00234180" w:rsidRPr="00B75FC1">
        <w:rPr>
          <w:rFonts w:ascii="Times New Roman" w:hAnsi="Times New Roman" w:cs="Times New Roman"/>
          <w:sz w:val="24"/>
          <w:szCs w:val="24"/>
        </w:rPr>
        <w:t xml:space="preserve">, </w:t>
      </w:r>
      <w:r w:rsidR="00040139" w:rsidRPr="00B75FC1">
        <w:rPr>
          <w:rFonts w:ascii="Times New Roman" w:hAnsi="Times New Roman" w:cs="Times New Roman"/>
          <w:sz w:val="24"/>
          <w:szCs w:val="24"/>
        </w:rPr>
        <w:t>largely</w:t>
      </w:r>
      <w:r w:rsidR="00234180" w:rsidRPr="00B75FC1">
        <w:rPr>
          <w:rFonts w:ascii="Times New Roman" w:hAnsi="Times New Roman" w:cs="Times New Roman"/>
          <w:sz w:val="24"/>
          <w:szCs w:val="24"/>
        </w:rPr>
        <w:t xml:space="preserve"> due to the systematic</w:t>
      </w:r>
      <w:r w:rsidR="005A1F4D" w:rsidRPr="00B75FC1">
        <w:rPr>
          <w:rFonts w:ascii="Times New Roman" w:hAnsi="Times New Roman" w:cs="Times New Roman"/>
          <w:sz w:val="24"/>
          <w:szCs w:val="24"/>
        </w:rPr>
        <w:t xml:space="preserve"> and aggressive</w:t>
      </w:r>
      <w:r w:rsidR="00234180" w:rsidRPr="00B75FC1">
        <w:rPr>
          <w:rFonts w:ascii="Times New Roman" w:hAnsi="Times New Roman" w:cs="Times New Roman"/>
          <w:sz w:val="24"/>
          <w:szCs w:val="24"/>
        </w:rPr>
        <w:t xml:space="preserve"> implementation of the neoliberal development strategy in Haiti</w:t>
      </w:r>
      <w:r w:rsidR="009A2118" w:rsidRPr="00B75FC1">
        <w:rPr>
          <w:rFonts w:ascii="Times New Roman" w:hAnsi="Times New Roman" w:cs="Times New Roman"/>
          <w:sz w:val="24"/>
          <w:szCs w:val="24"/>
        </w:rPr>
        <w:t>, has an explanatory power when it comes to understanding and explaining the current surge of violence in the country, particularly in the capital city. This over</w:t>
      </w:r>
      <w:r w:rsidR="00C333E0" w:rsidRPr="00B75FC1">
        <w:rPr>
          <w:rFonts w:ascii="Times New Roman" w:hAnsi="Times New Roman" w:cs="Times New Roman"/>
          <w:sz w:val="24"/>
          <w:szCs w:val="24"/>
        </w:rPr>
        <w:t>crowded Port-au-Prince</w:t>
      </w:r>
      <w:r w:rsidRPr="00B75FC1">
        <w:rPr>
          <w:rFonts w:ascii="Times New Roman" w:hAnsi="Times New Roman" w:cs="Times New Roman"/>
          <w:sz w:val="24"/>
          <w:szCs w:val="24"/>
        </w:rPr>
        <w:t xml:space="preserve"> means</w:t>
      </w:r>
      <w:r w:rsidR="0021207B" w:rsidRPr="00B75FC1">
        <w:rPr>
          <w:rFonts w:ascii="Times New Roman" w:hAnsi="Times New Roman" w:cs="Times New Roman"/>
          <w:sz w:val="24"/>
          <w:szCs w:val="24"/>
        </w:rPr>
        <w:t>, among other things,</w:t>
      </w:r>
      <w:r w:rsidRPr="00B75FC1">
        <w:rPr>
          <w:rFonts w:ascii="Times New Roman" w:hAnsi="Times New Roman" w:cs="Times New Roman"/>
          <w:sz w:val="24"/>
          <w:szCs w:val="24"/>
        </w:rPr>
        <w:t xml:space="preserve"> the increase of its lower class in terms of size and vulnerability</w:t>
      </w:r>
      <w:r w:rsidR="00654AC1" w:rsidRPr="00B75FC1">
        <w:rPr>
          <w:rFonts w:ascii="Times New Roman" w:hAnsi="Times New Roman" w:cs="Times New Roman"/>
          <w:sz w:val="24"/>
          <w:szCs w:val="24"/>
        </w:rPr>
        <w:t xml:space="preserve"> level</w:t>
      </w:r>
      <w:r w:rsidRPr="00B75FC1">
        <w:rPr>
          <w:rFonts w:ascii="Times New Roman" w:hAnsi="Times New Roman" w:cs="Times New Roman"/>
          <w:sz w:val="24"/>
          <w:szCs w:val="24"/>
        </w:rPr>
        <w:t>.</w:t>
      </w:r>
      <w:r w:rsidR="009C1521" w:rsidRPr="00B75FC1">
        <w:rPr>
          <w:rFonts w:ascii="Times New Roman" w:hAnsi="Times New Roman" w:cs="Times New Roman"/>
          <w:sz w:val="24"/>
          <w:szCs w:val="24"/>
        </w:rPr>
        <w:t xml:space="preserve"> </w:t>
      </w:r>
      <w:r w:rsidR="00C27EF8" w:rsidRPr="00B75FC1">
        <w:rPr>
          <w:rFonts w:ascii="Times New Roman" w:hAnsi="Times New Roman" w:cs="Times New Roman"/>
          <w:sz w:val="24"/>
          <w:szCs w:val="24"/>
        </w:rPr>
        <w:t>Above all, it means</w:t>
      </w:r>
      <w:r w:rsidR="00063931" w:rsidRPr="00B75FC1">
        <w:rPr>
          <w:rFonts w:ascii="Times New Roman" w:hAnsi="Times New Roman" w:cs="Times New Roman"/>
          <w:sz w:val="24"/>
          <w:szCs w:val="24"/>
        </w:rPr>
        <w:t xml:space="preserve"> the expansion of</w:t>
      </w:r>
      <w:r w:rsidR="00C27EF8" w:rsidRPr="00B75FC1">
        <w:rPr>
          <w:rFonts w:ascii="Times New Roman" w:hAnsi="Times New Roman" w:cs="Times New Roman"/>
          <w:sz w:val="24"/>
          <w:szCs w:val="24"/>
        </w:rPr>
        <w:t xml:space="preserve"> a class of </w:t>
      </w:r>
      <w:r w:rsidR="00E549AB" w:rsidRPr="00B75FC1">
        <w:rPr>
          <w:rFonts w:ascii="Times New Roman" w:hAnsi="Times New Roman" w:cs="Times New Roman"/>
          <w:sz w:val="24"/>
          <w:szCs w:val="24"/>
        </w:rPr>
        <w:t xml:space="preserve">disadvantaged or </w:t>
      </w:r>
      <w:r w:rsidR="00C27EF8" w:rsidRPr="00B75FC1">
        <w:rPr>
          <w:rFonts w:ascii="Times New Roman" w:hAnsi="Times New Roman" w:cs="Times New Roman"/>
          <w:sz w:val="24"/>
          <w:szCs w:val="24"/>
        </w:rPr>
        <w:t>underprivileged Haitians living in extreme poverty, which will be recruited, mainly because of their extremely economic precarity, by predatory political and business elites, connected to transnational elites</w:t>
      </w:r>
      <w:r w:rsidR="0046564D" w:rsidRPr="00B75FC1">
        <w:rPr>
          <w:rFonts w:ascii="Times New Roman" w:hAnsi="Times New Roman" w:cs="Times New Roman"/>
          <w:sz w:val="24"/>
          <w:szCs w:val="24"/>
        </w:rPr>
        <w:t>,</w:t>
      </w:r>
      <w:r w:rsidR="00C27EF8" w:rsidRPr="00B75FC1">
        <w:rPr>
          <w:rFonts w:ascii="Times New Roman" w:hAnsi="Times New Roman" w:cs="Times New Roman"/>
          <w:sz w:val="24"/>
          <w:szCs w:val="24"/>
        </w:rPr>
        <w:t xml:space="preserve"> </w:t>
      </w:r>
      <w:r w:rsidR="00BB6E37" w:rsidRPr="00B75FC1">
        <w:rPr>
          <w:rFonts w:ascii="Times New Roman" w:hAnsi="Times New Roman" w:cs="Times New Roman"/>
          <w:sz w:val="24"/>
          <w:szCs w:val="24"/>
        </w:rPr>
        <w:t>for gang-related</w:t>
      </w:r>
      <w:r w:rsidR="00C27EF8" w:rsidRPr="00B75FC1">
        <w:rPr>
          <w:rFonts w:ascii="Times New Roman" w:hAnsi="Times New Roman" w:cs="Times New Roman"/>
          <w:sz w:val="24"/>
          <w:szCs w:val="24"/>
        </w:rPr>
        <w:t xml:space="preserve"> activities in order to advance their narrow political and </w:t>
      </w:r>
      <w:r w:rsidR="00CF4279" w:rsidRPr="00B75FC1">
        <w:rPr>
          <w:rFonts w:ascii="Times New Roman" w:hAnsi="Times New Roman" w:cs="Times New Roman"/>
          <w:sz w:val="24"/>
          <w:szCs w:val="24"/>
        </w:rPr>
        <w:t>business</w:t>
      </w:r>
      <w:r w:rsidR="00C27EF8" w:rsidRPr="00B75FC1">
        <w:rPr>
          <w:rFonts w:ascii="Times New Roman" w:hAnsi="Times New Roman" w:cs="Times New Roman"/>
          <w:sz w:val="24"/>
          <w:szCs w:val="24"/>
        </w:rPr>
        <w:t xml:space="preserve"> agenda.</w:t>
      </w:r>
      <w:r w:rsidR="00170077" w:rsidRPr="00B75FC1">
        <w:rPr>
          <w:rFonts w:ascii="Times New Roman" w:hAnsi="Times New Roman" w:cs="Times New Roman"/>
          <w:sz w:val="24"/>
          <w:szCs w:val="24"/>
        </w:rPr>
        <w:t xml:space="preserve"> </w:t>
      </w:r>
      <w:r w:rsidR="00F02A81" w:rsidRPr="00B75FC1">
        <w:rPr>
          <w:rFonts w:ascii="Times New Roman" w:hAnsi="Times New Roman" w:cs="Times New Roman"/>
          <w:sz w:val="24"/>
          <w:szCs w:val="24"/>
        </w:rPr>
        <w:t>H</w:t>
      </w:r>
      <w:r w:rsidR="00C1242C" w:rsidRPr="00B75FC1">
        <w:rPr>
          <w:rFonts w:ascii="Times New Roman" w:hAnsi="Times New Roman" w:cs="Times New Roman"/>
          <w:sz w:val="24"/>
          <w:szCs w:val="24"/>
        </w:rPr>
        <w:t>ence the</w:t>
      </w:r>
      <w:r w:rsidR="00EB0286" w:rsidRPr="00B75FC1">
        <w:rPr>
          <w:rFonts w:ascii="Times New Roman" w:hAnsi="Times New Roman" w:cs="Times New Roman"/>
          <w:sz w:val="24"/>
          <w:szCs w:val="24"/>
        </w:rPr>
        <w:t xml:space="preserve"> connection between Haiti’s political/business</w:t>
      </w:r>
      <w:r w:rsidR="00AA5840" w:rsidRPr="00B75FC1">
        <w:rPr>
          <w:rFonts w:ascii="Times New Roman" w:hAnsi="Times New Roman" w:cs="Times New Roman"/>
          <w:sz w:val="24"/>
          <w:szCs w:val="24"/>
        </w:rPr>
        <w:t xml:space="preserve"> elites</w:t>
      </w:r>
      <w:r w:rsidR="00EB0286" w:rsidRPr="00B75FC1">
        <w:rPr>
          <w:rFonts w:ascii="Times New Roman" w:hAnsi="Times New Roman" w:cs="Times New Roman"/>
          <w:sz w:val="24"/>
          <w:szCs w:val="24"/>
        </w:rPr>
        <w:t xml:space="preserve"> and the</w:t>
      </w:r>
      <w:r w:rsidR="00C1242C" w:rsidRPr="00B75FC1">
        <w:rPr>
          <w:rFonts w:ascii="Times New Roman" w:hAnsi="Times New Roman" w:cs="Times New Roman"/>
          <w:sz w:val="24"/>
          <w:szCs w:val="24"/>
        </w:rPr>
        <w:t xml:space="preserve"> current surge of violence in the country,</w:t>
      </w:r>
      <w:r w:rsidR="00496737" w:rsidRPr="00B75FC1">
        <w:rPr>
          <w:rFonts w:ascii="Times New Roman" w:hAnsi="Times New Roman" w:cs="Times New Roman"/>
          <w:sz w:val="24"/>
          <w:szCs w:val="24"/>
        </w:rPr>
        <w:t xml:space="preserve"> predominantly in the metropolitan area of Port-au-Prince.</w:t>
      </w:r>
    </w:p>
    <w:p w14:paraId="12078CBE" w14:textId="77777777" w:rsidR="000A119F" w:rsidRPr="00B75FC1" w:rsidRDefault="000A119F" w:rsidP="002543FF">
      <w:pPr>
        <w:spacing w:line="240" w:lineRule="auto"/>
        <w:ind w:firstLine="720"/>
        <w:jc w:val="both"/>
        <w:rPr>
          <w:rFonts w:ascii="Times New Roman" w:hAnsi="Times New Roman" w:cs="Times New Roman"/>
          <w:b/>
          <w:bCs/>
          <w:sz w:val="24"/>
          <w:szCs w:val="24"/>
        </w:rPr>
      </w:pPr>
    </w:p>
    <w:p w14:paraId="2871E059" w14:textId="270DE452" w:rsidR="004D32EA" w:rsidRPr="00B75FC1" w:rsidRDefault="000A078C"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b/>
          <w:bCs/>
          <w:sz w:val="24"/>
          <w:szCs w:val="24"/>
        </w:rPr>
        <w:t>Haiti’s Political/Business Elites and the Current Surge of Violence</w:t>
      </w:r>
    </w:p>
    <w:p w14:paraId="3C2CD97B" w14:textId="46C70136" w:rsidR="0034529F" w:rsidRPr="00B75FC1" w:rsidRDefault="0033034C"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sz w:val="24"/>
          <w:szCs w:val="24"/>
        </w:rPr>
        <w:t>Haitian</w:t>
      </w:r>
      <w:r w:rsidR="00A666B8" w:rsidRPr="00B75FC1">
        <w:rPr>
          <w:rFonts w:ascii="Times New Roman" w:hAnsi="Times New Roman" w:cs="Times New Roman"/>
          <w:sz w:val="24"/>
          <w:szCs w:val="24"/>
        </w:rPr>
        <w:t xml:space="preserve"> and transnational </w:t>
      </w:r>
      <w:r w:rsidRPr="00B75FC1">
        <w:rPr>
          <w:rFonts w:ascii="Times New Roman" w:hAnsi="Times New Roman" w:cs="Times New Roman"/>
          <w:sz w:val="24"/>
          <w:szCs w:val="24"/>
        </w:rPr>
        <w:t>elites</w:t>
      </w:r>
      <w:r w:rsidR="00E104BB" w:rsidRPr="00B75FC1">
        <w:rPr>
          <w:rFonts w:ascii="Times New Roman" w:hAnsi="Times New Roman" w:cs="Times New Roman"/>
          <w:sz w:val="24"/>
          <w:szCs w:val="24"/>
        </w:rPr>
        <w:t xml:space="preserve"> have </w:t>
      </w:r>
      <w:r w:rsidR="0034529F" w:rsidRPr="00B75FC1">
        <w:rPr>
          <w:rFonts w:ascii="Times New Roman" w:hAnsi="Times New Roman" w:cs="Times New Roman"/>
          <w:sz w:val="24"/>
          <w:szCs w:val="24"/>
        </w:rPr>
        <w:t>played a key role in providing resources to criminal gangs in a way that have enabled their power.</w:t>
      </w:r>
      <w:r w:rsidR="0054471B" w:rsidRPr="00B75FC1">
        <w:rPr>
          <w:rFonts w:ascii="Times New Roman" w:hAnsi="Times New Roman" w:cs="Times New Roman"/>
          <w:sz w:val="24"/>
          <w:szCs w:val="24"/>
        </w:rPr>
        <w:t xml:space="preserve"> They have supported the criminal organizations to such an extent that they have often been better armed than</w:t>
      </w:r>
      <w:r w:rsidR="00C434C5" w:rsidRPr="00B75FC1">
        <w:rPr>
          <w:rFonts w:ascii="Times New Roman" w:hAnsi="Times New Roman" w:cs="Times New Roman"/>
          <w:sz w:val="24"/>
          <w:szCs w:val="24"/>
        </w:rPr>
        <w:t xml:space="preserve"> the</w:t>
      </w:r>
      <w:r w:rsidR="002A4B9A" w:rsidRPr="00B75FC1">
        <w:rPr>
          <w:rFonts w:ascii="Times New Roman" w:hAnsi="Times New Roman" w:cs="Times New Roman"/>
          <w:sz w:val="24"/>
          <w:szCs w:val="24"/>
        </w:rPr>
        <w:t xml:space="preserve"> national</w:t>
      </w:r>
      <w:r w:rsidR="0054471B" w:rsidRPr="00B75FC1">
        <w:rPr>
          <w:rFonts w:ascii="Times New Roman" w:hAnsi="Times New Roman" w:cs="Times New Roman"/>
          <w:sz w:val="24"/>
          <w:szCs w:val="24"/>
        </w:rPr>
        <w:t xml:space="preserve"> police</w:t>
      </w:r>
      <w:r w:rsidR="00F81D67" w:rsidRPr="00B75FC1">
        <w:rPr>
          <w:rFonts w:ascii="Times New Roman" w:hAnsi="Times New Roman" w:cs="Times New Roman"/>
          <w:sz w:val="24"/>
          <w:szCs w:val="24"/>
        </w:rPr>
        <w:t>.</w:t>
      </w:r>
      <w:r w:rsidR="00EA49CF" w:rsidRPr="00B75FC1">
        <w:rPr>
          <w:rStyle w:val="FootnoteReference"/>
          <w:rFonts w:ascii="Times New Roman" w:hAnsi="Times New Roman" w:cs="Times New Roman"/>
          <w:sz w:val="24"/>
          <w:szCs w:val="24"/>
        </w:rPr>
        <w:footnoteReference w:id="17"/>
      </w:r>
      <w:r w:rsidR="00F24E7C" w:rsidRPr="00B75FC1">
        <w:rPr>
          <w:rFonts w:ascii="Times New Roman" w:hAnsi="Times New Roman" w:cs="Times New Roman"/>
          <w:sz w:val="24"/>
          <w:szCs w:val="24"/>
        </w:rPr>
        <w:t xml:space="preserve"> </w:t>
      </w:r>
      <w:r w:rsidR="000E7B38" w:rsidRPr="00B75FC1">
        <w:rPr>
          <w:rFonts w:ascii="Times New Roman" w:hAnsi="Times New Roman" w:cs="Times New Roman"/>
          <w:sz w:val="24"/>
          <w:szCs w:val="24"/>
        </w:rPr>
        <w:t xml:space="preserve">Given the fact that Haiti does not produce firearms, these elites </w:t>
      </w:r>
      <w:r w:rsidR="00F24E7C" w:rsidRPr="00B75FC1">
        <w:rPr>
          <w:rFonts w:ascii="Times New Roman" w:hAnsi="Times New Roman" w:cs="Times New Roman"/>
          <w:sz w:val="24"/>
          <w:szCs w:val="24"/>
        </w:rPr>
        <w:t>have facilitated illicit arms trafficking to Haiti and</w:t>
      </w:r>
      <w:r w:rsidR="0074386C" w:rsidRPr="00B75FC1">
        <w:rPr>
          <w:rFonts w:ascii="Times New Roman" w:hAnsi="Times New Roman" w:cs="Times New Roman"/>
          <w:sz w:val="24"/>
          <w:szCs w:val="24"/>
        </w:rPr>
        <w:t xml:space="preserve"> have</w:t>
      </w:r>
      <w:r w:rsidR="00B605D2" w:rsidRPr="00B75FC1">
        <w:rPr>
          <w:rFonts w:ascii="Times New Roman" w:hAnsi="Times New Roman" w:cs="Times New Roman"/>
          <w:sz w:val="24"/>
          <w:szCs w:val="24"/>
        </w:rPr>
        <w:t xml:space="preserve"> provided significant political and financial support to criminal gangs. </w:t>
      </w:r>
      <w:r w:rsidR="003A6F69" w:rsidRPr="00B75FC1">
        <w:rPr>
          <w:rFonts w:ascii="Times New Roman" w:hAnsi="Times New Roman" w:cs="Times New Roman"/>
          <w:color w:val="000000"/>
          <w:spacing w:val="-1"/>
          <w:sz w:val="24"/>
          <w:szCs w:val="24"/>
        </w:rPr>
        <w:t>When considering the chain of the illicit arms trafficking, from the manufacturer to the user, it can be argued that the criminal gangs operating in Haiti are the last link in the chain</w:t>
      </w:r>
      <w:r w:rsidR="000E7B38" w:rsidRPr="00B75FC1">
        <w:rPr>
          <w:rFonts w:ascii="Times New Roman" w:hAnsi="Times New Roman" w:cs="Times New Roman"/>
          <w:color w:val="000000"/>
          <w:spacing w:val="-1"/>
          <w:sz w:val="24"/>
          <w:szCs w:val="24"/>
        </w:rPr>
        <w:t xml:space="preserve"> because</w:t>
      </w:r>
      <w:r w:rsidR="00836595" w:rsidRPr="00B75FC1">
        <w:rPr>
          <w:rFonts w:ascii="Times New Roman" w:hAnsi="Times New Roman" w:cs="Times New Roman"/>
          <w:color w:val="000000"/>
          <w:spacing w:val="-1"/>
          <w:sz w:val="24"/>
          <w:szCs w:val="24"/>
        </w:rPr>
        <w:t xml:space="preserve"> </w:t>
      </w:r>
      <w:r w:rsidR="003A6F69" w:rsidRPr="00B75FC1">
        <w:rPr>
          <w:rFonts w:ascii="Times New Roman" w:hAnsi="Times New Roman" w:cs="Times New Roman"/>
          <w:color w:val="000000"/>
          <w:spacing w:val="-1"/>
          <w:sz w:val="24"/>
          <w:szCs w:val="24"/>
        </w:rPr>
        <w:t xml:space="preserve">the identified gang leaders do not travel internationally and could not initially afford to buy such expensive weapons </w:t>
      </w:r>
      <w:r w:rsidR="00450CB0" w:rsidRPr="00B75FC1">
        <w:rPr>
          <w:rFonts w:ascii="Times New Roman" w:hAnsi="Times New Roman" w:cs="Times New Roman"/>
          <w:color w:val="000000"/>
          <w:spacing w:val="-1"/>
          <w:sz w:val="24"/>
          <w:szCs w:val="24"/>
        </w:rPr>
        <w:t>since</w:t>
      </w:r>
      <w:r w:rsidR="003A6F69" w:rsidRPr="00B75FC1">
        <w:rPr>
          <w:rFonts w:ascii="Times New Roman" w:hAnsi="Times New Roman" w:cs="Times New Roman"/>
          <w:color w:val="000000"/>
          <w:spacing w:val="-1"/>
          <w:sz w:val="24"/>
          <w:szCs w:val="24"/>
        </w:rPr>
        <w:t xml:space="preserve"> they used to be extremely poor prior to engaging in criminal activities.</w:t>
      </w:r>
      <w:r w:rsidR="00675B66" w:rsidRPr="00B75FC1">
        <w:rPr>
          <w:rFonts w:ascii="Times New Roman" w:hAnsi="Times New Roman" w:cs="Times New Roman"/>
          <w:sz w:val="24"/>
          <w:szCs w:val="24"/>
        </w:rPr>
        <w:t xml:space="preserve"> </w:t>
      </w:r>
      <w:r w:rsidR="001B06C0" w:rsidRPr="00B75FC1">
        <w:rPr>
          <w:rFonts w:ascii="Times New Roman" w:hAnsi="Times New Roman" w:cs="Times New Roman"/>
          <w:sz w:val="24"/>
          <w:szCs w:val="24"/>
        </w:rPr>
        <w:t>S</w:t>
      </w:r>
      <w:r w:rsidR="00675B66" w:rsidRPr="00B75FC1">
        <w:rPr>
          <w:rFonts w:ascii="Times New Roman" w:hAnsi="Times New Roman" w:cs="Times New Roman"/>
          <w:sz w:val="24"/>
          <w:szCs w:val="24"/>
        </w:rPr>
        <w:t xml:space="preserve">uccessive governments and business leaders have developed </w:t>
      </w:r>
      <w:r w:rsidR="00675B66" w:rsidRPr="00B75FC1">
        <w:rPr>
          <w:rFonts w:ascii="Times New Roman" w:hAnsi="Times New Roman" w:cs="Times New Roman"/>
          <w:sz w:val="24"/>
          <w:szCs w:val="24"/>
        </w:rPr>
        <w:lastRenderedPageBreak/>
        <w:t>close ties with gang leaders</w:t>
      </w:r>
      <w:r w:rsidR="001B06C0" w:rsidRPr="00B75FC1">
        <w:rPr>
          <w:rFonts w:ascii="Times New Roman" w:hAnsi="Times New Roman" w:cs="Times New Roman"/>
          <w:sz w:val="24"/>
          <w:szCs w:val="24"/>
        </w:rPr>
        <w:t>.</w:t>
      </w:r>
      <w:r w:rsidR="00675B66" w:rsidRPr="00B75FC1">
        <w:rPr>
          <w:rFonts w:ascii="Times New Roman" w:hAnsi="Times New Roman" w:cs="Times New Roman"/>
          <w:sz w:val="24"/>
          <w:szCs w:val="24"/>
        </w:rPr>
        <w:t xml:space="preserve"> </w:t>
      </w:r>
      <w:r w:rsidR="003A6F69" w:rsidRPr="00B75FC1">
        <w:rPr>
          <w:rFonts w:ascii="Times New Roman" w:hAnsi="Times New Roman" w:cs="Times New Roman"/>
          <w:sz w:val="24"/>
          <w:szCs w:val="24"/>
        </w:rPr>
        <w:t>They have done so to, inter alia</w:t>
      </w:r>
      <w:r w:rsidR="00F30D66" w:rsidRPr="00B75FC1">
        <w:rPr>
          <w:rFonts w:ascii="Times New Roman" w:hAnsi="Times New Roman" w:cs="Times New Roman"/>
          <w:sz w:val="24"/>
          <w:szCs w:val="24"/>
        </w:rPr>
        <w:t>,</w:t>
      </w:r>
      <w:r w:rsidR="003A6F69" w:rsidRPr="00B75FC1">
        <w:rPr>
          <w:rFonts w:ascii="Times New Roman" w:hAnsi="Times New Roman" w:cs="Times New Roman"/>
          <w:sz w:val="24"/>
          <w:szCs w:val="24"/>
        </w:rPr>
        <w:t xml:space="preserve"> </w:t>
      </w:r>
      <w:r w:rsidR="00F30D66" w:rsidRPr="00B75FC1">
        <w:rPr>
          <w:rFonts w:ascii="Times New Roman" w:hAnsi="Times New Roman" w:cs="Times New Roman"/>
          <w:sz w:val="24"/>
          <w:szCs w:val="24"/>
        </w:rPr>
        <w:t>intimidate opponents,</w:t>
      </w:r>
      <w:r w:rsidR="003A6F69" w:rsidRPr="00B75FC1">
        <w:rPr>
          <w:rFonts w:ascii="Times New Roman" w:hAnsi="Times New Roman" w:cs="Times New Roman"/>
          <w:sz w:val="24"/>
          <w:szCs w:val="24"/>
        </w:rPr>
        <w:t xml:space="preserve"> keep monopolies, </w:t>
      </w:r>
      <w:r w:rsidR="00F30D66" w:rsidRPr="00B75FC1">
        <w:rPr>
          <w:rFonts w:ascii="Times New Roman" w:hAnsi="Times New Roman" w:cs="Times New Roman"/>
          <w:sz w:val="24"/>
          <w:szCs w:val="24"/>
        </w:rPr>
        <w:t>promote</w:t>
      </w:r>
      <w:r w:rsidR="003A6F69" w:rsidRPr="00B75FC1">
        <w:rPr>
          <w:rFonts w:ascii="Times New Roman" w:hAnsi="Times New Roman" w:cs="Times New Roman"/>
          <w:sz w:val="24"/>
          <w:szCs w:val="24"/>
        </w:rPr>
        <w:t xml:space="preserve"> contraband and manage conflicts with rivals</w:t>
      </w:r>
      <w:r w:rsidR="00F30D66" w:rsidRPr="00B75FC1">
        <w:rPr>
          <w:rFonts w:ascii="Times New Roman" w:hAnsi="Times New Roman" w:cs="Times New Roman"/>
          <w:sz w:val="24"/>
          <w:szCs w:val="24"/>
        </w:rPr>
        <w:t>.</w:t>
      </w:r>
    </w:p>
    <w:p w14:paraId="427DF317" w14:textId="29206311" w:rsidR="007C29EB" w:rsidRPr="00B75FC1" w:rsidRDefault="00EB0286"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From</w:t>
      </w:r>
      <w:r w:rsidR="00B0465D" w:rsidRPr="00B75FC1">
        <w:rPr>
          <w:rFonts w:ascii="Times New Roman" w:hAnsi="Times New Roman" w:cs="Times New Roman"/>
          <w:sz w:val="24"/>
          <w:szCs w:val="24"/>
        </w:rPr>
        <w:t xml:space="preserve"> Jean-Bertrand</w:t>
      </w:r>
      <w:r w:rsidRPr="00B75FC1">
        <w:rPr>
          <w:rFonts w:ascii="Times New Roman" w:hAnsi="Times New Roman" w:cs="Times New Roman"/>
          <w:sz w:val="24"/>
          <w:szCs w:val="24"/>
        </w:rPr>
        <w:t xml:space="preserve"> Aristide’s presidency to Ariel Henry’s premiership, political and business actors have </w:t>
      </w:r>
      <w:r w:rsidR="00802E97" w:rsidRPr="00B75FC1">
        <w:rPr>
          <w:rFonts w:ascii="Times New Roman" w:hAnsi="Times New Roman" w:cs="Times New Roman"/>
          <w:sz w:val="24"/>
          <w:szCs w:val="24"/>
        </w:rPr>
        <w:t>promoted</w:t>
      </w:r>
      <w:r w:rsidRPr="00B75FC1">
        <w:rPr>
          <w:rFonts w:ascii="Times New Roman" w:hAnsi="Times New Roman" w:cs="Times New Roman"/>
          <w:sz w:val="24"/>
          <w:szCs w:val="24"/>
        </w:rPr>
        <w:t xml:space="preserve"> criminal gangs, particularly in the slums surrounding Haiti’s capital city Port-au-Prince.</w:t>
      </w:r>
      <w:r w:rsidR="00F1152B" w:rsidRPr="00B75FC1">
        <w:rPr>
          <w:rStyle w:val="FootnoteReference"/>
          <w:rFonts w:ascii="Times New Roman" w:hAnsi="Times New Roman" w:cs="Times New Roman"/>
          <w:sz w:val="24"/>
          <w:szCs w:val="24"/>
        </w:rPr>
        <w:footnoteReference w:id="18"/>
      </w:r>
      <w:r w:rsidRPr="00B75FC1">
        <w:rPr>
          <w:rFonts w:ascii="Times New Roman" w:hAnsi="Times New Roman" w:cs="Times New Roman"/>
          <w:sz w:val="24"/>
          <w:szCs w:val="24"/>
        </w:rPr>
        <w:t xml:space="preserve"> It is however worth noting that the presidency of the right-wing Michel Joseph Martelly and his </w:t>
      </w:r>
      <w:r w:rsidRPr="00B75FC1">
        <w:rPr>
          <w:rFonts w:ascii="Times New Roman" w:hAnsi="Times New Roman" w:cs="Times New Roman"/>
          <w:i/>
          <w:iCs/>
          <w:sz w:val="24"/>
          <w:szCs w:val="24"/>
        </w:rPr>
        <w:t>PHTK</w:t>
      </w:r>
      <w:r w:rsidR="00E44750" w:rsidRPr="00B75FC1">
        <w:rPr>
          <w:rStyle w:val="FootnoteReference"/>
          <w:rFonts w:ascii="Times New Roman" w:hAnsi="Times New Roman" w:cs="Times New Roman"/>
          <w:i/>
          <w:iCs/>
          <w:sz w:val="24"/>
          <w:szCs w:val="24"/>
        </w:rPr>
        <w:footnoteReference w:id="19"/>
      </w:r>
      <w:r w:rsidRPr="00B75FC1">
        <w:rPr>
          <w:rFonts w:ascii="Times New Roman" w:hAnsi="Times New Roman" w:cs="Times New Roman"/>
          <w:sz w:val="24"/>
          <w:szCs w:val="24"/>
        </w:rPr>
        <w:t xml:space="preserve"> regime represent a turning point in terms of the extent to which criminal gangs have gained prominence</w:t>
      </w:r>
      <w:r w:rsidR="00144017" w:rsidRPr="00B75FC1">
        <w:rPr>
          <w:rFonts w:ascii="Times New Roman" w:hAnsi="Times New Roman" w:cs="Times New Roman"/>
          <w:sz w:val="24"/>
          <w:szCs w:val="24"/>
        </w:rPr>
        <w:t>, become stronger and more autonomous.</w:t>
      </w:r>
    </w:p>
    <w:p w14:paraId="0C27904D" w14:textId="77777777" w:rsidR="00421A69" w:rsidRPr="00B75FC1" w:rsidRDefault="00421A69" w:rsidP="002543FF">
      <w:pPr>
        <w:spacing w:line="240" w:lineRule="auto"/>
        <w:jc w:val="both"/>
        <w:rPr>
          <w:rFonts w:ascii="Times New Roman" w:hAnsi="Times New Roman" w:cs="Times New Roman"/>
          <w:sz w:val="24"/>
          <w:szCs w:val="24"/>
        </w:rPr>
      </w:pPr>
    </w:p>
    <w:p w14:paraId="77F5EAFA" w14:textId="7483DCAF" w:rsidR="00FB3AB9" w:rsidRPr="00B75FC1" w:rsidRDefault="00FB3AB9" w:rsidP="002543FF">
      <w:pPr>
        <w:spacing w:line="240" w:lineRule="auto"/>
        <w:jc w:val="both"/>
        <w:rPr>
          <w:rFonts w:ascii="Times New Roman" w:hAnsi="Times New Roman" w:cs="Times New Roman"/>
          <w:i/>
          <w:iCs/>
          <w:sz w:val="24"/>
          <w:szCs w:val="24"/>
        </w:rPr>
      </w:pPr>
      <w:r w:rsidRPr="00B75FC1">
        <w:rPr>
          <w:rFonts w:ascii="Times New Roman" w:hAnsi="Times New Roman" w:cs="Times New Roman"/>
          <w:i/>
          <w:iCs/>
          <w:sz w:val="24"/>
          <w:szCs w:val="24"/>
        </w:rPr>
        <w:t>Jean-Bertrand Aristide and Criminal Gangs</w:t>
      </w:r>
    </w:p>
    <w:p w14:paraId="3928B9DF" w14:textId="461949C6" w:rsidR="00AB2CC6" w:rsidRPr="00B75FC1" w:rsidRDefault="0093472D"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There is no doubt that Jean-Bertrand Aristide was democratically and overwhelmingly elected president of the Republic of Haiti in 1990</w:t>
      </w:r>
      <w:r w:rsidR="00F21870" w:rsidRPr="00B75FC1">
        <w:rPr>
          <w:rFonts w:ascii="Times New Roman" w:hAnsi="Times New Roman" w:cs="Times New Roman"/>
          <w:sz w:val="24"/>
          <w:szCs w:val="24"/>
        </w:rPr>
        <w:t>. He clearly had the support of the majority of the Haitian citizens, mostly the masses, to lead the country.</w:t>
      </w:r>
      <w:r w:rsidR="003103A3" w:rsidRPr="00B75FC1">
        <w:rPr>
          <w:rFonts w:ascii="Times New Roman" w:hAnsi="Times New Roman" w:cs="Times New Roman"/>
          <w:sz w:val="24"/>
          <w:szCs w:val="24"/>
        </w:rPr>
        <w:t xml:space="preserve"> Nevertheless, despite this large popular support, it is hard to deny that </w:t>
      </w:r>
      <w:r w:rsidR="0041403A" w:rsidRPr="00B75FC1">
        <w:rPr>
          <w:rFonts w:ascii="Times New Roman" w:hAnsi="Times New Roman" w:cs="Times New Roman"/>
          <w:sz w:val="24"/>
          <w:szCs w:val="24"/>
        </w:rPr>
        <w:t xml:space="preserve">the </w:t>
      </w:r>
      <w:r w:rsidR="0041403A" w:rsidRPr="00B75FC1">
        <w:rPr>
          <w:rFonts w:ascii="Times New Roman" w:hAnsi="Times New Roman" w:cs="Times New Roman"/>
          <w:i/>
          <w:iCs/>
          <w:sz w:val="24"/>
          <w:szCs w:val="24"/>
        </w:rPr>
        <w:t>Lavalas</w:t>
      </w:r>
      <w:r w:rsidR="0041403A" w:rsidRPr="00B75FC1">
        <w:rPr>
          <w:rFonts w:ascii="Times New Roman" w:hAnsi="Times New Roman" w:cs="Times New Roman"/>
          <w:sz w:val="24"/>
          <w:szCs w:val="24"/>
        </w:rPr>
        <w:t xml:space="preserve"> regime had </w:t>
      </w:r>
      <w:r w:rsidR="003103A3" w:rsidRPr="00B75FC1">
        <w:rPr>
          <w:rFonts w:ascii="Times New Roman" w:hAnsi="Times New Roman" w:cs="Times New Roman"/>
          <w:sz w:val="24"/>
          <w:szCs w:val="24"/>
        </w:rPr>
        <w:t xml:space="preserve">some kind of affiliation with gang </w:t>
      </w:r>
      <w:r w:rsidR="00F94628" w:rsidRPr="00B75FC1">
        <w:rPr>
          <w:rFonts w:ascii="Times New Roman" w:hAnsi="Times New Roman" w:cs="Times New Roman"/>
          <w:sz w:val="24"/>
          <w:szCs w:val="24"/>
        </w:rPr>
        <w:t>leaders</w:t>
      </w:r>
      <w:r w:rsidR="003103A3" w:rsidRPr="00B75FC1">
        <w:rPr>
          <w:rFonts w:ascii="Times New Roman" w:hAnsi="Times New Roman" w:cs="Times New Roman"/>
          <w:sz w:val="24"/>
          <w:szCs w:val="24"/>
        </w:rPr>
        <w:t xml:space="preserve">. </w:t>
      </w:r>
      <w:r w:rsidR="00975037" w:rsidRPr="00B75FC1">
        <w:rPr>
          <w:rFonts w:ascii="Times New Roman" w:hAnsi="Times New Roman" w:cs="Times New Roman"/>
          <w:sz w:val="24"/>
          <w:szCs w:val="24"/>
        </w:rPr>
        <w:t xml:space="preserve">For instance, </w:t>
      </w:r>
      <w:r w:rsidR="009C7D55" w:rsidRPr="00B75FC1">
        <w:rPr>
          <w:rFonts w:ascii="Times New Roman" w:hAnsi="Times New Roman" w:cs="Times New Roman"/>
          <w:sz w:val="24"/>
          <w:szCs w:val="24"/>
        </w:rPr>
        <w:t>on January 19,</w:t>
      </w:r>
      <w:r w:rsidR="00975037" w:rsidRPr="00B75FC1">
        <w:rPr>
          <w:rFonts w:ascii="Times New Roman" w:hAnsi="Times New Roman" w:cs="Times New Roman"/>
          <w:sz w:val="24"/>
          <w:szCs w:val="24"/>
        </w:rPr>
        <w:t xml:space="preserve"> 199</w:t>
      </w:r>
      <w:r w:rsidR="009C7D55" w:rsidRPr="00B75FC1">
        <w:rPr>
          <w:rFonts w:ascii="Times New Roman" w:hAnsi="Times New Roman" w:cs="Times New Roman"/>
          <w:sz w:val="24"/>
          <w:szCs w:val="24"/>
        </w:rPr>
        <w:t>6</w:t>
      </w:r>
      <w:r w:rsidR="00975037" w:rsidRPr="00B75FC1">
        <w:rPr>
          <w:rFonts w:ascii="Times New Roman" w:hAnsi="Times New Roman" w:cs="Times New Roman"/>
          <w:sz w:val="24"/>
          <w:szCs w:val="24"/>
        </w:rPr>
        <w:t xml:space="preserve"> in </w:t>
      </w:r>
      <w:r w:rsidR="00975037" w:rsidRPr="00B75FC1">
        <w:rPr>
          <w:rFonts w:ascii="Times New Roman" w:hAnsi="Times New Roman" w:cs="Times New Roman"/>
          <w:i/>
          <w:iCs/>
          <w:sz w:val="24"/>
          <w:szCs w:val="24"/>
        </w:rPr>
        <w:t>Cit</w:t>
      </w:r>
      <w:r w:rsidR="00412298" w:rsidRPr="00B75FC1">
        <w:rPr>
          <w:rFonts w:ascii="Times New Roman" w:hAnsi="Times New Roman" w:cs="Times New Roman"/>
          <w:i/>
          <w:iCs/>
          <w:sz w:val="24"/>
          <w:szCs w:val="24"/>
        </w:rPr>
        <w:t>é</w:t>
      </w:r>
      <w:r w:rsidR="00975037" w:rsidRPr="00B75FC1">
        <w:rPr>
          <w:rFonts w:ascii="Times New Roman" w:hAnsi="Times New Roman" w:cs="Times New Roman"/>
          <w:i/>
          <w:iCs/>
          <w:sz w:val="24"/>
          <w:szCs w:val="24"/>
        </w:rPr>
        <w:t xml:space="preserve"> Soleil</w:t>
      </w:r>
      <w:r w:rsidR="00975037" w:rsidRPr="00B75FC1">
        <w:rPr>
          <w:rFonts w:ascii="Times New Roman" w:hAnsi="Times New Roman" w:cs="Times New Roman"/>
          <w:sz w:val="24"/>
          <w:szCs w:val="24"/>
        </w:rPr>
        <w:t>,</w:t>
      </w:r>
      <w:r w:rsidR="00975037" w:rsidRPr="00B75FC1">
        <w:rPr>
          <w:rFonts w:ascii="Times New Roman" w:hAnsi="Times New Roman" w:cs="Times New Roman"/>
          <w:kern w:val="0"/>
          <w:sz w:val="24"/>
          <w:szCs w:val="24"/>
          <w14:ligatures w14:val="none"/>
        </w:rPr>
        <w:t xml:space="preserve"> one of the slums surrounding Port-au-Prince, President Aristide met</w:t>
      </w:r>
      <w:r w:rsidR="00EF36F2" w:rsidRPr="00B75FC1">
        <w:rPr>
          <w:rFonts w:ascii="Times New Roman" w:hAnsi="Times New Roman" w:cs="Times New Roman"/>
          <w:kern w:val="0"/>
          <w:sz w:val="24"/>
          <w:szCs w:val="24"/>
          <w14:ligatures w14:val="none"/>
        </w:rPr>
        <w:t xml:space="preserve"> publicly</w:t>
      </w:r>
      <w:r w:rsidR="00975037" w:rsidRPr="00B75FC1">
        <w:rPr>
          <w:rFonts w:ascii="Times New Roman" w:hAnsi="Times New Roman" w:cs="Times New Roman"/>
          <w:sz w:val="24"/>
          <w:szCs w:val="24"/>
        </w:rPr>
        <w:t xml:space="preserve"> with </w:t>
      </w:r>
      <w:r w:rsidR="00975037" w:rsidRPr="00B75FC1">
        <w:rPr>
          <w:rFonts w:ascii="Times New Roman" w:hAnsi="Times New Roman" w:cs="Times New Roman"/>
          <w:i/>
          <w:iCs/>
          <w:sz w:val="24"/>
          <w:szCs w:val="24"/>
        </w:rPr>
        <w:t>General</w:t>
      </w:r>
      <w:r w:rsidR="00975037" w:rsidRPr="00B75FC1">
        <w:rPr>
          <w:rFonts w:ascii="Times New Roman" w:hAnsi="Times New Roman" w:cs="Times New Roman"/>
          <w:sz w:val="24"/>
          <w:szCs w:val="24"/>
        </w:rPr>
        <w:t xml:space="preserve"> </w:t>
      </w:r>
      <w:r w:rsidR="00975037" w:rsidRPr="00B75FC1">
        <w:rPr>
          <w:rFonts w:ascii="Times New Roman" w:hAnsi="Times New Roman" w:cs="Times New Roman"/>
          <w:i/>
          <w:iCs/>
          <w:sz w:val="24"/>
          <w:szCs w:val="24"/>
        </w:rPr>
        <w:t>Titi</w:t>
      </w:r>
      <w:r w:rsidR="00975037" w:rsidRPr="00B75FC1">
        <w:rPr>
          <w:rFonts w:ascii="Times New Roman" w:hAnsi="Times New Roman" w:cs="Times New Roman"/>
          <w:sz w:val="24"/>
          <w:szCs w:val="24"/>
        </w:rPr>
        <w:t xml:space="preserve">, a gang leader of the gang association named </w:t>
      </w:r>
      <w:r w:rsidR="005B1CC0" w:rsidRPr="00B75FC1">
        <w:rPr>
          <w:rFonts w:ascii="Times New Roman" w:hAnsi="Times New Roman" w:cs="Times New Roman"/>
          <w:i/>
          <w:iCs/>
          <w:sz w:val="24"/>
          <w:szCs w:val="24"/>
        </w:rPr>
        <w:t>Arm</w:t>
      </w:r>
      <w:r w:rsidR="00412298" w:rsidRPr="00B75FC1">
        <w:rPr>
          <w:rFonts w:ascii="Times New Roman" w:hAnsi="Times New Roman" w:cs="Times New Roman"/>
          <w:i/>
          <w:iCs/>
          <w:sz w:val="24"/>
          <w:szCs w:val="24"/>
        </w:rPr>
        <w:t>é</w:t>
      </w:r>
      <w:r w:rsidR="005B1CC0" w:rsidRPr="00B75FC1">
        <w:rPr>
          <w:rFonts w:ascii="Times New Roman" w:hAnsi="Times New Roman" w:cs="Times New Roman"/>
          <w:i/>
          <w:iCs/>
          <w:sz w:val="24"/>
          <w:szCs w:val="24"/>
        </w:rPr>
        <w:t>e Rouge</w:t>
      </w:r>
      <w:r w:rsidR="005B1CC0" w:rsidRPr="00B75FC1">
        <w:rPr>
          <w:rFonts w:ascii="Times New Roman" w:hAnsi="Times New Roman" w:cs="Times New Roman"/>
          <w:sz w:val="24"/>
          <w:szCs w:val="24"/>
        </w:rPr>
        <w:t xml:space="preserve"> (Red Army). During </w:t>
      </w:r>
      <w:r w:rsidR="007C0F93" w:rsidRPr="00B75FC1">
        <w:rPr>
          <w:rFonts w:ascii="Times New Roman" w:hAnsi="Times New Roman" w:cs="Times New Roman"/>
          <w:sz w:val="24"/>
          <w:szCs w:val="24"/>
        </w:rPr>
        <w:t xml:space="preserve">the </w:t>
      </w:r>
      <w:r w:rsidR="00EF36F2" w:rsidRPr="00B75FC1">
        <w:rPr>
          <w:rFonts w:ascii="Times New Roman" w:hAnsi="Times New Roman" w:cs="Times New Roman"/>
          <w:sz w:val="24"/>
          <w:szCs w:val="24"/>
        </w:rPr>
        <w:t>highly publicized</w:t>
      </w:r>
      <w:r w:rsidR="005B1CC0" w:rsidRPr="00B75FC1">
        <w:rPr>
          <w:rFonts w:ascii="Times New Roman" w:hAnsi="Times New Roman" w:cs="Times New Roman"/>
          <w:sz w:val="24"/>
          <w:szCs w:val="24"/>
        </w:rPr>
        <w:t xml:space="preserve"> meeting, Aristide asked the Haitian police agent, Marie Christine Jeune,</w:t>
      </w:r>
      <w:r w:rsidR="00EF36F2" w:rsidRPr="00B75FC1">
        <w:rPr>
          <w:rFonts w:ascii="Times New Roman" w:hAnsi="Times New Roman" w:cs="Times New Roman"/>
          <w:sz w:val="24"/>
          <w:szCs w:val="24"/>
        </w:rPr>
        <w:t xml:space="preserve"> who accompanied him,</w:t>
      </w:r>
      <w:r w:rsidR="005B1CC0" w:rsidRPr="00B75FC1">
        <w:rPr>
          <w:rFonts w:ascii="Times New Roman" w:hAnsi="Times New Roman" w:cs="Times New Roman"/>
          <w:sz w:val="24"/>
          <w:szCs w:val="24"/>
        </w:rPr>
        <w:t xml:space="preserve"> to </w:t>
      </w:r>
      <w:r w:rsidR="002426B7" w:rsidRPr="00B75FC1">
        <w:rPr>
          <w:rFonts w:ascii="Times New Roman" w:hAnsi="Times New Roman" w:cs="Times New Roman"/>
          <w:sz w:val="24"/>
          <w:szCs w:val="24"/>
        </w:rPr>
        <w:t>shake hands with</w:t>
      </w:r>
      <w:r w:rsidR="005B1CC0" w:rsidRPr="00B75FC1">
        <w:rPr>
          <w:rFonts w:ascii="Times New Roman" w:hAnsi="Times New Roman" w:cs="Times New Roman"/>
          <w:sz w:val="24"/>
          <w:szCs w:val="24"/>
        </w:rPr>
        <w:t xml:space="preserve"> the gang leader</w:t>
      </w:r>
      <w:r w:rsidR="002426B7" w:rsidRPr="00B75FC1">
        <w:rPr>
          <w:rFonts w:ascii="Times New Roman" w:hAnsi="Times New Roman" w:cs="Times New Roman"/>
          <w:sz w:val="24"/>
          <w:szCs w:val="24"/>
        </w:rPr>
        <w:t xml:space="preserve">. She categorically </w:t>
      </w:r>
      <w:r w:rsidR="005B1CC0" w:rsidRPr="00B75FC1">
        <w:rPr>
          <w:rFonts w:ascii="Times New Roman" w:hAnsi="Times New Roman" w:cs="Times New Roman"/>
          <w:sz w:val="24"/>
          <w:szCs w:val="24"/>
        </w:rPr>
        <w:t xml:space="preserve">refused arguing that she would only do so </w:t>
      </w:r>
      <w:r w:rsidR="00271DC9" w:rsidRPr="00B75FC1">
        <w:rPr>
          <w:rFonts w:ascii="Times New Roman" w:hAnsi="Times New Roman" w:cs="Times New Roman"/>
          <w:sz w:val="24"/>
          <w:szCs w:val="24"/>
        </w:rPr>
        <w:t>if the gang members</w:t>
      </w:r>
      <w:r w:rsidR="005B1CC0" w:rsidRPr="00B75FC1">
        <w:rPr>
          <w:rFonts w:ascii="Times New Roman" w:hAnsi="Times New Roman" w:cs="Times New Roman"/>
          <w:sz w:val="24"/>
          <w:szCs w:val="24"/>
        </w:rPr>
        <w:t xml:space="preserve"> turned over </w:t>
      </w:r>
      <w:r w:rsidR="00271DC9" w:rsidRPr="00B75FC1">
        <w:rPr>
          <w:rFonts w:ascii="Times New Roman" w:hAnsi="Times New Roman" w:cs="Times New Roman"/>
          <w:sz w:val="24"/>
          <w:szCs w:val="24"/>
        </w:rPr>
        <w:t>their</w:t>
      </w:r>
      <w:r w:rsidR="002426B7" w:rsidRPr="00B75FC1">
        <w:rPr>
          <w:rFonts w:ascii="Times New Roman" w:hAnsi="Times New Roman" w:cs="Times New Roman"/>
          <w:sz w:val="24"/>
          <w:szCs w:val="24"/>
        </w:rPr>
        <w:t xml:space="preserve"> illegal</w:t>
      </w:r>
      <w:r w:rsidR="005B1CC0" w:rsidRPr="00B75FC1">
        <w:rPr>
          <w:rFonts w:ascii="Times New Roman" w:hAnsi="Times New Roman" w:cs="Times New Roman"/>
          <w:sz w:val="24"/>
          <w:szCs w:val="24"/>
        </w:rPr>
        <w:t xml:space="preserve"> guns to the Haitian National Police.</w:t>
      </w:r>
      <w:r w:rsidR="00975037" w:rsidRPr="00B75FC1">
        <w:rPr>
          <w:rFonts w:ascii="Times New Roman" w:hAnsi="Times New Roman" w:cs="Times New Roman"/>
          <w:sz w:val="24"/>
          <w:szCs w:val="24"/>
        </w:rPr>
        <w:t xml:space="preserve"> </w:t>
      </w:r>
      <w:r w:rsidR="00EF36F2" w:rsidRPr="00B75FC1">
        <w:rPr>
          <w:rFonts w:ascii="Times New Roman" w:hAnsi="Times New Roman" w:cs="Times New Roman"/>
          <w:sz w:val="24"/>
          <w:szCs w:val="24"/>
        </w:rPr>
        <w:t>Two months later, she was killed. She reportedly “was raped, shot, and then strangled” (</w:t>
      </w:r>
      <w:r w:rsidR="00C317EA" w:rsidRPr="00B75FC1">
        <w:rPr>
          <w:rFonts w:ascii="Times New Roman" w:hAnsi="Times New Roman" w:cs="Times New Roman"/>
          <w:sz w:val="24"/>
          <w:szCs w:val="24"/>
        </w:rPr>
        <w:t>Human Rights Watch</w:t>
      </w:r>
      <w:r w:rsidR="00A933D9" w:rsidRPr="00B75FC1">
        <w:rPr>
          <w:rFonts w:ascii="Times New Roman" w:hAnsi="Times New Roman" w:cs="Times New Roman"/>
          <w:sz w:val="24"/>
          <w:szCs w:val="24"/>
        </w:rPr>
        <w:t xml:space="preserve"> 1997, </w:t>
      </w:r>
      <w:r w:rsidR="00EF36F2" w:rsidRPr="00B75FC1">
        <w:rPr>
          <w:rFonts w:ascii="Times New Roman" w:hAnsi="Times New Roman" w:cs="Times New Roman"/>
          <w:sz w:val="24"/>
          <w:szCs w:val="24"/>
        </w:rPr>
        <w:t>p. 11).</w:t>
      </w:r>
      <w:r w:rsidR="00930424" w:rsidRPr="00B75FC1">
        <w:rPr>
          <w:rFonts w:ascii="Times New Roman" w:hAnsi="Times New Roman" w:cs="Times New Roman"/>
          <w:sz w:val="24"/>
          <w:szCs w:val="24"/>
        </w:rPr>
        <w:t xml:space="preserve"> </w:t>
      </w:r>
    </w:p>
    <w:p w14:paraId="465692FA" w14:textId="582DD1CC" w:rsidR="00917188" w:rsidRPr="00B75FC1" w:rsidRDefault="00977E2D"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Known as </w:t>
      </w:r>
      <w:proofErr w:type="spellStart"/>
      <w:r w:rsidRPr="00B75FC1">
        <w:rPr>
          <w:rFonts w:ascii="Times New Roman" w:hAnsi="Times New Roman" w:cs="Times New Roman"/>
          <w:i/>
          <w:iCs/>
          <w:sz w:val="24"/>
          <w:szCs w:val="24"/>
        </w:rPr>
        <w:t>Chimè</w:t>
      </w:r>
      <w:proofErr w:type="spellEnd"/>
      <w:r w:rsidRPr="00B75FC1">
        <w:rPr>
          <w:rFonts w:ascii="Times New Roman" w:hAnsi="Times New Roman" w:cs="Times New Roman"/>
          <w:sz w:val="24"/>
          <w:szCs w:val="24"/>
        </w:rPr>
        <w:t xml:space="preserve">, the pro-Aristide gangs </w:t>
      </w:r>
      <w:r w:rsidR="007A426A" w:rsidRPr="00B75FC1">
        <w:rPr>
          <w:rFonts w:ascii="Times New Roman" w:hAnsi="Times New Roman" w:cs="Times New Roman"/>
          <w:sz w:val="24"/>
          <w:szCs w:val="24"/>
        </w:rPr>
        <w:t>“</w:t>
      </w:r>
      <w:r w:rsidRPr="00B75FC1">
        <w:rPr>
          <w:rFonts w:ascii="Times New Roman" w:hAnsi="Times New Roman" w:cs="Times New Roman"/>
          <w:sz w:val="24"/>
          <w:szCs w:val="24"/>
        </w:rPr>
        <w:t>wer</w:t>
      </w:r>
      <w:r w:rsidR="007A426A" w:rsidRPr="00B75FC1">
        <w:rPr>
          <w:rFonts w:ascii="Times New Roman" w:hAnsi="Times New Roman" w:cs="Times New Roman"/>
          <w:sz w:val="24"/>
          <w:szCs w:val="24"/>
        </w:rPr>
        <w:t>e composed of disenfranchised individuals from Haitian shantytowns…and instrumentalized under Aristide’s rule to instill fear among opponents of the regime” (Je</w:t>
      </w:r>
      <w:r w:rsidR="000A7A7A" w:rsidRPr="00B75FC1">
        <w:rPr>
          <w:rFonts w:ascii="Times New Roman" w:hAnsi="Times New Roman" w:cs="Times New Roman"/>
          <w:sz w:val="24"/>
          <w:szCs w:val="24"/>
        </w:rPr>
        <w:t>a</w:t>
      </w:r>
      <w:r w:rsidR="007A426A" w:rsidRPr="00B75FC1">
        <w:rPr>
          <w:rFonts w:ascii="Times New Roman" w:hAnsi="Times New Roman" w:cs="Times New Roman"/>
          <w:sz w:val="24"/>
          <w:szCs w:val="24"/>
        </w:rPr>
        <w:t>n-Philippe 2008, p. 1).</w:t>
      </w:r>
      <w:r w:rsidRPr="00B75FC1">
        <w:rPr>
          <w:rFonts w:ascii="Times New Roman" w:hAnsi="Times New Roman" w:cs="Times New Roman"/>
          <w:sz w:val="24"/>
          <w:szCs w:val="24"/>
        </w:rPr>
        <w:t xml:space="preserve"> </w:t>
      </w:r>
      <w:r w:rsidR="007A426A" w:rsidRPr="00B75FC1">
        <w:rPr>
          <w:rFonts w:ascii="Times New Roman" w:hAnsi="Times New Roman" w:cs="Times New Roman"/>
          <w:sz w:val="24"/>
          <w:szCs w:val="24"/>
        </w:rPr>
        <w:t>A</w:t>
      </w:r>
      <w:r w:rsidR="00930424" w:rsidRPr="00B75FC1">
        <w:rPr>
          <w:rFonts w:ascii="Times New Roman" w:hAnsi="Times New Roman" w:cs="Times New Roman"/>
          <w:sz w:val="24"/>
          <w:szCs w:val="24"/>
        </w:rPr>
        <w:t>fter Ari</w:t>
      </w:r>
      <w:r w:rsidR="003A604A" w:rsidRPr="00B75FC1">
        <w:rPr>
          <w:rFonts w:ascii="Times New Roman" w:hAnsi="Times New Roman" w:cs="Times New Roman"/>
          <w:sz w:val="24"/>
          <w:szCs w:val="24"/>
        </w:rPr>
        <w:t>s</w:t>
      </w:r>
      <w:r w:rsidR="00930424" w:rsidRPr="00B75FC1">
        <w:rPr>
          <w:rFonts w:ascii="Times New Roman" w:hAnsi="Times New Roman" w:cs="Times New Roman"/>
          <w:sz w:val="24"/>
          <w:szCs w:val="24"/>
        </w:rPr>
        <w:t xml:space="preserve">tide’s </w:t>
      </w:r>
      <w:r w:rsidR="00705EE7" w:rsidRPr="00B75FC1">
        <w:rPr>
          <w:rFonts w:ascii="Times New Roman" w:hAnsi="Times New Roman" w:cs="Times New Roman"/>
          <w:sz w:val="24"/>
          <w:szCs w:val="24"/>
        </w:rPr>
        <w:t xml:space="preserve">2001 </w:t>
      </w:r>
      <w:r w:rsidR="00930424" w:rsidRPr="00B75FC1">
        <w:rPr>
          <w:rFonts w:ascii="Times New Roman" w:hAnsi="Times New Roman" w:cs="Times New Roman"/>
          <w:sz w:val="24"/>
          <w:szCs w:val="24"/>
        </w:rPr>
        <w:t>controversial</w:t>
      </w:r>
      <w:r w:rsidR="00705EE7" w:rsidRPr="00B75FC1">
        <w:rPr>
          <w:rFonts w:ascii="Times New Roman" w:hAnsi="Times New Roman" w:cs="Times New Roman"/>
          <w:sz w:val="24"/>
          <w:szCs w:val="24"/>
        </w:rPr>
        <w:t xml:space="preserve"> presidential</w:t>
      </w:r>
      <w:r w:rsidR="00930424" w:rsidRPr="00B75FC1">
        <w:rPr>
          <w:rFonts w:ascii="Times New Roman" w:hAnsi="Times New Roman" w:cs="Times New Roman"/>
          <w:sz w:val="24"/>
          <w:szCs w:val="24"/>
        </w:rPr>
        <w:t xml:space="preserve"> election for a second term, </w:t>
      </w:r>
      <w:r w:rsidR="00705EE7" w:rsidRPr="00B75FC1">
        <w:rPr>
          <w:rFonts w:ascii="Times New Roman" w:hAnsi="Times New Roman" w:cs="Times New Roman"/>
          <w:sz w:val="24"/>
          <w:szCs w:val="24"/>
        </w:rPr>
        <w:t xml:space="preserve">the </w:t>
      </w:r>
      <w:proofErr w:type="spellStart"/>
      <w:r w:rsidR="00705EE7" w:rsidRPr="00B75FC1">
        <w:rPr>
          <w:rFonts w:ascii="Times New Roman" w:hAnsi="Times New Roman" w:cs="Times New Roman"/>
          <w:i/>
          <w:iCs/>
          <w:sz w:val="24"/>
          <w:szCs w:val="24"/>
        </w:rPr>
        <w:t>Chimè</w:t>
      </w:r>
      <w:proofErr w:type="spellEnd"/>
      <w:r w:rsidR="00705EE7" w:rsidRPr="00B75FC1">
        <w:rPr>
          <w:rFonts w:ascii="Times New Roman" w:hAnsi="Times New Roman" w:cs="Times New Roman"/>
          <w:sz w:val="24"/>
          <w:szCs w:val="24"/>
        </w:rPr>
        <w:t xml:space="preserve">, following an attack </w:t>
      </w:r>
      <w:r w:rsidR="001E2995" w:rsidRPr="00B75FC1">
        <w:rPr>
          <w:rFonts w:ascii="Times New Roman" w:hAnsi="Times New Roman" w:cs="Times New Roman"/>
          <w:sz w:val="24"/>
          <w:szCs w:val="24"/>
        </w:rPr>
        <w:t>against</w:t>
      </w:r>
      <w:r w:rsidR="00705EE7" w:rsidRPr="00B75FC1">
        <w:rPr>
          <w:rFonts w:ascii="Times New Roman" w:hAnsi="Times New Roman" w:cs="Times New Roman"/>
          <w:sz w:val="24"/>
          <w:szCs w:val="24"/>
        </w:rPr>
        <w:t xml:space="preserve"> the </w:t>
      </w:r>
      <w:r w:rsidR="001E2995" w:rsidRPr="00B75FC1">
        <w:rPr>
          <w:rFonts w:ascii="Times New Roman" w:hAnsi="Times New Roman" w:cs="Times New Roman"/>
          <w:sz w:val="24"/>
          <w:szCs w:val="24"/>
        </w:rPr>
        <w:t xml:space="preserve">presidential palace </w:t>
      </w:r>
      <w:r w:rsidR="006778D0" w:rsidRPr="00B75FC1">
        <w:rPr>
          <w:rFonts w:ascii="Times New Roman" w:hAnsi="Times New Roman" w:cs="Times New Roman"/>
          <w:sz w:val="24"/>
          <w:szCs w:val="24"/>
        </w:rPr>
        <w:t>in December 2001</w:t>
      </w:r>
      <w:r w:rsidR="001E2995" w:rsidRPr="00B75FC1">
        <w:rPr>
          <w:rFonts w:ascii="Times New Roman" w:hAnsi="Times New Roman" w:cs="Times New Roman"/>
          <w:sz w:val="24"/>
          <w:szCs w:val="24"/>
        </w:rPr>
        <w:t>, “looted the headquarters of opposition political parties, as well as the homes of several of their members, and set them on fire” (p. 1).</w:t>
      </w:r>
      <w:r w:rsidR="00705EE7" w:rsidRPr="00B75FC1">
        <w:rPr>
          <w:rFonts w:ascii="Times New Roman" w:hAnsi="Times New Roman" w:cs="Times New Roman"/>
          <w:sz w:val="24"/>
          <w:szCs w:val="24"/>
        </w:rPr>
        <w:t xml:space="preserve"> </w:t>
      </w:r>
      <w:r w:rsidR="009A7FEF" w:rsidRPr="00B75FC1">
        <w:rPr>
          <w:rFonts w:ascii="Times New Roman" w:hAnsi="Times New Roman" w:cs="Times New Roman"/>
          <w:sz w:val="24"/>
          <w:szCs w:val="24"/>
        </w:rPr>
        <w:t xml:space="preserve">On December 5, 2003, a bloody clash </w:t>
      </w:r>
      <w:r w:rsidR="009A7FEF" w:rsidRPr="00B75FC1">
        <w:rPr>
          <w:rFonts w:ascii="Times New Roman" w:hAnsi="Times New Roman" w:cs="Times New Roman"/>
          <w:sz w:val="24"/>
          <w:szCs w:val="24"/>
        </w:rPr>
        <w:lastRenderedPageBreak/>
        <w:t>occurred between university students, who called for the resignation of the then President Aristide, and criminal gangs who supported Aristide.</w:t>
      </w:r>
      <w:r w:rsidR="00930424" w:rsidRPr="00B75FC1">
        <w:rPr>
          <w:rFonts w:ascii="Times New Roman" w:hAnsi="Times New Roman" w:cs="Times New Roman"/>
          <w:sz w:val="24"/>
          <w:szCs w:val="24"/>
        </w:rPr>
        <w:t xml:space="preserve"> </w:t>
      </w:r>
      <w:r w:rsidR="009A7FEF" w:rsidRPr="00B75FC1">
        <w:rPr>
          <w:rFonts w:ascii="Times New Roman" w:hAnsi="Times New Roman" w:cs="Times New Roman"/>
          <w:sz w:val="24"/>
          <w:szCs w:val="24"/>
        </w:rPr>
        <w:t>The pro-Aristide thugs “broke into the faculty of University of Haiti’s Human Sciences College and fought a pitched battle on the small campus, witness said. Police opened fire on students, wounding several. When the university rector, Pierre-Marie Paquiot</w:t>
      </w:r>
      <w:r w:rsidR="00FA6DBC" w:rsidRPr="00B75FC1">
        <w:rPr>
          <w:rFonts w:ascii="Times New Roman" w:hAnsi="Times New Roman" w:cs="Times New Roman"/>
          <w:sz w:val="24"/>
          <w:szCs w:val="24"/>
        </w:rPr>
        <w:t>,</w:t>
      </w:r>
      <w:r w:rsidR="009A7FEF" w:rsidRPr="00B75FC1">
        <w:rPr>
          <w:rFonts w:ascii="Times New Roman" w:hAnsi="Times New Roman" w:cs="Times New Roman"/>
          <w:sz w:val="24"/>
          <w:szCs w:val="24"/>
        </w:rPr>
        <w:t xml:space="preserve"> tried to intervene, he was set upon and his legs broken with iron bars by the attackers” (</w:t>
      </w:r>
      <w:r w:rsidR="00211F48" w:rsidRPr="00B75FC1">
        <w:rPr>
          <w:rFonts w:ascii="Times New Roman" w:hAnsi="Times New Roman" w:cs="Times New Roman"/>
          <w:sz w:val="24"/>
          <w:szCs w:val="24"/>
        </w:rPr>
        <w:t>Adams 2003, p. 4).</w:t>
      </w:r>
    </w:p>
    <w:p w14:paraId="0833EAEC" w14:textId="5F39305B" w:rsidR="0025139B" w:rsidRPr="00B75FC1" w:rsidRDefault="002E5128" w:rsidP="00BF7C4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Aristide was succeeded twice (in 1995 and 2006) by his </w:t>
      </w:r>
      <w:r w:rsidRPr="00B75FC1">
        <w:rPr>
          <w:rFonts w:ascii="Times New Roman" w:hAnsi="Times New Roman" w:cs="Times New Roman"/>
          <w:i/>
          <w:iCs/>
          <w:sz w:val="24"/>
          <w:szCs w:val="24"/>
        </w:rPr>
        <w:t>Lavalas</w:t>
      </w:r>
      <w:r w:rsidRPr="00B75FC1">
        <w:rPr>
          <w:rFonts w:ascii="Times New Roman" w:hAnsi="Times New Roman" w:cs="Times New Roman"/>
          <w:sz w:val="24"/>
          <w:szCs w:val="24"/>
        </w:rPr>
        <w:t xml:space="preserve"> </w:t>
      </w:r>
      <w:r w:rsidRPr="00B75FC1">
        <w:rPr>
          <w:rFonts w:ascii="Times New Roman" w:hAnsi="Times New Roman" w:cs="Times New Roman"/>
          <w:i/>
          <w:iCs/>
          <w:sz w:val="24"/>
          <w:szCs w:val="24"/>
        </w:rPr>
        <w:t>protégé</w:t>
      </w:r>
      <w:r w:rsidRPr="00B75FC1">
        <w:rPr>
          <w:rFonts w:ascii="Times New Roman" w:hAnsi="Times New Roman" w:cs="Times New Roman"/>
          <w:sz w:val="24"/>
          <w:szCs w:val="24"/>
        </w:rPr>
        <w:t xml:space="preserve">, </w:t>
      </w:r>
      <w:r w:rsidR="001F10C8" w:rsidRPr="00B75FC1">
        <w:rPr>
          <w:rFonts w:ascii="Times New Roman" w:hAnsi="Times New Roman" w:cs="Times New Roman"/>
          <w:sz w:val="24"/>
          <w:szCs w:val="24"/>
        </w:rPr>
        <w:t>René Garcia</w:t>
      </w:r>
      <w:r w:rsidRPr="00B75FC1">
        <w:rPr>
          <w:rFonts w:ascii="Times New Roman" w:hAnsi="Times New Roman" w:cs="Times New Roman"/>
          <w:sz w:val="24"/>
          <w:szCs w:val="24"/>
        </w:rPr>
        <w:t xml:space="preserve"> </w:t>
      </w:r>
      <w:bookmarkStart w:id="1" w:name="_Hlk165206985"/>
      <w:r w:rsidR="001F10C8" w:rsidRPr="00B75FC1">
        <w:rPr>
          <w:rFonts w:ascii="Times New Roman" w:hAnsi="Times New Roman" w:cs="Times New Roman"/>
          <w:sz w:val="24"/>
          <w:szCs w:val="24"/>
        </w:rPr>
        <w:t>Préval</w:t>
      </w:r>
      <w:bookmarkEnd w:id="1"/>
      <w:r w:rsidRPr="00B75FC1">
        <w:rPr>
          <w:rFonts w:ascii="Times New Roman" w:hAnsi="Times New Roman" w:cs="Times New Roman"/>
          <w:sz w:val="24"/>
          <w:szCs w:val="24"/>
        </w:rPr>
        <w:t>,</w:t>
      </w:r>
      <w:r w:rsidR="001F10C8" w:rsidRPr="00B75FC1">
        <w:rPr>
          <w:rFonts w:ascii="Times New Roman" w:hAnsi="Times New Roman" w:cs="Times New Roman"/>
          <w:sz w:val="24"/>
          <w:szCs w:val="24"/>
        </w:rPr>
        <w:t xml:space="preserve"> who was assumed to have a different stand </w:t>
      </w:r>
      <w:r w:rsidR="00A0111D" w:rsidRPr="00B75FC1">
        <w:rPr>
          <w:rFonts w:ascii="Times New Roman" w:hAnsi="Times New Roman" w:cs="Times New Roman"/>
          <w:sz w:val="24"/>
          <w:szCs w:val="24"/>
        </w:rPr>
        <w:t>when it comes to</w:t>
      </w:r>
      <w:r w:rsidR="001F10C8" w:rsidRPr="00B75FC1">
        <w:rPr>
          <w:rFonts w:ascii="Times New Roman" w:hAnsi="Times New Roman" w:cs="Times New Roman"/>
          <w:sz w:val="24"/>
          <w:szCs w:val="24"/>
        </w:rPr>
        <w:t xml:space="preserve"> the criminal gangs</w:t>
      </w:r>
      <w:r w:rsidRPr="00B75FC1">
        <w:rPr>
          <w:rFonts w:ascii="Times New Roman" w:hAnsi="Times New Roman" w:cs="Times New Roman"/>
          <w:sz w:val="24"/>
          <w:szCs w:val="24"/>
        </w:rPr>
        <w:t>.</w:t>
      </w:r>
      <w:r w:rsidR="001F10C8" w:rsidRPr="00B75FC1">
        <w:rPr>
          <w:rFonts w:ascii="Times New Roman" w:hAnsi="Times New Roman" w:cs="Times New Roman"/>
          <w:sz w:val="24"/>
          <w:szCs w:val="24"/>
        </w:rPr>
        <w:t xml:space="preserve"> </w:t>
      </w:r>
      <w:r w:rsidR="00156306" w:rsidRPr="00B75FC1">
        <w:rPr>
          <w:rFonts w:ascii="Times New Roman" w:hAnsi="Times New Roman" w:cs="Times New Roman"/>
          <w:sz w:val="24"/>
          <w:szCs w:val="24"/>
        </w:rPr>
        <w:t xml:space="preserve">More precisely, President </w:t>
      </w:r>
      <w:proofErr w:type="spellStart"/>
      <w:r w:rsidR="00156306" w:rsidRPr="00B75FC1">
        <w:rPr>
          <w:rFonts w:ascii="Times New Roman" w:hAnsi="Times New Roman" w:cs="Times New Roman"/>
          <w:sz w:val="24"/>
          <w:szCs w:val="24"/>
        </w:rPr>
        <w:t>Préval</w:t>
      </w:r>
      <w:proofErr w:type="spellEnd"/>
      <w:r w:rsidR="00156306" w:rsidRPr="00B75FC1">
        <w:rPr>
          <w:rFonts w:ascii="Times New Roman" w:hAnsi="Times New Roman" w:cs="Times New Roman"/>
          <w:sz w:val="24"/>
          <w:szCs w:val="24"/>
        </w:rPr>
        <w:t xml:space="preserve"> “took a hard line on the gangs, giving them the choice to disarm or be killed” (Weissenstein 2024, p. 5). As a result, he</w:t>
      </w:r>
      <w:r w:rsidR="002C66F3" w:rsidRPr="00B75FC1">
        <w:rPr>
          <w:rFonts w:ascii="Times New Roman" w:hAnsi="Times New Roman" w:cs="Times New Roman"/>
          <w:sz w:val="24"/>
          <w:szCs w:val="24"/>
        </w:rPr>
        <w:t xml:space="preserve"> established a National Commission for Disarmament, Demobilization and Reintegration (CNDDR), a state entity basically aimed at rehabilitating gang members. Dozens of armed group members “joined the DDR </w:t>
      </w:r>
      <w:proofErr w:type="spellStart"/>
      <w:r w:rsidR="002C66F3" w:rsidRPr="00B75FC1">
        <w:rPr>
          <w:rFonts w:ascii="Times New Roman" w:hAnsi="Times New Roman" w:cs="Times New Roman"/>
          <w:sz w:val="24"/>
          <w:szCs w:val="24"/>
        </w:rPr>
        <w:t>programme</w:t>
      </w:r>
      <w:proofErr w:type="spellEnd"/>
      <w:r w:rsidR="002C66F3" w:rsidRPr="00B75FC1">
        <w:rPr>
          <w:rFonts w:ascii="Times New Roman" w:hAnsi="Times New Roman" w:cs="Times New Roman"/>
          <w:sz w:val="24"/>
          <w:szCs w:val="24"/>
        </w:rPr>
        <w:t>, but violence continued at an alarming level” (Amnesty International 2007, p. 3).</w:t>
      </w:r>
      <w:r w:rsidR="001216AF" w:rsidRPr="00B75FC1">
        <w:rPr>
          <w:rFonts w:ascii="Times New Roman" w:hAnsi="Times New Roman" w:cs="Times New Roman"/>
          <w:sz w:val="24"/>
          <w:szCs w:val="24"/>
        </w:rPr>
        <w:t xml:space="preserve"> Then came Michel </w:t>
      </w:r>
      <w:r w:rsidR="00AD587E" w:rsidRPr="00B75FC1">
        <w:rPr>
          <w:rFonts w:ascii="Times New Roman" w:hAnsi="Times New Roman" w:cs="Times New Roman"/>
          <w:sz w:val="24"/>
          <w:szCs w:val="24"/>
        </w:rPr>
        <w:t xml:space="preserve">Joseph </w:t>
      </w:r>
      <w:r w:rsidR="001216AF" w:rsidRPr="00B75FC1">
        <w:rPr>
          <w:rFonts w:ascii="Times New Roman" w:hAnsi="Times New Roman" w:cs="Times New Roman"/>
          <w:sz w:val="24"/>
          <w:szCs w:val="24"/>
        </w:rPr>
        <w:t xml:space="preserve">Martelly whose presidency </w:t>
      </w:r>
      <w:r w:rsidR="00351D3D" w:rsidRPr="00B75FC1">
        <w:rPr>
          <w:rFonts w:ascii="Times New Roman" w:hAnsi="Times New Roman" w:cs="Times New Roman"/>
          <w:sz w:val="24"/>
          <w:szCs w:val="24"/>
        </w:rPr>
        <w:t>was assumed to highly promote criminal gangs.</w:t>
      </w:r>
    </w:p>
    <w:p w14:paraId="37C0BF10" w14:textId="2393B6EB" w:rsidR="0025139B" w:rsidRPr="00B75FC1" w:rsidRDefault="0025139B" w:rsidP="002543FF">
      <w:pPr>
        <w:spacing w:line="240" w:lineRule="auto"/>
        <w:jc w:val="both"/>
        <w:rPr>
          <w:rFonts w:ascii="Times New Roman" w:hAnsi="Times New Roman" w:cs="Times New Roman"/>
          <w:i/>
          <w:iCs/>
          <w:sz w:val="24"/>
          <w:szCs w:val="24"/>
        </w:rPr>
      </w:pPr>
      <w:r w:rsidRPr="00B75FC1">
        <w:rPr>
          <w:rFonts w:ascii="Times New Roman" w:hAnsi="Times New Roman" w:cs="Times New Roman"/>
          <w:i/>
          <w:iCs/>
          <w:sz w:val="24"/>
          <w:szCs w:val="24"/>
        </w:rPr>
        <w:t>Michel Joseph Martelly</w:t>
      </w:r>
      <w:r w:rsidR="00201E90" w:rsidRPr="00B75FC1">
        <w:rPr>
          <w:rFonts w:ascii="Times New Roman" w:hAnsi="Times New Roman" w:cs="Times New Roman"/>
          <w:i/>
          <w:iCs/>
          <w:sz w:val="24"/>
          <w:szCs w:val="24"/>
        </w:rPr>
        <w:t xml:space="preserve"> and Criminal Gangs</w:t>
      </w:r>
    </w:p>
    <w:p w14:paraId="70DB6199" w14:textId="5A853C45" w:rsidR="00976200" w:rsidRPr="00B75FC1" w:rsidRDefault="00486ABC"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With the election</w:t>
      </w:r>
      <w:r w:rsidR="0041664F" w:rsidRPr="00B75FC1">
        <w:rPr>
          <w:rFonts w:ascii="Times New Roman" w:hAnsi="Times New Roman" w:cs="Times New Roman"/>
          <w:sz w:val="24"/>
          <w:szCs w:val="24"/>
        </w:rPr>
        <w:t xml:space="preserve"> or the imposition</w:t>
      </w:r>
      <w:r w:rsidR="0041664F" w:rsidRPr="00B75FC1">
        <w:rPr>
          <w:rStyle w:val="FootnoteReference"/>
          <w:rFonts w:ascii="Times New Roman" w:hAnsi="Times New Roman" w:cs="Times New Roman"/>
          <w:sz w:val="24"/>
          <w:szCs w:val="24"/>
        </w:rPr>
        <w:footnoteReference w:id="20"/>
      </w:r>
      <w:r w:rsidRPr="00B75FC1">
        <w:rPr>
          <w:rFonts w:ascii="Times New Roman" w:hAnsi="Times New Roman" w:cs="Times New Roman"/>
          <w:sz w:val="24"/>
          <w:szCs w:val="24"/>
        </w:rPr>
        <w:t xml:space="preserve"> of the right-wing Michel</w:t>
      </w:r>
      <w:r w:rsidR="0084555E" w:rsidRPr="00B75FC1">
        <w:rPr>
          <w:rFonts w:ascii="Times New Roman" w:hAnsi="Times New Roman" w:cs="Times New Roman"/>
          <w:sz w:val="24"/>
          <w:szCs w:val="24"/>
        </w:rPr>
        <w:t xml:space="preserve"> Joseph</w:t>
      </w:r>
      <w:r w:rsidRPr="00B75FC1">
        <w:rPr>
          <w:rFonts w:ascii="Times New Roman" w:hAnsi="Times New Roman" w:cs="Times New Roman"/>
          <w:sz w:val="24"/>
          <w:szCs w:val="24"/>
        </w:rPr>
        <w:t xml:space="preserve"> Martelly to Haiti’s presidency in 2011, criminal gangs have become prominent </w:t>
      </w:r>
      <w:r w:rsidR="00C76D08" w:rsidRPr="00B75FC1">
        <w:rPr>
          <w:rFonts w:ascii="Times New Roman" w:hAnsi="Times New Roman" w:cs="Times New Roman"/>
          <w:sz w:val="24"/>
          <w:szCs w:val="24"/>
        </w:rPr>
        <w:t xml:space="preserve">in the country, particularly in the metropolitan area of Port-au-Prince. Martelly himself qualified his </w:t>
      </w:r>
      <w:r w:rsidR="00C76D08" w:rsidRPr="00B75FC1">
        <w:rPr>
          <w:rFonts w:ascii="Times New Roman" w:hAnsi="Times New Roman" w:cs="Times New Roman"/>
          <w:i/>
          <w:iCs/>
          <w:sz w:val="24"/>
          <w:szCs w:val="24"/>
        </w:rPr>
        <w:t>PHTK</w:t>
      </w:r>
      <w:r w:rsidR="00C76D08" w:rsidRPr="00B75FC1">
        <w:rPr>
          <w:rFonts w:ascii="Times New Roman" w:hAnsi="Times New Roman" w:cs="Times New Roman"/>
          <w:sz w:val="24"/>
          <w:szCs w:val="24"/>
        </w:rPr>
        <w:t xml:space="preserve"> regime as that of </w:t>
      </w:r>
      <w:proofErr w:type="spellStart"/>
      <w:r w:rsidR="00C76D08" w:rsidRPr="00B75FC1">
        <w:rPr>
          <w:rFonts w:ascii="Times New Roman" w:hAnsi="Times New Roman" w:cs="Times New Roman"/>
          <w:i/>
          <w:iCs/>
          <w:sz w:val="24"/>
          <w:szCs w:val="24"/>
        </w:rPr>
        <w:t>bandi</w:t>
      </w:r>
      <w:proofErr w:type="spellEnd"/>
      <w:r w:rsidR="00C76D08" w:rsidRPr="00B75FC1">
        <w:rPr>
          <w:rFonts w:ascii="Times New Roman" w:hAnsi="Times New Roman" w:cs="Times New Roman"/>
          <w:i/>
          <w:iCs/>
          <w:sz w:val="24"/>
          <w:szCs w:val="24"/>
        </w:rPr>
        <w:t xml:space="preserve"> legal</w:t>
      </w:r>
      <w:r w:rsidR="00C76D08" w:rsidRPr="00B75FC1">
        <w:rPr>
          <w:rFonts w:ascii="Times New Roman" w:hAnsi="Times New Roman" w:cs="Times New Roman"/>
          <w:sz w:val="24"/>
          <w:szCs w:val="24"/>
        </w:rPr>
        <w:t xml:space="preserve"> (legal gangsters). While the term </w:t>
      </w:r>
      <w:proofErr w:type="spellStart"/>
      <w:r w:rsidR="00C76D08" w:rsidRPr="00B75FC1">
        <w:rPr>
          <w:rFonts w:ascii="Times New Roman" w:hAnsi="Times New Roman" w:cs="Times New Roman"/>
          <w:i/>
          <w:iCs/>
          <w:sz w:val="24"/>
          <w:szCs w:val="24"/>
        </w:rPr>
        <w:t>bandi</w:t>
      </w:r>
      <w:proofErr w:type="spellEnd"/>
      <w:r w:rsidR="00C76D08" w:rsidRPr="00B75FC1">
        <w:rPr>
          <w:rFonts w:ascii="Times New Roman" w:hAnsi="Times New Roman" w:cs="Times New Roman"/>
          <w:i/>
          <w:iCs/>
          <w:sz w:val="24"/>
          <w:szCs w:val="24"/>
        </w:rPr>
        <w:t xml:space="preserve"> legal</w:t>
      </w:r>
      <w:r w:rsidR="00C76D08" w:rsidRPr="00B75FC1">
        <w:rPr>
          <w:rFonts w:ascii="Times New Roman" w:hAnsi="Times New Roman" w:cs="Times New Roman"/>
          <w:sz w:val="24"/>
          <w:szCs w:val="24"/>
        </w:rPr>
        <w:t xml:space="preserve"> belongs to his folkloric music band,</w:t>
      </w:r>
      <w:r w:rsidR="006A3003" w:rsidRPr="00B75FC1">
        <w:rPr>
          <w:rFonts w:ascii="Times New Roman" w:hAnsi="Times New Roman" w:cs="Times New Roman"/>
          <w:sz w:val="24"/>
          <w:szCs w:val="24"/>
        </w:rPr>
        <w:t xml:space="preserve"> </w:t>
      </w:r>
      <w:r w:rsidR="006A3003" w:rsidRPr="00B75FC1">
        <w:rPr>
          <w:rFonts w:ascii="Times New Roman" w:hAnsi="Times New Roman" w:cs="Times New Roman"/>
          <w:i/>
          <w:iCs/>
          <w:sz w:val="24"/>
          <w:szCs w:val="24"/>
        </w:rPr>
        <w:t>Sweet Micky</w:t>
      </w:r>
      <w:r w:rsidR="00BD40A4" w:rsidRPr="00B75FC1">
        <w:rPr>
          <w:rFonts w:ascii="Times New Roman" w:hAnsi="Times New Roman" w:cs="Times New Roman"/>
          <w:i/>
          <w:iCs/>
          <w:sz w:val="24"/>
          <w:szCs w:val="24"/>
        </w:rPr>
        <w:t>,</w:t>
      </w:r>
      <w:r w:rsidR="00F702CA" w:rsidRPr="00B75FC1">
        <w:rPr>
          <w:rStyle w:val="FootnoteReference"/>
          <w:rFonts w:ascii="Times New Roman" w:hAnsi="Times New Roman" w:cs="Times New Roman"/>
          <w:i/>
          <w:iCs/>
          <w:sz w:val="24"/>
          <w:szCs w:val="24"/>
        </w:rPr>
        <w:footnoteReference w:id="21"/>
      </w:r>
      <w:r w:rsidR="00C76D08" w:rsidRPr="00B75FC1">
        <w:rPr>
          <w:rFonts w:ascii="Times New Roman" w:hAnsi="Times New Roman" w:cs="Times New Roman"/>
          <w:sz w:val="24"/>
          <w:szCs w:val="24"/>
        </w:rPr>
        <w:t xml:space="preserve"> </w:t>
      </w:r>
      <w:r w:rsidR="00A45D1C" w:rsidRPr="00B75FC1">
        <w:rPr>
          <w:rFonts w:ascii="Times New Roman" w:hAnsi="Times New Roman" w:cs="Times New Roman"/>
          <w:sz w:val="24"/>
          <w:szCs w:val="24"/>
        </w:rPr>
        <w:t xml:space="preserve">the term </w:t>
      </w:r>
      <w:r w:rsidR="00C76D08" w:rsidRPr="00B75FC1">
        <w:rPr>
          <w:rFonts w:ascii="Times New Roman" w:hAnsi="Times New Roman" w:cs="Times New Roman"/>
          <w:sz w:val="24"/>
          <w:szCs w:val="24"/>
        </w:rPr>
        <w:t xml:space="preserve">reflected </w:t>
      </w:r>
      <w:r w:rsidR="000C2026" w:rsidRPr="00B75FC1">
        <w:rPr>
          <w:rFonts w:ascii="Times New Roman" w:hAnsi="Times New Roman" w:cs="Times New Roman"/>
          <w:sz w:val="24"/>
          <w:szCs w:val="24"/>
        </w:rPr>
        <w:t>well</w:t>
      </w:r>
      <w:r w:rsidR="00C76D08" w:rsidRPr="00B75FC1">
        <w:rPr>
          <w:rFonts w:ascii="Times New Roman" w:hAnsi="Times New Roman" w:cs="Times New Roman"/>
          <w:sz w:val="24"/>
          <w:szCs w:val="24"/>
        </w:rPr>
        <w:t xml:space="preserve"> the reality of </w:t>
      </w:r>
      <w:r w:rsidR="006A3003" w:rsidRPr="00B75FC1">
        <w:rPr>
          <w:rFonts w:ascii="Times New Roman" w:hAnsi="Times New Roman" w:cs="Times New Roman"/>
          <w:sz w:val="24"/>
          <w:szCs w:val="24"/>
        </w:rPr>
        <w:t>Martelly’s</w:t>
      </w:r>
      <w:r w:rsidR="00C76D08" w:rsidRPr="00B75FC1">
        <w:rPr>
          <w:rFonts w:ascii="Times New Roman" w:hAnsi="Times New Roman" w:cs="Times New Roman"/>
          <w:sz w:val="24"/>
          <w:szCs w:val="24"/>
        </w:rPr>
        <w:t xml:space="preserve"> political regime.</w:t>
      </w:r>
      <w:r w:rsidR="00EA4EE3" w:rsidRPr="00B75FC1">
        <w:rPr>
          <w:rFonts w:ascii="Times New Roman" w:hAnsi="Times New Roman" w:cs="Times New Roman"/>
          <w:sz w:val="24"/>
          <w:szCs w:val="24"/>
        </w:rPr>
        <w:t xml:space="preserve"> </w:t>
      </w:r>
    </w:p>
    <w:p w14:paraId="0EAA6360" w14:textId="18AE5620" w:rsidR="001B69C8" w:rsidRPr="00B75FC1" w:rsidRDefault="00104F88" w:rsidP="00BF7C48">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color w:val="000000"/>
          <w:sz w:val="24"/>
          <w:szCs w:val="24"/>
          <w:shd w:val="clear" w:color="auto" w:fill="FFFFFF"/>
        </w:rPr>
        <w:t>According to a U</w:t>
      </w:r>
      <w:r w:rsidR="0041120C">
        <w:rPr>
          <w:rFonts w:ascii="Times New Roman" w:hAnsi="Times New Roman" w:cs="Times New Roman"/>
          <w:color w:val="000000"/>
          <w:sz w:val="24"/>
          <w:szCs w:val="24"/>
          <w:shd w:val="clear" w:color="auto" w:fill="FFFFFF"/>
        </w:rPr>
        <w:t>.</w:t>
      </w:r>
      <w:r w:rsidRPr="00B75FC1">
        <w:rPr>
          <w:rFonts w:ascii="Times New Roman" w:hAnsi="Times New Roman" w:cs="Times New Roman"/>
          <w:color w:val="000000"/>
          <w:sz w:val="24"/>
          <w:szCs w:val="24"/>
          <w:shd w:val="clear" w:color="auto" w:fill="FFFFFF"/>
        </w:rPr>
        <w:t>N</w:t>
      </w:r>
      <w:r w:rsidR="0041120C">
        <w:rPr>
          <w:rFonts w:ascii="Times New Roman" w:hAnsi="Times New Roman" w:cs="Times New Roman"/>
          <w:color w:val="000000"/>
          <w:sz w:val="24"/>
          <w:szCs w:val="24"/>
          <w:shd w:val="clear" w:color="auto" w:fill="FFFFFF"/>
        </w:rPr>
        <w:t>.</w:t>
      </w:r>
      <w:r w:rsidRPr="00B75FC1">
        <w:rPr>
          <w:rFonts w:ascii="Times New Roman" w:hAnsi="Times New Roman" w:cs="Times New Roman"/>
          <w:color w:val="000000"/>
          <w:sz w:val="24"/>
          <w:szCs w:val="24"/>
          <w:shd w:val="clear" w:color="auto" w:fill="FFFFFF"/>
        </w:rPr>
        <w:t xml:space="preserve"> report, “Michel Martelly, who served as president from 2011 to 2016, used gangs to expand his influence over neighborhoods to advance his political agenda, contributing to a legacy of insecurity, the impacts of which are still being felt today” (Johnston &amp; François 2023, p. 1).</w:t>
      </w:r>
      <w:r w:rsidR="004E57C1" w:rsidRPr="00B75FC1">
        <w:rPr>
          <w:rFonts w:ascii="Times New Roman" w:hAnsi="Times New Roman" w:cs="Times New Roman"/>
          <w:color w:val="000000"/>
          <w:sz w:val="24"/>
          <w:szCs w:val="24"/>
          <w:shd w:val="clear" w:color="auto" w:fill="FFFFFF"/>
        </w:rPr>
        <w:t xml:space="preserve"> </w:t>
      </w:r>
      <w:r w:rsidR="00C42CEA" w:rsidRPr="00B75FC1">
        <w:rPr>
          <w:rFonts w:ascii="Times New Roman" w:hAnsi="Times New Roman" w:cs="Times New Roman"/>
          <w:color w:val="000000"/>
          <w:sz w:val="24"/>
          <w:szCs w:val="24"/>
          <w:shd w:val="clear" w:color="auto" w:fill="FFFFFF"/>
        </w:rPr>
        <w:t xml:space="preserve">Martelly “funded several gangs, including Base 257, Village de Dieu, Ti Bois and Grand Ravine, to advance his political agenda, contributing to ongoing insecurity” (The Haitian Times 2023, p. 1). </w:t>
      </w:r>
      <w:r w:rsidR="00636D66" w:rsidRPr="00B75FC1">
        <w:rPr>
          <w:rFonts w:ascii="Times New Roman" w:hAnsi="Times New Roman" w:cs="Times New Roman"/>
          <w:color w:val="000000"/>
          <w:sz w:val="24"/>
          <w:szCs w:val="24"/>
          <w:shd w:val="clear" w:color="auto" w:fill="FFFFFF"/>
        </w:rPr>
        <w:t>The 2023 U</w:t>
      </w:r>
      <w:r w:rsidR="0041120C">
        <w:rPr>
          <w:rFonts w:ascii="Times New Roman" w:hAnsi="Times New Roman" w:cs="Times New Roman"/>
          <w:color w:val="000000"/>
          <w:sz w:val="24"/>
          <w:szCs w:val="24"/>
          <w:shd w:val="clear" w:color="auto" w:fill="FFFFFF"/>
        </w:rPr>
        <w:t>.</w:t>
      </w:r>
      <w:r w:rsidR="00636D66" w:rsidRPr="00B75FC1">
        <w:rPr>
          <w:rFonts w:ascii="Times New Roman" w:hAnsi="Times New Roman" w:cs="Times New Roman"/>
          <w:color w:val="000000"/>
          <w:sz w:val="24"/>
          <w:szCs w:val="24"/>
          <w:shd w:val="clear" w:color="auto" w:fill="FFFFFF"/>
        </w:rPr>
        <w:t>N</w:t>
      </w:r>
      <w:r w:rsidR="0041120C">
        <w:rPr>
          <w:rFonts w:ascii="Times New Roman" w:hAnsi="Times New Roman" w:cs="Times New Roman"/>
          <w:color w:val="000000"/>
          <w:sz w:val="24"/>
          <w:szCs w:val="24"/>
          <w:shd w:val="clear" w:color="auto" w:fill="FFFFFF"/>
        </w:rPr>
        <w:t>.</w:t>
      </w:r>
      <w:r w:rsidR="00636D66" w:rsidRPr="00B75FC1">
        <w:rPr>
          <w:rFonts w:ascii="Times New Roman" w:hAnsi="Times New Roman" w:cs="Times New Roman"/>
          <w:color w:val="000000"/>
          <w:sz w:val="24"/>
          <w:szCs w:val="24"/>
          <w:shd w:val="clear" w:color="auto" w:fill="FFFFFF"/>
        </w:rPr>
        <w:t xml:space="preserve"> report noted that</w:t>
      </w:r>
      <w:r w:rsidR="004E57C1" w:rsidRPr="00B75FC1">
        <w:rPr>
          <w:rFonts w:ascii="Times New Roman" w:hAnsi="Times New Roman" w:cs="Times New Roman"/>
          <w:color w:val="000000"/>
          <w:sz w:val="24"/>
          <w:szCs w:val="24"/>
          <w:shd w:val="clear" w:color="auto" w:fill="FFFFFF"/>
        </w:rPr>
        <w:t xml:space="preserve"> “Martelly created Base 257, which over time was financed and armed to prevent anti-Government demonstrations…Martelly also used intermediaries to build relationships and negotiate with other gangs, including through foundations and members of his security detail” (</w:t>
      </w:r>
      <w:r w:rsidR="00BD2F24" w:rsidRPr="00B75FC1">
        <w:rPr>
          <w:rFonts w:ascii="Times New Roman" w:hAnsi="Times New Roman" w:cs="Times New Roman"/>
          <w:color w:val="000000"/>
          <w:sz w:val="24"/>
          <w:szCs w:val="24"/>
          <w:shd w:val="clear" w:color="auto" w:fill="FFFFFF"/>
        </w:rPr>
        <w:t xml:space="preserve">Johnston &amp; François </w:t>
      </w:r>
      <w:r w:rsidR="004E57C1" w:rsidRPr="00B75FC1">
        <w:rPr>
          <w:rFonts w:ascii="Times New Roman" w:hAnsi="Times New Roman" w:cs="Times New Roman"/>
          <w:color w:val="000000"/>
          <w:sz w:val="24"/>
          <w:szCs w:val="24"/>
          <w:shd w:val="clear" w:color="auto" w:fill="FFFFFF"/>
        </w:rPr>
        <w:t>p. 1).</w:t>
      </w:r>
      <w:r w:rsidR="009B2EBF" w:rsidRPr="00B75FC1">
        <w:rPr>
          <w:rFonts w:ascii="Times New Roman" w:hAnsi="Times New Roman" w:cs="Times New Roman"/>
          <w:color w:val="000000"/>
          <w:sz w:val="24"/>
          <w:szCs w:val="24"/>
          <w:shd w:val="clear" w:color="auto" w:fill="FFFFFF"/>
        </w:rPr>
        <w:t xml:space="preserve"> In other words, Martelly “not only financially supported multiple </w:t>
      </w:r>
      <w:r w:rsidR="009B2EBF" w:rsidRPr="00B75FC1">
        <w:rPr>
          <w:rFonts w:ascii="Times New Roman" w:hAnsi="Times New Roman" w:cs="Times New Roman"/>
          <w:color w:val="000000"/>
          <w:sz w:val="24"/>
          <w:szCs w:val="24"/>
          <w:shd w:val="clear" w:color="auto" w:fill="FFFFFF"/>
        </w:rPr>
        <w:lastRenderedPageBreak/>
        <w:t>gangs and provided them with weapons during his tenure but also, according to multiple sources, played a role in the creation of a specific gang known as Base 257. This gang is reportedly involved in a range of criminal activities, including murders, kidnappings, robberies, and drug trafficking” (</w:t>
      </w:r>
      <w:r w:rsidR="005F09B4" w:rsidRPr="00B75FC1">
        <w:rPr>
          <w:rFonts w:ascii="Times New Roman" w:hAnsi="Times New Roman" w:cs="Times New Roman"/>
          <w:color w:val="000000"/>
          <w:sz w:val="24"/>
          <w:szCs w:val="24"/>
          <w:shd w:val="clear" w:color="auto" w:fill="FFFFFF"/>
        </w:rPr>
        <w:t>The Haitian Times 2023, p. 4).</w:t>
      </w:r>
      <w:r w:rsidR="00D67837" w:rsidRPr="00B75FC1">
        <w:rPr>
          <w:rFonts w:ascii="Times New Roman" w:hAnsi="Times New Roman" w:cs="Times New Roman"/>
          <w:color w:val="000000"/>
          <w:sz w:val="24"/>
          <w:szCs w:val="24"/>
          <w:shd w:val="clear" w:color="auto" w:fill="FFFFFF"/>
        </w:rPr>
        <w:t xml:space="preserve"> Martelly’s allies, Prophane Victor and Youri Latortue, respectively former </w:t>
      </w:r>
      <w:proofErr w:type="spellStart"/>
      <w:r w:rsidR="00940C2C" w:rsidRPr="00B75FC1">
        <w:rPr>
          <w:rFonts w:ascii="Times New Roman" w:hAnsi="Times New Roman" w:cs="Times New Roman"/>
          <w:color w:val="000000"/>
          <w:sz w:val="24"/>
          <w:szCs w:val="24"/>
          <w:shd w:val="clear" w:color="auto" w:fill="FFFFFF"/>
        </w:rPr>
        <w:t>Député</w:t>
      </w:r>
      <w:proofErr w:type="spellEnd"/>
      <w:r w:rsidR="00940C2C" w:rsidRPr="00B75FC1">
        <w:rPr>
          <w:rStyle w:val="FootnoteReference"/>
          <w:rFonts w:ascii="Times New Roman" w:hAnsi="Times New Roman" w:cs="Times New Roman"/>
          <w:color w:val="000000"/>
          <w:sz w:val="24"/>
          <w:szCs w:val="24"/>
          <w:shd w:val="clear" w:color="auto" w:fill="FFFFFF"/>
        </w:rPr>
        <w:footnoteReference w:id="22"/>
      </w:r>
      <w:r w:rsidR="00940C2C" w:rsidRPr="00B75FC1">
        <w:rPr>
          <w:rFonts w:ascii="Times New Roman" w:hAnsi="Times New Roman" w:cs="Times New Roman"/>
          <w:color w:val="000000"/>
          <w:sz w:val="24"/>
          <w:szCs w:val="24"/>
          <w:shd w:val="clear" w:color="auto" w:fill="FFFFFF"/>
        </w:rPr>
        <w:t xml:space="preserve"> (Deputy) </w:t>
      </w:r>
      <w:r w:rsidR="00D67837" w:rsidRPr="00B75FC1">
        <w:rPr>
          <w:rFonts w:ascii="Times New Roman" w:hAnsi="Times New Roman" w:cs="Times New Roman"/>
          <w:color w:val="000000"/>
          <w:sz w:val="24"/>
          <w:szCs w:val="24"/>
          <w:shd w:val="clear" w:color="auto" w:fill="FFFFFF"/>
        </w:rPr>
        <w:t>and former Senate President, have also been linked to criminal gangs. Prophane Victor</w:t>
      </w:r>
      <w:r w:rsidR="001C0FD4" w:rsidRPr="00B75FC1">
        <w:rPr>
          <w:rFonts w:ascii="Times New Roman" w:hAnsi="Times New Roman" w:cs="Times New Roman"/>
          <w:color w:val="000000"/>
          <w:sz w:val="24"/>
          <w:szCs w:val="24"/>
          <w:shd w:val="clear" w:color="auto" w:fill="FFFFFF"/>
        </w:rPr>
        <w:t>, who was arrested by Haitian police for alleged ties to criminal gangs,</w:t>
      </w:r>
      <w:r w:rsidR="00EE1B4C" w:rsidRPr="00B75FC1">
        <w:rPr>
          <w:rStyle w:val="FootnoteReference"/>
          <w:rFonts w:ascii="Times New Roman" w:hAnsi="Times New Roman" w:cs="Times New Roman"/>
          <w:color w:val="000000"/>
          <w:sz w:val="24"/>
          <w:szCs w:val="24"/>
          <w:shd w:val="clear" w:color="auto" w:fill="FFFFFF"/>
        </w:rPr>
        <w:footnoteReference w:id="23"/>
      </w:r>
      <w:r w:rsidR="00D67837" w:rsidRPr="00B75FC1">
        <w:rPr>
          <w:rFonts w:ascii="Times New Roman" w:hAnsi="Times New Roman" w:cs="Times New Roman"/>
          <w:color w:val="000000"/>
          <w:sz w:val="24"/>
          <w:szCs w:val="24"/>
          <w:shd w:val="clear" w:color="auto" w:fill="FFFFFF"/>
        </w:rPr>
        <w:t xml:space="preserve"> </w:t>
      </w:r>
      <w:r w:rsidR="001C0FD4" w:rsidRPr="00B75FC1">
        <w:rPr>
          <w:rFonts w:ascii="Times New Roman" w:hAnsi="Times New Roman" w:cs="Times New Roman"/>
          <w:color w:val="000000"/>
          <w:sz w:val="24"/>
          <w:szCs w:val="24"/>
          <w:shd w:val="clear" w:color="auto" w:fill="FFFFFF"/>
        </w:rPr>
        <w:t>“</w:t>
      </w:r>
      <w:r w:rsidR="00D67837" w:rsidRPr="00B75FC1">
        <w:rPr>
          <w:rFonts w:ascii="Times New Roman" w:hAnsi="Times New Roman" w:cs="Times New Roman"/>
          <w:color w:val="000000"/>
          <w:sz w:val="24"/>
          <w:szCs w:val="24"/>
          <w:shd w:val="clear" w:color="auto" w:fill="FFFFFF"/>
        </w:rPr>
        <w:t xml:space="preserve">armed youth from Petite Rivière to form the notorious </w:t>
      </w:r>
      <w:r w:rsidR="00D67837" w:rsidRPr="00B75FC1">
        <w:rPr>
          <w:rFonts w:ascii="Times New Roman" w:hAnsi="Times New Roman" w:cs="Times New Roman"/>
          <w:i/>
          <w:iCs/>
          <w:color w:val="000000"/>
          <w:sz w:val="24"/>
          <w:szCs w:val="24"/>
          <w:shd w:val="clear" w:color="auto" w:fill="FFFFFF"/>
        </w:rPr>
        <w:t>Gran Grif</w:t>
      </w:r>
      <w:r w:rsidR="00D67837" w:rsidRPr="00B75FC1">
        <w:rPr>
          <w:rFonts w:ascii="Times New Roman" w:hAnsi="Times New Roman" w:cs="Times New Roman"/>
          <w:color w:val="000000"/>
          <w:sz w:val="24"/>
          <w:szCs w:val="24"/>
          <w:shd w:val="clear" w:color="auto" w:fill="FFFFFF"/>
        </w:rPr>
        <w:t xml:space="preserve"> gang,</w:t>
      </w:r>
      <w:r w:rsidR="00FE4ED5" w:rsidRPr="00B75FC1">
        <w:rPr>
          <w:rStyle w:val="FootnoteReference"/>
          <w:rFonts w:ascii="Times New Roman" w:hAnsi="Times New Roman" w:cs="Times New Roman"/>
          <w:color w:val="000000"/>
          <w:sz w:val="24"/>
          <w:szCs w:val="24"/>
          <w:shd w:val="clear" w:color="auto" w:fill="FFFFFF"/>
        </w:rPr>
        <w:footnoteReference w:id="24"/>
      </w:r>
      <w:r w:rsidR="00D67837" w:rsidRPr="00B75FC1">
        <w:rPr>
          <w:rFonts w:ascii="Times New Roman" w:hAnsi="Times New Roman" w:cs="Times New Roman"/>
          <w:color w:val="000000"/>
          <w:sz w:val="24"/>
          <w:szCs w:val="24"/>
          <w:shd w:val="clear" w:color="auto" w:fill="FFFFFF"/>
        </w:rPr>
        <w:t xml:space="preserve"> now the most influential in the Artibonite Department…Youri Latortue is linked to the </w:t>
      </w:r>
      <w:proofErr w:type="spellStart"/>
      <w:r w:rsidR="00D67837" w:rsidRPr="00B75FC1">
        <w:rPr>
          <w:rFonts w:ascii="Times New Roman" w:hAnsi="Times New Roman" w:cs="Times New Roman"/>
          <w:i/>
          <w:iCs/>
          <w:color w:val="000000"/>
          <w:sz w:val="24"/>
          <w:szCs w:val="24"/>
          <w:shd w:val="clear" w:color="auto" w:fill="FFFFFF"/>
        </w:rPr>
        <w:t>Kokorat</w:t>
      </w:r>
      <w:proofErr w:type="spellEnd"/>
      <w:r w:rsidR="00D67837" w:rsidRPr="00B75FC1">
        <w:rPr>
          <w:rFonts w:ascii="Times New Roman" w:hAnsi="Times New Roman" w:cs="Times New Roman"/>
          <w:color w:val="000000"/>
          <w:sz w:val="24"/>
          <w:szCs w:val="24"/>
          <w:shd w:val="clear" w:color="auto" w:fill="FFFFFF"/>
        </w:rPr>
        <w:t xml:space="preserve"> </w:t>
      </w:r>
      <w:r w:rsidR="00D67837" w:rsidRPr="00B75FC1">
        <w:rPr>
          <w:rFonts w:ascii="Times New Roman" w:hAnsi="Times New Roman" w:cs="Times New Roman"/>
          <w:i/>
          <w:iCs/>
          <w:color w:val="000000"/>
          <w:sz w:val="24"/>
          <w:szCs w:val="24"/>
          <w:shd w:val="clear" w:color="auto" w:fill="FFFFFF"/>
        </w:rPr>
        <w:t>San Ras</w:t>
      </w:r>
      <w:r w:rsidR="00D67837" w:rsidRPr="00B75FC1">
        <w:rPr>
          <w:rFonts w:ascii="Times New Roman" w:hAnsi="Times New Roman" w:cs="Times New Roman"/>
          <w:color w:val="000000"/>
          <w:sz w:val="24"/>
          <w:szCs w:val="24"/>
          <w:shd w:val="clear" w:color="auto" w:fill="FFFFFF"/>
        </w:rPr>
        <w:t xml:space="preserve"> gang, known for its extreme violence</w:t>
      </w:r>
      <w:r w:rsidR="00E16880" w:rsidRPr="00B75FC1">
        <w:rPr>
          <w:rFonts w:ascii="Times New Roman" w:hAnsi="Times New Roman" w:cs="Times New Roman"/>
          <w:color w:val="000000"/>
          <w:sz w:val="24"/>
          <w:szCs w:val="24"/>
          <w:shd w:val="clear" w:color="auto" w:fill="FFFFFF"/>
        </w:rPr>
        <w:t>” (</w:t>
      </w:r>
      <w:r w:rsidR="00E05113" w:rsidRPr="00B75FC1">
        <w:rPr>
          <w:rFonts w:ascii="Times New Roman" w:hAnsi="Times New Roman" w:cs="Times New Roman"/>
          <w:color w:val="000000"/>
          <w:sz w:val="24"/>
          <w:szCs w:val="24"/>
          <w:shd w:val="clear" w:color="auto" w:fill="FFFFFF"/>
        </w:rPr>
        <w:t>p. 1).</w:t>
      </w:r>
      <w:r w:rsidR="00002B4E" w:rsidRPr="00B75FC1">
        <w:rPr>
          <w:rFonts w:ascii="Times New Roman" w:hAnsi="Times New Roman" w:cs="Times New Roman"/>
          <w:color w:val="000000"/>
          <w:sz w:val="24"/>
          <w:szCs w:val="24"/>
          <w:shd w:val="clear" w:color="auto" w:fill="FFFFFF"/>
        </w:rPr>
        <w:t xml:space="preserve"> Martelly’s former Police Chief, Godson Orélus,</w:t>
      </w:r>
      <w:r w:rsidR="00833614" w:rsidRPr="00B75FC1">
        <w:rPr>
          <w:rFonts w:ascii="Times New Roman" w:hAnsi="Times New Roman" w:cs="Times New Roman"/>
          <w:color w:val="000000"/>
          <w:sz w:val="24"/>
          <w:szCs w:val="24"/>
          <w:shd w:val="clear" w:color="auto" w:fill="FFFFFF"/>
        </w:rPr>
        <w:t xml:space="preserve"> was arrested, and later acquitted, on “gun trafficking charges” (A</w:t>
      </w:r>
      <w:r w:rsidR="00C20D5C" w:rsidRPr="00B75FC1">
        <w:rPr>
          <w:rFonts w:ascii="Times New Roman" w:hAnsi="Times New Roman" w:cs="Times New Roman"/>
          <w:color w:val="000000"/>
          <w:sz w:val="24"/>
          <w:szCs w:val="24"/>
          <w:shd w:val="clear" w:color="auto" w:fill="FFFFFF"/>
        </w:rPr>
        <w:t>P</w:t>
      </w:r>
      <w:r w:rsidR="00BC4E11" w:rsidRPr="00B75FC1">
        <w:rPr>
          <w:rFonts w:ascii="Times New Roman" w:hAnsi="Times New Roman" w:cs="Times New Roman"/>
          <w:color w:val="000000"/>
          <w:sz w:val="24"/>
          <w:szCs w:val="24"/>
          <w:shd w:val="clear" w:color="auto" w:fill="FFFFFF"/>
        </w:rPr>
        <w:t xml:space="preserve"> News</w:t>
      </w:r>
      <w:r w:rsidR="00C20D5C" w:rsidRPr="00B75FC1">
        <w:rPr>
          <w:rFonts w:ascii="Times New Roman" w:hAnsi="Times New Roman" w:cs="Times New Roman"/>
          <w:color w:val="000000"/>
          <w:sz w:val="24"/>
          <w:szCs w:val="24"/>
          <w:shd w:val="clear" w:color="auto" w:fill="FFFFFF"/>
        </w:rPr>
        <w:t xml:space="preserve"> 2018, p. 1).</w:t>
      </w:r>
    </w:p>
    <w:p w14:paraId="2D4434B7" w14:textId="091531FB" w:rsidR="000021B3" w:rsidRPr="00B75FC1" w:rsidRDefault="00560085" w:rsidP="00BF7C48">
      <w:pPr>
        <w:spacing w:line="240" w:lineRule="auto"/>
        <w:jc w:val="both"/>
        <w:rPr>
          <w:rFonts w:ascii="Times New Roman" w:hAnsi="Times New Roman" w:cs="Times New Roman"/>
          <w:color w:val="333333"/>
          <w:spacing w:val="-4"/>
          <w:sz w:val="24"/>
          <w:szCs w:val="24"/>
        </w:rPr>
      </w:pPr>
      <w:r w:rsidRPr="00B75FC1">
        <w:rPr>
          <w:rFonts w:ascii="Times New Roman" w:hAnsi="Times New Roman" w:cs="Times New Roman"/>
          <w:sz w:val="24"/>
          <w:szCs w:val="24"/>
        </w:rPr>
        <w:t>As the main figure of the</w:t>
      </w:r>
      <w:r w:rsidRPr="00B75FC1">
        <w:rPr>
          <w:rFonts w:ascii="Times New Roman" w:hAnsi="Times New Roman" w:cs="Times New Roman"/>
          <w:i/>
          <w:iCs/>
          <w:sz w:val="24"/>
          <w:szCs w:val="24"/>
        </w:rPr>
        <w:t xml:space="preserve"> </w:t>
      </w:r>
      <w:proofErr w:type="spellStart"/>
      <w:r w:rsidRPr="00B75FC1">
        <w:rPr>
          <w:rFonts w:ascii="Times New Roman" w:hAnsi="Times New Roman" w:cs="Times New Roman"/>
          <w:i/>
          <w:iCs/>
          <w:sz w:val="24"/>
          <w:szCs w:val="24"/>
        </w:rPr>
        <w:t>bandi</w:t>
      </w:r>
      <w:proofErr w:type="spellEnd"/>
      <w:r w:rsidRPr="00B75FC1">
        <w:rPr>
          <w:rFonts w:ascii="Times New Roman" w:hAnsi="Times New Roman" w:cs="Times New Roman"/>
          <w:i/>
          <w:iCs/>
          <w:sz w:val="24"/>
          <w:szCs w:val="24"/>
        </w:rPr>
        <w:t xml:space="preserve"> legal</w:t>
      </w:r>
      <w:r w:rsidRPr="00B75FC1">
        <w:rPr>
          <w:rFonts w:ascii="Times New Roman" w:hAnsi="Times New Roman" w:cs="Times New Roman"/>
          <w:sz w:val="24"/>
          <w:szCs w:val="24"/>
        </w:rPr>
        <w:t xml:space="preserve"> regime, </w:t>
      </w:r>
      <w:r w:rsidRPr="00B75FC1">
        <w:rPr>
          <w:rFonts w:ascii="Times New Roman" w:hAnsi="Times New Roman" w:cs="Times New Roman"/>
          <w:color w:val="000000"/>
          <w:sz w:val="24"/>
          <w:szCs w:val="24"/>
          <w:shd w:val="clear" w:color="auto" w:fill="FFFFFF"/>
        </w:rPr>
        <w:t>Michel Martelly, was sanctioned by the Canadian government for “his role in financing gangs” (Congressional Research Service 2024, p. 5).</w:t>
      </w:r>
      <w:r w:rsidR="006E3D05" w:rsidRPr="00B75FC1">
        <w:rPr>
          <w:rFonts w:ascii="Times New Roman" w:hAnsi="Times New Roman" w:cs="Times New Roman"/>
          <w:color w:val="000000"/>
          <w:sz w:val="24"/>
          <w:szCs w:val="24"/>
          <w:shd w:val="clear" w:color="auto" w:fill="FFFFFF"/>
        </w:rPr>
        <w:t xml:space="preserve"> </w:t>
      </w:r>
      <w:r w:rsidR="006B6C27" w:rsidRPr="00B75FC1">
        <w:rPr>
          <w:rFonts w:ascii="Times New Roman" w:hAnsi="Times New Roman" w:cs="Times New Roman"/>
          <w:color w:val="000000"/>
          <w:sz w:val="24"/>
          <w:szCs w:val="24"/>
          <w:shd w:val="clear" w:color="auto" w:fill="FFFFFF"/>
        </w:rPr>
        <w:t>In addition</w:t>
      </w:r>
      <w:r w:rsidR="00731F0C" w:rsidRPr="00B75FC1">
        <w:rPr>
          <w:rFonts w:ascii="Times New Roman" w:hAnsi="Times New Roman" w:cs="Times New Roman"/>
          <w:color w:val="000000"/>
          <w:sz w:val="24"/>
          <w:szCs w:val="24"/>
          <w:shd w:val="clear" w:color="auto" w:fill="FFFFFF"/>
        </w:rPr>
        <w:t xml:space="preserve"> to Martelly, two (2) former prime ministers of the regime, Laurent Salvador Lamothe and Jean-Henry </w:t>
      </w:r>
      <w:r w:rsidR="00731F0C" w:rsidRPr="00B75FC1">
        <w:rPr>
          <w:rFonts w:ascii="Times New Roman" w:hAnsi="Times New Roman" w:cs="Times New Roman"/>
          <w:sz w:val="24"/>
          <w:szCs w:val="24"/>
        </w:rPr>
        <w:t>Céant</w:t>
      </w:r>
      <w:r w:rsidR="00731F0C" w:rsidRPr="00B75FC1">
        <w:rPr>
          <w:rFonts w:ascii="Times New Roman" w:hAnsi="Times New Roman" w:cs="Times New Roman"/>
          <w:color w:val="000000"/>
          <w:sz w:val="24"/>
          <w:szCs w:val="24"/>
          <w:shd w:val="clear" w:color="auto" w:fill="FFFFFF"/>
        </w:rPr>
        <w:t xml:space="preserve">, and three former </w:t>
      </w:r>
      <w:r w:rsidR="00731F0C" w:rsidRPr="00B75FC1">
        <w:rPr>
          <w:rFonts w:ascii="Times New Roman" w:hAnsi="Times New Roman" w:cs="Times New Roman"/>
          <w:i/>
          <w:iCs/>
          <w:color w:val="000000"/>
          <w:sz w:val="24"/>
          <w:szCs w:val="24"/>
          <w:shd w:val="clear" w:color="auto" w:fill="FFFFFF"/>
        </w:rPr>
        <w:t>PHTK</w:t>
      </w:r>
      <w:r w:rsidR="00731F0C" w:rsidRPr="00B75FC1">
        <w:rPr>
          <w:rFonts w:ascii="Times New Roman" w:hAnsi="Times New Roman" w:cs="Times New Roman"/>
          <w:color w:val="000000"/>
          <w:sz w:val="24"/>
          <w:szCs w:val="24"/>
          <w:shd w:val="clear" w:color="auto" w:fill="FFFFFF"/>
        </w:rPr>
        <w:t xml:space="preserve"> lawmakers (Rony</w:t>
      </w:r>
      <w:r w:rsidR="00731F0C" w:rsidRPr="00B75FC1">
        <w:rPr>
          <w:rFonts w:ascii="Times New Roman" w:hAnsi="Times New Roman" w:cs="Times New Roman"/>
          <w:sz w:val="24"/>
          <w:szCs w:val="24"/>
        </w:rPr>
        <w:t xml:space="preserve"> C</w:t>
      </w:r>
      <w:r w:rsidR="00731F0C" w:rsidRPr="00B75FC1">
        <w:rPr>
          <w:rFonts w:ascii="Times New Roman" w:hAnsi="Times New Roman" w:cs="Times New Roman"/>
          <w:color w:val="615E5A"/>
          <w:sz w:val="24"/>
          <w:szCs w:val="24"/>
          <w:shd w:val="clear" w:color="auto" w:fill="FFFFFF"/>
        </w:rPr>
        <w:t>é</w:t>
      </w:r>
      <w:r w:rsidR="00731F0C" w:rsidRPr="00B75FC1">
        <w:rPr>
          <w:rFonts w:ascii="Times New Roman" w:hAnsi="Times New Roman" w:cs="Times New Roman"/>
          <w:sz w:val="24"/>
          <w:szCs w:val="24"/>
        </w:rPr>
        <w:t xml:space="preserve">lestin, Hervé </w:t>
      </w:r>
      <w:proofErr w:type="spellStart"/>
      <w:r w:rsidR="00731F0C" w:rsidRPr="00B75FC1">
        <w:rPr>
          <w:rFonts w:ascii="Times New Roman" w:hAnsi="Times New Roman" w:cs="Times New Roman"/>
          <w:sz w:val="24"/>
          <w:szCs w:val="24"/>
        </w:rPr>
        <w:t>Fourcand</w:t>
      </w:r>
      <w:proofErr w:type="spellEnd"/>
      <w:r w:rsidR="00731F0C" w:rsidRPr="00B75FC1">
        <w:rPr>
          <w:rFonts w:ascii="Times New Roman" w:hAnsi="Times New Roman" w:cs="Times New Roman"/>
          <w:sz w:val="24"/>
          <w:szCs w:val="24"/>
        </w:rPr>
        <w:t>, and Gary Bodeau</w:t>
      </w:r>
      <w:r w:rsidR="005C2CE1" w:rsidRPr="00B75FC1">
        <w:rPr>
          <w:rFonts w:ascii="Times New Roman" w:hAnsi="Times New Roman" w:cs="Times New Roman"/>
          <w:sz w:val="24"/>
          <w:szCs w:val="24"/>
        </w:rPr>
        <w:t>) were sanctioned by Canada</w:t>
      </w:r>
      <w:r w:rsidR="00731F0C" w:rsidRPr="00B75FC1">
        <w:rPr>
          <w:rFonts w:ascii="Times New Roman" w:hAnsi="Times New Roman" w:cs="Times New Roman"/>
          <w:sz w:val="24"/>
          <w:szCs w:val="24"/>
        </w:rPr>
        <w:t xml:space="preserve"> for “engaging in money laundering and corruption, protecting and enabling illegal activity within the country” (Baboolal</w:t>
      </w:r>
      <w:r w:rsidR="00900C1A" w:rsidRPr="00B75FC1">
        <w:rPr>
          <w:rFonts w:ascii="Times New Roman" w:hAnsi="Times New Roman" w:cs="Times New Roman"/>
          <w:sz w:val="24"/>
          <w:szCs w:val="24"/>
        </w:rPr>
        <w:t xml:space="preserve"> </w:t>
      </w:r>
      <w:r w:rsidR="00731F0C" w:rsidRPr="00B75FC1">
        <w:rPr>
          <w:rFonts w:ascii="Times New Roman" w:hAnsi="Times New Roman" w:cs="Times New Roman"/>
          <w:sz w:val="24"/>
          <w:szCs w:val="24"/>
        </w:rPr>
        <w:t>2022</w:t>
      </w:r>
      <w:r w:rsidR="00900C1A" w:rsidRPr="00B75FC1">
        <w:rPr>
          <w:rFonts w:ascii="Times New Roman" w:hAnsi="Times New Roman" w:cs="Times New Roman"/>
          <w:sz w:val="24"/>
          <w:szCs w:val="24"/>
        </w:rPr>
        <w:t>, p. 1</w:t>
      </w:r>
      <w:r w:rsidR="00731F0C" w:rsidRPr="00B75FC1">
        <w:rPr>
          <w:rFonts w:ascii="Times New Roman" w:hAnsi="Times New Roman" w:cs="Times New Roman"/>
          <w:sz w:val="24"/>
          <w:szCs w:val="24"/>
        </w:rPr>
        <w:t>).</w:t>
      </w:r>
      <w:r w:rsidR="009911CC" w:rsidRPr="00B75FC1">
        <w:rPr>
          <w:rFonts w:ascii="Times New Roman" w:hAnsi="Times New Roman" w:cs="Times New Roman"/>
          <w:sz w:val="24"/>
          <w:szCs w:val="24"/>
        </w:rPr>
        <w:t xml:space="preserve"> </w:t>
      </w:r>
      <w:r w:rsidR="000021B3" w:rsidRPr="00B75FC1">
        <w:rPr>
          <w:rFonts w:ascii="Times New Roman" w:hAnsi="Times New Roman" w:cs="Times New Roman"/>
          <w:sz w:val="24"/>
          <w:szCs w:val="24"/>
        </w:rPr>
        <w:t xml:space="preserve">Gary Bodeau, former </w:t>
      </w:r>
      <w:r w:rsidR="000021B3" w:rsidRPr="00B75FC1">
        <w:rPr>
          <w:rFonts w:ascii="Times New Roman" w:hAnsi="Times New Roman" w:cs="Times New Roman"/>
          <w:i/>
          <w:iCs/>
          <w:sz w:val="24"/>
          <w:szCs w:val="24"/>
        </w:rPr>
        <w:t>PHTK</w:t>
      </w:r>
      <w:r w:rsidR="000021B3" w:rsidRPr="00B75FC1">
        <w:rPr>
          <w:rFonts w:ascii="Times New Roman" w:hAnsi="Times New Roman" w:cs="Times New Roman"/>
          <w:sz w:val="24"/>
          <w:szCs w:val="24"/>
        </w:rPr>
        <w:t xml:space="preserve"> president of the Chamber of Deputies</w:t>
      </w:r>
      <w:r w:rsidR="00C25B80" w:rsidRPr="00B75FC1">
        <w:rPr>
          <w:rFonts w:ascii="Times New Roman" w:hAnsi="Times New Roman" w:cs="Times New Roman"/>
          <w:sz w:val="24"/>
          <w:szCs w:val="24"/>
        </w:rPr>
        <w:t>,</w:t>
      </w:r>
      <w:r w:rsidR="003C069D" w:rsidRPr="00B75FC1">
        <w:rPr>
          <w:rStyle w:val="FootnoteReference"/>
          <w:rFonts w:ascii="Times New Roman" w:hAnsi="Times New Roman" w:cs="Times New Roman"/>
          <w:sz w:val="24"/>
          <w:szCs w:val="24"/>
        </w:rPr>
        <w:footnoteReference w:id="25"/>
      </w:r>
      <w:r w:rsidR="000021B3" w:rsidRPr="00B75FC1">
        <w:rPr>
          <w:rFonts w:ascii="Times New Roman" w:hAnsi="Times New Roman" w:cs="Times New Roman"/>
          <w:sz w:val="24"/>
          <w:szCs w:val="24"/>
        </w:rPr>
        <w:t xml:space="preserve"> was also sanctioned by the United States. In imposing sanctions against Bodeau, the U.S. government pointed out </w:t>
      </w:r>
      <w:r w:rsidR="000021B3" w:rsidRPr="00B75FC1">
        <w:rPr>
          <w:rFonts w:ascii="Times New Roman" w:hAnsi="Times New Roman" w:cs="Times New Roman"/>
          <w:color w:val="333333"/>
          <w:spacing w:val="-4"/>
          <w:sz w:val="24"/>
          <w:szCs w:val="24"/>
        </w:rPr>
        <w:t>that “corrupt officials like Bodeau have created an environment that empowers illegal armed gangs and their supporters to inflict violence on the Haitian people” (U.S. Department of the Treasury</w:t>
      </w:r>
      <w:r w:rsidR="00CE2A98" w:rsidRPr="00B75FC1">
        <w:rPr>
          <w:rFonts w:ascii="Times New Roman" w:hAnsi="Times New Roman" w:cs="Times New Roman"/>
          <w:color w:val="333333"/>
          <w:spacing w:val="-4"/>
          <w:sz w:val="24"/>
          <w:szCs w:val="24"/>
        </w:rPr>
        <w:t xml:space="preserve"> </w:t>
      </w:r>
      <w:r w:rsidR="000021B3" w:rsidRPr="00B75FC1">
        <w:rPr>
          <w:rFonts w:ascii="Times New Roman" w:hAnsi="Times New Roman" w:cs="Times New Roman"/>
          <w:color w:val="333333"/>
          <w:spacing w:val="-4"/>
          <w:sz w:val="24"/>
          <w:szCs w:val="24"/>
        </w:rPr>
        <w:t>2023</w:t>
      </w:r>
      <w:r w:rsidR="00CE2A98" w:rsidRPr="00B75FC1">
        <w:rPr>
          <w:rFonts w:ascii="Times New Roman" w:hAnsi="Times New Roman" w:cs="Times New Roman"/>
          <w:color w:val="333333"/>
          <w:spacing w:val="-4"/>
          <w:sz w:val="24"/>
          <w:szCs w:val="24"/>
        </w:rPr>
        <w:t>, p. 1</w:t>
      </w:r>
      <w:r w:rsidR="000021B3" w:rsidRPr="00B75FC1">
        <w:rPr>
          <w:rFonts w:ascii="Times New Roman" w:hAnsi="Times New Roman" w:cs="Times New Roman"/>
          <w:color w:val="333333"/>
          <w:spacing w:val="-4"/>
          <w:sz w:val="24"/>
          <w:szCs w:val="24"/>
        </w:rPr>
        <w:t xml:space="preserve">). </w:t>
      </w:r>
    </w:p>
    <w:p w14:paraId="0F6E7EE4" w14:textId="5931373E" w:rsidR="00AC27B9" w:rsidRPr="00B75FC1" w:rsidRDefault="00DF059E" w:rsidP="002543FF">
      <w:pPr>
        <w:spacing w:line="240" w:lineRule="auto"/>
        <w:jc w:val="both"/>
        <w:rPr>
          <w:rFonts w:ascii="Times New Roman" w:hAnsi="Times New Roman" w:cs="Times New Roman"/>
          <w:color w:val="393B3E"/>
          <w:sz w:val="24"/>
          <w:szCs w:val="24"/>
          <w:shd w:val="clear" w:color="auto" w:fill="FFFFFF"/>
        </w:rPr>
      </w:pPr>
      <w:r w:rsidRPr="00B75FC1">
        <w:rPr>
          <w:rFonts w:ascii="Times New Roman" w:hAnsi="Times New Roman" w:cs="Times New Roman"/>
          <w:color w:val="333333"/>
          <w:spacing w:val="-4"/>
          <w:sz w:val="24"/>
          <w:szCs w:val="24"/>
        </w:rPr>
        <w:t xml:space="preserve">Besides giving direct support to or creating criminal gangs, the </w:t>
      </w:r>
      <w:r w:rsidRPr="00B75FC1">
        <w:rPr>
          <w:rFonts w:ascii="Times New Roman" w:hAnsi="Times New Roman" w:cs="Times New Roman"/>
          <w:i/>
          <w:iCs/>
          <w:color w:val="333333"/>
          <w:spacing w:val="-4"/>
          <w:sz w:val="24"/>
          <w:szCs w:val="24"/>
        </w:rPr>
        <w:t>PHTK</w:t>
      </w:r>
      <w:r w:rsidRPr="00B75FC1">
        <w:rPr>
          <w:rFonts w:ascii="Times New Roman" w:hAnsi="Times New Roman" w:cs="Times New Roman"/>
          <w:color w:val="333333"/>
          <w:spacing w:val="-4"/>
          <w:sz w:val="24"/>
          <w:szCs w:val="24"/>
        </w:rPr>
        <w:t xml:space="preserve"> regime was also indicted for drug trafficking. Michel Martelly himself, as the head of the </w:t>
      </w:r>
      <w:proofErr w:type="spellStart"/>
      <w:r w:rsidRPr="00B75FC1">
        <w:rPr>
          <w:rFonts w:ascii="Times New Roman" w:hAnsi="Times New Roman" w:cs="Times New Roman"/>
          <w:i/>
          <w:iCs/>
          <w:sz w:val="24"/>
          <w:szCs w:val="24"/>
        </w:rPr>
        <w:t>bandi</w:t>
      </w:r>
      <w:proofErr w:type="spellEnd"/>
      <w:r w:rsidRPr="00B75FC1">
        <w:rPr>
          <w:rFonts w:ascii="Times New Roman" w:hAnsi="Times New Roman" w:cs="Times New Roman"/>
          <w:i/>
          <w:iCs/>
          <w:sz w:val="24"/>
          <w:szCs w:val="24"/>
        </w:rPr>
        <w:t xml:space="preserve"> legal</w:t>
      </w:r>
      <w:r w:rsidRPr="00B75FC1">
        <w:rPr>
          <w:rFonts w:ascii="Times New Roman" w:hAnsi="Times New Roman" w:cs="Times New Roman"/>
          <w:color w:val="000000"/>
          <w:sz w:val="24"/>
          <w:szCs w:val="24"/>
          <w:shd w:val="clear" w:color="auto" w:fill="FFFFFF"/>
        </w:rPr>
        <w:t xml:space="preserve"> regime</w:t>
      </w:r>
      <w:r w:rsidRPr="00B75FC1">
        <w:rPr>
          <w:rFonts w:ascii="Times New Roman" w:hAnsi="Times New Roman" w:cs="Times New Roman"/>
          <w:color w:val="333333"/>
          <w:spacing w:val="-4"/>
          <w:sz w:val="24"/>
          <w:szCs w:val="24"/>
        </w:rPr>
        <w:t xml:space="preserve">, was sanctioned by the U.S. government for, among other serious charges, drug trafficking. </w:t>
      </w:r>
      <w:r w:rsidR="00333ABE" w:rsidRPr="00B75FC1">
        <w:rPr>
          <w:rFonts w:ascii="Times New Roman" w:hAnsi="Times New Roman" w:cs="Times New Roman"/>
          <w:color w:val="000000"/>
          <w:sz w:val="24"/>
          <w:szCs w:val="24"/>
          <w:shd w:val="clear" w:color="auto" w:fill="FFFFFF"/>
        </w:rPr>
        <w:t>According to the U.S. Department of the Treasury’s Office of Foreign Assets Control (OFAC), which imposed the sanctions, “Martelly abused his influence to facilitate the trafficking of dangerous drugs, including cocaine, destined for the United States. Additionally, Martelly engaged in the laundering of illicit drug proceeds, worked with Haitian drug traffickers, and sponsored multiple Haiti-based gangs” (U.S. Department of the Treasury 2024, p. 2).</w:t>
      </w:r>
      <w:r w:rsidR="00B56EB7" w:rsidRPr="00B75FC1">
        <w:rPr>
          <w:rFonts w:ascii="Times New Roman" w:hAnsi="Times New Roman" w:cs="Times New Roman"/>
          <w:color w:val="000000"/>
          <w:sz w:val="24"/>
          <w:szCs w:val="24"/>
          <w:shd w:val="clear" w:color="auto" w:fill="FFFFFF"/>
        </w:rPr>
        <w:t xml:space="preserve"> Moreover,</w:t>
      </w:r>
      <w:r w:rsidR="00333ABE" w:rsidRPr="00B75FC1">
        <w:rPr>
          <w:rFonts w:ascii="Times New Roman" w:hAnsi="Times New Roman" w:cs="Times New Roman"/>
          <w:color w:val="000000"/>
          <w:sz w:val="24"/>
          <w:szCs w:val="24"/>
          <w:shd w:val="clear" w:color="auto" w:fill="FFFFFF"/>
        </w:rPr>
        <w:t xml:space="preserve"> </w:t>
      </w:r>
      <w:r w:rsidR="00B56EB7" w:rsidRPr="00B75FC1">
        <w:rPr>
          <w:rFonts w:ascii="Times New Roman" w:hAnsi="Times New Roman" w:cs="Times New Roman"/>
          <w:color w:val="000000"/>
          <w:sz w:val="24"/>
          <w:szCs w:val="24"/>
          <w:shd w:val="clear" w:color="auto" w:fill="FFFFFF"/>
        </w:rPr>
        <w:t>t</w:t>
      </w:r>
      <w:r w:rsidR="00306A33" w:rsidRPr="00B75FC1">
        <w:rPr>
          <w:rFonts w:ascii="Times New Roman" w:hAnsi="Times New Roman" w:cs="Times New Roman"/>
          <w:color w:val="333333"/>
          <w:spacing w:val="-4"/>
          <w:sz w:val="24"/>
          <w:szCs w:val="24"/>
        </w:rPr>
        <w:t>wo c</w:t>
      </w:r>
      <w:r w:rsidR="00AC27B9" w:rsidRPr="00B75FC1">
        <w:rPr>
          <w:rFonts w:ascii="Times New Roman" w:hAnsi="Times New Roman" w:cs="Times New Roman"/>
          <w:color w:val="333333"/>
          <w:spacing w:val="-4"/>
          <w:sz w:val="24"/>
          <w:szCs w:val="24"/>
        </w:rPr>
        <w:t>lose advisors</w:t>
      </w:r>
      <w:r w:rsidR="009678F3" w:rsidRPr="00B75FC1">
        <w:rPr>
          <w:rFonts w:ascii="Times New Roman" w:hAnsi="Times New Roman" w:cs="Times New Roman"/>
          <w:color w:val="333333"/>
          <w:spacing w:val="-4"/>
          <w:sz w:val="24"/>
          <w:szCs w:val="24"/>
        </w:rPr>
        <w:t xml:space="preserve"> to President Martelly and former</w:t>
      </w:r>
      <w:r w:rsidR="00ED2500" w:rsidRPr="00B75FC1">
        <w:rPr>
          <w:rFonts w:ascii="Times New Roman" w:hAnsi="Times New Roman" w:cs="Times New Roman"/>
          <w:color w:val="333333"/>
          <w:spacing w:val="-4"/>
          <w:sz w:val="24"/>
          <w:szCs w:val="24"/>
        </w:rPr>
        <w:t xml:space="preserve"> Senate</w:t>
      </w:r>
      <w:r w:rsidR="009678F3" w:rsidRPr="00B75FC1">
        <w:rPr>
          <w:rFonts w:ascii="Times New Roman" w:hAnsi="Times New Roman" w:cs="Times New Roman"/>
          <w:color w:val="333333"/>
          <w:spacing w:val="-4"/>
          <w:sz w:val="24"/>
          <w:szCs w:val="24"/>
        </w:rPr>
        <w:t xml:space="preserve"> Presidents, Youri Latortue</w:t>
      </w:r>
      <w:r w:rsidR="00ED2500" w:rsidRPr="00B75FC1">
        <w:rPr>
          <w:rFonts w:ascii="Times New Roman" w:hAnsi="Times New Roman" w:cs="Times New Roman"/>
          <w:color w:val="333333"/>
          <w:spacing w:val="-4"/>
          <w:sz w:val="24"/>
          <w:szCs w:val="24"/>
        </w:rPr>
        <w:t xml:space="preserve"> and Joseph Lambert</w:t>
      </w:r>
      <w:r w:rsidR="009678F3" w:rsidRPr="00B75FC1">
        <w:rPr>
          <w:rFonts w:ascii="Times New Roman" w:hAnsi="Times New Roman" w:cs="Times New Roman"/>
          <w:color w:val="333333"/>
          <w:spacing w:val="-4"/>
          <w:sz w:val="24"/>
          <w:szCs w:val="24"/>
        </w:rPr>
        <w:t xml:space="preserve">, were accused of and sanctioned for drug trafficking by the United </w:t>
      </w:r>
      <w:r w:rsidR="009678F3" w:rsidRPr="00B75FC1">
        <w:rPr>
          <w:rFonts w:ascii="Times New Roman" w:hAnsi="Times New Roman" w:cs="Times New Roman"/>
          <w:color w:val="333333"/>
          <w:spacing w:val="-4"/>
          <w:sz w:val="24"/>
          <w:szCs w:val="24"/>
        </w:rPr>
        <w:lastRenderedPageBreak/>
        <w:t>States. Latortue</w:t>
      </w:r>
      <w:r w:rsidR="00244696" w:rsidRPr="00B75FC1">
        <w:rPr>
          <w:rFonts w:ascii="Times New Roman" w:hAnsi="Times New Roman" w:cs="Times New Roman"/>
          <w:color w:val="333333"/>
          <w:spacing w:val="-4"/>
          <w:sz w:val="24"/>
          <w:szCs w:val="24"/>
        </w:rPr>
        <w:t xml:space="preserve"> and Lambert</w:t>
      </w:r>
      <w:r w:rsidR="009678F3" w:rsidRPr="00B75FC1">
        <w:rPr>
          <w:rFonts w:ascii="Times New Roman" w:hAnsi="Times New Roman" w:cs="Times New Roman"/>
          <w:color w:val="333333"/>
          <w:spacing w:val="-4"/>
          <w:sz w:val="24"/>
          <w:szCs w:val="24"/>
        </w:rPr>
        <w:t>, the U.S. government argued, were sanctioned for “</w:t>
      </w:r>
      <w:r w:rsidR="00AC27B9" w:rsidRPr="00B75FC1">
        <w:rPr>
          <w:rFonts w:ascii="Times New Roman" w:hAnsi="Times New Roman" w:cs="Times New Roman"/>
          <w:color w:val="393B3E"/>
          <w:sz w:val="24"/>
          <w:szCs w:val="24"/>
          <w:shd w:val="clear" w:color="auto" w:fill="FFFFFF"/>
        </w:rPr>
        <w:t>having engaged in, or attempted to engage in, activities or transactions that have materially contributed to, or pose a significant risk of materially contributing to, the international proliferation of illicit drugs or their means of production” (U.S. Department of the Treasury 2022</w:t>
      </w:r>
      <w:r w:rsidR="00616873" w:rsidRPr="00B75FC1">
        <w:rPr>
          <w:rFonts w:ascii="Times New Roman" w:hAnsi="Times New Roman" w:cs="Times New Roman"/>
          <w:color w:val="393B3E"/>
          <w:sz w:val="24"/>
          <w:szCs w:val="24"/>
          <w:shd w:val="clear" w:color="auto" w:fill="FFFFFF"/>
        </w:rPr>
        <w:t>, p. 1</w:t>
      </w:r>
      <w:r w:rsidR="00AC27B9" w:rsidRPr="00B75FC1">
        <w:rPr>
          <w:rFonts w:ascii="Times New Roman" w:hAnsi="Times New Roman" w:cs="Times New Roman"/>
          <w:color w:val="393B3E"/>
          <w:sz w:val="24"/>
          <w:szCs w:val="24"/>
          <w:shd w:val="clear" w:color="auto" w:fill="FFFFFF"/>
        </w:rPr>
        <w:t>).</w:t>
      </w:r>
      <w:r w:rsidR="00A41DBB" w:rsidRPr="00B75FC1">
        <w:rPr>
          <w:rFonts w:ascii="Times New Roman" w:hAnsi="Times New Roman" w:cs="Times New Roman"/>
          <w:color w:val="393B3E"/>
          <w:sz w:val="24"/>
          <w:szCs w:val="24"/>
          <w:shd w:val="clear" w:color="auto" w:fill="FFFFFF"/>
        </w:rPr>
        <w:t xml:space="preserve"> </w:t>
      </w:r>
      <w:r w:rsidR="007941EC" w:rsidRPr="00B75FC1">
        <w:rPr>
          <w:rFonts w:ascii="Times New Roman" w:hAnsi="Times New Roman" w:cs="Times New Roman"/>
          <w:color w:val="393B3E"/>
          <w:sz w:val="24"/>
          <w:szCs w:val="24"/>
          <w:shd w:val="clear" w:color="auto" w:fill="FFFFFF"/>
        </w:rPr>
        <w:t>T</w:t>
      </w:r>
      <w:r w:rsidR="00A41DBB" w:rsidRPr="00B75FC1">
        <w:rPr>
          <w:rFonts w:ascii="Times New Roman" w:hAnsi="Times New Roman" w:cs="Times New Roman"/>
          <w:color w:val="393B3E"/>
          <w:sz w:val="24"/>
          <w:szCs w:val="24"/>
          <w:shd w:val="clear" w:color="auto" w:fill="FFFFFF"/>
        </w:rPr>
        <w:t>he U.S. government</w:t>
      </w:r>
      <w:r w:rsidR="007941EC" w:rsidRPr="00B75FC1">
        <w:rPr>
          <w:rFonts w:ascii="Times New Roman" w:hAnsi="Times New Roman" w:cs="Times New Roman"/>
          <w:color w:val="393B3E"/>
          <w:sz w:val="24"/>
          <w:szCs w:val="24"/>
          <w:shd w:val="clear" w:color="auto" w:fill="FFFFFF"/>
        </w:rPr>
        <w:t xml:space="preserve"> further argued that</w:t>
      </w:r>
      <w:r w:rsidR="00A41DBB" w:rsidRPr="00B75FC1">
        <w:rPr>
          <w:rFonts w:ascii="Times New Roman" w:hAnsi="Times New Roman" w:cs="Times New Roman"/>
          <w:color w:val="393B3E"/>
          <w:sz w:val="24"/>
          <w:szCs w:val="24"/>
          <w:shd w:val="clear" w:color="auto" w:fill="FFFFFF"/>
        </w:rPr>
        <w:t xml:space="preserve"> “Joseph Lambert and Youri Latortue have abused their official positions to traffic drugs and collaborated with criminal and gang networks to undermine the rule of law in Haiti” (p. 1).</w:t>
      </w:r>
      <w:r w:rsidR="006A23D9" w:rsidRPr="00B75FC1">
        <w:rPr>
          <w:rFonts w:ascii="Times New Roman" w:hAnsi="Times New Roman" w:cs="Times New Roman"/>
          <w:color w:val="393B3E"/>
          <w:sz w:val="24"/>
          <w:szCs w:val="24"/>
          <w:shd w:val="clear" w:color="auto" w:fill="FFFFFF"/>
        </w:rPr>
        <w:t xml:space="preserve"> </w:t>
      </w:r>
      <w:r w:rsidR="00FA1827" w:rsidRPr="00B75FC1">
        <w:rPr>
          <w:rFonts w:ascii="Times New Roman" w:hAnsi="Times New Roman" w:cs="Times New Roman"/>
          <w:color w:val="393B3E"/>
          <w:sz w:val="24"/>
          <w:szCs w:val="24"/>
          <w:shd w:val="clear" w:color="auto" w:fill="FFFFFF"/>
        </w:rPr>
        <w:t>The</w:t>
      </w:r>
      <w:r w:rsidR="006A23D9" w:rsidRPr="00B75FC1">
        <w:rPr>
          <w:rFonts w:ascii="Times New Roman" w:hAnsi="Times New Roman" w:cs="Times New Roman"/>
          <w:color w:val="393B3E"/>
          <w:sz w:val="24"/>
          <w:szCs w:val="24"/>
          <w:shd w:val="clear" w:color="auto" w:fill="FFFFFF"/>
        </w:rPr>
        <w:t xml:space="preserve"> U.S. government</w:t>
      </w:r>
      <w:r w:rsidR="00FA1827" w:rsidRPr="00B75FC1">
        <w:rPr>
          <w:rFonts w:ascii="Times New Roman" w:hAnsi="Times New Roman" w:cs="Times New Roman"/>
          <w:color w:val="393B3E"/>
          <w:sz w:val="24"/>
          <w:szCs w:val="24"/>
          <w:shd w:val="clear" w:color="auto" w:fill="FFFFFF"/>
        </w:rPr>
        <w:t xml:space="preserve"> asserted that</w:t>
      </w:r>
      <w:r w:rsidR="006A23D9" w:rsidRPr="00B75FC1">
        <w:rPr>
          <w:rFonts w:ascii="Times New Roman" w:hAnsi="Times New Roman" w:cs="Times New Roman"/>
          <w:color w:val="393B3E"/>
          <w:sz w:val="24"/>
          <w:szCs w:val="24"/>
          <w:shd w:val="clear" w:color="auto" w:fill="FFFFFF"/>
        </w:rPr>
        <w:t xml:space="preserve"> “Lambert’s history with drug trafficking covers two decades. During this time, Lambert used his position to lead and facilitate the trafficking of cocaine from Colombia to Haiti and to facilitate impunity in Haiti for other narcotics traffickers…Like Lambert, Latortue has also had lengthy involvement in drug trafficking activities. Latortue has engaged in the trafficking of cocaine from Colombia to Haiti” (p. 1).</w:t>
      </w:r>
    </w:p>
    <w:p w14:paraId="1A74E41C" w14:textId="44660CA4" w:rsidR="00262105" w:rsidRPr="00B75FC1" w:rsidRDefault="00F71CEB" w:rsidP="002543FF">
      <w:pPr>
        <w:spacing w:line="240" w:lineRule="auto"/>
        <w:jc w:val="both"/>
        <w:rPr>
          <w:rFonts w:ascii="Times New Roman" w:hAnsi="Times New Roman" w:cs="Times New Roman"/>
          <w:color w:val="333333"/>
          <w:spacing w:val="-4"/>
          <w:sz w:val="24"/>
          <w:szCs w:val="24"/>
        </w:rPr>
      </w:pPr>
      <w:r w:rsidRPr="00B75FC1">
        <w:rPr>
          <w:rFonts w:ascii="Times New Roman" w:hAnsi="Times New Roman" w:cs="Times New Roman"/>
          <w:color w:val="393B3E"/>
          <w:sz w:val="24"/>
          <w:szCs w:val="24"/>
          <w:shd w:val="clear" w:color="auto" w:fill="FFFFFF"/>
        </w:rPr>
        <w:t>In addition to c</w:t>
      </w:r>
      <w:r w:rsidR="005649A7" w:rsidRPr="00B75FC1">
        <w:rPr>
          <w:rFonts w:ascii="Times New Roman" w:hAnsi="Times New Roman" w:cs="Times New Roman"/>
          <w:color w:val="393B3E"/>
          <w:sz w:val="24"/>
          <w:szCs w:val="24"/>
          <w:shd w:val="clear" w:color="auto" w:fill="FFFFFF"/>
        </w:rPr>
        <w:t>riminal gangs</w:t>
      </w:r>
      <w:r w:rsidRPr="00B75FC1">
        <w:rPr>
          <w:rFonts w:ascii="Times New Roman" w:hAnsi="Times New Roman" w:cs="Times New Roman"/>
          <w:color w:val="393B3E"/>
          <w:sz w:val="24"/>
          <w:szCs w:val="24"/>
          <w:shd w:val="clear" w:color="auto" w:fill="FFFFFF"/>
        </w:rPr>
        <w:t xml:space="preserve"> and</w:t>
      </w:r>
      <w:r w:rsidR="005649A7" w:rsidRPr="00B75FC1">
        <w:rPr>
          <w:rFonts w:ascii="Times New Roman" w:hAnsi="Times New Roman" w:cs="Times New Roman"/>
          <w:color w:val="393B3E"/>
          <w:sz w:val="24"/>
          <w:szCs w:val="24"/>
          <w:shd w:val="clear" w:color="auto" w:fill="FFFFFF"/>
        </w:rPr>
        <w:t xml:space="preserve"> drug trafficking,</w:t>
      </w:r>
      <w:r w:rsidRPr="00B75FC1">
        <w:rPr>
          <w:rFonts w:ascii="Times New Roman" w:hAnsi="Times New Roman" w:cs="Times New Roman"/>
          <w:color w:val="393B3E"/>
          <w:sz w:val="24"/>
          <w:szCs w:val="24"/>
          <w:shd w:val="clear" w:color="auto" w:fill="FFFFFF"/>
        </w:rPr>
        <w:t xml:space="preserve"> political</w:t>
      </w:r>
      <w:r w:rsidR="005649A7" w:rsidRPr="00B75FC1">
        <w:rPr>
          <w:rFonts w:ascii="Times New Roman" w:hAnsi="Times New Roman" w:cs="Times New Roman"/>
          <w:color w:val="393B3E"/>
          <w:sz w:val="24"/>
          <w:szCs w:val="24"/>
          <w:shd w:val="clear" w:color="auto" w:fill="FFFFFF"/>
        </w:rPr>
        <w:t xml:space="preserve"> corruption represented the </w:t>
      </w:r>
      <w:r w:rsidR="006008BF" w:rsidRPr="00B75FC1">
        <w:rPr>
          <w:rFonts w:ascii="Times New Roman" w:hAnsi="Times New Roman" w:cs="Times New Roman"/>
          <w:color w:val="393B3E"/>
          <w:sz w:val="24"/>
          <w:szCs w:val="24"/>
          <w:shd w:val="clear" w:color="auto" w:fill="FFFFFF"/>
        </w:rPr>
        <w:t>backdrop</w:t>
      </w:r>
      <w:r w:rsidR="005649A7" w:rsidRPr="00B75FC1">
        <w:rPr>
          <w:rFonts w:ascii="Times New Roman" w:hAnsi="Times New Roman" w:cs="Times New Roman"/>
          <w:color w:val="393B3E"/>
          <w:sz w:val="24"/>
          <w:szCs w:val="24"/>
          <w:shd w:val="clear" w:color="auto" w:fill="FFFFFF"/>
        </w:rPr>
        <w:t xml:space="preserve"> of Martelly’s </w:t>
      </w:r>
      <w:r w:rsidR="005649A7" w:rsidRPr="00B75FC1">
        <w:rPr>
          <w:rFonts w:ascii="Times New Roman" w:hAnsi="Times New Roman" w:cs="Times New Roman"/>
          <w:i/>
          <w:iCs/>
          <w:color w:val="393B3E"/>
          <w:sz w:val="24"/>
          <w:szCs w:val="24"/>
          <w:shd w:val="clear" w:color="auto" w:fill="FFFFFF"/>
        </w:rPr>
        <w:t>PHTK</w:t>
      </w:r>
      <w:r w:rsidR="005649A7" w:rsidRPr="00B75FC1">
        <w:rPr>
          <w:rFonts w:ascii="Times New Roman" w:hAnsi="Times New Roman" w:cs="Times New Roman"/>
          <w:color w:val="393B3E"/>
          <w:sz w:val="24"/>
          <w:szCs w:val="24"/>
          <w:shd w:val="clear" w:color="auto" w:fill="FFFFFF"/>
        </w:rPr>
        <w:t xml:space="preserve"> regime. </w:t>
      </w:r>
      <w:r w:rsidR="005464E0" w:rsidRPr="00B75FC1">
        <w:rPr>
          <w:rFonts w:ascii="Times New Roman" w:hAnsi="Times New Roman" w:cs="Times New Roman"/>
          <w:color w:val="393B3E"/>
          <w:sz w:val="24"/>
          <w:szCs w:val="24"/>
          <w:shd w:val="clear" w:color="auto" w:fill="FFFFFF"/>
        </w:rPr>
        <w:t>F</w:t>
      </w:r>
      <w:r w:rsidR="005649A7" w:rsidRPr="00B75FC1">
        <w:rPr>
          <w:rFonts w:ascii="Times New Roman" w:hAnsi="Times New Roman" w:cs="Times New Roman"/>
          <w:color w:val="393B3E"/>
          <w:sz w:val="24"/>
          <w:szCs w:val="24"/>
          <w:shd w:val="clear" w:color="auto" w:fill="FFFFFF"/>
        </w:rPr>
        <w:t>ormer prime minister</w:t>
      </w:r>
      <w:r w:rsidR="005649A7" w:rsidRPr="00B75FC1">
        <w:rPr>
          <w:rFonts w:ascii="Times New Roman" w:hAnsi="Times New Roman" w:cs="Times New Roman"/>
          <w:sz w:val="24"/>
          <w:szCs w:val="24"/>
        </w:rPr>
        <w:t xml:space="preserve"> Laurent Salvador Lamothe</w:t>
      </w:r>
      <w:r w:rsidR="005464E0" w:rsidRPr="00B75FC1">
        <w:rPr>
          <w:rFonts w:ascii="Times New Roman" w:hAnsi="Times New Roman" w:cs="Times New Roman"/>
          <w:sz w:val="24"/>
          <w:szCs w:val="24"/>
        </w:rPr>
        <w:t>, a prominent figure of the regime,</w:t>
      </w:r>
      <w:r w:rsidR="005649A7" w:rsidRPr="00B75FC1">
        <w:rPr>
          <w:rFonts w:ascii="Times New Roman" w:hAnsi="Times New Roman" w:cs="Times New Roman"/>
          <w:sz w:val="24"/>
          <w:szCs w:val="24"/>
        </w:rPr>
        <w:t xml:space="preserve"> was sanctioned by the U.S. for</w:t>
      </w:r>
      <w:r w:rsidR="005649A7" w:rsidRPr="00B75FC1">
        <w:rPr>
          <w:rFonts w:ascii="Times New Roman" w:hAnsi="Times New Roman" w:cs="Times New Roman"/>
          <w:color w:val="333333"/>
          <w:spacing w:val="-4"/>
          <w:sz w:val="24"/>
          <w:szCs w:val="24"/>
        </w:rPr>
        <w:t xml:space="preserve"> “his involvement in significant corruption…misappropriation of at least $60 million from the Haitian government’s </w:t>
      </w:r>
      <w:proofErr w:type="spellStart"/>
      <w:r w:rsidR="005649A7" w:rsidRPr="00B75FC1">
        <w:rPr>
          <w:rFonts w:ascii="Times New Roman" w:hAnsi="Times New Roman" w:cs="Times New Roman"/>
          <w:color w:val="333333"/>
          <w:spacing w:val="-4"/>
          <w:sz w:val="24"/>
          <w:szCs w:val="24"/>
        </w:rPr>
        <w:t>PetroCaribe</w:t>
      </w:r>
      <w:proofErr w:type="spellEnd"/>
      <w:r w:rsidR="005649A7" w:rsidRPr="00B75FC1">
        <w:rPr>
          <w:rFonts w:ascii="Times New Roman" w:hAnsi="Times New Roman" w:cs="Times New Roman"/>
          <w:color w:val="333333"/>
          <w:spacing w:val="-4"/>
          <w:sz w:val="24"/>
          <w:szCs w:val="24"/>
        </w:rPr>
        <w:t xml:space="preserve"> infrastructure investment and social welfare fund for private gain…and contribution to the current instability in Haiti” (Blinken 2023</w:t>
      </w:r>
      <w:r w:rsidR="002132DD" w:rsidRPr="00B75FC1">
        <w:rPr>
          <w:rFonts w:ascii="Times New Roman" w:hAnsi="Times New Roman" w:cs="Times New Roman"/>
          <w:color w:val="333333"/>
          <w:spacing w:val="-4"/>
          <w:sz w:val="24"/>
          <w:szCs w:val="24"/>
        </w:rPr>
        <w:t>, p. 1</w:t>
      </w:r>
      <w:r w:rsidR="005649A7" w:rsidRPr="00B75FC1">
        <w:rPr>
          <w:rFonts w:ascii="Times New Roman" w:hAnsi="Times New Roman" w:cs="Times New Roman"/>
          <w:color w:val="333333"/>
          <w:spacing w:val="-4"/>
          <w:sz w:val="24"/>
          <w:szCs w:val="24"/>
        </w:rPr>
        <w:t xml:space="preserve">). </w:t>
      </w:r>
      <w:r w:rsidR="00985CCA" w:rsidRPr="00B75FC1">
        <w:rPr>
          <w:rFonts w:ascii="Times New Roman" w:hAnsi="Times New Roman" w:cs="Times New Roman"/>
          <w:color w:val="333333"/>
          <w:spacing w:val="-4"/>
          <w:sz w:val="24"/>
          <w:szCs w:val="24"/>
        </w:rPr>
        <w:t xml:space="preserve">It should be noted that </w:t>
      </w:r>
      <w:proofErr w:type="spellStart"/>
      <w:r w:rsidR="00985CCA" w:rsidRPr="00B75FC1">
        <w:rPr>
          <w:rFonts w:ascii="Times New Roman" w:hAnsi="Times New Roman" w:cs="Times New Roman"/>
          <w:color w:val="333333"/>
          <w:spacing w:val="-4"/>
          <w:sz w:val="24"/>
          <w:szCs w:val="24"/>
        </w:rPr>
        <w:t>PetroCaribe</w:t>
      </w:r>
      <w:proofErr w:type="spellEnd"/>
      <w:r w:rsidR="00985CCA" w:rsidRPr="00B75FC1">
        <w:rPr>
          <w:rFonts w:ascii="Times New Roman" w:hAnsi="Times New Roman" w:cs="Times New Roman"/>
          <w:color w:val="333333"/>
          <w:spacing w:val="-4"/>
          <w:sz w:val="24"/>
          <w:szCs w:val="24"/>
        </w:rPr>
        <w:t xml:space="preserve"> is an agreement signed between Haiti and Venezuela in 2006. Under this agreement, “Haiti saved precious dollars by borrowing fuel from its oil-rich neighbor and deferring payment for up to 25 years. Governments were supposed to use the extra money to develop the economy and fund social programs” (Nugent 2019, p. 1).</w:t>
      </w:r>
      <w:r w:rsidR="00B14969" w:rsidRPr="00B75FC1">
        <w:rPr>
          <w:rFonts w:ascii="Times New Roman" w:hAnsi="Times New Roman" w:cs="Times New Roman"/>
          <w:color w:val="333333"/>
          <w:spacing w:val="-4"/>
          <w:sz w:val="24"/>
          <w:szCs w:val="24"/>
        </w:rPr>
        <w:t xml:space="preserve"> Successive governments claimed “to have funded around 400 projects using almost US$4 billion dollars raised by </w:t>
      </w:r>
      <w:proofErr w:type="spellStart"/>
      <w:r w:rsidR="00B14969" w:rsidRPr="00B75FC1">
        <w:rPr>
          <w:rFonts w:ascii="Times New Roman" w:hAnsi="Times New Roman" w:cs="Times New Roman"/>
          <w:color w:val="333333"/>
          <w:spacing w:val="-4"/>
          <w:sz w:val="24"/>
          <w:szCs w:val="24"/>
        </w:rPr>
        <w:t>PetroCaribe</w:t>
      </w:r>
      <w:proofErr w:type="spellEnd"/>
      <w:r w:rsidR="00B14969" w:rsidRPr="00B75FC1">
        <w:rPr>
          <w:rFonts w:ascii="Times New Roman" w:hAnsi="Times New Roman" w:cs="Times New Roman"/>
          <w:color w:val="333333"/>
          <w:spacing w:val="-4"/>
          <w:sz w:val="24"/>
          <w:szCs w:val="24"/>
        </w:rPr>
        <w:t xml:space="preserve"> oil between 2008 and 2016. But a lack of visible results sparked suspicion. And in November 2017, a five-person commission in the Haitian senate investigated the program and reported evidence of widespread corruption in the use of the funds under three successive governments during that period</w:t>
      </w:r>
      <w:r w:rsidR="00CB642B" w:rsidRPr="00B75FC1">
        <w:rPr>
          <w:rFonts w:ascii="Times New Roman" w:hAnsi="Times New Roman" w:cs="Times New Roman"/>
          <w:color w:val="333333"/>
          <w:spacing w:val="-4"/>
          <w:sz w:val="24"/>
          <w:szCs w:val="24"/>
        </w:rPr>
        <w:t>…The missing funds became a simmering political scandal</w:t>
      </w:r>
      <w:r w:rsidR="00B14969" w:rsidRPr="00B75FC1">
        <w:rPr>
          <w:rFonts w:ascii="Times New Roman" w:hAnsi="Times New Roman" w:cs="Times New Roman"/>
          <w:color w:val="333333"/>
          <w:spacing w:val="-4"/>
          <w:sz w:val="24"/>
          <w:szCs w:val="24"/>
        </w:rPr>
        <w:t>” (p. 2).</w:t>
      </w:r>
      <w:r w:rsidR="003D2C85" w:rsidRPr="00B75FC1">
        <w:rPr>
          <w:rFonts w:ascii="Times New Roman" w:hAnsi="Times New Roman" w:cs="Times New Roman"/>
          <w:color w:val="333333"/>
          <w:spacing w:val="-4"/>
          <w:sz w:val="24"/>
          <w:szCs w:val="24"/>
        </w:rPr>
        <w:t xml:space="preserve"> </w:t>
      </w:r>
      <w:r w:rsidR="009C6362" w:rsidRPr="00B75FC1">
        <w:rPr>
          <w:rFonts w:ascii="Times New Roman" w:hAnsi="Times New Roman" w:cs="Times New Roman"/>
          <w:color w:val="333333"/>
          <w:spacing w:val="-4"/>
          <w:sz w:val="24"/>
          <w:szCs w:val="24"/>
        </w:rPr>
        <w:t>This major political scandal or widespread corruption became known to the Haitian population and sparked major street protests particularly during the summer 2018</w:t>
      </w:r>
      <w:r w:rsidR="000E5A41" w:rsidRPr="00B75FC1">
        <w:rPr>
          <w:rFonts w:ascii="Times New Roman" w:hAnsi="Times New Roman" w:cs="Times New Roman"/>
          <w:color w:val="333333"/>
          <w:spacing w:val="-4"/>
          <w:sz w:val="24"/>
          <w:szCs w:val="24"/>
        </w:rPr>
        <w:t xml:space="preserve">, under the presidency of Martelly’s </w:t>
      </w:r>
      <w:r w:rsidR="000E5A41" w:rsidRPr="00B75FC1">
        <w:rPr>
          <w:rFonts w:ascii="Times New Roman" w:hAnsi="Times New Roman" w:cs="Times New Roman"/>
          <w:i/>
          <w:iCs/>
          <w:color w:val="333333"/>
          <w:spacing w:val="-4"/>
          <w:sz w:val="24"/>
          <w:szCs w:val="24"/>
        </w:rPr>
        <w:t>protégé</w:t>
      </w:r>
      <w:r w:rsidR="000E5A41" w:rsidRPr="00B75FC1">
        <w:rPr>
          <w:rFonts w:ascii="Times New Roman" w:hAnsi="Times New Roman" w:cs="Times New Roman"/>
          <w:color w:val="333333"/>
          <w:spacing w:val="-4"/>
          <w:sz w:val="24"/>
          <w:szCs w:val="24"/>
        </w:rPr>
        <w:t xml:space="preserve"> Jovenel </w:t>
      </w:r>
      <w:r w:rsidR="002A2985" w:rsidRPr="00B75FC1">
        <w:rPr>
          <w:rFonts w:ascii="Times New Roman" w:hAnsi="Times New Roman" w:cs="Times New Roman"/>
          <w:sz w:val="24"/>
          <w:szCs w:val="24"/>
        </w:rPr>
        <w:t>Moïse</w:t>
      </w:r>
      <w:r w:rsidR="000E5A41" w:rsidRPr="00B75FC1">
        <w:rPr>
          <w:rFonts w:ascii="Times New Roman" w:hAnsi="Times New Roman" w:cs="Times New Roman"/>
          <w:color w:val="333333"/>
          <w:spacing w:val="-4"/>
          <w:sz w:val="24"/>
          <w:szCs w:val="24"/>
        </w:rPr>
        <w:t>,</w:t>
      </w:r>
      <w:r w:rsidR="009C6362" w:rsidRPr="00B75FC1">
        <w:rPr>
          <w:rFonts w:ascii="Times New Roman" w:hAnsi="Times New Roman" w:cs="Times New Roman"/>
          <w:color w:val="333333"/>
          <w:spacing w:val="-4"/>
          <w:sz w:val="24"/>
          <w:szCs w:val="24"/>
        </w:rPr>
        <w:t xml:space="preserve"> “when inflation was spiraling and government plan</w:t>
      </w:r>
      <w:r w:rsidR="004E389F" w:rsidRPr="00B75FC1">
        <w:rPr>
          <w:rFonts w:ascii="Times New Roman" w:hAnsi="Times New Roman" w:cs="Times New Roman"/>
          <w:color w:val="333333"/>
          <w:spacing w:val="-4"/>
          <w:sz w:val="24"/>
          <w:szCs w:val="24"/>
        </w:rPr>
        <w:t>ned</w:t>
      </w:r>
      <w:r w:rsidR="009C6362" w:rsidRPr="00B75FC1">
        <w:rPr>
          <w:rFonts w:ascii="Times New Roman" w:hAnsi="Times New Roman" w:cs="Times New Roman"/>
          <w:color w:val="333333"/>
          <w:spacing w:val="-4"/>
          <w:sz w:val="24"/>
          <w:szCs w:val="24"/>
        </w:rPr>
        <w:t xml:space="preserve"> to raise fuel taxes” (p. 2).</w:t>
      </w:r>
      <w:r w:rsidR="00833C0D" w:rsidRPr="00B75FC1">
        <w:rPr>
          <w:rFonts w:ascii="Times New Roman" w:hAnsi="Times New Roman" w:cs="Times New Roman"/>
          <w:color w:val="333333"/>
          <w:spacing w:val="-4"/>
          <w:sz w:val="24"/>
          <w:szCs w:val="24"/>
        </w:rPr>
        <w:t xml:space="preserve"> </w:t>
      </w:r>
      <w:r w:rsidR="008D0E6F" w:rsidRPr="00B75FC1">
        <w:rPr>
          <w:rFonts w:ascii="Times New Roman" w:hAnsi="Times New Roman" w:cs="Times New Roman"/>
          <w:color w:val="333333"/>
          <w:spacing w:val="-4"/>
          <w:sz w:val="24"/>
          <w:szCs w:val="24"/>
        </w:rPr>
        <w:t>Besides police agents, criminal gangs were assumed to be used</w:t>
      </w:r>
      <w:r w:rsidR="00400157" w:rsidRPr="00B75FC1">
        <w:rPr>
          <w:rFonts w:ascii="Times New Roman" w:hAnsi="Times New Roman" w:cs="Times New Roman"/>
          <w:color w:val="333333"/>
          <w:spacing w:val="-4"/>
          <w:sz w:val="24"/>
          <w:szCs w:val="24"/>
        </w:rPr>
        <w:t xml:space="preserve"> by the </w:t>
      </w:r>
      <w:r w:rsidR="006424A9" w:rsidRPr="00B75FC1">
        <w:rPr>
          <w:rFonts w:ascii="Times New Roman" w:hAnsi="Times New Roman" w:cs="Times New Roman"/>
          <w:sz w:val="24"/>
          <w:szCs w:val="24"/>
        </w:rPr>
        <w:t>Moïse</w:t>
      </w:r>
      <w:r w:rsidR="006424A9" w:rsidRPr="00B75FC1">
        <w:rPr>
          <w:rFonts w:ascii="Times New Roman" w:hAnsi="Times New Roman" w:cs="Times New Roman"/>
          <w:color w:val="333333"/>
          <w:spacing w:val="-4"/>
          <w:sz w:val="24"/>
          <w:szCs w:val="24"/>
        </w:rPr>
        <w:t xml:space="preserve"> </w:t>
      </w:r>
      <w:r w:rsidR="00400157" w:rsidRPr="00B75FC1">
        <w:rPr>
          <w:rFonts w:ascii="Times New Roman" w:hAnsi="Times New Roman" w:cs="Times New Roman"/>
          <w:color w:val="333333"/>
          <w:spacing w:val="-4"/>
          <w:sz w:val="24"/>
          <w:szCs w:val="24"/>
        </w:rPr>
        <w:t>government</w:t>
      </w:r>
      <w:r w:rsidR="008D0E6F" w:rsidRPr="00B75FC1">
        <w:rPr>
          <w:rFonts w:ascii="Times New Roman" w:hAnsi="Times New Roman" w:cs="Times New Roman"/>
          <w:color w:val="333333"/>
          <w:spacing w:val="-4"/>
          <w:sz w:val="24"/>
          <w:szCs w:val="24"/>
        </w:rPr>
        <w:t xml:space="preserve"> to exert violence on</w:t>
      </w:r>
      <w:r w:rsidR="00560E2E" w:rsidRPr="00B75FC1">
        <w:rPr>
          <w:rFonts w:ascii="Times New Roman" w:hAnsi="Times New Roman" w:cs="Times New Roman"/>
          <w:color w:val="333333"/>
          <w:spacing w:val="-4"/>
          <w:sz w:val="24"/>
          <w:szCs w:val="24"/>
        </w:rPr>
        <w:t xml:space="preserve"> street</w:t>
      </w:r>
      <w:r w:rsidR="008D0E6F" w:rsidRPr="00B75FC1">
        <w:rPr>
          <w:rFonts w:ascii="Times New Roman" w:hAnsi="Times New Roman" w:cs="Times New Roman"/>
          <w:color w:val="333333"/>
          <w:spacing w:val="-4"/>
          <w:sz w:val="24"/>
          <w:szCs w:val="24"/>
        </w:rPr>
        <w:t xml:space="preserve"> protesters</w:t>
      </w:r>
      <w:r w:rsidR="000E05CB" w:rsidRPr="00B75FC1">
        <w:rPr>
          <w:rFonts w:ascii="Times New Roman" w:hAnsi="Times New Roman" w:cs="Times New Roman"/>
          <w:color w:val="333333"/>
          <w:spacing w:val="-4"/>
          <w:sz w:val="24"/>
          <w:szCs w:val="24"/>
        </w:rPr>
        <w:t xml:space="preserve"> or political opponents</w:t>
      </w:r>
      <w:r w:rsidR="00560E2E" w:rsidRPr="00B75FC1">
        <w:rPr>
          <w:rFonts w:ascii="Times New Roman" w:hAnsi="Times New Roman" w:cs="Times New Roman"/>
          <w:color w:val="333333"/>
          <w:spacing w:val="-4"/>
          <w:sz w:val="24"/>
          <w:szCs w:val="24"/>
        </w:rPr>
        <w:t>.</w:t>
      </w:r>
    </w:p>
    <w:p w14:paraId="21814204" w14:textId="47F60C94" w:rsidR="00C37A66" w:rsidRPr="00B75FC1" w:rsidRDefault="00BC5DD9" w:rsidP="00DD0F5D">
      <w:pPr>
        <w:spacing w:line="240" w:lineRule="auto"/>
        <w:jc w:val="both"/>
        <w:rPr>
          <w:rFonts w:ascii="Times New Roman" w:hAnsi="Times New Roman" w:cs="Times New Roman"/>
          <w:color w:val="333333"/>
          <w:spacing w:val="-4"/>
          <w:sz w:val="24"/>
          <w:szCs w:val="24"/>
        </w:rPr>
      </w:pPr>
      <w:r w:rsidRPr="00B75FC1">
        <w:rPr>
          <w:rFonts w:ascii="Times New Roman" w:hAnsi="Times New Roman" w:cs="Times New Roman"/>
          <w:color w:val="333333"/>
          <w:spacing w:val="-4"/>
          <w:sz w:val="24"/>
          <w:szCs w:val="24"/>
        </w:rPr>
        <w:t xml:space="preserve">It should be noted that </w:t>
      </w:r>
      <w:r w:rsidRPr="00B75FC1">
        <w:rPr>
          <w:rFonts w:ascii="Times New Roman" w:hAnsi="Times New Roman" w:cs="Times New Roman"/>
          <w:sz w:val="24"/>
          <w:szCs w:val="24"/>
        </w:rPr>
        <w:t xml:space="preserve">Moïse came to power following the elections held under the presidency of Jocelerme Privert who replaced Martelly as interim president because of the failure of the latter to hold elections in the country. It is also worth noting that Privert, a former Minister of Interior of the </w:t>
      </w:r>
      <w:r w:rsidRPr="00B75FC1">
        <w:rPr>
          <w:rFonts w:ascii="Times New Roman" w:hAnsi="Times New Roman" w:cs="Times New Roman"/>
          <w:i/>
          <w:iCs/>
          <w:sz w:val="24"/>
          <w:szCs w:val="24"/>
        </w:rPr>
        <w:t>Lavalas</w:t>
      </w:r>
      <w:r w:rsidRPr="00B75FC1">
        <w:rPr>
          <w:rFonts w:ascii="Times New Roman" w:hAnsi="Times New Roman" w:cs="Times New Roman"/>
          <w:sz w:val="24"/>
          <w:szCs w:val="24"/>
        </w:rPr>
        <w:t xml:space="preserve"> regime and former Senate </w:t>
      </w:r>
      <w:r w:rsidRPr="00B75FC1">
        <w:rPr>
          <w:rFonts w:ascii="Times New Roman" w:hAnsi="Times New Roman" w:cs="Times New Roman"/>
          <w:sz w:val="24"/>
          <w:szCs w:val="24"/>
        </w:rPr>
        <w:lastRenderedPageBreak/>
        <w:t>President, was himself sanctioned by the government of Canada for “funding the armed gangs that are terrorizing the Haitian people</w:t>
      </w:r>
      <w:r w:rsidR="009A5219" w:rsidRPr="00B75FC1">
        <w:rPr>
          <w:rFonts w:ascii="Times New Roman" w:hAnsi="Times New Roman" w:cs="Times New Roman"/>
          <w:sz w:val="24"/>
          <w:szCs w:val="24"/>
        </w:rPr>
        <w:t>” (Roose 2023, p. 1).</w:t>
      </w:r>
      <w:r w:rsidR="00DE1E25" w:rsidRPr="00B75FC1">
        <w:rPr>
          <w:rFonts w:ascii="Times New Roman" w:hAnsi="Times New Roman" w:cs="Times New Roman"/>
          <w:sz w:val="24"/>
          <w:szCs w:val="24"/>
        </w:rPr>
        <w:t xml:space="preserve">  </w:t>
      </w:r>
    </w:p>
    <w:p w14:paraId="7044E3BE" w14:textId="3CE5221A" w:rsidR="00332C97" w:rsidRPr="00B75FC1" w:rsidRDefault="00332C97" w:rsidP="002543FF">
      <w:pPr>
        <w:spacing w:line="240" w:lineRule="auto"/>
        <w:jc w:val="both"/>
        <w:rPr>
          <w:rFonts w:ascii="Times New Roman" w:hAnsi="Times New Roman" w:cs="Times New Roman"/>
          <w:i/>
          <w:iCs/>
          <w:color w:val="333333"/>
          <w:spacing w:val="-4"/>
          <w:sz w:val="24"/>
          <w:szCs w:val="24"/>
        </w:rPr>
      </w:pPr>
      <w:r w:rsidRPr="00B75FC1">
        <w:rPr>
          <w:rFonts w:ascii="Times New Roman" w:hAnsi="Times New Roman" w:cs="Times New Roman"/>
          <w:i/>
          <w:iCs/>
          <w:color w:val="333333"/>
          <w:spacing w:val="-4"/>
          <w:sz w:val="24"/>
          <w:szCs w:val="24"/>
        </w:rPr>
        <w:t>Jovenel Mo</w:t>
      </w:r>
      <w:r w:rsidR="005C0920" w:rsidRPr="00B75FC1">
        <w:rPr>
          <w:rFonts w:ascii="Times New Roman" w:hAnsi="Times New Roman" w:cs="Times New Roman"/>
          <w:i/>
          <w:iCs/>
          <w:color w:val="333333"/>
          <w:spacing w:val="-4"/>
          <w:sz w:val="24"/>
          <w:szCs w:val="24"/>
        </w:rPr>
        <w:t>ï</w:t>
      </w:r>
      <w:r w:rsidRPr="00B75FC1">
        <w:rPr>
          <w:rFonts w:ascii="Times New Roman" w:hAnsi="Times New Roman" w:cs="Times New Roman"/>
          <w:i/>
          <w:iCs/>
          <w:color w:val="333333"/>
          <w:spacing w:val="-4"/>
          <w:sz w:val="24"/>
          <w:szCs w:val="24"/>
        </w:rPr>
        <w:t>se and Criminal Gangs</w:t>
      </w:r>
    </w:p>
    <w:p w14:paraId="2FAEBAD6" w14:textId="688B4335" w:rsidR="001253B9" w:rsidRPr="00B75FC1" w:rsidRDefault="001253B9"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As the </w:t>
      </w:r>
      <w:r w:rsidRPr="00B75FC1">
        <w:rPr>
          <w:rFonts w:ascii="Times New Roman" w:hAnsi="Times New Roman" w:cs="Times New Roman"/>
          <w:i/>
          <w:iCs/>
          <w:sz w:val="24"/>
          <w:szCs w:val="24"/>
        </w:rPr>
        <w:t>protégé</w:t>
      </w:r>
      <w:r w:rsidRPr="00B75FC1">
        <w:rPr>
          <w:rFonts w:ascii="Times New Roman" w:hAnsi="Times New Roman" w:cs="Times New Roman"/>
          <w:sz w:val="24"/>
          <w:szCs w:val="24"/>
        </w:rPr>
        <w:t xml:space="preserve"> of Martelly, President Jovenel Moïse, who ruled Haiti from 2017 to the date of his assassination in 2021, continued, to a large extent, the </w:t>
      </w:r>
      <w:r w:rsidRPr="00B75FC1">
        <w:rPr>
          <w:rFonts w:ascii="Times New Roman" w:hAnsi="Times New Roman" w:cs="Times New Roman"/>
          <w:i/>
          <w:iCs/>
          <w:sz w:val="24"/>
          <w:szCs w:val="24"/>
        </w:rPr>
        <w:t>PHTK</w:t>
      </w:r>
      <w:r w:rsidRPr="00B75FC1">
        <w:rPr>
          <w:rFonts w:ascii="Times New Roman" w:hAnsi="Times New Roman" w:cs="Times New Roman"/>
          <w:sz w:val="24"/>
          <w:szCs w:val="24"/>
        </w:rPr>
        <w:t xml:space="preserve"> legacy. Human rights activists “accused his government of fostering gang activity” (Paultre 2021, p. 2). It was asserted that “armed gangs have amassed significant power and control over impoverished neighborhoods. Warring gangs with competing political affiliations rule neighborhoods like fiefdoms, using violence and terror to secure cooperation and extract bribes from the population. They also wield significant socioeconomic power by taking on quasi-governmental functions and serving as conduits for government and financial assistance in the areas they control” (Harvard Law School 2021, p. 8). Credible investigations have documented that “many gangs have received financing, weapons, and ammunition from government sources in exchange for their political support. This relationship has served an important political function; by controlling key segments of the population, gangs have been able to deliver electoral support for politicians” (p. 8). </w:t>
      </w:r>
    </w:p>
    <w:p w14:paraId="45C031C6" w14:textId="59354D41" w:rsidR="00BC0909" w:rsidRPr="00B75FC1" w:rsidRDefault="00BC0909"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In June 2020, a gang alliance</w:t>
      </w:r>
      <w:r w:rsidR="00556BD0" w:rsidRPr="00B75FC1">
        <w:rPr>
          <w:rFonts w:ascii="Times New Roman" w:hAnsi="Times New Roman" w:cs="Times New Roman"/>
          <w:sz w:val="24"/>
          <w:szCs w:val="24"/>
        </w:rPr>
        <w:t>,</w:t>
      </w:r>
      <w:r w:rsidRPr="00B75FC1">
        <w:rPr>
          <w:rFonts w:ascii="Times New Roman" w:hAnsi="Times New Roman" w:cs="Times New Roman"/>
          <w:sz w:val="24"/>
          <w:szCs w:val="24"/>
        </w:rPr>
        <w:t xml:space="preserve"> formed under the name of </w:t>
      </w:r>
      <w:r w:rsidRPr="00B75FC1">
        <w:rPr>
          <w:rFonts w:ascii="Times New Roman" w:hAnsi="Times New Roman" w:cs="Times New Roman"/>
          <w:i/>
          <w:iCs/>
          <w:sz w:val="24"/>
          <w:szCs w:val="24"/>
        </w:rPr>
        <w:t>G9 Family and Allies</w:t>
      </w:r>
      <w:r w:rsidRPr="00B75FC1">
        <w:rPr>
          <w:rFonts w:ascii="Times New Roman" w:hAnsi="Times New Roman" w:cs="Times New Roman"/>
          <w:sz w:val="24"/>
          <w:szCs w:val="24"/>
        </w:rPr>
        <w:t xml:space="preserve">, </w:t>
      </w:r>
      <w:r w:rsidR="00414F1D" w:rsidRPr="00B75FC1">
        <w:rPr>
          <w:rFonts w:ascii="Times New Roman" w:hAnsi="Times New Roman" w:cs="Times New Roman"/>
          <w:sz w:val="24"/>
          <w:szCs w:val="24"/>
        </w:rPr>
        <w:t>“</w:t>
      </w:r>
      <w:r w:rsidRPr="00B75FC1">
        <w:rPr>
          <w:rFonts w:ascii="Times New Roman" w:hAnsi="Times New Roman" w:cs="Times New Roman"/>
          <w:sz w:val="24"/>
          <w:szCs w:val="24"/>
        </w:rPr>
        <w:t>mark</w:t>
      </w:r>
      <w:r w:rsidR="00603A51" w:rsidRPr="00B75FC1">
        <w:rPr>
          <w:rFonts w:ascii="Times New Roman" w:hAnsi="Times New Roman" w:cs="Times New Roman"/>
          <w:sz w:val="24"/>
          <w:szCs w:val="24"/>
        </w:rPr>
        <w:t>ed</w:t>
      </w:r>
      <w:r w:rsidRPr="00B75FC1">
        <w:rPr>
          <w:rFonts w:ascii="Times New Roman" w:hAnsi="Times New Roman" w:cs="Times New Roman"/>
          <w:sz w:val="24"/>
          <w:szCs w:val="24"/>
        </w:rPr>
        <w:t xml:space="preserve"> an alarming consolidation of power and rais</w:t>
      </w:r>
      <w:r w:rsidR="00603A51" w:rsidRPr="00B75FC1">
        <w:rPr>
          <w:rFonts w:ascii="Times New Roman" w:hAnsi="Times New Roman" w:cs="Times New Roman"/>
          <w:sz w:val="24"/>
          <w:szCs w:val="24"/>
        </w:rPr>
        <w:t>ed</w:t>
      </w:r>
      <w:r w:rsidRPr="00B75FC1">
        <w:rPr>
          <w:rFonts w:ascii="Times New Roman" w:hAnsi="Times New Roman" w:cs="Times New Roman"/>
          <w:sz w:val="24"/>
          <w:szCs w:val="24"/>
        </w:rPr>
        <w:t xml:space="preserve"> concerns that state institutions will be further undermined. The alliance </w:t>
      </w:r>
      <w:r w:rsidR="00887FB2" w:rsidRPr="00B75FC1">
        <w:rPr>
          <w:rFonts w:ascii="Times New Roman" w:hAnsi="Times New Roman" w:cs="Times New Roman"/>
          <w:sz w:val="24"/>
          <w:szCs w:val="24"/>
        </w:rPr>
        <w:t>has been</w:t>
      </w:r>
      <w:r w:rsidRPr="00B75FC1">
        <w:rPr>
          <w:rFonts w:ascii="Times New Roman" w:hAnsi="Times New Roman" w:cs="Times New Roman"/>
          <w:sz w:val="24"/>
          <w:szCs w:val="24"/>
        </w:rPr>
        <w:t xml:space="preserve"> led by Jimmy Chérizier a</w:t>
      </w:r>
      <w:r w:rsidR="00202BA2" w:rsidRPr="00B75FC1">
        <w:rPr>
          <w:rFonts w:ascii="Times New Roman" w:hAnsi="Times New Roman" w:cs="Times New Roman"/>
          <w:sz w:val="24"/>
          <w:szCs w:val="24"/>
        </w:rPr>
        <w:t>lias</w:t>
      </w:r>
      <w:r w:rsidRPr="00B75FC1">
        <w:rPr>
          <w:rFonts w:ascii="Times New Roman" w:hAnsi="Times New Roman" w:cs="Times New Roman"/>
          <w:sz w:val="24"/>
          <w:szCs w:val="24"/>
        </w:rPr>
        <w:t xml:space="preserve"> </w:t>
      </w:r>
      <w:r w:rsidRPr="00B75FC1">
        <w:rPr>
          <w:rFonts w:ascii="Times New Roman" w:hAnsi="Times New Roman" w:cs="Times New Roman"/>
          <w:i/>
          <w:iCs/>
          <w:sz w:val="24"/>
          <w:szCs w:val="24"/>
        </w:rPr>
        <w:t>Barbecue</w:t>
      </w:r>
      <w:r w:rsidR="00D61B25" w:rsidRPr="00B75FC1">
        <w:rPr>
          <w:rFonts w:ascii="Times New Roman" w:hAnsi="Times New Roman" w:cs="Times New Roman"/>
          <w:sz w:val="24"/>
          <w:szCs w:val="24"/>
        </w:rPr>
        <w:t>, a former police officer and notorious gang leader implicated as the principal perpetrator in numerous brutal attacks against civilians…As of September 2020, the alliance included fifteen gangs and controlled vast swaths of territory in the Port-au-Prince metropolitan area. G9 reportedly enjoy</w:t>
      </w:r>
      <w:r w:rsidR="001803E4" w:rsidRPr="00B75FC1">
        <w:rPr>
          <w:rFonts w:ascii="Times New Roman" w:hAnsi="Times New Roman" w:cs="Times New Roman"/>
          <w:sz w:val="24"/>
          <w:szCs w:val="24"/>
        </w:rPr>
        <w:t>ed</w:t>
      </w:r>
      <w:r w:rsidR="00D61B25" w:rsidRPr="00B75FC1">
        <w:rPr>
          <w:rFonts w:ascii="Times New Roman" w:hAnsi="Times New Roman" w:cs="Times New Roman"/>
          <w:sz w:val="24"/>
          <w:szCs w:val="24"/>
        </w:rPr>
        <w:t xml:space="preserve"> ties to both the Mo</w:t>
      </w:r>
      <w:r w:rsidR="00FA1722" w:rsidRPr="00B75FC1">
        <w:rPr>
          <w:rFonts w:ascii="Times New Roman" w:hAnsi="Times New Roman" w:cs="Times New Roman"/>
          <w:sz w:val="24"/>
          <w:szCs w:val="24"/>
        </w:rPr>
        <w:t>ï</w:t>
      </w:r>
      <w:r w:rsidR="00D61B25" w:rsidRPr="00B75FC1">
        <w:rPr>
          <w:rFonts w:ascii="Times New Roman" w:hAnsi="Times New Roman" w:cs="Times New Roman"/>
          <w:sz w:val="24"/>
          <w:szCs w:val="24"/>
        </w:rPr>
        <w:t xml:space="preserve">se administration and the Haitian National Police (PNH)” (p. 8). </w:t>
      </w:r>
      <w:r w:rsidR="001B64F2" w:rsidRPr="00B75FC1">
        <w:rPr>
          <w:rFonts w:ascii="Times New Roman" w:hAnsi="Times New Roman" w:cs="Times New Roman"/>
          <w:sz w:val="24"/>
          <w:szCs w:val="24"/>
        </w:rPr>
        <w:t>It is reported that, “before Moïse assassination,</w:t>
      </w:r>
      <w:r w:rsidR="00FA1722" w:rsidRPr="00B75FC1">
        <w:rPr>
          <w:rFonts w:ascii="Times New Roman" w:hAnsi="Times New Roman" w:cs="Times New Roman"/>
          <w:sz w:val="24"/>
          <w:szCs w:val="24"/>
        </w:rPr>
        <w:t xml:space="preserve"> 50% of </w:t>
      </w:r>
      <w:r w:rsidR="001B64F2" w:rsidRPr="00B75FC1">
        <w:rPr>
          <w:rFonts w:ascii="Times New Roman" w:hAnsi="Times New Roman" w:cs="Times New Roman"/>
          <w:sz w:val="24"/>
          <w:szCs w:val="24"/>
        </w:rPr>
        <w:t>the G9’s</w:t>
      </w:r>
      <w:r w:rsidR="00FA1722" w:rsidRPr="00B75FC1">
        <w:rPr>
          <w:rFonts w:ascii="Times New Roman" w:hAnsi="Times New Roman" w:cs="Times New Roman"/>
          <w:sz w:val="24"/>
          <w:szCs w:val="24"/>
        </w:rPr>
        <w:t xml:space="preserve"> funding</w:t>
      </w:r>
      <w:r w:rsidR="001B64F2" w:rsidRPr="00B75FC1">
        <w:rPr>
          <w:rFonts w:ascii="Times New Roman" w:hAnsi="Times New Roman" w:cs="Times New Roman"/>
          <w:sz w:val="24"/>
          <w:szCs w:val="24"/>
        </w:rPr>
        <w:t xml:space="preserve"> came</w:t>
      </w:r>
      <w:r w:rsidR="00FA1722" w:rsidRPr="00B75FC1">
        <w:rPr>
          <w:rFonts w:ascii="Times New Roman" w:hAnsi="Times New Roman" w:cs="Times New Roman"/>
          <w:sz w:val="24"/>
          <w:szCs w:val="24"/>
        </w:rPr>
        <w:t xml:space="preserve"> from government</w:t>
      </w:r>
      <w:r w:rsidR="001B64F2" w:rsidRPr="00B75FC1">
        <w:rPr>
          <w:rFonts w:ascii="Times New Roman" w:hAnsi="Times New Roman" w:cs="Times New Roman"/>
          <w:sz w:val="24"/>
          <w:szCs w:val="24"/>
        </w:rPr>
        <w:t xml:space="preserve"> money, 30% from kidnappings, and 20% from extortion. However, after the killing of Moïse, government funding dropped by 30%” (</w:t>
      </w:r>
      <w:proofErr w:type="spellStart"/>
      <w:r w:rsidR="001B64F2" w:rsidRPr="00B75FC1">
        <w:rPr>
          <w:rFonts w:ascii="Times New Roman" w:hAnsi="Times New Roman" w:cs="Times New Roman"/>
          <w:sz w:val="24"/>
          <w:szCs w:val="24"/>
        </w:rPr>
        <w:t>InSight</w:t>
      </w:r>
      <w:proofErr w:type="spellEnd"/>
      <w:r w:rsidR="001B64F2" w:rsidRPr="00B75FC1">
        <w:rPr>
          <w:rFonts w:ascii="Times New Roman" w:hAnsi="Times New Roman" w:cs="Times New Roman"/>
          <w:sz w:val="24"/>
          <w:szCs w:val="24"/>
        </w:rPr>
        <w:t xml:space="preserve"> Crime 2023, p. 2).</w:t>
      </w:r>
      <w:r w:rsidR="00D173B1" w:rsidRPr="00B75FC1">
        <w:rPr>
          <w:rFonts w:ascii="Times New Roman" w:hAnsi="Times New Roman" w:cs="Times New Roman"/>
          <w:sz w:val="24"/>
          <w:szCs w:val="24"/>
        </w:rPr>
        <w:t xml:space="preserve"> It is also reported that</w:t>
      </w:r>
      <w:r w:rsidR="000955EA" w:rsidRPr="00B75FC1">
        <w:rPr>
          <w:rFonts w:ascii="Times New Roman" w:hAnsi="Times New Roman" w:cs="Times New Roman"/>
          <w:sz w:val="24"/>
          <w:szCs w:val="24"/>
        </w:rPr>
        <w:t xml:space="preserve"> Helen Meagher La</w:t>
      </w:r>
      <w:r w:rsidR="00974493" w:rsidRPr="00B75FC1">
        <w:rPr>
          <w:rFonts w:ascii="Times New Roman" w:hAnsi="Times New Roman" w:cs="Times New Roman"/>
          <w:sz w:val="24"/>
          <w:szCs w:val="24"/>
        </w:rPr>
        <w:t xml:space="preserve"> L</w:t>
      </w:r>
      <w:r w:rsidR="000955EA" w:rsidRPr="00B75FC1">
        <w:rPr>
          <w:rFonts w:ascii="Times New Roman" w:hAnsi="Times New Roman" w:cs="Times New Roman"/>
          <w:sz w:val="24"/>
          <w:szCs w:val="24"/>
        </w:rPr>
        <w:t>ime,</w:t>
      </w:r>
      <w:r w:rsidR="00D173B1" w:rsidRPr="00B75FC1">
        <w:rPr>
          <w:rFonts w:ascii="Times New Roman" w:hAnsi="Times New Roman" w:cs="Times New Roman"/>
          <w:sz w:val="24"/>
          <w:szCs w:val="24"/>
        </w:rPr>
        <w:t xml:space="preserve"> the then Special Representative of the U</w:t>
      </w:r>
      <w:r w:rsidR="00FA05E3" w:rsidRPr="00B75FC1">
        <w:rPr>
          <w:rFonts w:ascii="Times New Roman" w:hAnsi="Times New Roman" w:cs="Times New Roman"/>
          <w:sz w:val="24"/>
          <w:szCs w:val="24"/>
        </w:rPr>
        <w:t>.</w:t>
      </w:r>
      <w:r w:rsidR="00D173B1" w:rsidRPr="00B75FC1">
        <w:rPr>
          <w:rFonts w:ascii="Times New Roman" w:hAnsi="Times New Roman" w:cs="Times New Roman"/>
          <w:sz w:val="24"/>
          <w:szCs w:val="24"/>
        </w:rPr>
        <w:t>N</w:t>
      </w:r>
      <w:r w:rsidR="00FA05E3" w:rsidRPr="00B75FC1">
        <w:rPr>
          <w:rFonts w:ascii="Times New Roman" w:hAnsi="Times New Roman" w:cs="Times New Roman"/>
          <w:sz w:val="24"/>
          <w:szCs w:val="24"/>
        </w:rPr>
        <w:t>.</w:t>
      </w:r>
      <w:r w:rsidR="00D173B1" w:rsidRPr="00B75FC1">
        <w:rPr>
          <w:rFonts w:ascii="Times New Roman" w:hAnsi="Times New Roman" w:cs="Times New Roman"/>
          <w:sz w:val="24"/>
          <w:szCs w:val="24"/>
        </w:rPr>
        <w:t xml:space="preserve"> Secretary-General for Haiti,</w:t>
      </w:r>
      <w:r w:rsidR="00364786" w:rsidRPr="00B75FC1">
        <w:rPr>
          <w:rFonts w:ascii="Times New Roman" w:hAnsi="Times New Roman" w:cs="Times New Roman"/>
          <w:sz w:val="24"/>
          <w:szCs w:val="24"/>
        </w:rPr>
        <w:t xml:space="preserve"> expressed appreciation for</w:t>
      </w:r>
      <w:r w:rsidR="000955EA" w:rsidRPr="00B75FC1">
        <w:rPr>
          <w:rFonts w:ascii="Times New Roman" w:hAnsi="Times New Roman" w:cs="Times New Roman"/>
          <w:sz w:val="24"/>
          <w:szCs w:val="24"/>
        </w:rPr>
        <w:t xml:space="preserve"> the federation of the gangs</w:t>
      </w:r>
      <w:r w:rsidR="007952EB" w:rsidRPr="00B75FC1">
        <w:rPr>
          <w:rFonts w:ascii="Times New Roman" w:hAnsi="Times New Roman" w:cs="Times New Roman"/>
          <w:sz w:val="24"/>
          <w:szCs w:val="24"/>
        </w:rPr>
        <w:t xml:space="preserve">, </w:t>
      </w:r>
      <w:r w:rsidR="000E04CB" w:rsidRPr="00B75FC1">
        <w:rPr>
          <w:rFonts w:ascii="Times New Roman" w:hAnsi="Times New Roman" w:cs="Times New Roman"/>
          <w:sz w:val="24"/>
          <w:szCs w:val="24"/>
        </w:rPr>
        <w:t>arguing</w:t>
      </w:r>
      <w:r w:rsidR="007952EB" w:rsidRPr="00B75FC1">
        <w:rPr>
          <w:rFonts w:ascii="Times New Roman" w:hAnsi="Times New Roman" w:cs="Times New Roman"/>
          <w:sz w:val="24"/>
          <w:szCs w:val="24"/>
        </w:rPr>
        <w:t xml:space="preserve"> that </w:t>
      </w:r>
      <w:r w:rsidR="00057956" w:rsidRPr="00B75FC1">
        <w:rPr>
          <w:rFonts w:ascii="Times New Roman" w:hAnsi="Times New Roman" w:cs="Times New Roman"/>
          <w:sz w:val="24"/>
          <w:szCs w:val="24"/>
        </w:rPr>
        <w:t>the federation</w:t>
      </w:r>
      <w:r w:rsidR="000955EA" w:rsidRPr="00B75FC1">
        <w:rPr>
          <w:rFonts w:ascii="Times New Roman" w:hAnsi="Times New Roman" w:cs="Times New Roman"/>
          <w:sz w:val="24"/>
          <w:szCs w:val="24"/>
        </w:rPr>
        <w:t xml:space="preserve"> caused a reduction in the criminality level in Haiti</w:t>
      </w:r>
      <w:r w:rsidR="000E04CB" w:rsidRPr="00B75FC1">
        <w:rPr>
          <w:rFonts w:ascii="Times New Roman" w:hAnsi="Times New Roman" w:cs="Times New Roman"/>
          <w:sz w:val="24"/>
          <w:szCs w:val="24"/>
        </w:rPr>
        <w:t>.</w:t>
      </w:r>
      <w:r w:rsidR="000E04CB" w:rsidRPr="00B75FC1">
        <w:rPr>
          <w:rStyle w:val="FootnoteReference"/>
          <w:rFonts w:ascii="Times New Roman" w:hAnsi="Times New Roman" w:cs="Times New Roman"/>
          <w:sz w:val="24"/>
          <w:szCs w:val="24"/>
        </w:rPr>
        <w:footnoteReference w:id="26"/>
      </w:r>
      <w:r w:rsidR="00FA1722" w:rsidRPr="00B75FC1">
        <w:rPr>
          <w:rFonts w:ascii="Times New Roman" w:hAnsi="Times New Roman" w:cs="Times New Roman"/>
          <w:sz w:val="24"/>
          <w:szCs w:val="24"/>
        </w:rPr>
        <w:t xml:space="preserve"> </w:t>
      </w:r>
    </w:p>
    <w:p w14:paraId="6A8AA570" w14:textId="513BEBF6" w:rsidR="009E59BD" w:rsidRPr="00B75FC1" w:rsidRDefault="007E4922" w:rsidP="00AA73B1">
      <w:pPr>
        <w:spacing w:line="240" w:lineRule="auto"/>
        <w:jc w:val="both"/>
        <w:rPr>
          <w:rFonts w:ascii="Times New Roman" w:hAnsi="Times New Roman" w:cs="Times New Roman"/>
          <w:color w:val="333333"/>
          <w:spacing w:val="-4"/>
          <w:sz w:val="24"/>
          <w:szCs w:val="24"/>
        </w:rPr>
      </w:pPr>
      <w:r w:rsidRPr="00B75FC1">
        <w:rPr>
          <w:rFonts w:ascii="Times New Roman" w:hAnsi="Times New Roman" w:cs="Times New Roman"/>
          <w:color w:val="333333"/>
          <w:spacing w:val="-4"/>
          <w:sz w:val="24"/>
          <w:szCs w:val="24"/>
        </w:rPr>
        <w:t xml:space="preserve">As </w:t>
      </w:r>
      <w:r w:rsidR="00EE5032" w:rsidRPr="00B75FC1">
        <w:rPr>
          <w:rFonts w:ascii="Times New Roman" w:hAnsi="Times New Roman" w:cs="Times New Roman"/>
          <w:color w:val="333333"/>
          <w:spacing w:val="-4"/>
          <w:sz w:val="24"/>
          <w:szCs w:val="24"/>
        </w:rPr>
        <w:t xml:space="preserve">street </w:t>
      </w:r>
      <w:r w:rsidRPr="00B75FC1">
        <w:rPr>
          <w:rFonts w:ascii="Times New Roman" w:hAnsi="Times New Roman" w:cs="Times New Roman"/>
          <w:color w:val="333333"/>
          <w:spacing w:val="-4"/>
          <w:sz w:val="24"/>
          <w:szCs w:val="24"/>
        </w:rPr>
        <w:t xml:space="preserve">protests erupted against Jovenel </w:t>
      </w:r>
      <w:r w:rsidRPr="00B75FC1">
        <w:rPr>
          <w:rFonts w:ascii="Times New Roman" w:hAnsi="Times New Roman" w:cs="Times New Roman"/>
          <w:sz w:val="24"/>
          <w:szCs w:val="24"/>
        </w:rPr>
        <w:t xml:space="preserve">Moïse and the </w:t>
      </w:r>
      <w:r w:rsidRPr="00B75FC1">
        <w:rPr>
          <w:rFonts w:ascii="Times New Roman" w:hAnsi="Times New Roman" w:cs="Times New Roman"/>
          <w:i/>
          <w:iCs/>
          <w:sz w:val="24"/>
          <w:szCs w:val="24"/>
        </w:rPr>
        <w:t>PHTK</w:t>
      </w:r>
      <w:r w:rsidRPr="00B75FC1">
        <w:rPr>
          <w:rFonts w:ascii="Times New Roman" w:hAnsi="Times New Roman" w:cs="Times New Roman"/>
          <w:sz w:val="24"/>
          <w:szCs w:val="24"/>
        </w:rPr>
        <w:t xml:space="preserve"> regime, particularly </w:t>
      </w:r>
      <w:r w:rsidR="00CA2575" w:rsidRPr="00B75FC1">
        <w:rPr>
          <w:rFonts w:ascii="Times New Roman" w:hAnsi="Times New Roman" w:cs="Times New Roman"/>
          <w:sz w:val="24"/>
          <w:szCs w:val="24"/>
        </w:rPr>
        <w:t>in</w:t>
      </w:r>
      <w:r w:rsidRPr="00B75FC1">
        <w:rPr>
          <w:rFonts w:ascii="Times New Roman" w:hAnsi="Times New Roman" w:cs="Times New Roman"/>
          <w:sz w:val="24"/>
          <w:szCs w:val="24"/>
        </w:rPr>
        <w:t xml:space="preserve"> response to the </w:t>
      </w:r>
      <w:proofErr w:type="spellStart"/>
      <w:r w:rsidRPr="00B75FC1">
        <w:rPr>
          <w:rFonts w:ascii="Times New Roman" w:hAnsi="Times New Roman" w:cs="Times New Roman"/>
          <w:sz w:val="24"/>
          <w:szCs w:val="24"/>
        </w:rPr>
        <w:t>PetroCaribe</w:t>
      </w:r>
      <w:proofErr w:type="spellEnd"/>
      <w:r w:rsidRPr="00B75FC1">
        <w:rPr>
          <w:rFonts w:ascii="Times New Roman" w:hAnsi="Times New Roman" w:cs="Times New Roman"/>
          <w:sz w:val="24"/>
          <w:szCs w:val="24"/>
        </w:rPr>
        <w:t xml:space="preserve"> corruption scandal, the government “responded to demonstrations and growing opposition with increasingly aggressive tactics</w:t>
      </w:r>
      <w:r w:rsidR="00972CB3" w:rsidRPr="00B75FC1">
        <w:rPr>
          <w:rFonts w:ascii="Times New Roman" w:hAnsi="Times New Roman" w:cs="Times New Roman"/>
          <w:sz w:val="24"/>
          <w:szCs w:val="24"/>
        </w:rPr>
        <w:t>…G</w:t>
      </w:r>
      <w:r w:rsidRPr="00B75FC1">
        <w:rPr>
          <w:rFonts w:ascii="Times New Roman" w:hAnsi="Times New Roman" w:cs="Times New Roman"/>
          <w:sz w:val="24"/>
          <w:szCs w:val="24"/>
        </w:rPr>
        <w:t xml:space="preserve">overnment officials sought to suppress anti-government organizing </w:t>
      </w:r>
      <w:r w:rsidRPr="00B75FC1">
        <w:rPr>
          <w:rFonts w:ascii="Times New Roman" w:hAnsi="Times New Roman" w:cs="Times New Roman"/>
          <w:sz w:val="24"/>
          <w:szCs w:val="24"/>
        </w:rPr>
        <w:lastRenderedPageBreak/>
        <w:t>through bribery, and when that failed, enlisted gangs to carry out targeted attacks against anti-government strongholds active in the protests” (</w:t>
      </w:r>
      <w:r w:rsidR="00D71D7F" w:rsidRPr="00B75FC1">
        <w:rPr>
          <w:rFonts w:ascii="Times New Roman" w:hAnsi="Times New Roman" w:cs="Times New Roman"/>
          <w:sz w:val="24"/>
          <w:szCs w:val="24"/>
        </w:rPr>
        <w:t xml:space="preserve">Harvard Law School 2021, </w:t>
      </w:r>
      <w:r w:rsidR="00704416" w:rsidRPr="00B75FC1">
        <w:rPr>
          <w:rFonts w:ascii="Times New Roman" w:hAnsi="Times New Roman" w:cs="Times New Roman"/>
          <w:sz w:val="24"/>
          <w:szCs w:val="24"/>
        </w:rPr>
        <w:t xml:space="preserve">p. </w:t>
      </w:r>
      <w:r w:rsidR="005D2AF2" w:rsidRPr="00B75FC1">
        <w:rPr>
          <w:rFonts w:ascii="Times New Roman" w:hAnsi="Times New Roman" w:cs="Times New Roman"/>
          <w:sz w:val="24"/>
          <w:szCs w:val="24"/>
        </w:rPr>
        <w:t>7).</w:t>
      </w:r>
      <w:r w:rsidR="00615F6E" w:rsidRPr="00B75FC1">
        <w:rPr>
          <w:rFonts w:ascii="Times New Roman" w:hAnsi="Times New Roman" w:cs="Times New Roman"/>
          <w:sz w:val="24"/>
          <w:szCs w:val="24"/>
        </w:rPr>
        <w:t xml:space="preserve"> During Moïse</w:t>
      </w:r>
      <w:r w:rsidR="00943B87" w:rsidRPr="00B75FC1">
        <w:rPr>
          <w:rFonts w:ascii="Times New Roman" w:hAnsi="Times New Roman" w:cs="Times New Roman"/>
          <w:sz w:val="24"/>
          <w:szCs w:val="24"/>
        </w:rPr>
        <w:t>’s</w:t>
      </w:r>
      <w:r w:rsidR="00615F6E" w:rsidRPr="00B75FC1">
        <w:rPr>
          <w:rFonts w:ascii="Times New Roman" w:hAnsi="Times New Roman" w:cs="Times New Roman"/>
          <w:sz w:val="24"/>
          <w:szCs w:val="24"/>
        </w:rPr>
        <w:t xml:space="preserve"> presidency, three notorious massacres</w:t>
      </w:r>
      <w:r w:rsidR="009E59BD" w:rsidRPr="00B75FC1">
        <w:rPr>
          <w:rFonts w:ascii="Times New Roman" w:hAnsi="Times New Roman" w:cs="Times New Roman"/>
          <w:color w:val="333333"/>
          <w:spacing w:val="-4"/>
          <w:sz w:val="24"/>
          <w:szCs w:val="24"/>
        </w:rPr>
        <w:t xml:space="preserve"> were perpetrated by pro-PHTK gangs in opposition strongholds</w:t>
      </w:r>
      <w:r w:rsidR="00615F6E" w:rsidRPr="00B75FC1">
        <w:rPr>
          <w:rFonts w:ascii="Times New Roman" w:hAnsi="Times New Roman" w:cs="Times New Roman"/>
          <w:color w:val="333333"/>
          <w:spacing w:val="-4"/>
          <w:sz w:val="24"/>
          <w:szCs w:val="24"/>
        </w:rPr>
        <w:t xml:space="preserve">, respectively in </w:t>
      </w:r>
      <w:r w:rsidR="00615F6E" w:rsidRPr="00B75FC1">
        <w:rPr>
          <w:rFonts w:ascii="Times New Roman" w:hAnsi="Times New Roman" w:cs="Times New Roman"/>
          <w:i/>
          <w:iCs/>
          <w:color w:val="333333"/>
          <w:spacing w:val="-4"/>
          <w:sz w:val="24"/>
          <w:szCs w:val="24"/>
        </w:rPr>
        <w:t>La Saline, Bel-Air</w:t>
      </w:r>
      <w:r w:rsidR="001956FE" w:rsidRPr="00B75FC1">
        <w:rPr>
          <w:rFonts w:ascii="Times New Roman" w:hAnsi="Times New Roman" w:cs="Times New Roman"/>
          <w:i/>
          <w:iCs/>
          <w:color w:val="333333"/>
          <w:spacing w:val="-4"/>
          <w:sz w:val="24"/>
          <w:szCs w:val="24"/>
        </w:rPr>
        <w:t>, and Cité Soleil</w:t>
      </w:r>
      <w:r w:rsidR="00A909BB" w:rsidRPr="00B75FC1">
        <w:rPr>
          <w:rFonts w:ascii="Times New Roman" w:hAnsi="Times New Roman" w:cs="Times New Roman"/>
          <w:color w:val="333333"/>
          <w:spacing w:val="-4"/>
          <w:sz w:val="24"/>
          <w:szCs w:val="24"/>
        </w:rPr>
        <w:t xml:space="preserve">. </w:t>
      </w:r>
    </w:p>
    <w:p w14:paraId="32739AB5" w14:textId="3FA13581" w:rsidR="00EB638E" w:rsidRPr="00B75FC1" w:rsidRDefault="00B2001D" w:rsidP="002543FF">
      <w:pPr>
        <w:spacing w:line="240" w:lineRule="auto"/>
        <w:jc w:val="both"/>
        <w:rPr>
          <w:rFonts w:ascii="Times New Roman" w:hAnsi="Times New Roman" w:cs="Times New Roman"/>
          <w:sz w:val="24"/>
          <w:szCs w:val="24"/>
        </w:rPr>
      </w:pPr>
      <w:r w:rsidRPr="00B75FC1">
        <w:rPr>
          <w:rFonts w:ascii="Times New Roman" w:hAnsi="Times New Roman" w:cs="Times New Roman"/>
          <w:color w:val="333333"/>
          <w:spacing w:val="-4"/>
          <w:sz w:val="24"/>
          <w:szCs w:val="24"/>
        </w:rPr>
        <w:t xml:space="preserve">On November 13-14, 2018, “armed gangs operating with government support carried out a brutal massacre of residents in La Saline, a neighborhood of Port-au-Prince that has long been the center of anti-government organizing and resistance. La Saline is a long-standing stronghold of Fanmi Lavalas, the political party of former President Jean-Bertrand Aristide and one of the key opposition parties to </w:t>
      </w:r>
      <w:r w:rsidRPr="00B75FC1">
        <w:rPr>
          <w:rFonts w:ascii="Times New Roman" w:hAnsi="Times New Roman" w:cs="Times New Roman"/>
          <w:sz w:val="24"/>
          <w:szCs w:val="24"/>
        </w:rPr>
        <w:t xml:space="preserve">Moïse </w:t>
      </w:r>
      <w:r w:rsidRPr="00B75FC1">
        <w:rPr>
          <w:rFonts w:ascii="Times New Roman" w:hAnsi="Times New Roman" w:cs="Times New Roman"/>
          <w:i/>
          <w:iCs/>
          <w:sz w:val="24"/>
          <w:szCs w:val="24"/>
        </w:rPr>
        <w:t>PHTK.</w:t>
      </w:r>
      <w:r w:rsidRPr="00B75FC1">
        <w:rPr>
          <w:rFonts w:ascii="Times New Roman" w:hAnsi="Times New Roman" w:cs="Times New Roman"/>
          <w:sz w:val="24"/>
          <w:szCs w:val="24"/>
        </w:rPr>
        <w:t xml:space="preserve"> The neighborhood is known to have an exceptional ability to either mobilize or thwart street demonstrations, as protests frequently begin in La Saline and then proceed around the capital” (p. 9).</w:t>
      </w:r>
      <w:r w:rsidR="000355AA" w:rsidRPr="00B75FC1">
        <w:rPr>
          <w:rFonts w:ascii="Times New Roman" w:hAnsi="Times New Roman" w:cs="Times New Roman"/>
          <w:sz w:val="24"/>
          <w:szCs w:val="24"/>
        </w:rPr>
        <w:t xml:space="preserve"> </w:t>
      </w:r>
    </w:p>
    <w:p w14:paraId="5779EADB" w14:textId="4566E966" w:rsidR="00CC7431" w:rsidRPr="00B75FC1" w:rsidRDefault="000355AA" w:rsidP="00263526">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In 2017,</w:t>
      </w:r>
      <w:r w:rsidR="00616FD0" w:rsidRPr="00B75FC1">
        <w:rPr>
          <w:rFonts w:ascii="Times New Roman" w:hAnsi="Times New Roman" w:cs="Times New Roman"/>
          <w:sz w:val="24"/>
          <w:szCs w:val="24"/>
        </w:rPr>
        <w:t xml:space="preserve"> one year before the massacre,</w:t>
      </w:r>
      <w:r w:rsidRPr="00B75FC1">
        <w:rPr>
          <w:rFonts w:ascii="Times New Roman" w:hAnsi="Times New Roman" w:cs="Times New Roman"/>
          <w:sz w:val="24"/>
          <w:szCs w:val="24"/>
        </w:rPr>
        <w:t xml:space="preserve"> First Lady Martine Moïse, two government ministers, and other state officials reportedly “met with gang leaders and community leaders in La Saline and offered to invest in community projects in exchange for a reduction in anti-government </w:t>
      </w:r>
      <w:r w:rsidR="00922368" w:rsidRPr="00B75FC1">
        <w:rPr>
          <w:rFonts w:ascii="Times New Roman" w:hAnsi="Times New Roman" w:cs="Times New Roman"/>
          <w:sz w:val="24"/>
          <w:szCs w:val="24"/>
        </w:rPr>
        <w:t>activities in the area. The proposal was rejected as bold and inappropriate” (p</w:t>
      </w:r>
      <w:r w:rsidR="00966FFF" w:rsidRPr="00B75FC1">
        <w:rPr>
          <w:rFonts w:ascii="Times New Roman" w:hAnsi="Times New Roman" w:cs="Times New Roman"/>
          <w:sz w:val="24"/>
          <w:szCs w:val="24"/>
        </w:rPr>
        <w:t>p</w:t>
      </w:r>
      <w:r w:rsidR="00922368" w:rsidRPr="00B75FC1">
        <w:rPr>
          <w:rFonts w:ascii="Times New Roman" w:hAnsi="Times New Roman" w:cs="Times New Roman"/>
          <w:sz w:val="24"/>
          <w:szCs w:val="24"/>
        </w:rPr>
        <w:t>. 9</w:t>
      </w:r>
      <w:r w:rsidR="00966FFF" w:rsidRPr="00B75FC1">
        <w:rPr>
          <w:rFonts w:ascii="Times New Roman" w:hAnsi="Times New Roman" w:cs="Times New Roman"/>
          <w:sz w:val="24"/>
          <w:szCs w:val="24"/>
        </w:rPr>
        <w:t>-10</w:t>
      </w:r>
      <w:r w:rsidR="00922368" w:rsidRPr="00B75FC1">
        <w:rPr>
          <w:rFonts w:ascii="Times New Roman" w:hAnsi="Times New Roman" w:cs="Times New Roman"/>
          <w:sz w:val="24"/>
          <w:szCs w:val="24"/>
        </w:rPr>
        <w:t>).</w:t>
      </w:r>
      <w:r w:rsidR="006A6385" w:rsidRPr="00B75FC1">
        <w:rPr>
          <w:rFonts w:ascii="Times New Roman" w:hAnsi="Times New Roman" w:cs="Times New Roman"/>
          <w:sz w:val="24"/>
          <w:szCs w:val="24"/>
        </w:rPr>
        <w:t xml:space="preserve"> With the protest movement against Moïse “in full swing,” leaders of the opposition announced a nationwide anti-governmental demonstration for November 18, 2018</w:t>
      </w:r>
      <w:r w:rsidR="00B82905" w:rsidRPr="00B75FC1">
        <w:rPr>
          <w:rFonts w:ascii="Times New Roman" w:hAnsi="Times New Roman" w:cs="Times New Roman"/>
          <w:sz w:val="24"/>
          <w:szCs w:val="24"/>
        </w:rPr>
        <w:t>.</w:t>
      </w:r>
      <w:r w:rsidR="006A6385" w:rsidRPr="00B75FC1">
        <w:rPr>
          <w:rStyle w:val="FootnoteReference"/>
          <w:rFonts w:ascii="Times New Roman" w:hAnsi="Times New Roman" w:cs="Times New Roman"/>
          <w:sz w:val="24"/>
          <w:szCs w:val="24"/>
        </w:rPr>
        <w:footnoteReference w:id="27"/>
      </w:r>
      <w:r w:rsidR="006A6385" w:rsidRPr="00B75FC1">
        <w:rPr>
          <w:rFonts w:ascii="Times New Roman" w:hAnsi="Times New Roman" w:cs="Times New Roman"/>
          <w:sz w:val="24"/>
          <w:szCs w:val="24"/>
        </w:rPr>
        <w:t xml:space="preserve"> </w:t>
      </w:r>
      <w:r w:rsidR="00FB0AAE" w:rsidRPr="00B75FC1">
        <w:rPr>
          <w:rFonts w:ascii="Times New Roman" w:hAnsi="Times New Roman" w:cs="Times New Roman"/>
          <w:sz w:val="24"/>
          <w:szCs w:val="24"/>
        </w:rPr>
        <w:t xml:space="preserve">On November 6, two weeks before the scheduled demonstration, “Joseph Pierre Richard Duplan, then President Moïse’s Delegate for the West Department, and </w:t>
      </w:r>
      <w:proofErr w:type="spellStart"/>
      <w:r w:rsidR="00FB0AAE" w:rsidRPr="00B75FC1">
        <w:rPr>
          <w:rFonts w:ascii="Times New Roman" w:hAnsi="Times New Roman" w:cs="Times New Roman"/>
          <w:sz w:val="24"/>
          <w:szCs w:val="24"/>
        </w:rPr>
        <w:t>Fednel</w:t>
      </w:r>
      <w:proofErr w:type="spellEnd"/>
      <w:r w:rsidR="00FB0AAE" w:rsidRPr="00B75FC1">
        <w:rPr>
          <w:rFonts w:ascii="Times New Roman" w:hAnsi="Times New Roman" w:cs="Times New Roman"/>
          <w:sz w:val="24"/>
          <w:szCs w:val="24"/>
        </w:rPr>
        <w:t xml:space="preserve"> Monchéry, then Director General of the Ministry of the Interior, reportedly met with Jimmy Chérizier (Barbecue) in Delmas 6 to plan an attack against the residents of La Saline. At the time,</w:t>
      </w:r>
      <w:r w:rsidR="006A6385" w:rsidRPr="00B75FC1">
        <w:rPr>
          <w:rFonts w:ascii="Times New Roman" w:hAnsi="Times New Roman" w:cs="Times New Roman"/>
          <w:sz w:val="24"/>
          <w:szCs w:val="24"/>
        </w:rPr>
        <w:t xml:space="preserve"> </w:t>
      </w:r>
      <w:proofErr w:type="spellStart"/>
      <w:r w:rsidR="00FB0AAE" w:rsidRPr="00B75FC1">
        <w:rPr>
          <w:rFonts w:ascii="Times New Roman" w:hAnsi="Times New Roman" w:cs="Times New Roman"/>
          <w:sz w:val="24"/>
          <w:szCs w:val="24"/>
        </w:rPr>
        <w:t>Chérizier</w:t>
      </w:r>
      <w:proofErr w:type="spellEnd"/>
      <w:r w:rsidR="00FB0AAE" w:rsidRPr="00B75FC1">
        <w:rPr>
          <w:rFonts w:ascii="Times New Roman" w:hAnsi="Times New Roman" w:cs="Times New Roman"/>
          <w:sz w:val="24"/>
          <w:szCs w:val="24"/>
        </w:rPr>
        <w:t xml:space="preserve"> was still a PNH officer and the head of the Delmas 6 gang</w:t>
      </w:r>
      <w:r w:rsidR="00FB3D11" w:rsidRPr="00B75FC1">
        <w:rPr>
          <w:rFonts w:ascii="Times New Roman" w:hAnsi="Times New Roman" w:cs="Times New Roman"/>
          <w:sz w:val="24"/>
          <w:szCs w:val="24"/>
        </w:rPr>
        <w:t>…</w:t>
      </w:r>
      <w:r w:rsidR="00FB0AAE" w:rsidRPr="00B75FC1">
        <w:rPr>
          <w:rFonts w:ascii="Times New Roman" w:hAnsi="Times New Roman" w:cs="Times New Roman"/>
          <w:sz w:val="24"/>
          <w:szCs w:val="24"/>
        </w:rPr>
        <w:t xml:space="preserve">According to witnesses, Duplan and </w:t>
      </w:r>
      <w:proofErr w:type="spellStart"/>
      <w:r w:rsidR="00FB0AAE" w:rsidRPr="00B75FC1">
        <w:rPr>
          <w:rFonts w:ascii="Times New Roman" w:hAnsi="Times New Roman" w:cs="Times New Roman"/>
          <w:sz w:val="24"/>
          <w:szCs w:val="24"/>
        </w:rPr>
        <w:t>Monchéry</w:t>
      </w:r>
      <w:proofErr w:type="spellEnd"/>
      <w:r w:rsidR="00FB0AAE" w:rsidRPr="00B75FC1">
        <w:rPr>
          <w:rFonts w:ascii="Times New Roman" w:hAnsi="Times New Roman" w:cs="Times New Roman"/>
          <w:sz w:val="24"/>
          <w:szCs w:val="24"/>
        </w:rPr>
        <w:t xml:space="preserve"> supplied </w:t>
      </w:r>
      <w:proofErr w:type="spellStart"/>
      <w:r w:rsidR="00FB0AAE" w:rsidRPr="00B75FC1">
        <w:rPr>
          <w:rFonts w:ascii="Times New Roman" w:hAnsi="Times New Roman" w:cs="Times New Roman"/>
          <w:sz w:val="24"/>
          <w:szCs w:val="24"/>
        </w:rPr>
        <w:t>Chérizier</w:t>
      </w:r>
      <w:proofErr w:type="spellEnd"/>
      <w:r w:rsidR="00FB0AAE" w:rsidRPr="00B75FC1">
        <w:rPr>
          <w:rFonts w:ascii="Times New Roman" w:hAnsi="Times New Roman" w:cs="Times New Roman"/>
          <w:sz w:val="24"/>
          <w:szCs w:val="24"/>
        </w:rPr>
        <w:t xml:space="preserve"> and his gang with weapons, police uniforms, and government vehicles to use in the attack” (p. 10).</w:t>
      </w:r>
    </w:p>
    <w:p w14:paraId="0ECC3C32" w14:textId="7A779ED4" w:rsidR="001C292A" w:rsidRPr="00B75FC1" w:rsidRDefault="00FB0AAE" w:rsidP="00B804F2">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On November 13,</w:t>
      </w:r>
      <w:r w:rsidR="00E34EA0" w:rsidRPr="00B75FC1">
        <w:rPr>
          <w:rFonts w:ascii="Times New Roman" w:hAnsi="Times New Roman" w:cs="Times New Roman"/>
          <w:sz w:val="24"/>
          <w:szCs w:val="24"/>
        </w:rPr>
        <w:t xml:space="preserve"> 2018</w:t>
      </w:r>
      <w:r w:rsidR="009F4241" w:rsidRPr="00B75FC1">
        <w:rPr>
          <w:rFonts w:ascii="Times New Roman" w:hAnsi="Times New Roman" w:cs="Times New Roman"/>
          <w:sz w:val="24"/>
          <w:szCs w:val="24"/>
        </w:rPr>
        <w:t>,</w:t>
      </w:r>
      <w:r w:rsidR="00424C34" w:rsidRPr="00B75FC1">
        <w:rPr>
          <w:rFonts w:ascii="Times New Roman" w:hAnsi="Times New Roman" w:cs="Times New Roman"/>
          <w:sz w:val="24"/>
          <w:szCs w:val="24"/>
        </w:rPr>
        <w:t xml:space="preserve"> the day of the massacre of La Saline,</w:t>
      </w:r>
      <w:r w:rsidRPr="00B75FC1">
        <w:rPr>
          <w:rFonts w:ascii="Times New Roman" w:hAnsi="Times New Roman" w:cs="Times New Roman"/>
          <w:sz w:val="24"/>
          <w:szCs w:val="24"/>
        </w:rPr>
        <w:t xml:space="preserve"> it is asserted that</w:t>
      </w:r>
      <w:r w:rsidR="001C292A" w:rsidRPr="00B75FC1">
        <w:rPr>
          <w:rFonts w:ascii="Times New Roman" w:hAnsi="Times New Roman" w:cs="Times New Roman"/>
          <w:sz w:val="24"/>
          <w:szCs w:val="24"/>
        </w:rPr>
        <w:t>:</w:t>
      </w:r>
    </w:p>
    <w:p w14:paraId="2DC4C06B" w14:textId="16103AD5" w:rsidR="004C68FD" w:rsidRPr="00B75FC1" w:rsidRDefault="001C292A" w:rsidP="002543FF">
      <w:pPr>
        <w:spacing w:line="240" w:lineRule="auto"/>
        <w:ind w:left="720"/>
        <w:jc w:val="both"/>
        <w:rPr>
          <w:rFonts w:ascii="Times New Roman" w:hAnsi="Times New Roman" w:cs="Times New Roman"/>
          <w:i/>
          <w:iCs/>
          <w:sz w:val="24"/>
          <w:szCs w:val="24"/>
        </w:rPr>
      </w:pPr>
      <w:r w:rsidRPr="00B75FC1">
        <w:rPr>
          <w:rFonts w:ascii="Times New Roman" w:hAnsi="Times New Roman" w:cs="Times New Roman"/>
          <w:i/>
          <w:iCs/>
          <w:sz w:val="24"/>
          <w:szCs w:val="24"/>
        </w:rPr>
        <w:t>H</w:t>
      </w:r>
      <w:r w:rsidR="00FB0AAE" w:rsidRPr="00B75FC1">
        <w:rPr>
          <w:rFonts w:ascii="Times New Roman" w:hAnsi="Times New Roman" w:cs="Times New Roman"/>
          <w:i/>
          <w:iCs/>
          <w:sz w:val="24"/>
          <w:szCs w:val="24"/>
        </w:rPr>
        <w:t xml:space="preserve">eavily armed gangs led by Alectis, </w:t>
      </w:r>
      <w:proofErr w:type="spellStart"/>
      <w:r w:rsidR="00FB0AAE" w:rsidRPr="00B75FC1">
        <w:rPr>
          <w:rFonts w:ascii="Times New Roman" w:hAnsi="Times New Roman" w:cs="Times New Roman"/>
          <w:i/>
          <w:iCs/>
          <w:sz w:val="24"/>
          <w:szCs w:val="24"/>
        </w:rPr>
        <w:t>Chérizier</w:t>
      </w:r>
      <w:proofErr w:type="spellEnd"/>
      <w:r w:rsidR="00FB0AAE" w:rsidRPr="00B75FC1">
        <w:rPr>
          <w:rFonts w:ascii="Times New Roman" w:hAnsi="Times New Roman" w:cs="Times New Roman"/>
          <w:i/>
          <w:iCs/>
          <w:sz w:val="24"/>
          <w:szCs w:val="24"/>
        </w:rPr>
        <w:t xml:space="preserve"> and other allied gang leaders arrived in La Saline in several vehicles, including an armored vehicle from the Departmental Intervention Unit (BOID), a unit of PNH</w:t>
      </w:r>
      <w:r w:rsidR="00C25B80" w:rsidRPr="00B75FC1">
        <w:rPr>
          <w:rFonts w:ascii="Times New Roman" w:hAnsi="Times New Roman" w:cs="Times New Roman"/>
          <w:i/>
          <w:iCs/>
          <w:sz w:val="24"/>
          <w:szCs w:val="24"/>
        </w:rPr>
        <w:t>.</w:t>
      </w:r>
      <w:r w:rsidR="00885418" w:rsidRPr="00B75FC1">
        <w:rPr>
          <w:rStyle w:val="FootnoteReference"/>
          <w:rFonts w:ascii="Times New Roman" w:hAnsi="Times New Roman" w:cs="Times New Roman"/>
          <w:i/>
          <w:iCs/>
          <w:sz w:val="24"/>
          <w:szCs w:val="24"/>
        </w:rPr>
        <w:footnoteReference w:id="28"/>
      </w:r>
      <w:r w:rsidR="00885418"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The perpetrators began firing automatic weapons around 4pm, and over the course of fourteen hours, killed at least 71 residents, including children and a ten-month-old infant.</w:t>
      </w:r>
      <w:r w:rsidR="00885418"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 xml:space="preserve">Some of the perpetrators wore BOID uniforms and </w:t>
      </w:r>
      <w:r w:rsidR="00FB0AAE" w:rsidRPr="00B75FC1">
        <w:rPr>
          <w:rFonts w:ascii="Times New Roman" w:hAnsi="Times New Roman" w:cs="Times New Roman"/>
          <w:i/>
          <w:iCs/>
          <w:sz w:val="24"/>
          <w:szCs w:val="24"/>
        </w:rPr>
        <w:lastRenderedPageBreak/>
        <w:t>lured residents out of their homes under the guise of a PNH operation, then executed them in the streets.</w:t>
      </w:r>
      <w:r w:rsidR="00A0649A"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Many of the residents were shot and some were beheaded with machetes.</w:t>
      </w:r>
      <w:r w:rsidR="00885418"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At least eleven women were raped, including two gang rapes carried out inside the victims’ homes.</w:t>
      </w:r>
      <w:r w:rsidR="00885418"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The assailants looted at least 150 homes, destroying many of them.</w:t>
      </w:r>
      <w:r w:rsidR="003E6EC8" w:rsidRPr="00B75FC1">
        <w:rPr>
          <w:rFonts w:ascii="Times New Roman" w:hAnsi="Times New Roman" w:cs="Times New Roman"/>
          <w:i/>
          <w:iCs/>
          <w:sz w:val="24"/>
          <w:szCs w:val="24"/>
        </w:rPr>
        <w:t xml:space="preserve"> </w:t>
      </w:r>
      <w:r w:rsidR="00FB0AAE" w:rsidRPr="00B75FC1">
        <w:rPr>
          <w:rFonts w:ascii="Times New Roman" w:hAnsi="Times New Roman" w:cs="Times New Roman"/>
          <w:i/>
          <w:iCs/>
          <w:sz w:val="24"/>
          <w:szCs w:val="24"/>
        </w:rPr>
        <w:t>An estimated 300 people were forced to flee their homes and sought shelter in the nearby neighborhood of Wharf Jérémie</w:t>
      </w:r>
      <w:r w:rsidR="00556DF8" w:rsidRPr="00B75FC1">
        <w:rPr>
          <w:rFonts w:ascii="Times New Roman" w:hAnsi="Times New Roman" w:cs="Times New Roman"/>
          <w:i/>
          <w:iCs/>
          <w:sz w:val="24"/>
          <w:szCs w:val="24"/>
        </w:rPr>
        <w:t xml:space="preserve">. The perpetrators removed some corpses to unknown locations and threw others in garbage piles where pigs fed on them. In the morning of November 14, photos and videos of bodies began circulating on social media, allowing online commentators to identify some victims. That evening, the perpetrators dismembered and burned remaining bodies, and transported some of the remains by tractor to another destination. Other remains that could no longer be identified were only retrieved days later when a pastor was able to negotiate safe passage with gang leaders. The attacks were spearheaded by </w:t>
      </w:r>
      <w:proofErr w:type="spellStart"/>
      <w:r w:rsidR="00556DF8" w:rsidRPr="00B75FC1">
        <w:rPr>
          <w:rFonts w:ascii="Times New Roman" w:hAnsi="Times New Roman" w:cs="Times New Roman"/>
          <w:i/>
          <w:iCs/>
          <w:sz w:val="24"/>
          <w:szCs w:val="24"/>
        </w:rPr>
        <w:t>Chérizier</w:t>
      </w:r>
      <w:proofErr w:type="spellEnd"/>
      <w:r w:rsidR="00556DF8" w:rsidRPr="00B75FC1">
        <w:rPr>
          <w:rFonts w:ascii="Times New Roman" w:hAnsi="Times New Roman" w:cs="Times New Roman"/>
          <w:i/>
          <w:iCs/>
          <w:sz w:val="24"/>
          <w:szCs w:val="24"/>
        </w:rPr>
        <w:t xml:space="preserve">, </w:t>
      </w:r>
      <w:proofErr w:type="spellStart"/>
      <w:r w:rsidR="00556DF8" w:rsidRPr="00B75FC1">
        <w:rPr>
          <w:rFonts w:ascii="Times New Roman" w:hAnsi="Times New Roman" w:cs="Times New Roman"/>
          <w:i/>
          <w:iCs/>
          <w:sz w:val="24"/>
          <w:szCs w:val="24"/>
        </w:rPr>
        <w:t>Alectis</w:t>
      </w:r>
      <w:proofErr w:type="spellEnd"/>
      <w:r w:rsidR="00556DF8" w:rsidRPr="00B75FC1">
        <w:rPr>
          <w:rFonts w:ascii="Times New Roman" w:hAnsi="Times New Roman" w:cs="Times New Roman"/>
          <w:i/>
          <w:iCs/>
          <w:sz w:val="24"/>
          <w:szCs w:val="24"/>
        </w:rPr>
        <w:t xml:space="preserve">, </w:t>
      </w:r>
      <w:proofErr w:type="spellStart"/>
      <w:r w:rsidR="00556DF8" w:rsidRPr="00B75FC1">
        <w:rPr>
          <w:rFonts w:ascii="Times New Roman" w:hAnsi="Times New Roman" w:cs="Times New Roman"/>
          <w:i/>
          <w:iCs/>
          <w:sz w:val="24"/>
          <w:szCs w:val="24"/>
        </w:rPr>
        <w:t>Chrisla</w:t>
      </w:r>
      <w:proofErr w:type="spellEnd"/>
      <w:r w:rsidR="00556DF8" w:rsidRPr="00B75FC1">
        <w:rPr>
          <w:rFonts w:ascii="Times New Roman" w:hAnsi="Times New Roman" w:cs="Times New Roman"/>
          <w:i/>
          <w:iCs/>
          <w:sz w:val="24"/>
          <w:szCs w:val="24"/>
        </w:rPr>
        <w:t xml:space="preserve">, and </w:t>
      </w:r>
      <w:proofErr w:type="spellStart"/>
      <w:r w:rsidR="00556DF8" w:rsidRPr="00B75FC1">
        <w:rPr>
          <w:rFonts w:ascii="Times New Roman" w:hAnsi="Times New Roman" w:cs="Times New Roman"/>
          <w:i/>
          <w:iCs/>
          <w:sz w:val="24"/>
          <w:szCs w:val="24"/>
        </w:rPr>
        <w:t>Andrice</w:t>
      </w:r>
      <w:proofErr w:type="spellEnd"/>
      <w:r w:rsidR="00556DF8" w:rsidRPr="00B75FC1">
        <w:rPr>
          <w:rFonts w:ascii="Times New Roman" w:hAnsi="Times New Roman" w:cs="Times New Roman"/>
          <w:i/>
          <w:iCs/>
          <w:sz w:val="24"/>
          <w:szCs w:val="24"/>
        </w:rPr>
        <w:t xml:space="preserve">, leaders of allied gangs who went on to form the G9 alliance. Eyewitnesses also reported that Duplan, President Moïse’s Delegate, was personally present during the attack, talking to </w:t>
      </w:r>
      <w:proofErr w:type="spellStart"/>
      <w:r w:rsidR="00556DF8" w:rsidRPr="00B75FC1">
        <w:rPr>
          <w:rFonts w:ascii="Times New Roman" w:hAnsi="Times New Roman" w:cs="Times New Roman"/>
          <w:i/>
          <w:iCs/>
          <w:sz w:val="24"/>
          <w:szCs w:val="24"/>
        </w:rPr>
        <w:t>Chérizier</w:t>
      </w:r>
      <w:proofErr w:type="spellEnd"/>
      <w:r w:rsidR="00556DF8" w:rsidRPr="00B75FC1">
        <w:rPr>
          <w:rFonts w:ascii="Times New Roman" w:hAnsi="Times New Roman" w:cs="Times New Roman"/>
          <w:i/>
          <w:iCs/>
          <w:sz w:val="24"/>
          <w:szCs w:val="24"/>
        </w:rPr>
        <w:t xml:space="preserve"> and other gang leaders</w:t>
      </w:r>
      <w:r w:rsidRPr="00B75FC1">
        <w:rPr>
          <w:rFonts w:ascii="Times New Roman" w:hAnsi="Times New Roman" w:cs="Times New Roman"/>
          <w:i/>
          <w:iCs/>
          <w:sz w:val="24"/>
          <w:szCs w:val="24"/>
        </w:rPr>
        <w:t xml:space="preserve"> (pp. 10-11).</w:t>
      </w:r>
    </w:p>
    <w:p w14:paraId="5E9F3A5A" w14:textId="77777777" w:rsidR="004C68FD" w:rsidRPr="00B75FC1" w:rsidRDefault="004C68FD" w:rsidP="00674A3E">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Like La Saline, Bel-Air was a stronghold for Moïse opposition. The neighborhood “has traditionally supported Fanmi Lavalas, dating back to Jean-Bertrand Aristide’s ascent to the presidency. Since Bel-Air is generally a locus for popular protest, gangs in control of the area are well-positioned to prevent demonstrations and hold off political opposition in exchange for payment” (p. 12).</w:t>
      </w:r>
    </w:p>
    <w:p w14:paraId="0E080C18" w14:textId="02B68DE7" w:rsidR="00AA133D" w:rsidRPr="00B75FC1" w:rsidRDefault="00AA133D" w:rsidP="00656ED8">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The Bel-Air massacre</w:t>
      </w:r>
      <w:r w:rsidR="0058361B" w:rsidRPr="00B75FC1">
        <w:rPr>
          <w:rFonts w:ascii="Times New Roman" w:hAnsi="Times New Roman" w:cs="Times New Roman"/>
          <w:sz w:val="24"/>
          <w:szCs w:val="24"/>
        </w:rPr>
        <w:t>, which occurred on</w:t>
      </w:r>
      <w:r w:rsidR="00371095" w:rsidRPr="00B75FC1">
        <w:rPr>
          <w:rFonts w:ascii="Times New Roman" w:hAnsi="Times New Roman" w:cs="Times New Roman"/>
          <w:sz w:val="24"/>
          <w:szCs w:val="24"/>
        </w:rPr>
        <w:t xml:space="preserve"> November</w:t>
      </w:r>
      <w:r w:rsidR="0058361B" w:rsidRPr="00B75FC1">
        <w:rPr>
          <w:rFonts w:ascii="Times New Roman" w:hAnsi="Times New Roman" w:cs="Times New Roman"/>
          <w:sz w:val="24"/>
          <w:szCs w:val="24"/>
        </w:rPr>
        <w:t xml:space="preserve"> 4-6, 2019,</w:t>
      </w:r>
      <w:r w:rsidRPr="00B75FC1">
        <w:rPr>
          <w:rFonts w:ascii="Times New Roman" w:hAnsi="Times New Roman" w:cs="Times New Roman"/>
          <w:sz w:val="24"/>
          <w:szCs w:val="24"/>
        </w:rPr>
        <w:t xml:space="preserve"> was described as follow</w:t>
      </w:r>
      <w:r w:rsidR="007A466E" w:rsidRPr="00B75FC1">
        <w:rPr>
          <w:rFonts w:ascii="Times New Roman" w:hAnsi="Times New Roman" w:cs="Times New Roman"/>
          <w:sz w:val="24"/>
          <w:szCs w:val="24"/>
        </w:rPr>
        <w:t>s</w:t>
      </w:r>
      <w:r w:rsidRPr="00B75FC1">
        <w:rPr>
          <w:rFonts w:ascii="Times New Roman" w:hAnsi="Times New Roman" w:cs="Times New Roman"/>
          <w:sz w:val="24"/>
          <w:szCs w:val="24"/>
        </w:rPr>
        <w:t>:</w:t>
      </w:r>
    </w:p>
    <w:p w14:paraId="341F968B" w14:textId="705BD98A" w:rsidR="00A97414" w:rsidRPr="00B75FC1" w:rsidRDefault="004C68FD" w:rsidP="002543FF">
      <w:pPr>
        <w:spacing w:line="240" w:lineRule="auto"/>
        <w:ind w:left="720"/>
        <w:jc w:val="both"/>
        <w:rPr>
          <w:rFonts w:ascii="Times New Roman" w:hAnsi="Times New Roman" w:cs="Times New Roman"/>
          <w:sz w:val="24"/>
          <w:szCs w:val="24"/>
        </w:rPr>
      </w:pPr>
      <w:r w:rsidRPr="00B75FC1">
        <w:rPr>
          <w:rFonts w:ascii="Times New Roman" w:hAnsi="Times New Roman" w:cs="Times New Roman"/>
          <w:i/>
          <w:iCs/>
          <w:sz w:val="24"/>
          <w:szCs w:val="24"/>
        </w:rPr>
        <w:t xml:space="preserve">In September 2019, anti-corruption protests escalated into a three-month </w:t>
      </w:r>
      <w:proofErr w:type="spellStart"/>
      <w:r w:rsidRPr="00B75FC1">
        <w:rPr>
          <w:rFonts w:ascii="Times New Roman" w:hAnsi="Times New Roman" w:cs="Times New Roman"/>
          <w:i/>
          <w:iCs/>
          <w:sz w:val="24"/>
          <w:szCs w:val="24"/>
        </w:rPr>
        <w:t>peyi</w:t>
      </w:r>
      <w:proofErr w:type="spellEnd"/>
      <w:r w:rsidRPr="00B75FC1">
        <w:rPr>
          <w:rFonts w:ascii="Times New Roman" w:hAnsi="Times New Roman" w:cs="Times New Roman"/>
          <w:i/>
          <w:iCs/>
          <w:sz w:val="24"/>
          <w:szCs w:val="24"/>
        </w:rPr>
        <w:t xml:space="preserve"> </w:t>
      </w:r>
      <w:proofErr w:type="spellStart"/>
      <w:r w:rsidRPr="00B75FC1">
        <w:rPr>
          <w:rFonts w:ascii="Times New Roman" w:hAnsi="Times New Roman" w:cs="Times New Roman"/>
          <w:i/>
          <w:iCs/>
          <w:sz w:val="24"/>
          <w:szCs w:val="24"/>
        </w:rPr>
        <w:t>lòk</w:t>
      </w:r>
      <w:proofErr w:type="spellEnd"/>
      <w:r w:rsidRPr="00B75FC1">
        <w:rPr>
          <w:rFonts w:ascii="Times New Roman" w:hAnsi="Times New Roman" w:cs="Times New Roman"/>
          <w:i/>
          <w:iCs/>
          <w:sz w:val="24"/>
          <w:szCs w:val="24"/>
        </w:rPr>
        <w:t>, in which businesses, schools, and public transportation were closed, and demonstrations against the government took place almost daily. Protestors placed flaming barricades on Bel-Air’s main roads, shutting down traffic and blocking government entry to the neighborhood.</w:t>
      </w:r>
      <w:r w:rsidR="00AA133D" w:rsidRPr="00B75FC1">
        <w:rPr>
          <w:rFonts w:ascii="Times New Roman" w:hAnsi="Times New Roman" w:cs="Times New Roman"/>
          <w:i/>
          <w:iCs/>
          <w:sz w:val="24"/>
          <w:szCs w:val="24"/>
        </w:rPr>
        <w:t xml:space="preserve"> </w:t>
      </w:r>
      <w:r w:rsidRPr="00B75FC1">
        <w:rPr>
          <w:rFonts w:ascii="Times New Roman" w:hAnsi="Times New Roman" w:cs="Times New Roman"/>
          <w:i/>
          <w:iCs/>
          <w:sz w:val="24"/>
          <w:szCs w:val="24"/>
        </w:rPr>
        <w:t>According to testimony from community leaders, government officials made several attempts to persuade residents to remove the barriers. When these efforts were repeatedly rejected, the Secretary of State for Public Security, Léon Ronsard Saint-Cyr, reportedly approached</w:t>
      </w:r>
      <w:r w:rsidR="00CB7D0F" w:rsidRPr="00B75FC1">
        <w:rPr>
          <w:rFonts w:ascii="Times New Roman" w:hAnsi="Times New Roman" w:cs="Times New Roman"/>
          <w:i/>
          <w:iCs/>
          <w:sz w:val="24"/>
          <w:szCs w:val="24"/>
        </w:rPr>
        <w:t xml:space="preserve"> Jimmy</w:t>
      </w:r>
      <w:r w:rsidRPr="00B75FC1">
        <w:rPr>
          <w:rFonts w:ascii="Times New Roman" w:hAnsi="Times New Roman" w:cs="Times New Roman"/>
          <w:i/>
          <w:iCs/>
          <w:sz w:val="24"/>
          <w:szCs w:val="24"/>
        </w:rPr>
        <w:t xml:space="preserve"> Chérizier on October 31, 2019 and asked him to secure the removal of barriers and prevent further anti-government protests in Bel-Air. In exchange, Saint-Cyr allegedly provided </w:t>
      </w:r>
      <w:proofErr w:type="spellStart"/>
      <w:r w:rsidRPr="00B75FC1">
        <w:rPr>
          <w:rFonts w:ascii="Times New Roman" w:hAnsi="Times New Roman" w:cs="Times New Roman"/>
          <w:i/>
          <w:iCs/>
          <w:sz w:val="24"/>
          <w:szCs w:val="24"/>
        </w:rPr>
        <w:t>Chérizier</w:t>
      </w:r>
      <w:proofErr w:type="spellEnd"/>
      <w:r w:rsidRPr="00B75FC1">
        <w:rPr>
          <w:rFonts w:ascii="Times New Roman" w:hAnsi="Times New Roman" w:cs="Times New Roman"/>
          <w:i/>
          <w:iCs/>
          <w:sz w:val="24"/>
          <w:szCs w:val="24"/>
        </w:rPr>
        <w:t xml:space="preserve"> with a large sum of money and several new motorcycles. At the time of this exchange, </w:t>
      </w:r>
      <w:proofErr w:type="spellStart"/>
      <w:r w:rsidRPr="00B75FC1">
        <w:rPr>
          <w:rFonts w:ascii="Times New Roman" w:hAnsi="Times New Roman" w:cs="Times New Roman"/>
          <w:i/>
          <w:iCs/>
          <w:sz w:val="24"/>
          <w:szCs w:val="24"/>
        </w:rPr>
        <w:t>Chérizier</w:t>
      </w:r>
      <w:proofErr w:type="spellEnd"/>
      <w:r w:rsidRPr="00B75FC1">
        <w:rPr>
          <w:rFonts w:ascii="Times New Roman" w:hAnsi="Times New Roman" w:cs="Times New Roman"/>
          <w:i/>
          <w:iCs/>
          <w:sz w:val="24"/>
          <w:szCs w:val="24"/>
        </w:rPr>
        <w:t xml:space="preserve"> was widely known for his role in both the Grand Ravine and La Saline massacres.</w:t>
      </w:r>
      <w:r w:rsidR="00AA133D" w:rsidRPr="00B75FC1">
        <w:rPr>
          <w:rFonts w:ascii="Times New Roman" w:hAnsi="Times New Roman" w:cs="Times New Roman"/>
          <w:i/>
          <w:iCs/>
          <w:sz w:val="24"/>
          <w:szCs w:val="24"/>
        </w:rPr>
        <w:t xml:space="preserve"> On November 3, 2019, 40 </w:t>
      </w:r>
      <w:r w:rsidR="00AA133D" w:rsidRPr="00B75FC1">
        <w:rPr>
          <w:rFonts w:ascii="Times New Roman" w:hAnsi="Times New Roman" w:cs="Times New Roman"/>
          <w:i/>
          <w:iCs/>
          <w:sz w:val="24"/>
          <w:szCs w:val="24"/>
        </w:rPr>
        <w:lastRenderedPageBreak/>
        <w:t xml:space="preserve">armed men led by </w:t>
      </w:r>
      <w:proofErr w:type="spellStart"/>
      <w:r w:rsidR="00AA133D" w:rsidRPr="00B75FC1">
        <w:rPr>
          <w:rFonts w:ascii="Times New Roman" w:hAnsi="Times New Roman" w:cs="Times New Roman"/>
          <w:i/>
          <w:iCs/>
          <w:sz w:val="24"/>
          <w:szCs w:val="24"/>
        </w:rPr>
        <w:t>Chérizier</w:t>
      </w:r>
      <w:proofErr w:type="spellEnd"/>
      <w:r w:rsidR="00AA133D" w:rsidRPr="00B75FC1">
        <w:rPr>
          <w:rFonts w:ascii="Times New Roman" w:hAnsi="Times New Roman" w:cs="Times New Roman"/>
          <w:i/>
          <w:iCs/>
          <w:sz w:val="24"/>
          <w:szCs w:val="24"/>
        </w:rPr>
        <w:t xml:space="preserve"> and two allied gang leaders, Wilson Pierre alias Ti Sonson and Alex alias Malko</w:t>
      </w:r>
      <w:r w:rsidR="000D5FFA" w:rsidRPr="00B75FC1">
        <w:rPr>
          <w:rFonts w:ascii="Times New Roman" w:hAnsi="Times New Roman" w:cs="Times New Roman"/>
          <w:i/>
          <w:iCs/>
          <w:sz w:val="24"/>
          <w:szCs w:val="24"/>
        </w:rPr>
        <w:t>n</w:t>
      </w:r>
      <w:r w:rsidR="00AA133D" w:rsidRPr="00B75FC1">
        <w:rPr>
          <w:rFonts w:ascii="Times New Roman" w:hAnsi="Times New Roman" w:cs="Times New Roman"/>
          <w:i/>
          <w:iCs/>
          <w:sz w:val="24"/>
          <w:szCs w:val="24"/>
        </w:rPr>
        <w:t xml:space="preserve">prann, went to Bel-Air and offered residents money to remove the barriers. The residents rejected the proposition, noting that the barricades were erected as a part of popular movement that they did not control. Over the course of the next four days, the gangs carried out attacks that killed at least 24 people, injured five, and burned 28 residences and 11 vehicles. The attacks began on November 4, when </w:t>
      </w:r>
      <w:proofErr w:type="spellStart"/>
      <w:r w:rsidR="00AA133D" w:rsidRPr="00B75FC1">
        <w:rPr>
          <w:rFonts w:ascii="Times New Roman" w:hAnsi="Times New Roman" w:cs="Times New Roman"/>
          <w:i/>
          <w:iCs/>
          <w:sz w:val="24"/>
          <w:szCs w:val="24"/>
        </w:rPr>
        <w:t>Chérizier</w:t>
      </w:r>
      <w:proofErr w:type="spellEnd"/>
      <w:r w:rsidR="00AA133D" w:rsidRPr="00B75FC1">
        <w:rPr>
          <w:rFonts w:ascii="Times New Roman" w:hAnsi="Times New Roman" w:cs="Times New Roman"/>
          <w:i/>
          <w:iCs/>
          <w:sz w:val="24"/>
          <w:szCs w:val="24"/>
        </w:rPr>
        <w:t xml:space="preserve"> and his co-perpetrators returned to Bel-Air with 50 heavily armed men carrying automatic assault rifles. Multiple eyewitnesses confirmed the presence of three plain-clothed PNH officers with ties to </w:t>
      </w:r>
      <w:proofErr w:type="spellStart"/>
      <w:r w:rsidR="00AA133D" w:rsidRPr="00B75FC1">
        <w:rPr>
          <w:rFonts w:ascii="Times New Roman" w:hAnsi="Times New Roman" w:cs="Times New Roman"/>
          <w:i/>
          <w:iCs/>
          <w:sz w:val="24"/>
          <w:szCs w:val="24"/>
        </w:rPr>
        <w:t>Chérizier’s</w:t>
      </w:r>
      <w:proofErr w:type="spellEnd"/>
      <w:r w:rsidR="00AA133D" w:rsidRPr="00B75FC1">
        <w:rPr>
          <w:rFonts w:ascii="Times New Roman" w:hAnsi="Times New Roman" w:cs="Times New Roman"/>
          <w:i/>
          <w:iCs/>
          <w:sz w:val="24"/>
          <w:szCs w:val="24"/>
        </w:rPr>
        <w:t xml:space="preserve"> Delmas 6 gang among the attackers</w:t>
      </w:r>
      <w:r w:rsidR="004B2040" w:rsidRPr="00B75FC1">
        <w:rPr>
          <w:rFonts w:ascii="Times New Roman" w:hAnsi="Times New Roman" w:cs="Times New Roman"/>
          <w:i/>
          <w:iCs/>
          <w:sz w:val="24"/>
          <w:szCs w:val="24"/>
        </w:rPr>
        <w:t xml:space="preserve"> (p. 12).</w:t>
      </w:r>
    </w:p>
    <w:p w14:paraId="480BCEB2" w14:textId="72955A71" w:rsidR="00F45B93" w:rsidRPr="00B75FC1" w:rsidRDefault="005771EF" w:rsidP="00C72A79">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Similar to La Saline and Bel-Air,</w:t>
      </w:r>
      <w:r w:rsidR="00E664D3" w:rsidRPr="00B75FC1">
        <w:rPr>
          <w:rFonts w:ascii="Times New Roman" w:hAnsi="Times New Roman" w:cs="Times New Roman"/>
          <w:sz w:val="24"/>
          <w:szCs w:val="24"/>
        </w:rPr>
        <w:t xml:space="preserve"> Cité Soleil</w:t>
      </w:r>
      <w:r w:rsidR="003C1403" w:rsidRPr="00B75FC1">
        <w:rPr>
          <w:rFonts w:ascii="Times New Roman" w:hAnsi="Times New Roman" w:cs="Times New Roman"/>
          <w:sz w:val="24"/>
          <w:szCs w:val="24"/>
        </w:rPr>
        <w:t>, where the third massacre was perpetrated,</w:t>
      </w:r>
      <w:r w:rsidRPr="00B75FC1">
        <w:rPr>
          <w:rFonts w:ascii="Times New Roman" w:hAnsi="Times New Roman" w:cs="Times New Roman"/>
          <w:sz w:val="24"/>
          <w:szCs w:val="24"/>
        </w:rPr>
        <w:t xml:space="preserve"> is a crowded slum surrounding the capital city Port-au-Prince. It is</w:t>
      </w:r>
      <w:r w:rsidR="00E664D3" w:rsidRPr="00B75FC1">
        <w:rPr>
          <w:rFonts w:ascii="Times New Roman" w:hAnsi="Times New Roman" w:cs="Times New Roman"/>
          <w:sz w:val="24"/>
          <w:szCs w:val="24"/>
        </w:rPr>
        <w:t xml:space="preserve"> </w:t>
      </w:r>
      <w:r w:rsidRPr="00B75FC1">
        <w:rPr>
          <w:rFonts w:ascii="Times New Roman" w:hAnsi="Times New Roman" w:cs="Times New Roman"/>
          <w:sz w:val="24"/>
          <w:szCs w:val="24"/>
        </w:rPr>
        <w:t>“</w:t>
      </w:r>
      <w:r w:rsidR="00E664D3" w:rsidRPr="00B75FC1">
        <w:rPr>
          <w:rFonts w:ascii="Times New Roman" w:hAnsi="Times New Roman" w:cs="Times New Roman"/>
          <w:sz w:val="24"/>
          <w:szCs w:val="24"/>
        </w:rPr>
        <w:t>a deeply impoverished and densely populated commune with approximately 250,000 residents.</w:t>
      </w:r>
      <w:r w:rsidR="00AA7246" w:rsidRPr="00B75FC1">
        <w:rPr>
          <w:rFonts w:ascii="Times New Roman" w:hAnsi="Times New Roman" w:cs="Times New Roman"/>
          <w:sz w:val="24"/>
          <w:szCs w:val="24"/>
        </w:rPr>
        <w:t xml:space="preserve"> </w:t>
      </w:r>
      <w:r w:rsidR="00E664D3" w:rsidRPr="00B75FC1">
        <w:rPr>
          <w:rFonts w:ascii="Times New Roman" w:hAnsi="Times New Roman" w:cs="Times New Roman"/>
          <w:sz w:val="24"/>
          <w:szCs w:val="24"/>
        </w:rPr>
        <w:t>It borders La Saline to the north. Like La Saline and Bel-Air, it is a historical stronghold for Fanmi Lavalas. For decades, warring gangs have controlled different neighborhoods in Cité Soleil</w:t>
      </w:r>
      <w:r w:rsidRPr="00B75FC1">
        <w:rPr>
          <w:rFonts w:ascii="Times New Roman" w:hAnsi="Times New Roman" w:cs="Times New Roman"/>
          <w:sz w:val="24"/>
          <w:szCs w:val="24"/>
        </w:rPr>
        <w:t>…</w:t>
      </w:r>
      <w:r w:rsidR="00E664D3" w:rsidRPr="00B75FC1">
        <w:rPr>
          <w:rFonts w:ascii="Times New Roman" w:hAnsi="Times New Roman" w:cs="Times New Roman"/>
          <w:sz w:val="24"/>
          <w:szCs w:val="24"/>
        </w:rPr>
        <w:t>Control over Cité Soleil has political implications because it is an area with many large polling stations; the gangs that hold territorial control are in a position to influence electoral outcomes and political activities</w:t>
      </w:r>
      <w:r w:rsidRPr="00B75FC1">
        <w:rPr>
          <w:rFonts w:ascii="Times New Roman" w:hAnsi="Times New Roman" w:cs="Times New Roman"/>
          <w:sz w:val="24"/>
          <w:szCs w:val="24"/>
        </w:rPr>
        <w:t>” (</w:t>
      </w:r>
      <w:r w:rsidR="00D96D2B" w:rsidRPr="00B75FC1">
        <w:rPr>
          <w:rFonts w:ascii="Times New Roman" w:hAnsi="Times New Roman" w:cs="Times New Roman"/>
          <w:sz w:val="24"/>
          <w:szCs w:val="24"/>
        </w:rPr>
        <w:t xml:space="preserve">p. </w:t>
      </w:r>
      <w:r w:rsidRPr="00B75FC1">
        <w:rPr>
          <w:rFonts w:ascii="Times New Roman" w:hAnsi="Times New Roman" w:cs="Times New Roman"/>
          <w:sz w:val="24"/>
          <w:szCs w:val="24"/>
        </w:rPr>
        <w:t>13).</w:t>
      </w:r>
      <w:r w:rsidR="00F45B93" w:rsidRPr="00B75FC1">
        <w:rPr>
          <w:rFonts w:ascii="Times New Roman" w:hAnsi="Times New Roman" w:cs="Times New Roman"/>
          <w:sz w:val="24"/>
          <w:szCs w:val="24"/>
        </w:rPr>
        <w:t xml:space="preserve"> Violent gang fighting “</w:t>
      </w:r>
      <w:r w:rsidR="00E664D3" w:rsidRPr="00B75FC1">
        <w:rPr>
          <w:rFonts w:ascii="Times New Roman" w:hAnsi="Times New Roman" w:cs="Times New Roman"/>
          <w:sz w:val="24"/>
          <w:szCs w:val="24"/>
        </w:rPr>
        <w:t>surged in 2020 during the solidification of the G9 alliance and in anticipation of elections, in what appear</w:t>
      </w:r>
      <w:r w:rsidR="00A30C14" w:rsidRPr="00B75FC1">
        <w:rPr>
          <w:rFonts w:ascii="Times New Roman" w:hAnsi="Times New Roman" w:cs="Times New Roman"/>
          <w:sz w:val="24"/>
          <w:szCs w:val="24"/>
        </w:rPr>
        <w:t>ed</w:t>
      </w:r>
      <w:r w:rsidR="00E664D3" w:rsidRPr="00B75FC1">
        <w:rPr>
          <w:rFonts w:ascii="Times New Roman" w:hAnsi="Times New Roman" w:cs="Times New Roman"/>
          <w:sz w:val="24"/>
          <w:szCs w:val="24"/>
        </w:rPr>
        <w:t xml:space="preserve"> to be a concerted effort to turn Cité Soleil into an area controlled by pro-government gangs</w:t>
      </w:r>
      <w:r w:rsidR="00F45B93" w:rsidRPr="00B75FC1">
        <w:rPr>
          <w:rFonts w:ascii="Times New Roman" w:hAnsi="Times New Roman" w:cs="Times New Roman"/>
          <w:sz w:val="24"/>
          <w:szCs w:val="24"/>
        </w:rPr>
        <w:t>” (p. 13).</w:t>
      </w:r>
    </w:p>
    <w:p w14:paraId="21AC236B" w14:textId="1219F653" w:rsidR="009C653E" w:rsidRPr="00B75FC1" w:rsidRDefault="009C653E" w:rsidP="00CD4CA1">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Between May and July 2020, Jimmy Chérizier (Barbecue) and allied gang leaders, operating under the G9 alliance, “coordinated simultaneous attacks across several neighborhoods in Cité Soleil. They killed at least 145 civilians, raped multiple women, and burnt homes in efforts to claim areas held by rivals with ties to Moïse’s political opponents. Police resources were reportedly utilized at numerous points in the attacks. Like </w:t>
      </w:r>
      <w:r w:rsidRPr="00B75FC1">
        <w:rPr>
          <w:rFonts w:ascii="Times New Roman" w:hAnsi="Times New Roman" w:cs="Times New Roman"/>
          <w:i/>
          <w:iCs/>
          <w:sz w:val="24"/>
          <w:szCs w:val="24"/>
        </w:rPr>
        <w:t>La Saline and Bel-Air, Cité Soleil</w:t>
      </w:r>
      <w:r w:rsidRPr="00B75FC1">
        <w:rPr>
          <w:rFonts w:ascii="Times New Roman" w:hAnsi="Times New Roman" w:cs="Times New Roman"/>
          <w:sz w:val="24"/>
          <w:szCs w:val="24"/>
        </w:rPr>
        <w:t xml:space="preserve"> </w:t>
      </w:r>
      <w:r w:rsidR="001B5AA0" w:rsidRPr="00B75FC1">
        <w:rPr>
          <w:rFonts w:ascii="Times New Roman" w:hAnsi="Times New Roman" w:cs="Times New Roman"/>
          <w:sz w:val="24"/>
          <w:szCs w:val="24"/>
        </w:rPr>
        <w:t>was</w:t>
      </w:r>
      <w:r w:rsidRPr="00B75FC1">
        <w:rPr>
          <w:rFonts w:ascii="Times New Roman" w:hAnsi="Times New Roman" w:cs="Times New Roman"/>
          <w:sz w:val="24"/>
          <w:szCs w:val="24"/>
        </w:rPr>
        <w:t xml:space="preserve"> known as an opposition stronghold. The area is also strategically important for electoral purposes, with many polling stations located there. Residents believe they were targeted for their political affiliations, in an effort to secure electoral support for the president and his party</w:t>
      </w:r>
      <w:r w:rsidR="00F913BB" w:rsidRPr="00B75FC1">
        <w:rPr>
          <w:rFonts w:ascii="Times New Roman" w:hAnsi="Times New Roman" w:cs="Times New Roman"/>
          <w:sz w:val="24"/>
          <w:szCs w:val="24"/>
        </w:rPr>
        <w:t>"</w:t>
      </w:r>
      <w:r w:rsidRPr="00B75FC1">
        <w:rPr>
          <w:rFonts w:ascii="Times New Roman" w:hAnsi="Times New Roman" w:cs="Times New Roman"/>
          <w:sz w:val="24"/>
          <w:szCs w:val="24"/>
        </w:rPr>
        <w:t xml:space="preserve"> (p. 4).</w:t>
      </w:r>
    </w:p>
    <w:p w14:paraId="749E570B" w14:textId="2EB07699" w:rsidR="00A909BB" w:rsidRPr="00B75FC1" w:rsidRDefault="00A909BB" w:rsidP="004657F1">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Obviously, President Moïse failed to condemn the alleged involvement of his government officials in the three aforementioned and horrible massacres perpetrated by pro-PHTK gangs in order to advance the political agenda of the </w:t>
      </w:r>
      <w:r w:rsidRPr="00B75FC1">
        <w:rPr>
          <w:rFonts w:ascii="Times New Roman" w:hAnsi="Times New Roman" w:cs="Times New Roman"/>
          <w:i/>
          <w:iCs/>
          <w:sz w:val="24"/>
          <w:szCs w:val="24"/>
        </w:rPr>
        <w:t>PHTK</w:t>
      </w:r>
      <w:r w:rsidRPr="00B75FC1">
        <w:rPr>
          <w:rFonts w:ascii="Times New Roman" w:hAnsi="Times New Roman" w:cs="Times New Roman"/>
          <w:sz w:val="24"/>
          <w:szCs w:val="24"/>
        </w:rPr>
        <w:t xml:space="preserve"> regime.</w:t>
      </w:r>
      <w:r w:rsidR="0079538F" w:rsidRPr="00B75FC1">
        <w:rPr>
          <w:rFonts w:ascii="Times New Roman" w:hAnsi="Times New Roman" w:cs="Times New Roman"/>
          <w:sz w:val="24"/>
          <w:szCs w:val="24"/>
        </w:rPr>
        <w:t xml:space="preserve"> </w:t>
      </w:r>
      <w:r w:rsidR="00530E68" w:rsidRPr="00B75FC1">
        <w:rPr>
          <w:rFonts w:ascii="Times New Roman" w:hAnsi="Times New Roman" w:cs="Times New Roman"/>
          <w:sz w:val="24"/>
          <w:szCs w:val="24"/>
        </w:rPr>
        <w:t>However,</w:t>
      </w:r>
      <w:r w:rsidR="005E635C" w:rsidRPr="00B75FC1">
        <w:rPr>
          <w:rFonts w:ascii="Times New Roman" w:hAnsi="Times New Roman" w:cs="Times New Roman"/>
          <w:sz w:val="24"/>
          <w:szCs w:val="24"/>
        </w:rPr>
        <w:t xml:space="preserve"> the U.S. government imposed a visa restriction on Moïse’s General Director of Customs, Romel Bell</w:t>
      </w:r>
      <w:r w:rsidR="00E92282" w:rsidRPr="00B75FC1">
        <w:rPr>
          <w:rFonts w:ascii="Times New Roman" w:hAnsi="Times New Roman" w:cs="Times New Roman"/>
          <w:sz w:val="24"/>
          <w:szCs w:val="24"/>
        </w:rPr>
        <w:t xml:space="preserve">, and other </w:t>
      </w:r>
      <w:r w:rsidR="00E92282" w:rsidRPr="00B75FC1">
        <w:rPr>
          <w:rFonts w:ascii="Times New Roman" w:hAnsi="Times New Roman" w:cs="Times New Roman"/>
          <w:i/>
          <w:iCs/>
          <w:sz w:val="24"/>
          <w:szCs w:val="24"/>
        </w:rPr>
        <w:t>PHTK</w:t>
      </w:r>
      <w:r w:rsidR="00E92282" w:rsidRPr="00B75FC1">
        <w:rPr>
          <w:rFonts w:ascii="Times New Roman" w:hAnsi="Times New Roman" w:cs="Times New Roman"/>
          <w:sz w:val="24"/>
          <w:szCs w:val="24"/>
        </w:rPr>
        <w:t xml:space="preserve"> officials</w:t>
      </w:r>
      <w:r w:rsidR="005E635C" w:rsidRPr="00B75FC1">
        <w:rPr>
          <w:rFonts w:ascii="Times New Roman" w:hAnsi="Times New Roman" w:cs="Times New Roman"/>
          <w:sz w:val="24"/>
          <w:szCs w:val="24"/>
        </w:rPr>
        <w:t>. In announcing the visa restriction, the U.S.</w:t>
      </w:r>
      <w:r w:rsidR="00B66EA1" w:rsidRPr="00B75FC1">
        <w:rPr>
          <w:rFonts w:ascii="Times New Roman" w:hAnsi="Times New Roman" w:cs="Times New Roman"/>
          <w:sz w:val="24"/>
          <w:szCs w:val="24"/>
        </w:rPr>
        <w:t xml:space="preserve"> Secretary</w:t>
      </w:r>
      <w:r w:rsidR="005E635C" w:rsidRPr="00B75FC1">
        <w:rPr>
          <w:rFonts w:ascii="Times New Roman" w:hAnsi="Times New Roman" w:cs="Times New Roman"/>
          <w:sz w:val="24"/>
          <w:szCs w:val="24"/>
        </w:rPr>
        <w:t xml:space="preserve"> of State</w:t>
      </w:r>
      <w:r w:rsidR="00B66EA1" w:rsidRPr="00B75FC1">
        <w:rPr>
          <w:rFonts w:ascii="Times New Roman" w:hAnsi="Times New Roman" w:cs="Times New Roman"/>
          <w:sz w:val="24"/>
          <w:szCs w:val="24"/>
        </w:rPr>
        <w:t>, Antony J. Blinken,</w:t>
      </w:r>
      <w:r w:rsidR="005E635C" w:rsidRPr="00B75FC1">
        <w:rPr>
          <w:rFonts w:ascii="Times New Roman" w:hAnsi="Times New Roman" w:cs="Times New Roman"/>
          <w:sz w:val="24"/>
          <w:szCs w:val="24"/>
        </w:rPr>
        <w:t xml:space="preserve"> declared that “</w:t>
      </w:r>
      <w:r w:rsidR="00904CA0" w:rsidRPr="00B75FC1">
        <w:rPr>
          <w:rFonts w:ascii="Times New Roman" w:hAnsi="Times New Roman" w:cs="Times New Roman"/>
          <w:sz w:val="24"/>
          <w:szCs w:val="24"/>
        </w:rPr>
        <w:t>t</w:t>
      </w:r>
      <w:r w:rsidR="001225BC" w:rsidRPr="00B75FC1">
        <w:rPr>
          <w:rFonts w:ascii="Times New Roman" w:hAnsi="Times New Roman" w:cs="Times New Roman"/>
          <w:sz w:val="24"/>
          <w:szCs w:val="24"/>
        </w:rPr>
        <w:t xml:space="preserve">he United States announces additional steps taken to support the people of Haiti </w:t>
      </w:r>
      <w:r w:rsidR="001225BC" w:rsidRPr="00B75FC1">
        <w:rPr>
          <w:rFonts w:ascii="Times New Roman" w:hAnsi="Times New Roman" w:cs="Times New Roman"/>
          <w:sz w:val="24"/>
          <w:szCs w:val="24"/>
        </w:rPr>
        <w:lastRenderedPageBreak/>
        <w:t>by continuing to promote accountability for individuals who foment violence, corruption, and instability. The United States remains deeply concerned by the ongoing lawlessness associated with armed gangs</w:t>
      </w:r>
      <w:r w:rsidR="008D644E" w:rsidRPr="00B75FC1">
        <w:rPr>
          <w:rFonts w:ascii="Times New Roman" w:hAnsi="Times New Roman" w:cs="Times New Roman"/>
          <w:sz w:val="24"/>
          <w:szCs w:val="24"/>
        </w:rPr>
        <w:t>…This policy impacts Haitians officials and other individuals involved in the operation of street gangs and criminal organizations that have threatened the livelihoods of the Haitian people and are blocking live-saving humanitarian support” (</w:t>
      </w:r>
      <w:r w:rsidR="005E73A9" w:rsidRPr="00B75FC1">
        <w:rPr>
          <w:rFonts w:ascii="Times New Roman" w:hAnsi="Times New Roman" w:cs="Times New Roman"/>
          <w:sz w:val="24"/>
          <w:szCs w:val="24"/>
        </w:rPr>
        <w:t>Blinken 2023, p. 1).</w:t>
      </w:r>
      <w:r w:rsidR="00D41A8C" w:rsidRPr="00B75FC1">
        <w:rPr>
          <w:rFonts w:ascii="Times New Roman" w:hAnsi="Times New Roman" w:cs="Times New Roman"/>
          <w:sz w:val="24"/>
          <w:szCs w:val="24"/>
        </w:rPr>
        <w:t xml:space="preserve"> Bell was </w:t>
      </w:r>
      <w:r w:rsidR="00CB0FC4" w:rsidRPr="00B75FC1">
        <w:rPr>
          <w:rFonts w:ascii="Times New Roman" w:hAnsi="Times New Roman" w:cs="Times New Roman"/>
          <w:sz w:val="24"/>
          <w:szCs w:val="24"/>
        </w:rPr>
        <w:t>later</w:t>
      </w:r>
      <w:r w:rsidR="00D41A8C" w:rsidRPr="00B75FC1">
        <w:rPr>
          <w:rFonts w:ascii="Times New Roman" w:hAnsi="Times New Roman" w:cs="Times New Roman"/>
          <w:sz w:val="24"/>
          <w:szCs w:val="24"/>
        </w:rPr>
        <w:t xml:space="preserve"> indicted by the Haitian Judge, Jean Wilner Morin, in an order made public on May 14, 2024, on charges including “money laundering, fraud, embezzlement, financing terrorism, criminal conspiracy and complicity in money laundering” (Blaise 2024, p. 1).</w:t>
      </w:r>
    </w:p>
    <w:p w14:paraId="50503752" w14:textId="51F40025" w:rsidR="00F45B93" w:rsidRPr="00B75FC1" w:rsidRDefault="00BC126A" w:rsidP="00484B51">
      <w:pPr>
        <w:spacing w:line="240" w:lineRule="auto"/>
        <w:jc w:val="both"/>
        <w:rPr>
          <w:rFonts w:ascii="Times New Roman" w:eastAsia="Times New Roman" w:hAnsi="Times New Roman" w:cs="Times New Roman"/>
          <w:color w:val="404040"/>
          <w:kern w:val="0"/>
          <w:sz w:val="24"/>
          <w:szCs w:val="24"/>
          <w14:ligatures w14:val="none"/>
        </w:rPr>
      </w:pPr>
      <w:r w:rsidRPr="00B75FC1">
        <w:rPr>
          <w:rFonts w:ascii="Times New Roman" w:hAnsi="Times New Roman" w:cs="Times New Roman"/>
          <w:sz w:val="24"/>
          <w:szCs w:val="24"/>
        </w:rPr>
        <w:t xml:space="preserve">Another illustration of the prominence of </w:t>
      </w:r>
      <w:r w:rsidR="006818CC" w:rsidRPr="00B75FC1">
        <w:rPr>
          <w:rFonts w:ascii="Times New Roman" w:hAnsi="Times New Roman" w:cs="Times New Roman"/>
          <w:sz w:val="24"/>
          <w:szCs w:val="24"/>
        </w:rPr>
        <w:t xml:space="preserve">armed </w:t>
      </w:r>
      <w:r w:rsidRPr="00B75FC1">
        <w:rPr>
          <w:rFonts w:ascii="Times New Roman" w:hAnsi="Times New Roman" w:cs="Times New Roman"/>
          <w:sz w:val="24"/>
          <w:szCs w:val="24"/>
        </w:rPr>
        <w:t>gangs during the</w:t>
      </w:r>
      <w:r w:rsidR="004C4047" w:rsidRPr="00B75FC1">
        <w:rPr>
          <w:rFonts w:ascii="Times New Roman" w:hAnsi="Times New Roman" w:cs="Times New Roman"/>
          <w:sz w:val="24"/>
          <w:szCs w:val="24"/>
        </w:rPr>
        <w:t xml:space="preserve"> presidency of Jovenel Moïse and</w:t>
      </w:r>
      <w:r w:rsidRPr="00B75FC1">
        <w:rPr>
          <w:rFonts w:ascii="Times New Roman" w:hAnsi="Times New Roman" w:cs="Times New Roman"/>
          <w:sz w:val="24"/>
          <w:szCs w:val="24"/>
        </w:rPr>
        <w:t xml:space="preserve"> </w:t>
      </w:r>
      <w:r w:rsidR="004C4047" w:rsidRPr="00B75FC1">
        <w:rPr>
          <w:rFonts w:ascii="Times New Roman" w:hAnsi="Times New Roman" w:cs="Times New Roman"/>
          <w:sz w:val="24"/>
          <w:szCs w:val="24"/>
        </w:rPr>
        <w:t xml:space="preserve">the </w:t>
      </w:r>
      <w:r w:rsidRPr="00B75FC1">
        <w:rPr>
          <w:rFonts w:ascii="Times New Roman" w:hAnsi="Times New Roman" w:cs="Times New Roman"/>
          <w:i/>
          <w:iCs/>
          <w:sz w:val="24"/>
          <w:szCs w:val="24"/>
        </w:rPr>
        <w:t>PHTK</w:t>
      </w:r>
      <w:r w:rsidRPr="00B75FC1">
        <w:rPr>
          <w:rFonts w:ascii="Times New Roman" w:hAnsi="Times New Roman" w:cs="Times New Roman"/>
          <w:sz w:val="24"/>
          <w:szCs w:val="24"/>
        </w:rPr>
        <w:t xml:space="preserve"> regime was the</w:t>
      </w:r>
      <w:r w:rsidR="001F1DC5" w:rsidRPr="00B75FC1">
        <w:rPr>
          <w:rFonts w:ascii="Times New Roman" w:hAnsi="Times New Roman" w:cs="Times New Roman"/>
          <w:sz w:val="24"/>
          <w:szCs w:val="24"/>
        </w:rPr>
        <w:t xml:space="preserve"> horrible</w:t>
      </w:r>
      <w:r w:rsidRPr="00B75FC1">
        <w:rPr>
          <w:rFonts w:ascii="Times New Roman" w:hAnsi="Times New Roman" w:cs="Times New Roman"/>
          <w:sz w:val="24"/>
          <w:szCs w:val="24"/>
        </w:rPr>
        <w:t xml:space="preserve"> killing of police officers</w:t>
      </w:r>
      <w:r w:rsidR="00543E54" w:rsidRPr="00B75FC1">
        <w:rPr>
          <w:rFonts w:ascii="Times New Roman" w:hAnsi="Times New Roman" w:cs="Times New Roman"/>
          <w:sz w:val="24"/>
          <w:szCs w:val="24"/>
        </w:rPr>
        <w:t>, in Village de Dieu,</w:t>
      </w:r>
      <w:r w:rsidRPr="00B75FC1">
        <w:rPr>
          <w:rFonts w:ascii="Times New Roman" w:hAnsi="Times New Roman" w:cs="Times New Roman"/>
          <w:sz w:val="24"/>
          <w:szCs w:val="24"/>
        </w:rPr>
        <w:t xml:space="preserve"> by criminal gangs under the watch of the regime. Indeed, on March 12, 2021, the Haitian National Police, more precisely the SWAT unit, launched an attack in Village de Dieu (Village of God), a crowded slum in the metropolitan area of Port-au-Prince controlled by the gang leader </w:t>
      </w:r>
      <w:r w:rsidRPr="00B75FC1">
        <w:rPr>
          <w:rFonts w:ascii="Times New Roman" w:hAnsi="Times New Roman" w:cs="Times New Roman"/>
          <w:i/>
          <w:iCs/>
          <w:sz w:val="24"/>
          <w:szCs w:val="24"/>
        </w:rPr>
        <w:t>IZO</w:t>
      </w:r>
      <w:r w:rsidRPr="00B75FC1">
        <w:rPr>
          <w:rFonts w:ascii="Times New Roman" w:hAnsi="Times New Roman" w:cs="Times New Roman"/>
          <w:sz w:val="24"/>
          <w:szCs w:val="24"/>
        </w:rPr>
        <w:t xml:space="preserve"> </w:t>
      </w:r>
      <w:r w:rsidR="00FB3CC6" w:rsidRPr="00B75FC1">
        <w:rPr>
          <w:rFonts w:ascii="Times New Roman" w:hAnsi="Times New Roman" w:cs="Times New Roman"/>
          <w:i/>
          <w:iCs/>
          <w:sz w:val="24"/>
          <w:szCs w:val="24"/>
        </w:rPr>
        <w:t>5</w:t>
      </w:r>
      <w:r w:rsidR="00FB3CC6" w:rsidRPr="00B75FC1">
        <w:rPr>
          <w:rFonts w:ascii="Times New Roman" w:hAnsi="Times New Roman" w:cs="Times New Roman"/>
          <w:sz w:val="24"/>
          <w:szCs w:val="24"/>
        </w:rPr>
        <w:t xml:space="preserve"> </w:t>
      </w:r>
      <w:proofErr w:type="spellStart"/>
      <w:r w:rsidR="00291F6F" w:rsidRPr="00B75FC1">
        <w:rPr>
          <w:rFonts w:ascii="Times New Roman" w:hAnsi="Times New Roman" w:cs="Times New Roman"/>
          <w:i/>
          <w:iCs/>
          <w:sz w:val="24"/>
          <w:szCs w:val="24"/>
        </w:rPr>
        <w:t>Segonn</w:t>
      </w:r>
      <w:proofErr w:type="spellEnd"/>
      <w:r w:rsidR="00291F6F" w:rsidRPr="00B75FC1">
        <w:rPr>
          <w:rFonts w:ascii="Times New Roman" w:hAnsi="Times New Roman" w:cs="Times New Roman"/>
          <w:sz w:val="24"/>
          <w:szCs w:val="24"/>
        </w:rPr>
        <w:t xml:space="preserve"> (</w:t>
      </w:r>
      <w:r w:rsidR="00F614DF" w:rsidRPr="00B75FC1">
        <w:rPr>
          <w:rFonts w:ascii="Times New Roman" w:hAnsi="Times New Roman" w:cs="Times New Roman"/>
          <w:sz w:val="24"/>
          <w:szCs w:val="24"/>
        </w:rPr>
        <w:t xml:space="preserve">5 seconds) </w:t>
      </w:r>
      <w:r w:rsidRPr="00B75FC1">
        <w:rPr>
          <w:rFonts w:ascii="Times New Roman" w:hAnsi="Times New Roman" w:cs="Times New Roman"/>
          <w:sz w:val="24"/>
          <w:szCs w:val="24"/>
        </w:rPr>
        <w:t>where “kidnapping victims are often kept and which has become a no-go area in recent years” (</w:t>
      </w:r>
      <w:r w:rsidR="005639C5" w:rsidRPr="00B75FC1">
        <w:rPr>
          <w:rFonts w:ascii="Times New Roman" w:hAnsi="Times New Roman" w:cs="Times New Roman"/>
          <w:sz w:val="24"/>
          <w:szCs w:val="24"/>
        </w:rPr>
        <w:t xml:space="preserve">Paultre 2021, p. </w:t>
      </w:r>
      <w:r w:rsidR="009B2FEF" w:rsidRPr="00B75FC1">
        <w:rPr>
          <w:rFonts w:ascii="Times New Roman" w:hAnsi="Times New Roman" w:cs="Times New Roman"/>
          <w:sz w:val="24"/>
          <w:szCs w:val="24"/>
        </w:rPr>
        <w:t>1</w:t>
      </w:r>
      <w:r w:rsidR="005639C5" w:rsidRPr="00B75FC1">
        <w:rPr>
          <w:rFonts w:ascii="Times New Roman" w:hAnsi="Times New Roman" w:cs="Times New Roman"/>
          <w:sz w:val="24"/>
          <w:szCs w:val="24"/>
        </w:rPr>
        <w:t>).</w:t>
      </w:r>
      <w:r w:rsidR="005510BC" w:rsidRPr="00B75FC1">
        <w:rPr>
          <w:rFonts w:ascii="Times New Roman" w:hAnsi="Times New Roman" w:cs="Times New Roman"/>
          <w:sz w:val="24"/>
          <w:szCs w:val="24"/>
        </w:rPr>
        <w:t xml:space="preserve"> Ambushed by the heavily armed men of Chief IZO, “the area quickly became a scene of urban guerilla warfare</w:t>
      </w:r>
      <w:r w:rsidR="00B744BF" w:rsidRPr="00B75FC1">
        <w:rPr>
          <w:rFonts w:ascii="Times New Roman" w:hAnsi="Times New Roman" w:cs="Times New Roman"/>
          <w:sz w:val="24"/>
          <w:szCs w:val="24"/>
        </w:rPr>
        <w:t>…During this operation, the Haitian National Police suffered a serious setback and a humiliating defeat</w:t>
      </w:r>
      <w:r w:rsidR="005510BC" w:rsidRPr="00B75FC1">
        <w:rPr>
          <w:rFonts w:ascii="Times New Roman" w:hAnsi="Times New Roman" w:cs="Times New Roman"/>
          <w:sz w:val="24"/>
          <w:szCs w:val="24"/>
        </w:rPr>
        <w:t>”</w:t>
      </w:r>
      <w:r w:rsidR="00CF560F" w:rsidRPr="00B75FC1">
        <w:rPr>
          <w:rFonts w:ascii="Times New Roman" w:hAnsi="Times New Roman" w:cs="Times New Roman"/>
          <w:sz w:val="24"/>
          <w:szCs w:val="24"/>
        </w:rPr>
        <w:t xml:space="preserve"> (Haiti Libre 2021, p. 1).</w:t>
      </w:r>
      <w:r w:rsidR="0087606C" w:rsidRPr="00B75FC1">
        <w:rPr>
          <w:rFonts w:ascii="Times New Roman" w:hAnsi="Times New Roman" w:cs="Times New Roman"/>
          <w:sz w:val="24"/>
          <w:szCs w:val="24"/>
        </w:rPr>
        <w:t xml:space="preserve"> </w:t>
      </w:r>
      <w:r w:rsidRPr="00B75FC1">
        <w:rPr>
          <w:rFonts w:ascii="Times New Roman" w:eastAsia="Times New Roman" w:hAnsi="Times New Roman" w:cs="Times New Roman"/>
          <w:color w:val="404040"/>
          <w:kern w:val="0"/>
          <w:sz w:val="24"/>
          <w:szCs w:val="24"/>
          <w14:ligatures w14:val="none"/>
        </w:rPr>
        <w:t xml:space="preserve">At least </w:t>
      </w:r>
      <w:r w:rsidR="0087606C" w:rsidRPr="00B75FC1">
        <w:rPr>
          <w:rFonts w:ascii="Times New Roman" w:eastAsia="Times New Roman" w:hAnsi="Times New Roman" w:cs="Times New Roman"/>
          <w:color w:val="404040"/>
          <w:kern w:val="0"/>
          <w:sz w:val="24"/>
          <w:szCs w:val="24"/>
          <w14:ligatures w14:val="none"/>
        </w:rPr>
        <w:t>“</w:t>
      </w:r>
      <w:r w:rsidRPr="00B75FC1">
        <w:rPr>
          <w:rFonts w:ascii="Times New Roman" w:eastAsia="Times New Roman" w:hAnsi="Times New Roman" w:cs="Times New Roman"/>
          <w:color w:val="404040"/>
          <w:kern w:val="0"/>
          <w:sz w:val="24"/>
          <w:szCs w:val="24"/>
          <w14:ligatures w14:val="none"/>
        </w:rPr>
        <w:t>four police officers were killed and eight injured</w:t>
      </w:r>
      <w:r w:rsidR="0087606C" w:rsidRPr="00B75FC1">
        <w:rPr>
          <w:rFonts w:ascii="Times New Roman" w:eastAsia="Times New Roman" w:hAnsi="Times New Roman" w:cs="Times New Roman"/>
          <w:color w:val="404040"/>
          <w:kern w:val="0"/>
          <w:sz w:val="24"/>
          <w:szCs w:val="24"/>
          <w14:ligatures w14:val="none"/>
        </w:rPr>
        <w:t>…</w:t>
      </w:r>
      <w:r w:rsidRPr="00B75FC1">
        <w:rPr>
          <w:rFonts w:ascii="Times New Roman" w:eastAsia="Times New Roman" w:hAnsi="Times New Roman" w:cs="Times New Roman"/>
          <w:color w:val="404040"/>
          <w:kern w:val="0"/>
          <w:sz w:val="24"/>
          <w:szCs w:val="24"/>
          <w14:ligatures w14:val="none"/>
        </w:rPr>
        <w:t>Videos circulating on social media showed gang members dragging and beating the bodies of SWAT officers, brandishing the heavy weapons, ammunition and armored vehicles they commandeered from them</w:t>
      </w:r>
      <w:r w:rsidR="0087606C" w:rsidRPr="00B75FC1">
        <w:rPr>
          <w:rFonts w:ascii="Times New Roman" w:eastAsia="Times New Roman" w:hAnsi="Times New Roman" w:cs="Times New Roman"/>
          <w:color w:val="404040"/>
          <w:kern w:val="0"/>
          <w:sz w:val="24"/>
          <w:szCs w:val="24"/>
          <w14:ligatures w14:val="none"/>
        </w:rPr>
        <w:t>” (</w:t>
      </w:r>
      <w:r w:rsidR="00CF560F" w:rsidRPr="00B75FC1">
        <w:rPr>
          <w:rFonts w:ascii="Times New Roman" w:eastAsia="Times New Roman" w:hAnsi="Times New Roman" w:cs="Times New Roman"/>
          <w:color w:val="404040"/>
          <w:kern w:val="0"/>
          <w:sz w:val="24"/>
          <w:szCs w:val="24"/>
          <w14:ligatures w14:val="none"/>
        </w:rPr>
        <w:t xml:space="preserve">Paultre </w:t>
      </w:r>
      <w:r w:rsidR="0087606C" w:rsidRPr="00B75FC1">
        <w:rPr>
          <w:rFonts w:ascii="Times New Roman" w:eastAsia="Times New Roman" w:hAnsi="Times New Roman" w:cs="Times New Roman"/>
          <w:color w:val="404040"/>
          <w:kern w:val="0"/>
          <w:sz w:val="24"/>
          <w:szCs w:val="24"/>
          <w14:ligatures w14:val="none"/>
        </w:rPr>
        <w:t>p. 2).</w:t>
      </w:r>
      <w:r w:rsidR="00C55BF3" w:rsidRPr="00B75FC1">
        <w:rPr>
          <w:rFonts w:ascii="Times New Roman" w:eastAsia="Times New Roman" w:hAnsi="Times New Roman" w:cs="Times New Roman"/>
          <w:color w:val="404040"/>
          <w:kern w:val="0"/>
          <w:sz w:val="24"/>
          <w:szCs w:val="24"/>
          <w14:ligatures w14:val="none"/>
        </w:rPr>
        <w:t xml:space="preserve"> </w:t>
      </w:r>
    </w:p>
    <w:p w14:paraId="56666366" w14:textId="2F1142CF" w:rsidR="00432AF7" w:rsidRPr="00B75FC1" w:rsidRDefault="009821F8" w:rsidP="000549E7">
      <w:pPr>
        <w:spacing w:line="240" w:lineRule="auto"/>
        <w:jc w:val="both"/>
        <w:rPr>
          <w:rFonts w:ascii="Times New Roman" w:hAnsi="Times New Roman" w:cs="Times New Roman"/>
          <w:i/>
          <w:iCs/>
          <w:sz w:val="24"/>
          <w:szCs w:val="24"/>
        </w:rPr>
      </w:pPr>
      <w:r w:rsidRPr="00B75FC1">
        <w:rPr>
          <w:rFonts w:ascii="Times New Roman" w:eastAsia="Times New Roman" w:hAnsi="Times New Roman" w:cs="Times New Roman"/>
          <w:color w:val="404040"/>
          <w:kern w:val="0"/>
          <w:sz w:val="24"/>
          <w:szCs w:val="24"/>
          <w14:ligatures w14:val="none"/>
        </w:rPr>
        <w:t xml:space="preserve">It </w:t>
      </w:r>
      <w:r w:rsidR="001D060B" w:rsidRPr="00B75FC1">
        <w:rPr>
          <w:rFonts w:ascii="Times New Roman" w:eastAsia="Times New Roman" w:hAnsi="Times New Roman" w:cs="Times New Roman"/>
          <w:color w:val="404040"/>
          <w:kern w:val="0"/>
          <w:sz w:val="24"/>
          <w:szCs w:val="24"/>
          <w14:ligatures w14:val="none"/>
        </w:rPr>
        <w:t xml:space="preserve">was in this political environment plagued by </w:t>
      </w:r>
      <w:r w:rsidR="003E106A" w:rsidRPr="00B75FC1">
        <w:rPr>
          <w:rFonts w:ascii="Times New Roman" w:eastAsia="Times New Roman" w:hAnsi="Times New Roman" w:cs="Times New Roman"/>
          <w:color w:val="404040"/>
          <w:kern w:val="0"/>
          <w:sz w:val="24"/>
          <w:szCs w:val="24"/>
          <w14:ligatures w14:val="none"/>
        </w:rPr>
        <w:t xml:space="preserve">powerful </w:t>
      </w:r>
      <w:r w:rsidR="001D060B" w:rsidRPr="00B75FC1">
        <w:rPr>
          <w:rFonts w:ascii="Times New Roman" w:eastAsia="Times New Roman" w:hAnsi="Times New Roman" w:cs="Times New Roman"/>
          <w:color w:val="404040"/>
          <w:kern w:val="0"/>
          <w:sz w:val="24"/>
          <w:szCs w:val="24"/>
          <w14:ligatures w14:val="none"/>
        </w:rPr>
        <w:t>armed gangs</w:t>
      </w:r>
      <w:r w:rsidR="003E106A" w:rsidRPr="00B75FC1">
        <w:rPr>
          <w:rFonts w:ascii="Times New Roman" w:eastAsia="Times New Roman" w:hAnsi="Times New Roman" w:cs="Times New Roman"/>
          <w:color w:val="404040"/>
          <w:kern w:val="0"/>
          <w:sz w:val="24"/>
          <w:szCs w:val="24"/>
          <w14:ligatures w14:val="none"/>
        </w:rPr>
        <w:t xml:space="preserve"> that the assassination of President </w:t>
      </w:r>
      <w:r w:rsidR="003E106A" w:rsidRPr="00B75FC1">
        <w:rPr>
          <w:rFonts w:ascii="Times New Roman" w:hAnsi="Times New Roman" w:cs="Times New Roman"/>
          <w:sz w:val="24"/>
          <w:szCs w:val="24"/>
        </w:rPr>
        <w:t xml:space="preserve">Moïse occurred </w:t>
      </w:r>
      <w:r w:rsidR="00134DB4" w:rsidRPr="00B75FC1">
        <w:rPr>
          <w:rFonts w:ascii="Times New Roman" w:eastAsia="Times New Roman" w:hAnsi="Times New Roman" w:cs="Times New Roman"/>
          <w:color w:val="404040"/>
          <w:kern w:val="0"/>
          <w:sz w:val="24"/>
          <w:szCs w:val="24"/>
          <w14:ligatures w14:val="none"/>
        </w:rPr>
        <w:t xml:space="preserve">on July 7, 2021 </w:t>
      </w:r>
      <w:r w:rsidR="003E106A" w:rsidRPr="00B75FC1">
        <w:rPr>
          <w:rFonts w:ascii="Times New Roman" w:eastAsia="Times New Roman" w:hAnsi="Times New Roman" w:cs="Times New Roman"/>
          <w:color w:val="404040"/>
          <w:kern w:val="0"/>
          <w:sz w:val="24"/>
          <w:szCs w:val="24"/>
          <w14:ligatures w14:val="none"/>
        </w:rPr>
        <w:t>under</w:t>
      </w:r>
      <w:r w:rsidR="00134DB4" w:rsidRPr="00B75FC1">
        <w:rPr>
          <w:rFonts w:ascii="Times New Roman" w:eastAsia="Times New Roman" w:hAnsi="Times New Roman" w:cs="Times New Roman"/>
          <w:color w:val="404040"/>
          <w:kern w:val="0"/>
          <w:sz w:val="24"/>
          <w:szCs w:val="24"/>
          <w14:ligatures w14:val="none"/>
        </w:rPr>
        <w:t xml:space="preserve"> circumstances that are to be elucidated</w:t>
      </w:r>
      <w:r w:rsidR="003E106A" w:rsidRPr="00B75FC1">
        <w:rPr>
          <w:rFonts w:ascii="Times New Roman" w:eastAsia="Times New Roman" w:hAnsi="Times New Roman" w:cs="Times New Roman"/>
          <w:color w:val="404040"/>
          <w:kern w:val="0"/>
          <w:sz w:val="24"/>
          <w:szCs w:val="24"/>
          <w14:ligatures w14:val="none"/>
        </w:rPr>
        <w:t>.</w:t>
      </w:r>
      <w:r w:rsidR="00C652C1" w:rsidRPr="00B75FC1">
        <w:rPr>
          <w:rFonts w:ascii="Times New Roman" w:eastAsia="Times New Roman" w:hAnsi="Times New Roman" w:cs="Times New Roman"/>
          <w:color w:val="404040"/>
          <w:kern w:val="0"/>
          <w:sz w:val="24"/>
          <w:szCs w:val="24"/>
          <w14:ligatures w14:val="none"/>
        </w:rPr>
        <w:t xml:space="preserve"> Ariel Henry, who was designated by </w:t>
      </w:r>
      <w:r w:rsidR="00C652C1" w:rsidRPr="00B75FC1">
        <w:rPr>
          <w:rFonts w:ascii="Times New Roman" w:hAnsi="Times New Roman" w:cs="Times New Roman"/>
          <w:sz w:val="24"/>
          <w:szCs w:val="24"/>
        </w:rPr>
        <w:t>Moïse</w:t>
      </w:r>
      <w:r w:rsidR="000C1DB6" w:rsidRPr="00B75FC1">
        <w:rPr>
          <w:rFonts w:ascii="Times New Roman" w:hAnsi="Times New Roman" w:cs="Times New Roman"/>
          <w:sz w:val="24"/>
          <w:szCs w:val="24"/>
        </w:rPr>
        <w:t xml:space="preserve"> as prime minister days</w:t>
      </w:r>
      <w:r w:rsidR="00C652C1" w:rsidRPr="00B75FC1">
        <w:rPr>
          <w:rFonts w:ascii="Times New Roman" w:hAnsi="Times New Roman" w:cs="Times New Roman"/>
          <w:sz w:val="24"/>
          <w:szCs w:val="24"/>
        </w:rPr>
        <w:t xml:space="preserve"> before his assassination</w:t>
      </w:r>
      <w:r w:rsidR="000C1DB6" w:rsidRPr="00B75FC1">
        <w:rPr>
          <w:rFonts w:ascii="Times New Roman" w:hAnsi="Times New Roman" w:cs="Times New Roman"/>
          <w:sz w:val="24"/>
          <w:szCs w:val="24"/>
        </w:rPr>
        <w:t>,</w:t>
      </w:r>
      <w:r w:rsidR="00C652C1" w:rsidRPr="00B75FC1">
        <w:rPr>
          <w:rFonts w:ascii="Times New Roman" w:hAnsi="Times New Roman" w:cs="Times New Roman"/>
          <w:sz w:val="24"/>
          <w:szCs w:val="24"/>
        </w:rPr>
        <w:t xml:space="preserve"> </w:t>
      </w:r>
      <w:r w:rsidR="00055876" w:rsidRPr="00B75FC1">
        <w:rPr>
          <w:rFonts w:ascii="Times New Roman" w:hAnsi="Times New Roman" w:cs="Times New Roman"/>
          <w:sz w:val="24"/>
          <w:szCs w:val="24"/>
        </w:rPr>
        <w:t xml:space="preserve">sworn in </w:t>
      </w:r>
      <w:r w:rsidR="000C1DB6" w:rsidRPr="00B75FC1">
        <w:rPr>
          <w:rFonts w:ascii="Times New Roman" w:hAnsi="Times New Roman" w:cs="Times New Roman"/>
          <w:sz w:val="24"/>
          <w:szCs w:val="24"/>
        </w:rPr>
        <w:t>on July 20, 2021</w:t>
      </w:r>
      <w:r w:rsidR="00C652C1" w:rsidRPr="00B75FC1">
        <w:rPr>
          <w:rFonts w:ascii="Times New Roman" w:hAnsi="Times New Roman" w:cs="Times New Roman"/>
          <w:sz w:val="24"/>
          <w:szCs w:val="24"/>
        </w:rPr>
        <w:t xml:space="preserve"> </w:t>
      </w:r>
      <w:r w:rsidR="00FC50E2" w:rsidRPr="00B75FC1">
        <w:rPr>
          <w:rFonts w:ascii="Times New Roman" w:hAnsi="Times New Roman" w:cs="Times New Roman"/>
          <w:sz w:val="24"/>
          <w:szCs w:val="24"/>
        </w:rPr>
        <w:t>following the resignation of Claude Joseph as interim prime minister.</w:t>
      </w:r>
      <w:r w:rsidR="00134DB4" w:rsidRPr="00B75FC1">
        <w:rPr>
          <w:rFonts w:ascii="Times New Roman" w:hAnsi="Times New Roman" w:cs="Times New Roman"/>
          <w:sz w:val="24"/>
          <w:szCs w:val="24"/>
        </w:rPr>
        <w:t xml:space="preserve"> </w:t>
      </w:r>
    </w:p>
    <w:p w14:paraId="2AB78C33" w14:textId="579A52C6" w:rsidR="002860E7" w:rsidRPr="00B75FC1" w:rsidRDefault="002860E7" w:rsidP="002543FF">
      <w:pPr>
        <w:spacing w:line="240" w:lineRule="auto"/>
        <w:jc w:val="both"/>
        <w:rPr>
          <w:rFonts w:ascii="Times New Roman" w:hAnsi="Times New Roman" w:cs="Times New Roman"/>
          <w:i/>
          <w:iCs/>
          <w:sz w:val="24"/>
          <w:szCs w:val="24"/>
        </w:rPr>
      </w:pPr>
      <w:r w:rsidRPr="00B75FC1">
        <w:rPr>
          <w:rFonts w:ascii="Times New Roman" w:hAnsi="Times New Roman" w:cs="Times New Roman"/>
          <w:i/>
          <w:iCs/>
          <w:sz w:val="24"/>
          <w:szCs w:val="24"/>
        </w:rPr>
        <w:t>Ariel Henry and Criminal Gangs</w:t>
      </w:r>
    </w:p>
    <w:p w14:paraId="52327CB5" w14:textId="63CAAE49" w:rsidR="005E5072" w:rsidRPr="00B75FC1" w:rsidRDefault="00D90A94" w:rsidP="002059C9">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In the absence of a president and a parliament, prime minister Henry had, in principle, full political </w:t>
      </w:r>
      <w:r w:rsidR="00E40273" w:rsidRPr="00B75FC1">
        <w:rPr>
          <w:rFonts w:ascii="Times New Roman" w:hAnsi="Times New Roman" w:cs="Times New Roman"/>
          <w:sz w:val="24"/>
          <w:szCs w:val="24"/>
        </w:rPr>
        <w:t>leverage</w:t>
      </w:r>
      <w:r w:rsidRPr="00B75FC1">
        <w:rPr>
          <w:rFonts w:ascii="Times New Roman" w:hAnsi="Times New Roman" w:cs="Times New Roman"/>
          <w:sz w:val="24"/>
          <w:szCs w:val="24"/>
        </w:rPr>
        <w:t>.</w:t>
      </w:r>
      <w:r w:rsidR="00F14D10" w:rsidRPr="00B75FC1">
        <w:rPr>
          <w:rFonts w:ascii="Times New Roman" w:hAnsi="Times New Roman" w:cs="Times New Roman"/>
          <w:sz w:val="24"/>
          <w:szCs w:val="24"/>
        </w:rPr>
        <w:t xml:space="preserve"> Without any institutional counterpower, Henry practically</w:t>
      </w:r>
      <w:r w:rsidR="006C6825" w:rsidRPr="00B75FC1">
        <w:rPr>
          <w:rFonts w:ascii="Times New Roman" w:hAnsi="Times New Roman" w:cs="Times New Roman"/>
          <w:sz w:val="24"/>
          <w:szCs w:val="24"/>
        </w:rPr>
        <w:t xml:space="preserve"> showed</w:t>
      </w:r>
      <w:r w:rsidR="00F14D10" w:rsidRPr="00B75FC1">
        <w:rPr>
          <w:rFonts w:ascii="Times New Roman" w:hAnsi="Times New Roman" w:cs="Times New Roman"/>
          <w:sz w:val="24"/>
          <w:szCs w:val="24"/>
        </w:rPr>
        <w:t xml:space="preserve"> no</w:t>
      </w:r>
      <w:r w:rsidR="00190CF9" w:rsidRPr="00B75FC1">
        <w:rPr>
          <w:rFonts w:ascii="Times New Roman" w:hAnsi="Times New Roman" w:cs="Times New Roman"/>
          <w:sz w:val="24"/>
          <w:szCs w:val="24"/>
        </w:rPr>
        <w:t xml:space="preserve"> meaningful</w:t>
      </w:r>
      <w:r w:rsidR="00F14D10" w:rsidRPr="00B75FC1">
        <w:rPr>
          <w:rFonts w:ascii="Times New Roman" w:hAnsi="Times New Roman" w:cs="Times New Roman"/>
          <w:sz w:val="24"/>
          <w:szCs w:val="24"/>
        </w:rPr>
        <w:t xml:space="preserve"> signs of sensitiveness or receptiveness to the sufferings inflicted by the armed gangs to the majority of the Haitian people. </w:t>
      </w:r>
      <w:r w:rsidR="00FA70FA" w:rsidRPr="00B75FC1">
        <w:rPr>
          <w:rFonts w:ascii="Times New Roman" w:hAnsi="Times New Roman" w:cs="Times New Roman"/>
          <w:sz w:val="24"/>
          <w:szCs w:val="24"/>
        </w:rPr>
        <w:t>He was reportedly accountable only to the so-called Core Group</w:t>
      </w:r>
      <w:r w:rsidR="00230012" w:rsidRPr="00B75FC1">
        <w:rPr>
          <w:rFonts w:ascii="Times New Roman" w:hAnsi="Times New Roman" w:cs="Times New Roman"/>
          <w:sz w:val="24"/>
          <w:szCs w:val="24"/>
        </w:rPr>
        <w:t>,</w:t>
      </w:r>
      <w:r w:rsidR="00005B21" w:rsidRPr="00B75FC1">
        <w:rPr>
          <w:rStyle w:val="FootnoteReference"/>
          <w:rFonts w:ascii="Times New Roman" w:hAnsi="Times New Roman" w:cs="Times New Roman"/>
          <w:sz w:val="24"/>
          <w:szCs w:val="24"/>
        </w:rPr>
        <w:footnoteReference w:id="29"/>
      </w:r>
      <w:r w:rsidR="007C64D1" w:rsidRPr="00B75FC1">
        <w:rPr>
          <w:rFonts w:ascii="Times New Roman" w:hAnsi="Times New Roman" w:cs="Times New Roman"/>
          <w:sz w:val="24"/>
          <w:szCs w:val="24"/>
        </w:rPr>
        <w:t xml:space="preserve"> a group of foreign </w:t>
      </w:r>
      <w:r w:rsidR="007C64D1" w:rsidRPr="00B75FC1">
        <w:rPr>
          <w:rFonts w:ascii="Times New Roman" w:hAnsi="Times New Roman" w:cs="Times New Roman"/>
          <w:sz w:val="24"/>
          <w:szCs w:val="24"/>
        </w:rPr>
        <w:lastRenderedPageBreak/>
        <w:t>diplomats,</w:t>
      </w:r>
      <w:r w:rsidR="00775224" w:rsidRPr="00B75FC1">
        <w:rPr>
          <w:rFonts w:ascii="Times New Roman" w:hAnsi="Times New Roman" w:cs="Times New Roman"/>
          <w:sz w:val="24"/>
          <w:szCs w:val="24"/>
        </w:rPr>
        <w:t xml:space="preserve"> to whom he owed his power. </w:t>
      </w:r>
      <w:r w:rsidR="00F14D10" w:rsidRPr="00B75FC1">
        <w:rPr>
          <w:rFonts w:ascii="Times New Roman" w:hAnsi="Times New Roman" w:cs="Times New Roman"/>
          <w:sz w:val="24"/>
          <w:szCs w:val="24"/>
        </w:rPr>
        <w:t xml:space="preserve">He and his government have often been </w:t>
      </w:r>
      <w:r w:rsidR="001E0F86" w:rsidRPr="00B75FC1">
        <w:rPr>
          <w:rFonts w:ascii="Times New Roman" w:hAnsi="Times New Roman" w:cs="Times New Roman"/>
          <w:sz w:val="24"/>
          <w:szCs w:val="24"/>
        </w:rPr>
        <w:t>perceived</w:t>
      </w:r>
      <w:r w:rsidR="00F14D10" w:rsidRPr="00B75FC1">
        <w:rPr>
          <w:rFonts w:ascii="Times New Roman" w:hAnsi="Times New Roman" w:cs="Times New Roman"/>
          <w:sz w:val="24"/>
          <w:szCs w:val="24"/>
        </w:rPr>
        <w:t xml:space="preserve"> as either powerless</w:t>
      </w:r>
      <w:r w:rsidR="00B566CF" w:rsidRPr="00B75FC1">
        <w:rPr>
          <w:rFonts w:ascii="Times New Roman" w:hAnsi="Times New Roman" w:cs="Times New Roman"/>
          <w:sz w:val="24"/>
          <w:szCs w:val="24"/>
        </w:rPr>
        <w:t xml:space="preserve"> or accomplices to the criminal gangs.</w:t>
      </w:r>
      <w:r w:rsidRPr="00B75FC1">
        <w:rPr>
          <w:rFonts w:ascii="Times New Roman" w:hAnsi="Times New Roman" w:cs="Times New Roman"/>
          <w:sz w:val="24"/>
          <w:szCs w:val="24"/>
        </w:rPr>
        <w:t xml:space="preserve"> Under </w:t>
      </w:r>
      <w:r w:rsidR="00D943AD" w:rsidRPr="00B75FC1">
        <w:rPr>
          <w:rFonts w:ascii="Times New Roman" w:hAnsi="Times New Roman" w:cs="Times New Roman"/>
          <w:sz w:val="24"/>
          <w:szCs w:val="24"/>
        </w:rPr>
        <w:t>Ariel’s</w:t>
      </w:r>
      <w:r w:rsidRPr="00B75FC1">
        <w:rPr>
          <w:rFonts w:ascii="Times New Roman" w:hAnsi="Times New Roman" w:cs="Times New Roman"/>
          <w:sz w:val="24"/>
          <w:szCs w:val="24"/>
        </w:rPr>
        <w:t xml:space="preserve"> premiership, </w:t>
      </w:r>
      <w:r w:rsidR="00595267" w:rsidRPr="00B75FC1">
        <w:rPr>
          <w:rFonts w:ascii="Times New Roman" w:hAnsi="Times New Roman" w:cs="Times New Roman"/>
          <w:sz w:val="24"/>
          <w:szCs w:val="24"/>
        </w:rPr>
        <w:t xml:space="preserve">violent gangs continued to </w:t>
      </w:r>
      <w:r w:rsidR="005E5072" w:rsidRPr="00B75FC1">
        <w:rPr>
          <w:rFonts w:ascii="Times New Roman" w:hAnsi="Times New Roman" w:cs="Times New Roman"/>
          <w:sz w:val="24"/>
          <w:szCs w:val="24"/>
        </w:rPr>
        <w:t>proliferate</w:t>
      </w:r>
      <w:r w:rsidR="006F273E" w:rsidRPr="00B75FC1">
        <w:rPr>
          <w:rFonts w:ascii="Times New Roman" w:hAnsi="Times New Roman" w:cs="Times New Roman"/>
          <w:sz w:val="24"/>
          <w:szCs w:val="24"/>
        </w:rPr>
        <w:t xml:space="preserve"> and their connection with</w:t>
      </w:r>
      <w:r w:rsidRPr="00B75FC1">
        <w:rPr>
          <w:rFonts w:ascii="Times New Roman" w:hAnsi="Times New Roman" w:cs="Times New Roman"/>
          <w:sz w:val="24"/>
          <w:szCs w:val="24"/>
        </w:rPr>
        <w:t xml:space="preserve"> government officials</w:t>
      </w:r>
      <w:r w:rsidR="00595267" w:rsidRPr="00B75FC1">
        <w:rPr>
          <w:rFonts w:ascii="Times New Roman" w:hAnsi="Times New Roman" w:cs="Times New Roman"/>
          <w:sz w:val="24"/>
          <w:szCs w:val="24"/>
        </w:rPr>
        <w:t xml:space="preserve"> w</w:t>
      </w:r>
      <w:r w:rsidR="00821850" w:rsidRPr="00B75FC1">
        <w:rPr>
          <w:rFonts w:ascii="Times New Roman" w:hAnsi="Times New Roman" w:cs="Times New Roman"/>
          <w:sz w:val="24"/>
          <w:szCs w:val="24"/>
        </w:rPr>
        <w:t>as</w:t>
      </w:r>
      <w:r w:rsidR="00595267" w:rsidRPr="00B75FC1">
        <w:rPr>
          <w:rFonts w:ascii="Times New Roman" w:hAnsi="Times New Roman" w:cs="Times New Roman"/>
          <w:sz w:val="24"/>
          <w:szCs w:val="24"/>
        </w:rPr>
        <w:t xml:space="preserve"> established. </w:t>
      </w:r>
    </w:p>
    <w:p w14:paraId="31B2CA22" w14:textId="15BED8FD" w:rsidR="004C5F28" w:rsidRPr="00B75FC1" w:rsidRDefault="005E5072" w:rsidP="00DC57F8">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sz w:val="24"/>
          <w:szCs w:val="24"/>
        </w:rPr>
        <w:t>A</w:t>
      </w:r>
      <w:r w:rsidR="00465528" w:rsidRPr="00B75FC1">
        <w:rPr>
          <w:rFonts w:ascii="Times New Roman" w:hAnsi="Times New Roman" w:cs="Times New Roman"/>
          <w:sz w:val="24"/>
          <w:szCs w:val="24"/>
        </w:rPr>
        <w:t>s</w:t>
      </w:r>
      <w:r w:rsidRPr="00B75FC1">
        <w:rPr>
          <w:rFonts w:ascii="Times New Roman" w:hAnsi="Times New Roman" w:cs="Times New Roman"/>
          <w:sz w:val="24"/>
          <w:szCs w:val="24"/>
        </w:rPr>
        <w:t xml:space="preserve"> of late 2023,</w:t>
      </w:r>
      <w:r w:rsidR="000B519B" w:rsidRPr="00B75FC1">
        <w:rPr>
          <w:rFonts w:ascii="Times New Roman" w:hAnsi="Times New Roman" w:cs="Times New Roman"/>
          <w:sz w:val="24"/>
          <w:szCs w:val="24"/>
        </w:rPr>
        <w:t xml:space="preserve"> armed gangs</w:t>
      </w:r>
      <w:r w:rsidRPr="00B75FC1">
        <w:rPr>
          <w:rFonts w:ascii="Times New Roman" w:hAnsi="Times New Roman" w:cs="Times New Roman"/>
          <w:sz w:val="24"/>
          <w:szCs w:val="24"/>
        </w:rPr>
        <w:t xml:space="preserve"> reportedly “controlled 80% of the capital and other urban areas</w:t>
      </w:r>
      <w:r w:rsidR="00465528" w:rsidRPr="00B75FC1">
        <w:rPr>
          <w:rFonts w:ascii="Times New Roman" w:hAnsi="Times New Roman" w:cs="Times New Roman"/>
          <w:sz w:val="24"/>
          <w:szCs w:val="24"/>
        </w:rPr>
        <w:t>…These gangs are often better armed than the national police</w:t>
      </w:r>
      <w:r w:rsidRPr="00B75FC1">
        <w:rPr>
          <w:rFonts w:ascii="Times New Roman" w:hAnsi="Times New Roman" w:cs="Times New Roman"/>
          <w:sz w:val="24"/>
          <w:szCs w:val="24"/>
        </w:rPr>
        <w:t>” (</w:t>
      </w:r>
      <w:r w:rsidRPr="00B75FC1">
        <w:rPr>
          <w:rFonts w:ascii="Times New Roman" w:hAnsi="Times New Roman" w:cs="Times New Roman"/>
          <w:color w:val="000000"/>
          <w:sz w:val="24"/>
          <w:szCs w:val="24"/>
          <w:shd w:val="clear" w:color="auto" w:fill="FFFFFF"/>
        </w:rPr>
        <w:t xml:space="preserve">Congressional Research Service p. 5). </w:t>
      </w:r>
      <w:r w:rsidR="00B8541A" w:rsidRPr="00B75FC1">
        <w:rPr>
          <w:rFonts w:ascii="Times New Roman" w:hAnsi="Times New Roman" w:cs="Times New Roman"/>
          <w:color w:val="000000"/>
          <w:sz w:val="24"/>
          <w:szCs w:val="24"/>
          <w:shd w:val="clear" w:color="auto" w:fill="FFFFFF"/>
        </w:rPr>
        <w:t>I</w:t>
      </w:r>
      <w:r w:rsidR="00465528" w:rsidRPr="00B75FC1">
        <w:rPr>
          <w:rFonts w:ascii="Times New Roman" w:hAnsi="Times New Roman" w:cs="Times New Roman"/>
          <w:color w:val="000000"/>
          <w:sz w:val="24"/>
          <w:szCs w:val="24"/>
          <w:shd w:val="clear" w:color="auto" w:fill="FFFFFF"/>
        </w:rPr>
        <w:t>t has been estimated that “there are at least 300 criminal groups operating in Haiti…Some local sources suggest the number of criminal groups is closer to 750…the number of reported homicides increased by 119% last year</w:t>
      </w:r>
      <w:r w:rsidR="00BC211F" w:rsidRPr="00B75FC1">
        <w:rPr>
          <w:rFonts w:ascii="Times New Roman" w:hAnsi="Times New Roman" w:cs="Times New Roman"/>
          <w:color w:val="000000"/>
          <w:sz w:val="24"/>
          <w:szCs w:val="24"/>
          <w:shd w:val="clear" w:color="auto" w:fill="FFFFFF"/>
        </w:rPr>
        <w:t xml:space="preserve">, rising from 2,183 in 2022 to 4,789 in 2023. Kidnappings escalated from 1,359 in 2022 to 2,490 in 2023, an 83% increase” (p. 6). </w:t>
      </w:r>
    </w:p>
    <w:p w14:paraId="6F8F4A5B" w14:textId="609F9403" w:rsidR="00134DB4" w:rsidRPr="00B75FC1" w:rsidRDefault="008320F4" w:rsidP="00F40E4D">
      <w:pPr>
        <w:spacing w:line="240" w:lineRule="auto"/>
        <w:jc w:val="both"/>
        <w:rPr>
          <w:rFonts w:ascii="Times New Roman" w:hAnsi="Times New Roman" w:cs="Times New Roman"/>
          <w:sz w:val="24"/>
          <w:szCs w:val="24"/>
        </w:rPr>
      </w:pPr>
      <w:r w:rsidRPr="00B75FC1">
        <w:rPr>
          <w:rFonts w:ascii="Times New Roman" w:hAnsi="Times New Roman" w:cs="Times New Roman"/>
          <w:color w:val="000000"/>
          <w:sz w:val="24"/>
          <w:szCs w:val="24"/>
          <w:shd w:val="clear" w:color="auto" w:fill="FFFFFF"/>
        </w:rPr>
        <w:t xml:space="preserve">In addition to gang proliferation, gang connection </w:t>
      </w:r>
      <w:r w:rsidR="007C3DCB" w:rsidRPr="00B75FC1">
        <w:rPr>
          <w:rFonts w:ascii="Times New Roman" w:hAnsi="Times New Roman" w:cs="Times New Roman"/>
          <w:color w:val="000000"/>
          <w:sz w:val="24"/>
          <w:szCs w:val="24"/>
          <w:shd w:val="clear" w:color="auto" w:fill="FFFFFF"/>
        </w:rPr>
        <w:t>with</w:t>
      </w:r>
      <w:r w:rsidRPr="00B75FC1">
        <w:rPr>
          <w:rFonts w:ascii="Times New Roman" w:hAnsi="Times New Roman" w:cs="Times New Roman"/>
          <w:color w:val="000000"/>
          <w:sz w:val="24"/>
          <w:szCs w:val="24"/>
          <w:shd w:val="clear" w:color="auto" w:fill="FFFFFF"/>
        </w:rPr>
        <w:t xml:space="preserve"> government officials </w:t>
      </w:r>
      <w:r w:rsidR="002F51E4" w:rsidRPr="00B75FC1">
        <w:rPr>
          <w:rFonts w:ascii="Times New Roman" w:hAnsi="Times New Roman" w:cs="Times New Roman"/>
          <w:color w:val="000000"/>
          <w:sz w:val="24"/>
          <w:szCs w:val="24"/>
          <w:shd w:val="clear" w:color="auto" w:fill="FFFFFF"/>
        </w:rPr>
        <w:t>continued to be</w:t>
      </w:r>
      <w:r w:rsidRPr="00B75FC1">
        <w:rPr>
          <w:rFonts w:ascii="Times New Roman" w:hAnsi="Times New Roman" w:cs="Times New Roman"/>
          <w:color w:val="000000"/>
          <w:sz w:val="24"/>
          <w:szCs w:val="24"/>
          <w:shd w:val="clear" w:color="auto" w:fill="FFFFFF"/>
        </w:rPr>
        <w:t xml:space="preserve"> a major issue</w:t>
      </w:r>
      <w:r w:rsidR="002F51E4" w:rsidRPr="00B75FC1">
        <w:rPr>
          <w:rFonts w:ascii="Times New Roman" w:hAnsi="Times New Roman" w:cs="Times New Roman"/>
          <w:color w:val="000000"/>
          <w:sz w:val="24"/>
          <w:szCs w:val="24"/>
          <w:shd w:val="clear" w:color="auto" w:fill="FFFFFF"/>
        </w:rPr>
        <w:t xml:space="preserve"> during Ariel’s premiership</w:t>
      </w:r>
      <w:r w:rsidRPr="00B75FC1">
        <w:rPr>
          <w:rFonts w:ascii="Times New Roman" w:hAnsi="Times New Roman" w:cs="Times New Roman"/>
          <w:color w:val="000000"/>
          <w:sz w:val="24"/>
          <w:szCs w:val="24"/>
          <w:shd w:val="clear" w:color="auto" w:fill="FFFFFF"/>
        </w:rPr>
        <w:t xml:space="preserve">. </w:t>
      </w:r>
      <w:r w:rsidR="00285792" w:rsidRPr="00B75FC1">
        <w:rPr>
          <w:rFonts w:ascii="Times New Roman" w:hAnsi="Times New Roman" w:cs="Times New Roman"/>
          <w:sz w:val="24"/>
          <w:szCs w:val="24"/>
        </w:rPr>
        <w:t>T</w:t>
      </w:r>
      <w:r w:rsidR="00DC6F6B" w:rsidRPr="00B75FC1">
        <w:rPr>
          <w:rFonts w:ascii="Times New Roman" w:hAnsi="Times New Roman" w:cs="Times New Roman"/>
          <w:sz w:val="24"/>
          <w:szCs w:val="24"/>
        </w:rPr>
        <w:t xml:space="preserve">wo of Ariel’s cabinet members, </w:t>
      </w:r>
      <w:r w:rsidR="00294F17" w:rsidRPr="00B75FC1">
        <w:rPr>
          <w:rFonts w:ascii="Times New Roman" w:hAnsi="Times New Roman" w:cs="Times New Roman"/>
          <w:sz w:val="24"/>
          <w:szCs w:val="24"/>
        </w:rPr>
        <w:t xml:space="preserve">Berto </w:t>
      </w:r>
      <w:proofErr w:type="spellStart"/>
      <w:r w:rsidR="00294F17" w:rsidRPr="00B75FC1">
        <w:rPr>
          <w:rFonts w:ascii="Times New Roman" w:hAnsi="Times New Roman" w:cs="Times New Roman"/>
          <w:sz w:val="24"/>
          <w:szCs w:val="24"/>
        </w:rPr>
        <w:t>Dorcé</w:t>
      </w:r>
      <w:proofErr w:type="spellEnd"/>
      <w:r w:rsidR="00294F17" w:rsidRPr="00B75FC1">
        <w:rPr>
          <w:rFonts w:ascii="Times New Roman" w:hAnsi="Times New Roman" w:cs="Times New Roman"/>
          <w:sz w:val="24"/>
          <w:szCs w:val="24"/>
        </w:rPr>
        <w:t xml:space="preserve"> and </w:t>
      </w:r>
      <w:r w:rsidR="00DC6F6B" w:rsidRPr="00B75FC1">
        <w:rPr>
          <w:rFonts w:ascii="Times New Roman" w:hAnsi="Times New Roman" w:cs="Times New Roman"/>
          <w:sz w:val="24"/>
          <w:szCs w:val="24"/>
        </w:rPr>
        <w:t>Liszt Quitel, respectively former Minister of</w:t>
      </w:r>
      <w:r w:rsidR="00294F17" w:rsidRPr="00B75FC1">
        <w:rPr>
          <w:rFonts w:ascii="Times New Roman" w:hAnsi="Times New Roman" w:cs="Times New Roman"/>
          <w:sz w:val="24"/>
          <w:szCs w:val="24"/>
        </w:rPr>
        <w:t xml:space="preserve"> Justice </w:t>
      </w:r>
      <w:r w:rsidR="00DC6F6B" w:rsidRPr="00B75FC1">
        <w:rPr>
          <w:rFonts w:ascii="Times New Roman" w:hAnsi="Times New Roman" w:cs="Times New Roman"/>
          <w:sz w:val="24"/>
          <w:szCs w:val="24"/>
        </w:rPr>
        <w:t xml:space="preserve">and former Minister of </w:t>
      </w:r>
      <w:r w:rsidR="00294F17" w:rsidRPr="00B75FC1">
        <w:rPr>
          <w:rFonts w:ascii="Times New Roman" w:hAnsi="Times New Roman" w:cs="Times New Roman"/>
          <w:sz w:val="24"/>
          <w:szCs w:val="24"/>
        </w:rPr>
        <w:t>Interior</w:t>
      </w:r>
      <w:r w:rsidR="00DC6F6B" w:rsidRPr="00B75FC1">
        <w:rPr>
          <w:rFonts w:ascii="Times New Roman" w:hAnsi="Times New Roman" w:cs="Times New Roman"/>
          <w:sz w:val="24"/>
          <w:szCs w:val="24"/>
        </w:rPr>
        <w:t xml:space="preserve">, were </w:t>
      </w:r>
      <w:r w:rsidR="00AF321E" w:rsidRPr="00B75FC1">
        <w:rPr>
          <w:rFonts w:ascii="Times New Roman" w:hAnsi="Times New Roman" w:cs="Times New Roman"/>
          <w:sz w:val="24"/>
          <w:szCs w:val="24"/>
        </w:rPr>
        <w:t>accused</w:t>
      </w:r>
      <w:r w:rsidR="00DC6F6B" w:rsidRPr="00B75FC1">
        <w:rPr>
          <w:rFonts w:ascii="Times New Roman" w:hAnsi="Times New Roman" w:cs="Times New Roman"/>
          <w:sz w:val="24"/>
          <w:szCs w:val="24"/>
        </w:rPr>
        <w:t xml:space="preserve"> by the government of Canada</w:t>
      </w:r>
      <w:r w:rsidR="00AF321E" w:rsidRPr="00B75FC1">
        <w:rPr>
          <w:rFonts w:ascii="Times New Roman" w:hAnsi="Times New Roman" w:cs="Times New Roman"/>
          <w:sz w:val="24"/>
          <w:szCs w:val="24"/>
        </w:rPr>
        <w:t xml:space="preserve"> of “corruption and protecting criminal gangs” (Reuters 2022, p. 1).</w:t>
      </w:r>
      <w:r w:rsidR="00294F17" w:rsidRPr="00B75FC1">
        <w:rPr>
          <w:rFonts w:ascii="Times New Roman" w:hAnsi="Times New Roman" w:cs="Times New Roman"/>
          <w:sz w:val="24"/>
          <w:szCs w:val="24"/>
        </w:rPr>
        <w:t xml:space="preserve"> </w:t>
      </w:r>
      <w:r w:rsidR="00C34090" w:rsidRPr="00B75FC1">
        <w:rPr>
          <w:rFonts w:ascii="Times New Roman" w:hAnsi="Times New Roman" w:cs="Times New Roman"/>
          <w:sz w:val="24"/>
          <w:szCs w:val="24"/>
        </w:rPr>
        <w:t>More specifically, the</w:t>
      </w:r>
      <w:r w:rsidR="00294F17" w:rsidRPr="00B75FC1">
        <w:rPr>
          <w:rFonts w:ascii="Times New Roman" w:hAnsi="Times New Roman" w:cs="Times New Roman"/>
          <w:sz w:val="24"/>
          <w:szCs w:val="24"/>
        </w:rPr>
        <w:t xml:space="preserve"> Canadian government sanctioned </w:t>
      </w:r>
      <w:proofErr w:type="spellStart"/>
      <w:r w:rsidR="00294F17" w:rsidRPr="00B75FC1">
        <w:rPr>
          <w:rFonts w:ascii="Times New Roman" w:hAnsi="Times New Roman" w:cs="Times New Roman"/>
          <w:sz w:val="24"/>
          <w:szCs w:val="24"/>
        </w:rPr>
        <w:t>Dorcé</w:t>
      </w:r>
      <w:proofErr w:type="spellEnd"/>
      <w:r w:rsidR="00294F17" w:rsidRPr="00B75FC1">
        <w:rPr>
          <w:rFonts w:ascii="Times New Roman" w:hAnsi="Times New Roman" w:cs="Times New Roman"/>
          <w:sz w:val="24"/>
          <w:szCs w:val="24"/>
        </w:rPr>
        <w:t xml:space="preserve"> and </w:t>
      </w:r>
      <w:proofErr w:type="spellStart"/>
      <w:r w:rsidR="00294F17" w:rsidRPr="00B75FC1">
        <w:rPr>
          <w:rFonts w:ascii="Times New Roman" w:hAnsi="Times New Roman" w:cs="Times New Roman"/>
          <w:sz w:val="24"/>
          <w:szCs w:val="24"/>
        </w:rPr>
        <w:t>Quitel</w:t>
      </w:r>
      <w:proofErr w:type="spellEnd"/>
      <w:r w:rsidR="00294F17" w:rsidRPr="00B75FC1">
        <w:rPr>
          <w:rFonts w:ascii="Times New Roman" w:hAnsi="Times New Roman" w:cs="Times New Roman"/>
          <w:sz w:val="24"/>
          <w:szCs w:val="24"/>
        </w:rPr>
        <w:t xml:space="preserve"> for “protecting and enabling the illegal activities of armed criminal gangs through money laundering and other means of corruption” (p. 2).</w:t>
      </w:r>
      <w:r w:rsidR="00E75009" w:rsidRPr="00B75FC1">
        <w:rPr>
          <w:rFonts w:ascii="Times New Roman" w:hAnsi="Times New Roman" w:cs="Times New Roman"/>
          <w:sz w:val="24"/>
          <w:szCs w:val="24"/>
        </w:rPr>
        <w:t xml:space="preserve"> By the same token, </w:t>
      </w:r>
      <w:proofErr w:type="spellStart"/>
      <w:r w:rsidR="00E75009" w:rsidRPr="00B75FC1">
        <w:rPr>
          <w:rFonts w:ascii="Times New Roman" w:hAnsi="Times New Roman" w:cs="Times New Roman"/>
          <w:sz w:val="24"/>
          <w:szCs w:val="24"/>
        </w:rPr>
        <w:t>Dorcé</w:t>
      </w:r>
      <w:proofErr w:type="spellEnd"/>
      <w:r w:rsidR="00E75009" w:rsidRPr="00B75FC1">
        <w:rPr>
          <w:rFonts w:ascii="Times New Roman" w:hAnsi="Times New Roman" w:cs="Times New Roman"/>
          <w:sz w:val="24"/>
          <w:szCs w:val="24"/>
        </w:rPr>
        <w:t xml:space="preserve"> </w:t>
      </w:r>
      <w:r w:rsidR="00BC0B63" w:rsidRPr="00B75FC1">
        <w:rPr>
          <w:rFonts w:ascii="Times New Roman" w:hAnsi="Times New Roman" w:cs="Times New Roman"/>
          <w:sz w:val="24"/>
          <w:szCs w:val="24"/>
        </w:rPr>
        <w:t>was under scrutiny when “an aide of his was implicated in weapons trafficking, a major problem for Haiti given the power of gangs” (p. 2).</w:t>
      </w:r>
      <w:r w:rsidR="00294F17" w:rsidRPr="00B75FC1">
        <w:rPr>
          <w:rFonts w:ascii="Times New Roman" w:hAnsi="Times New Roman" w:cs="Times New Roman"/>
          <w:sz w:val="24"/>
          <w:szCs w:val="24"/>
        </w:rPr>
        <w:t xml:space="preserve"> </w:t>
      </w:r>
      <w:proofErr w:type="spellStart"/>
      <w:r w:rsidR="00177C36" w:rsidRPr="00B75FC1">
        <w:rPr>
          <w:rFonts w:ascii="Times New Roman" w:hAnsi="Times New Roman" w:cs="Times New Roman"/>
          <w:sz w:val="24"/>
          <w:szCs w:val="24"/>
        </w:rPr>
        <w:t>Quitel</w:t>
      </w:r>
      <w:proofErr w:type="spellEnd"/>
      <w:r w:rsidR="00CE34D9" w:rsidRPr="00B75FC1">
        <w:rPr>
          <w:rFonts w:ascii="Times New Roman" w:hAnsi="Times New Roman" w:cs="Times New Roman"/>
          <w:sz w:val="24"/>
          <w:szCs w:val="24"/>
        </w:rPr>
        <w:t>, on the other hand,</w:t>
      </w:r>
      <w:r w:rsidR="00177C36" w:rsidRPr="00B75FC1">
        <w:rPr>
          <w:rFonts w:ascii="Times New Roman" w:hAnsi="Times New Roman" w:cs="Times New Roman"/>
          <w:sz w:val="24"/>
          <w:szCs w:val="24"/>
        </w:rPr>
        <w:t xml:space="preserve"> was accused by the Haitian human rights organization, RNDDH</w:t>
      </w:r>
      <w:r w:rsidR="00D643B6" w:rsidRPr="00B75FC1">
        <w:rPr>
          <w:rFonts w:ascii="Times New Roman" w:hAnsi="Times New Roman" w:cs="Times New Roman"/>
          <w:sz w:val="24"/>
          <w:szCs w:val="24"/>
        </w:rPr>
        <w:t>,</w:t>
      </w:r>
      <w:r w:rsidR="00264E6B" w:rsidRPr="00B75FC1">
        <w:rPr>
          <w:rStyle w:val="FootnoteReference"/>
          <w:rFonts w:ascii="Times New Roman" w:hAnsi="Times New Roman" w:cs="Times New Roman"/>
          <w:sz w:val="24"/>
          <w:szCs w:val="24"/>
        </w:rPr>
        <w:footnoteReference w:id="30"/>
      </w:r>
      <w:r w:rsidR="000D43C5" w:rsidRPr="00B75FC1">
        <w:rPr>
          <w:rFonts w:ascii="Times New Roman" w:hAnsi="Times New Roman" w:cs="Times New Roman"/>
          <w:sz w:val="24"/>
          <w:szCs w:val="24"/>
        </w:rPr>
        <w:t xml:space="preserve"> </w:t>
      </w:r>
      <w:r w:rsidR="00177C36" w:rsidRPr="00B75FC1">
        <w:rPr>
          <w:rFonts w:ascii="Times New Roman" w:hAnsi="Times New Roman" w:cs="Times New Roman"/>
          <w:sz w:val="24"/>
          <w:szCs w:val="24"/>
        </w:rPr>
        <w:t>of</w:t>
      </w:r>
      <w:r w:rsidR="00CE34D9" w:rsidRPr="00B75FC1">
        <w:rPr>
          <w:rFonts w:ascii="Times New Roman" w:hAnsi="Times New Roman" w:cs="Times New Roman"/>
          <w:sz w:val="24"/>
          <w:szCs w:val="24"/>
        </w:rPr>
        <w:t xml:space="preserve"> </w:t>
      </w:r>
      <w:r w:rsidR="006F500C" w:rsidRPr="00B75FC1">
        <w:rPr>
          <w:rFonts w:ascii="Times New Roman" w:hAnsi="Times New Roman" w:cs="Times New Roman"/>
          <w:sz w:val="24"/>
          <w:szCs w:val="24"/>
        </w:rPr>
        <w:t>developing ties</w:t>
      </w:r>
      <w:r w:rsidR="000D43C5" w:rsidRPr="00B75FC1">
        <w:rPr>
          <w:rFonts w:ascii="Times New Roman" w:hAnsi="Times New Roman" w:cs="Times New Roman"/>
          <w:sz w:val="24"/>
          <w:szCs w:val="24"/>
        </w:rPr>
        <w:t xml:space="preserve"> with gangs </w:t>
      </w:r>
      <w:r w:rsidR="00D224D2" w:rsidRPr="00B75FC1">
        <w:rPr>
          <w:rFonts w:ascii="Times New Roman" w:hAnsi="Times New Roman" w:cs="Times New Roman"/>
          <w:sz w:val="24"/>
          <w:szCs w:val="24"/>
        </w:rPr>
        <w:t>from</w:t>
      </w:r>
      <w:r w:rsidR="000D43C5" w:rsidRPr="00B75FC1">
        <w:rPr>
          <w:rFonts w:ascii="Times New Roman" w:hAnsi="Times New Roman" w:cs="Times New Roman"/>
          <w:sz w:val="24"/>
          <w:szCs w:val="24"/>
        </w:rPr>
        <w:t xml:space="preserve"> the G9 alliance and</w:t>
      </w:r>
      <w:r w:rsidR="00177C36" w:rsidRPr="00B75FC1">
        <w:rPr>
          <w:rFonts w:ascii="Times New Roman" w:hAnsi="Times New Roman" w:cs="Times New Roman"/>
          <w:sz w:val="24"/>
          <w:szCs w:val="24"/>
        </w:rPr>
        <w:t xml:space="preserve"> </w:t>
      </w:r>
      <w:r w:rsidR="000D43C5" w:rsidRPr="00B75FC1">
        <w:rPr>
          <w:rFonts w:ascii="Times New Roman" w:hAnsi="Times New Roman" w:cs="Times New Roman"/>
          <w:sz w:val="24"/>
          <w:szCs w:val="24"/>
        </w:rPr>
        <w:t>of having</w:t>
      </w:r>
      <w:r w:rsidR="004B4F9A" w:rsidRPr="00B75FC1">
        <w:rPr>
          <w:rFonts w:ascii="Times New Roman" w:hAnsi="Times New Roman" w:cs="Times New Roman"/>
          <w:sz w:val="24"/>
          <w:szCs w:val="24"/>
        </w:rPr>
        <w:t xml:space="preserve"> </w:t>
      </w:r>
      <w:r w:rsidR="000D43C5" w:rsidRPr="00B75FC1">
        <w:rPr>
          <w:rFonts w:ascii="Times New Roman" w:hAnsi="Times New Roman" w:cs="Times New Roman"/>
          <w:sz w:val="24"/>
          <w:szCs w:val="24"/>
        </w:rPr>
        <w:t>the</w:t>
      </w:r>
      <w:r w:rsidR="00177C36" w:rsidRPr="00B75FC1">
        <w:rPr>
          <w:rFonts w:ascii="Times New Roman" w:hAnsi="Times New Roman" w:cs="Times New Roman"/>
          <w:sz w:val="24"/>
          <w:szCs w:val="24"/>
        </w:rPr>
        <w:t xml:space="preserve"> evangelical Pastor Jean Ferret Michel</w:t>
      </w:r>
      <w:r w:rsidR="000D43C5" w:rsidRPr="00B75FC1">
        <w:rPr>
          <w:rFonts w:ascii="Times New Roman" w:hAnsi="Times New Roman" w:cs="Times New Roman"/>
          <w:sz w:val="24"/>
          <w:szCs w:val="24"/>
        </w:rPr>
        <w:t xml:space="preserve"> kidnapped by them for</w:t>
      </w:r>
      <w:r w:rsidR="008B6EDD" w:rsidRPr="00B75FC1">
        <w:rPr>
          <w:rFonts w:ascii="Times New Roman" w:hAnsi="Times New Roman" w:cs="Times New Roman"/>
          <w:sz w:val="24"/>
          <w:szCs w:val="24"/>
        </w:rPr>
        <w:t xml:space="preserve"> his</w:t>
      </w:r>
      <w:r w:rsidR="000D43C5" w:rsidRPr="00B75FC1">
        <w:rPr>
          <w:rFonts w:ascii="Times New Roman" w:hAnsi="Times New Roman" w:cs="Times New Roman"/>
          <w:sz w:val="24"/>
          <w:szCs w:val="24"/>
        </w:rPr>
        <w:t xml:space="preserve"> alleged </w:t>
      </w:r>
      <w:r w:rsidR="004B4F9A" w:rsidRPr="00B75FC1">
        <w:rPr>
          <w:rFonts w:ascii="Times New Roman" w:hAnsi="Times New Roman" w:cs="Times New Roman"/>
          <w:sz w:val="24"/>
          <w:szCs w:val="24"/>
        </w:rPr>
        <w:t>romantic relation</w:t>
      </w:r>
      <w:r w:rsidR="00435B0E" w:rsidRPr="00B75FC1">
        <w:rPr>
          <w:rFonts w:ascii="Times New Roman" w:hAnsi="Times New Roman" w:cs="Times New Roman"/>
          <w:sz w:val="24"/>
          <w:szCs w:val="24"/>
        </w:rPr>
        <w:t>ship</w:t>
      </w:r>
      <w:r w:rsidR="004B4F9A" w:rsidRPr="00B75FC1">
        <w:rPr>
          <w:rFonts w:ascii="Times New Roman" w:hAnsi="Times New Roman" w:cs="Times New Roman"/>
          <w:sz w:val="24"/>
          <w:szCs w:val="24"/>
        </w:rPr>
        <w:t xml:space="preserve"> with Quitel’s wife</w:t>
      </w:r>
      <w:r w:rsidR="003C45AC" w:rsidRPr="00B75FC1">
        <w:rPr>
          <w:rFonts w:ascii="Times New Roman" w:hAnsi="Times New Roman" w:cs="Times New Roman"/>
          <w:sz w:val="24"/>
          <w:szCs w:val="24"/>
        </w:rPr>
        <w:t>, Barbara Quitel</w:t>
      </w:r>
      <w:r w:rsidR="004B4F9A" w:rsidRPr="00B75FC1">
        <w:rPr>
          <w:rFonts w:ascii="Times New Roman" w:hAnsi="Times New Roman" w:cs="Times New Roman"/>
          <w:sz w:val="24"/>
          <w:szCs w:val="24"/>
        </w:rPr>
        <w:t xml:space="preserve"> (</w:t>
      </w:r>
      <w:r w:rsidR="003C45AC" w:rsidRPr="00B75FC1">
        <w:rPr>
          <w:rFonts w:ascii="Times New Roman" w:hAnsi="Times New Roman" w:cs="Times New Roman"/>
          <w:sz w:val="24"/>
          <w:szCs w:val="24"/>
        </w:rPr>
        <w:t>Gazette Haiti 2021, p. 1).</w:t>
      </w:r>
      <w:r w:rsidR="00177C36" w:rsidRPr="00B75FC1">
        <w:rPr>
          <w:rFonts w:ascii="Times New Roman" w:hAnsi="Times New Roman" w:cs="Times New Roman"/>
          <w:sz w:val="24"/>
          <w:szCs w:val="24"/>
        </w:rPr>
        <w:t xml:space="preserve"> </w:t>
      </w:r>
    </w:p>
    <w:p w14:paraId="535B23B1" w14:textId="6F0F7772" w:rsidR="00646BDF" w:rsidRPr="00B75FC1" w:rsidRDefault="0027784A" w:rsidP="00CC0D28">
      <w:pPr>
        <w:spacing w:line="240" w:lineRule="auto"/>
        <w:jc w:val="both"/>
        <w:rPr>
          <w:rFonts w:ascii="Times New Roman" w:hAnsi="Times New Roman" w:cs="Times New Roman"/>
          <w:sz w:val="24"/>
          <w:szCs w:val="24"/>
        </w:rPr>
      </w:pPr>
      <w:proofErr w:type="gramStart"/>
      <w:r w:rsidRPr="00B75FC1">
        <w:rPr>
          <w:rFonts w:ascii="Times New Roman" w:hAnsi="Times New Roman" w:cs="Times New Roman"/>
          <w:sz w:val="24"/>
          <w:szCs w:val="24"/>
        </w:rPr>
        <w:t>It is clear that criminal</w:t>
      </w:r>
      <w:proofErr w:type="gramEnd"/>
      <w:r w:rsidRPr="00B75FC1">
        <w:rPr>
          <w:rFonts w:ascii="Times New Roman" w:hAnsi="Times New Roman" w:cs="Times New Roman"/>
          <w:sz w:val="24"/>
          <w:szCs w:val="24"/>
        </w:rPr>
        <w:t xml:space="preserve"> gangs have been</w:t>
      </w:r>
      <w:r w:rsidR="00B4606D" w:rsidRPr="00B75FC1">
        <w:rPr>
          <w:rFonts w:ascii="Times New Roman" w:hAnsi="Times New Roman" w:cs="Times New Roman"/>
          <w:sz w:val="24"/>
          <w:szCs w:val="24"/>
        </w:rPr>
        <w:t xml:space="preserve"> systematically</w:t>
      </w:r>
      <w:r w:rsidRPr="00B75FC1">
        <w:rPr>
          <w:rFonts w:ascii="Times New Roman" w:hAnsi="Times New Roman" w:cs="Times New Roman"/>
          <w:sz w:val="24"/>
          <w:szCs w:val="24"/>
        </w:rPr>
        <w:t xml:space="preserve"> nurtured by successive Haitian governments</w:t>
      </w:r>
      <w:r w:rsidR="00B4606D" w:rsidRPr="00B75FC1">
        <w:rPr>
          <w:rFonts w:ascii="Times New Roman" w:hAnsi="Times New Roman" w:cs="Times New Roman"/>
          <w:sz w:val="24"/>
          <w:szCs w:val="24"/>
        </w:rPr>
        <w:t xml:space="preserve"> to primarily advance their political agenda. However, it would be </w:t>
      </w:r>
      <w:r w:rsidR="00E047C0" w:rsidRPr="00B75FC1">
        <w:rPr>
          <w:rFonts w:ascii="Times New Roman" w:hAnsi="Times New Roman" w:cs="Times New Roman"/>
          <w:sz w:val="24"/>
          <w:szCs w:val="24"/>
        </w:rPr>
        <w:t>reductionist, in terms of grasping the whole picture of the current surge of violence in Haiti,</w:t>
      </w:r>
      <w:r w:rsidR="00B4606D" w:rsidRPr="00B75FC1">
        <w:rPr>
          <w:rFonts w:ascii="Times New Roman" w:hAnsi="Times New Roman" w:cs="Times New Roman"/>
          <w:sz w:val="24"/>
          <w:szCs w:val="24"/>
        </w:rPr>
        <w:t xml:space="preserve"> if one overlooked the intimate connection between </w:t>
      </w:r>
      <w:r w:rsidR="00EC57F3" w:rsidRPr="00B75FC1">
        <w:rPr>
          <w:rFonts w:ascii="Times New Roman" w:hAnsi="Times New Roman" w:cs="Times New Roman"/>
          <w:sz w:val="24"/>
          <w:szCs w:val="24"/>
        </w:rPr>
        <w:t xml:space="preserve">Haiti’s </w:t>
      </w:r>
      <w:r w:rsidR="00B4606D" w:rsidRPr="00B75FC1">
        <w:rPr>
          <w:rFonts w:ascii="Times New Roman" w:hAnsi="Times New Roman" w:cs="Times New Roman"/>
          <w:sz w:val="24"/>
          <w:szCs w:val="24"/>
        </w:rPr>
        <w:t>business elite, connected to transnational elites, with criminal gangs in order</w:t>
      </w:r>
      <w:r w:rsidRPr="00B75FC1">
        <w:rPr>
          <w:rFonts w:ascii="Times New Roman" w:hAnsi="Times New Roman" w:cs="Times New Roman"/>
          <w:sz w:val="24"/>
          <w:szCs w:val="24"/>
        </w:rPr>
        <w:t xml:space="preserve"> to </w:t>
      </w:r>
      <w:r w:rsidR="00B4606D" w:rsidRPr="00B75FC1">
        <w:rPr>
          <w:rFonts w:ascii="Times New Roman" w:hAnsi="Times New Roman" w:cs="Times New Roman"/>
          <w:sz w:val="24"/>
          <w:szCs w:val="24"/>
        </w:rPr>
        <w:t>promote</w:t>
      </w:r>
      <w:r w:rsidRPr="00B75FC1">
        <w:rPr>
          <w:rFonts w:ascii="Times New Roman" w:hAnsi="Times New Roman" w:cs="Times New Roman"/>
          <w:sz w:val="24"/>
          <w:szCs w:val="24"/>
        </w:rPr>
        <w:t xml:space="preserve"> their</w:t>
      </w:r>
      <w:r w:rsidR="00B4606D" w:rsidRPr="00B75FC1">
        <w:rPr>
          <w:rFonts w:ascii="Times New Roman" w:hAnsi="Times New Roman" w:cs="Times New Roman"/>
          <w:sz w:val="24"/>
          <w:szCs w:val="24"/>
        </w:rPr>
        <w:t xml:space="preserve"> narrow</w:t>
      </w:r>
      <w:r w:rsidRPr="00B75FC1">
        <w:rPr>
          <w:rFonts w:ascii="Times New Roman" w:hAnsi="Times New Roman" w:cs="Times New Roman"/>
          <w:sz w:val="24"/>
          <w:szCs w:val="24"/>
        </w:rPr>
        <w:t xml:space="preserve"> business </w:t>
      </w:r>
      <w:r w:rsidR="00B4606D" w:rsidRPr="00B75FC1">
        <w:rPr>
          <w:rFonts w:ascii="Times New Roman" w:hAnsi="Times New Roman" w:cs="Times New Roman"/>
          <w:sz w:val="24"/>
          <w:szCs w:val="24"/>
        </w:rPr>
        <w:t>interests</w:t>
      </w:r>
      <w:r w:rsidR="00E047C0" w:rsidRPr="00B75FC1">
        <w:rPr>
          <w:rFonts w:ascii="Times New Roman" w:hAnsi="Times New Roman" w:cs="Times New Roman"/>
          <w:sz w:val="24"/>
          <w:szCs w:val="24"/>
        </w:rPr>
        <w:t>.</w:t>
      </w:r>
      <w:r w:rsidRPr="00B75FC1">
        <w:rPr>
          <w:rFonts w:ascii="Times New Roman" w:hAnsi="Times New Roman" w:cs="Times New Roman"/>
          <w:sz w:val="24"/>
          <w:szCs w:val="24"/>
        </w:rPr>
        <w:t xml:space="preserve"> </w:t>
      </w:r>
    </w:p>
    <w:p w14:paraId="2A951FC6" w14:textId="480489C8" w:rsidR="00646BDF" w:rsidRPr="00B75FC1" w:rsidRDefault="00646BDF" w:rsidP="002543FF">
      <w:pPr>
        <w:spacing w:line="240" w:lineRule="auto"/>
        <w:jc w:val="both"/>
        <w:rPr>
          <w:rFonts w:ascii="Times New Roman" w:hAnsi="Times New Roman" w:cs="Times New Roman"/>
          <w:i/>
          <w:iCs/>
          <w:sz w:val="24"/>
          <w:szCs w:val="24"/>
        </w:rPr>
      </w:pPr>
      <w:r w:rsidRPr="00B75FC1">
        <w:rPr>
          <w:rFonts w:ascii="Times New Roman" w:hAnsi="Times New Roman" w:cs="Times New Roman"/>
          <w:i/>
          <w:iCs/>
          <w:sz w:val="24"/>
          <w:szCs w:val="24"/>
        </w:rPr>
        <w:t xml:space="preserve">Business </w:t>
      </w:r>
      <w:r w:rsidR="00274F63" w:rsidRPr="00B75FC1">
        <w:rPr>
          <w:rFonts w:ascii="Times New Roman" w:hAnsi="Times New Roman" w:cs="Times New Roman"/>
          <w:i/>
          <w:iCs/>
          <w:sz w:val="24"/>
          <w:szCs w:val="24"/>
        </w:rPr>
        <w:t>E</w:t>
      </w:r>
      <w:r w:rsidRPr="00B75FC1">
        <w:rPr>
          <w:rFonts w:ascii="Times New Roman" w:hAnsi="Times New Roman" w:cs="Times New Roman"/>
          <w:i/>
          <w:iCs/>
          <w:sz w:val="24"/>
          <w:szCs w:val="24"/>
        </w:rPr>
        <w:t>lite and Criminal Gangs</w:t>
      </w:r>
    </w:p>
    <w:p w14:paraId="4FD2D46F" w14:textId="7D0D15D2" w:rsidR="00FA1302" w:rsidRPr="00B75FC1" w:rsidRDefault="00E645A7" w:rsidP="00EC36ED">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M</w:t>
      </w:r>
      <w:r w:rsidR="00474F91" w:rsidRPr="00B75FC1">
        <w:rPr>
          <w:rFonts w:ascii="Times New Roman" w:hAnsi="Times New Roman" w:cs="Times New Roman"/>
          <w:sz w:val="24"/>
          <w:szCs w:val="24"/>
        </w:rPr>
        <w:t xml:space="preserve">any </w:t>
      </w:r>
      <w:r w:rsidR="00646BDF" w:rsidRPr="00B75FC1">
        <w:rPr>
          <w:rFonts w:ascii="Times New Roman" w:hAnsi="Times New Roman" w:cs="Times New Roman"/>
          <w:sz w:val="24"/>
          <w:szCs w:val="24"/>
        </w:rPr>
        <w:t xml:space="preserve">prominent figures </w:t>
      </w:r>
      <w:r w:rsidR="00474F91" w:rsidRPr="00B75FC1">
        <w:rPr>
          <w:rFonts w:ascii="Times New Roman" w:hAnsi="Times New Roman" w:cs="Times New Roman"/>
          <w:sz w:val="24"/>
          <w:szCs w:val="24"/>
        </w:rPr>
        <w:t>of Haiti’s business elite</w:t>
      </w:r>
      <w:r w:rsidR="00646BDF" w:rsidRPr="00B75FC1">
        <w:rPr>
          <w:rFonts w:ascii="Times New Roman" w:hAnsi="Times New Roman" w:cs="Times New Roman"/>
          <w:sz w:val="24"/>
          <w:szCs w:val="24"/>
        </w:rPr>
        <w:t xml:space="preserve"> have developed close ties with gang leaders.</w:t>
      </w:r>
      <w:r w:rsidR="00474F91" w:rsidRPr="00B75FC1">
        <w:rPr>
          <w:rFonts w:ascii="Times New Roman" w:hAnsi="Times New Roman" w:cs="Times New Roman"/>
          <w:sz w:val="24"/>
          <w:szCs w:val="24"/>
        </w:rPr>
        <w:t xml:space="preserve"> </w:t>
      </w:r>
      <w:r w:rsidR="003B742D" w:rsidRPr="00B75FC1">
        <w:rPr>
          <w:rFonts w:ascii="Times New Roman" w:hAnsi="Times New Roman" w:cs="Times New Roman"/>
          <w:sz w:val="24"/>
          <w:szCs w:val="24"/>
        </w:rPr>
        <w:t>They</w:t>
      </w:r>
      <w:r w:rsidR="00847C22" w:rsidRPr="00B75FC1">
        <w:rPr>
          <w:rFonts w:ascii="Times New Roman" w:hAnsi="Times New Roman" w:cs="Times New Roman"/>
          <w:sz w:val="24"/>
          <w:szCs w:val="24"/>
        </w:rPr>
        <w:t xml:space="preserve"> have</w:t>
      </w:r>
      <w:r w:rsidR="003B742D" w:rsidRPr="00B75FC1">
        <w:rPr>
          <w:rFonts w:ascii="Times New Roman" w:hAnsi="Times New Roman" w:cs="Times New Roman"/>
          <w:sz w:val="24"/>
          <w:szCs w:val="24"/>
        </w:rPr>
        <w:t xml:space="preserve"> reportedly do</w:t>
      </w:r>
      <w:r w:rsidR="00847C22" w:rsidRPr="00B75FC1">
        <w:rPr>
          <w:rFonts w:ascii="Times New Roman" w:hAnsi="Times New Roman" w:cs="Times New Roman"/>
          <w:sz w:val="24"/>
          <w:szCs w:val="24"/>
        </w:rPr>
        <w:t>ne</w:t>
      </w:r>
      <w:r w:rsidR="003B742D" w:rsidRPr="00B75FC1">
        <w:rPr>
          <w:rFonts w:ascii="Times New Roman" w:hAnsi="Times New Roman" w:cs="Times New Roman"/>
          <w:sz w:val="24"/>
          <w:szCs w:val="24"/>
        </w:rPr>
        <w:t xml:space="preserve"> so </w:t>
      </w:r>
      <w:r w:rsidR="009C1468" w:rsidRPr="00B75FC1">
        <w:rPr>
          <w:rFonts w:ascii="Times New Roman" w:hAnsi="Times New Roman" w:cs="Times New Roman"/>
          <w:sz w:val="24"/>
          <w:szCs w:val="24"/>
        </w:rPr>
        <w:t>to</w:t>
      </w:r>
      <w:r w:rsidR="003B742D" w:rsidRPr="00B75FC1">
        <w:rPr>
          <w:rFonts w:ascii="Times New Roman" w:hAnsi="Times New Roman" w:cs="Times New Roman"/>
          <w:sz w:val="24"/>
          <w:szCs w:val="24"/>
        </w:rPr>
        <w:t>, inter alia, kee</w:t>
      </w:r>
      <w:r w:rsidR="009C1468" w:rsidRPr="00B75FC1">
        <w:rPr>
          <w:rFonts w:ascii="Times New Roman" w:hAnsi="Times New Roman" w:cs="Times New Roman"/>
          <w:sz w:val="24"/>
          <w:szCs w:val="24"/>
        </w:rPr>
        <w:t>p</w:t>
      </w:r>
      <w:r w:rsidR="003B742D" w:rsidRPr="00B75FC1">
        <w:rPr>
          <w:rFonts w:ascii="Times New Roman" w:hAnsi="Times New Roman" w:cs="Times New Roman"/>
          <w:sz w:val="24"/>
          <w:szCs w:val="24"/>
        </w:rPr>
        <w:t xml:space="preserve"> monopolies, </w:t>
      </w:r>
      <w:r w:rsidR="009C1468" w:rsidRPr="00B75FC1">
        <w:rPr>
          <w:rFonts w:ascii="Times New Roman" w:hAnsi="Times New Roman" w:cs="Times New Roman"/>
          <w:sz w:val="24"/>
          <w:szCs w:val="24"/>
        </w:rPr>
        <w:t>facilitate</w:t>
      </w:r>
      <w:r w:rsidR="003B742D" w:rsidRPr="00B75FC1">
        <w:rPr>
          <w:rFonts w:ascii="Times New Roman" w:hAnsi="Times New Roman" w:cs="Times New Roman"/>
          <w:sz w:val="24"/>
          <w:szCs w:val="24"/>
        </w:rPr>
        <w:t xml:space="preserve"> contraband, and</w:t>
      </w:r>
      <w:r w:rsidR="000E6CBA" w:rsidRPr="00B75FC1">
        <w:rPr>
          <w:rFonts w:ascii="Times New Roman" w:hAnsi="Times New Roman" w:cs="Times New Roman"/>
          <w:sz w:val="24"/>
          <w:szCs w:val="24"/>
        </w:rPr>
        <w:t xml:space="preserve"> manage conflicts with rivals. Many of them</w:t>
      </w:r>
      <w:r w:rsidR="003B742D" w:rsidRPr="00B75FC1">
        <w:rPr>
          <w:rFonts w:ascii="Times New Roman" w:hAnsi="Times New Roman" w:cs="Times New Roman"/>
          <w:sz w:val="24"/>
          <w:szCs w:val="24"/>
        </w:rPr>
        <w:t xml:space="preserve"> </w:t>
      </w:r>
      <w:r w:rsidR="00C55707" w:rsidRPr="00B75FC1">
        <w:rPr>
          <w:rFonts w:ascii="Times New Roman" w:hAnsi="Times New Roman" w:cs="Times New Roman"/>
          <w:sz w:val="24"/>
          <w:szCs w:val="24"/>
        </w:rPr>
        <w:t>were</w:t>
      </w:r>
      <w:r w:rsidR="00A66F6F" w:rsidRPr="00B75FC1">
        <w:rPr>
          <w:rFonts w:ascii="Times New Roman" w:hAnsi="Times New Roman" w:cs="Times New Roman"/>
          <w:sz w:val="24"/>
          <w:szCs w:val="24"/>
        </w:rPr>
        <w:t xml:space="preserve"> either</w:t>
      </w:r>
      <w:r w:rsidR="00474F91" w:rsidRPr="00B75FC1">
        <w:rPr>
          <w:rFonts w:ascii="Times New Roman" w:hAnsi="Times New Roman" w:cs="Times New Roman"/>
          <w:sz w:val="24"/>
          <w:szCs w:val="24"/>
        </w:rPr>
        <w:t xml:space="preserve"> </w:t>
      </w:r>
      <w:r w:rsidR="00474F91" w:rsidRPr="00B75FC1">
        <w:rPr>
          <w:rFonts w:ascii="Times New Roman" w:hAnsi="Times New Roman" w:cs="Times New Roman"/>
          <w:sz w:val="24"/>
          <w:szCs w:val="24"/>
        </w:rPr>
        <w:lastRenderedPageBreak/>
        <w:t>sanctioned</w:t>
      </w:r>
      <w:r w:rsidR="00A66F6F" w:rsidRPr="00B75FC1">
        <w:rPr>
          <w:rFonts w:ascii="Times New Roman" w:hAnsi="Times New Roman" w:cs="Times New Roman"/>
          <w:sz w:val="24"/>
          <w:szCs w:val="24"/>
        </w:rPr>
        <w:t xml:space="preserve"> or arrested</w:t>
      </w:r>
      <w:r w:rsidR="00474F91" w:rsidRPr="00B75FC1">
        <w:rPr>
          <w:rFonts w:ascii="Times New Roman" w:hAnsi="Times New Roman" w:cs="Times New Roman"/>
          <w:sz w:val="24"/>
          <w:szCs w:val="24"/>
        </w:rPr>
        <w:t xml:space="preserve"> by foreign governments for their connection with </w:t>
      </w:r>
      <w:r w:rsidR="00176ED3" w:rsidRPr="00B75FC1">
        <w:rPr>
          <w:rFonts w:ascii="Times New Roman" w:hAnsi="Times New Roman" w:cs="Times New Roman"/>
          <w:sz w:val="24"/>
          <w:szCs w:val="24"/>
        </w:rPr>
        <w:t>criminal gangs</w:t>
      </w:r>
      <w:r w:rsidR="00474F91" w:rsidRPr="00B75FC1">
        <w:rPr>
          <w:rFonts w:ascii="Times New Roman" w:hAnsi="Times New Roman" w:cs="Times New Roman"/>
          <w:sz w:val="24"/>
          <w:szCs w:val="24"/>
        </w:rPr>
        <w:t>.</w:t>
      </w:r>
    </w:p>
    <w:p w14:paraId="5A6C2FE7" w14:textId="220717C1" w:rsidR="002A4457" w:rsidRPr="00B75FC1" w:rsidRDefault="001F026B" w:rsidP="00965041">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André Apaid Jr,</w:t>
      </w:r>
      <w:r w:rsidR="00264C5A" w:rsidRPr="00B75FC1">
        <w:rPr>
          <w:rFonts w:ascii="Times New Roman" w:hAnsi="Times New Roman" w:cs="Times New Roman"/>
          <w:sz w:val="24"/>
          <w:szCs w:val="24"/>
        </w:rPr>
        <w:t xml:space="preserve"> a business leader</w:t>
      </w:r>
      <w:r w:rsidRPr="00B75FC1">
        <w:rPr>
          <w:rFonts w:ascii="Times New Roman" w:hAnsi="Times New Roman" w:cs="Times New Roman"/>
          <w:sz w:val="24"/>
          <w:szCs w:val="24"/>
        </w:rPr>
        <w:t xml:space="preserve"> who has been working with the U.S. multinational, Coca Cola, and who once produced for the U.S. Department of Defense, was sanctioned with three gang leaders by the government of Canada for “</w:t>
      </w:r>
      <w:r w:rsidRPr="00B75FC1">
        <w:rPr>
          <w:rFonts w:ascii="Times New Roman" w:hAnsi="Times New Roman" w:cs="Times New Roman"/>
          <w:color w:val="000000"/>
          <w:sz w:val="24"/>
          <w:szCs w:val="24"/>
          <w:shd w:val="clear" w:color="auto" w:fill="FFFFFF"/>
        </w:rPr>
        <w:t>his alleged link to armed gangs and Haiti’s ongoing instability” (</w:t>
      </w:r>
      <w:r w:rsidR="00790C85" w:rsidRPr="00B75FC1">
        <w:rPr>
          <w:rFonts w:ascii="Times New Roman" w:hAnsi="Times New Roman" w:cs="Times New Roman"/>
          <w:sz w:val="24"/>
          <w:szCs w:val="24"/>
        </w:rPr>
        <w:t>Charles 2023, p. 1).</w:t>
      </w:r>
      <w:r w:rsidR="003257D9" w:rsidRPr="00B75FC1">
        <w:rPr>
          <w:rFonts w:ascii="Times New Roman" w:hAnsi="Times New Roman" w:cs="Times New Roman"/>
          <w:sz w:val="24"/>
          <w:szCs w:val="24"/>
        </w:rPr>
        <w:t xml:space="preserve"> </w:t>
      </w:r>
      <w:r w:rsidR="00A2799A" w:rsidRPr="00B75FC1">
        <w:rPr>
          <w:rFonts w:ascii="Times New Roman" w:hAnsi="Times New Roman" w:cs="Times New Roman"/>
          <w:color w:val="404040"/>
          <w:sz w:val="24"/>
          <w:szCs w:val="24"/>
        </w:rPr>
        <w:t>Marc Antoine Acra</w:t>
      </w:r>
      <w:r w:rsidR="00AA7A31" w:rsidRPr="00B75FC1">
        <w:rPr>
          <w:rFonts w:ascii="Times New Roman" w:hAnsi="Times New Roman" w:cs="Times New Roman"/>
          <w:color w:val="404040"/>
          <w:sz w:val="24"/>
          <w:szCs w:val="24"/>
        </w:rPr>
        <w:t xml:space="preserve">, </w:t>
      </w:r>
      <w:r w:rsidR="00A2799A" w:rsidRPr="00B75FC1">
        <w:rPr>
          <w:rFonts w:ascii="Times New Roman" w:hAnsi="Times New Roman" w:cs="Times New Roman"/>
          <w:color w:val="404040"/>
          <w:sz w:val="24"/>
          <w:szCs w:val="24"/>
        </w:rPr>
        <w:t xml:space="preserve">a well-known businessman who served as advisor to former Prime Minister Laurent Lamothe, Carl Braun, vice-president of the board of directors of Unibank, Haiti’s largest bank, and Jean Marie Vorbe, who is the CEO of </w:t>
      </w:r>
      <w:proofErr w:type="spellStart"/>
      <w:r w:rsidR="00A2799A" w:rsidRPr="00B75FC1">
        <w:rPr>
          <w:rFonts w:ascii="Times New Roman" w:hAnsi="Times New Roman" w:cs="Times New Roman"/>
          <w:color w:val="404040"/>
          <w:sz w:val="24"/>
          <w:szCs w:val="24"/>
        </w:rPr>
        <w:t>Sogener</w:t>
      </w:r>
      <w:proofErr w:type="spellEnd"/>
      <w:r w:rsidR="00A2799A" w:rsidRPr="00B75FC1">
        <w:rPr>
          <w:rFonts w:ascii="Times New Roman" w:hAnsi="Times New Roman" w:cs="Times New Roman"/>
          <w:color w:val="404040"/>
          <w:sz w:val="24"/>
          <w:szCs w:val="24"/>
        </w:rPr>
        <w:t>, a company in the energy sector</w:t>
      </w:r>
      <w:r w:rsidR="00D643B6" w:rsidRPr="00B75FC1">
        <w:rPr>
          <w:rFonts w:ascii="Times New Roman" w:hAnsi="Times New Roman" w:cs="Times New Roman"/>
          <w:color w:val="404040"/>
          <w:sz w:val="24"/>
          <w:szCs w:val="24"/>
        </w:rPr>
        <w:t>,</w:t>
      </w:r>
      <w:r w:rsidR="00A2799A" w:rsidRPr="00B75FC1">
        <w:rPr>
          <w:rStyle w:val="FootnoteReference"/>
          <w:rFonts w:ascii="Times New Roman" w:hAnsi="Times New Roman" w:cs="Times New Roman"/>
          <w:color w:val="404040"/>
          <w:sz w:val="24"/>
          <w:szCs w:val="24"/>
        </w:rPr>
        <w:footnoteReference w:id="31"/>
      </w:r>
      <w:r w:rsidR="00AA7A31" w:rsidRPr="00B75FC1">
        <w:rPr>
          <w:rFonts w:ascii="Times New Roman" w:hAnsi="Times New Roman" w:cs="Times New Roman"/>
          <w:color w:val="404040"/>
          <w:sz w:val="24"/>
          <w:szCs w:val="24"/>
        </w:rPr>
        <w:t xml:space="preserve"> are among the wealthy </w:t>
      </w:r>
      <w:r w:rsidR="009D6DBF" w:rsidRPr="00B75FC1">
        <w:rPr>
          <w:rFonts w:ascii="Times New Roman" w:hAnsi="Times New Roman" w:cs="Times New Roman"/>
          <w:color w:val="404040"/>
          <w:sz w:val="24"/>
          <w:szCs w:val="24"/>
        </w:rPr>
        <w:t xml:space="preserve">Haitian </w:t>
      </w:r>
      <w:r w:rsidR="00AA7A31" w:rsidRPr="00B75FC1">
        <w:rPr>
          <w:rFonts w:ascii="Times New Roman" w:hAnsi="Times New Roman" w:cs="Times New Roman"/>
          <w:color w:val="404040"/>
          <w:sz w:val="24"/>
          <w:szCs w:val="24"/>
        </w:rPr>
        <w:t>business leaders sanctioned by the government of Canada for</w:t>
      </w:r>
      <w:r w:rsidR="00A2799A" w:rsidRPr="00B75FC1">
        <w:rPr>
          <w:rFonts w:ascii="Times New Roman" w:hAnsi="Times New Roman" w:cs="Times New Roman"/>
          <w:color w:val="404040"/>
          <w:sz w:val="24"/>
          <w:szCs w:val="24"/>
        </w:rPr>
        <w:t xml:space="preserve"> “fueling the violence and instability in Haiti through corruption and other criminal acts and by enabling the illegal activities of armed gangs that terrorize the population and threaten peace and security in Haiti” (MIRAGE 2023, p. 1).</w:t>
      </w:r>
      <w:r w:rsidR="00B546FA" w:rsidRPr="00B75FC1">
        <w:rPr>
          <w:rFonts w:ascii="Times New Roman" w:hAnsi="Times New Roman" w:cs="Times New Roman"/>
          <w:color w:val="404040"/>
          <w:sz w:val="24"/>
          <w:szCs w:val="24"/>
        </w:rPr>
        <w:t xml:space="preserve"> </w:t>
      </w:r>
      <w:r w:rsidR="00F02773" w:rsidRPr="00B75FC1">
        <w:rPr>
          <w:rFonts w:ascii="Times New Roman" w:hAnsi="Times New Roman" w:cs="Times New Roman"/>
          <w:color w:val="404040"/>
          <w:sz w:val="24"/>
          <w:szCs w:val="24"/>
        </w:rPr>
        <w:t>It should be noted that</w:t>
      </w:r>
      <w:r w:rsidR="00773368" w:rsidRPr="00B75FC1">
        <w:rPr>
          <w:rFonts w:ascii="Times New Roman" w:hAnsi="Times New Roman" w:cs="Times New Roman"/>
          <w:color w:val="404040"/>
          <w:sz w:val="24"/>
          <w:szCs w:val="24"/>
        </w:rPr>
        <w:t xml:space="preserve"> prior to the Canadian sanction,</w:t>
      </w:r>
      <w:r w:rsidR="00F02773" w:rsidRPr="00B75FC1">
        <w:rPr>
          <w:rFonts w:ascii="Times New Roman" w:hAnsi="Times New Roman" w:cs="Times New Roman"/>
          <w:color w:val="404040"/>
          <w:sz w:val="24"/>
          <w:szCs w:val="24"/>
        </w:rPr>
        <w:t xml:space="preserve"> Marc Antoine Acra, head of NABATCO importing company, Sébastien François Xavier Acra and Gregory Georges were charged by Haitian prosecutor for “illicit drug trafficking after transporting a cargo of sugar on the Manzanares ship from Colombia” (The Haitian Times 2019, p. 5).</w:t>
      </w:r>
      <w:r w:rsidR="00773368" w:rsidRPr="00B75FC1">
        <w:rPr>
          <w:rFonts w:ascii="Times New Roman" w:hAnsi="Times New Roman" w:cs="Times New Roman"/>
          <w:color w:val="404040"/>
          <w:sz w:val="24"/>
          <w:szCs w:val="24"/>
        </w:rPr>
        <w:t xml:space="preserve"> It is reported that “108 kilos of cocaine and 15 kilos of heroin were hidden in the middle of 6,500 tons of sugar, on the ship MV Manzanares, flying the Panamanian flag” (Haiti Libre 2016, p. 1</w:t>
      </w:r>
      <w:r w:rsidR="00632E2D" w:rsidRPr="00B75FC1">
        <w:rPr>
          <w:rFonts w:ascii="Times New Roman" w:hAnsi="Times New Roman" w:cs="Times New Roman"/>
          <w:color w:val="404040"/>
          <w:sz w:val="24"/>
          <w:szCs w:val="24"/>
        </w:rPr>
        <w:t>).</w:t>
      </w:r>
      <w:r w:rsidR="00632E2D" w:rsidRPr="00B75FC1">
        <w:rPr>
          <w:rFonts w:ascii="Times New Roman" w:hAnsi="Times New Roman" w:cs="Times New Roman"/>
          <w:sz w:val="24"/>
          <w:szCs w:val="24"/>
        </w:rPr>
        <w:t xml:space="preserve"> </w:t>
      </w:r>
    </w:p>
    <w:p w14:paraId="3AAC2771" w14:textId="77777777" w:rsidR="00175339" w:rsidRPr="00B75FC1" w:rsidRDefault="00632E2D" w:rsidP="000A2AB1">
      <w:pPr>
        <w:spacing w:line="240" w:lineRule="auto"/>
        <w:jc w:val="both"/>
        <w:rPr>
          <w:rFonts w:ascii="Times New Roman" w:hAnsi="Times New Roman" w:cs="Times New Roman"/>
          <w:color w:val="404040"/>
          <w:sz w:val="24"/>
          <w:szCs w:val="24"/>
        </w:rPr>
      </w:pPr>
      <w:r w:rsidRPr="00B75FC1">
        <w:rPr>
          <w:rFonts w:ascii="Times New Roman" w:hAnsi="Times New Roman" w:cs="Times New Roman"/>
          <w:sz w:val="24"/>
          <w:szCs w:val="24"/>
        </w:rPr>
        <w:t>Three</w:t>
      </w:r>
      <w:r w:rsidR="00B546FA" w:rsidRPr="00B75FC1">
        <w:rPr>
          <w:rFonts w:ascii="Times New Roman" w:hAnsi="Times New Roman" w:cs="Times New Roman"/>
          <w:sz w:val="24"/>
          <w:szCs w:val="24"/>
        </w:rPr>
        <w:t xml:space="preserve"> other prominent business leaders were also sanctioned by the government of Canada. They are Gilbert Bigio, who is often referred to as the richest person in Haiti, Sherif Abdallah, a reportedly close ally of former President Jovenel Moïse, and Reynold Deeb. They were sanctioned for “</w:t>
      </w:r>
      <w:r w:rsidR="00B546FA" w:rsidRPr="00B75FC1">
        <w:rPr>
          <w:rFonts w:ascii="Times New Roman" w:hAnsi="Times New Roman" w:cs="Times New Roman"/>
          <w:color w:val="404040"/>
          <w:sz w:val="24"/>
          <w:szCs w:val="24"/>
        </w:rPr>
        <w:t>protecting and enabling the illegal activities of armed criminal gangs, including through money laundering and other acts of corruption" (Reuters</w:t>
      </w:r>
      <w:r w:rsidR="009D623B" w:rsidRPr="00B75FC1">
        <w:rPr>
          <w:rFonts w:ascii="Times New Roman" w:hAnsi="Times New Roman" w:cs="Times New Roman"/>
          <w:color w:val="404040"/>
          <w:sz w:val="24"/>
          <w:szCs w:val="24"/>
        </w:rPr>
        <w:t xml:space="preserve"> </w:t>
      </w:r>
      <w:r w:rsidR="00B546FA" w:rsidRPr="00B75FC1">
        <w:rPr>
          <w:rFonts w:ascii="Times New Roman" w:hAnsi="Times New Roman" w:cs="Times New Roman"/>
          <w:color w:val="404040"/>
          <w:sz w:val="24"/>
          <w:szCs w:val="24"/>
        </w:rPr>
        <w:t>2022, p. 1).</w:t>
      </w:r>
      <w:r w:rsidR="00E00946" w:rsidRPr="00B75FC1">
        <w:rPr>
          <w:rFonts w:ascii="Times New Roman" w:hAnsi="Times New Roman" w:cs="Times New Roman"/>
          <w:color w:val="404040"/>
          <w:sz w:val="24"/>
          <w:szCs w:val="24"/>
        </w:rPr>
        <w:t xml:space="preserve"> Abdallah and Deeb were also sanctioned by the government of the Dominican Republic (Haiti Libre 2023, p. 2).</w:t>
      </w:r>
      <w:r w:rsidR="00B546FA" w:rsidRPr="00B75FC1">
        <w:rPr>
          <w:rFonts w:ascii="Times New Roman" w:hAnsi="Times New Roman" w:cs="Times New Roman"/>
          <w:color w:val="404040"/>
          <w:sz w:val="24"/>
          <w:szCs w:val="24"/>
        </w:rPr>
        <w:t xml:space="preserve"> According to a U.N. report, “Reynold Deeb, the Chief Operating Officer at Deka Group, a leading importer of consumer goods, has been financing members of gangs to protect his business and secure the transportation of the commodities he imports…Deeb continues to maintain his grip on the choice of customs officials deployed across several main ports of entry” (</w:t>
      </w:r>
      <w:r w:rsidR="00517357" w:rsidRPr="00B75FC1">
        <w:rPr>
          <w:rFonts w:ascii="Times New Roman" w:hAnsi="Times New Roman" w:cs="Times New Roman"/>
          <w:color w:val="404040"/>
          <w:sz w:val="24"/>
          <w:szCs w:val="24"/>
        </w:rPr>
        <w:t>Johnston &amp; François 2023, p. 1).</w:t>
      </w:r>
      <w:r w:rsidR="002E5E38" w:rsidRPr="00B75FC1">
        <w:rPr>
          <w:rFonts w:ascii="Times New Roman" w:hAnsi="Times New Roman" w:cs="Times New Roman"/>
          <w:color w:val="404040"/>
          <w:sz w:val="24"/>
          <w:szCs w:val="24"/>
        </w:rPr>
        <w:t xml:space="preserve"> As member of an economic elite known for contraband and tax evasion, Deeb has been assumed to also use gangs to “pressure customs officers to evade inspections” (The Haitian Times 2023, p. 1).</w:t>
      </w:r>
      <w:r w:rsidR="00175339" w:rsidRPr="00B75FC1">
        <w:rPr>
          <w:rFonts w:ascii="Times New Roman" w:hAnsi="Times New Roman" w:cs="Times New Roman"/>
          <w:color w:val="404040"/>
          <w:sz w:val="24"/>
          <w:szCs w:val="24"/>
        </w:rPr>
        <w:t xml:space="preserve"> </w:t>
      </w:r>
    </w:p>
    <w:p w14:paraId="06A02699" w14:textId="387128F0" w:rsidR="002E5E38" w:rsidRPr="00B75FC1" w:rsidRDefault="00CB680F" w:rsidP="00F12AC0">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404040"/>
          <w:sz w:val="24"/>
          <w:szCs w:val="24"/>
        </w:rPr>
        <w:lastRenderedPageBreak/>
        <w:t>Along with</w:t>
      </w:r>
      <w:r w:rsidR="00175339" w:rsidRPr="00B75FC1">
        <w:rPr>
          <w:rFonts w:ascii="Times New Roman" w:hAnsi="Times New Roman" w:cs="Times New Roman"/>
          <w:color w:val="404040"/>
          <w:sz w:val="24"/>
          <w:szCs w:val="24"/>
        </w:rPr>
        <w:t xml:space="preserve"> the sanctions imposed on prominent Haitian busines</w:t>
      </w:r>
      <w:r w:rsidR="00580295" w:rsidRPr="00B75FC1">
        <w:rPr>
          <w:rFonts w:ascii="Times New Roman" w:hAnsi="Times New Roman" w:cs="Times New Roman"/>
          <w:color w:val="404040"/>
          <w:sz w:val="24"/>
          <w:szCs w:val="24"/>
        </w:rPr>
        <w:t xml:space="preserve">s leaders by the governments of Canada and the Dominican Republic, </w:t>
      </w:r>
      <w:r w:rsidR="00652B0F" w:rsidRPr="00B75FC1">
        <w:rPr>
          <w:rFonts w:ascii="Times New Roman" w:hAnsi="Times New Roman" w:cs="Times New Roman"/>
          <w:color w:val="404040"/>
          <w:sz w:val="24"/>
          <w:szCs w:val="24"/>
        </w:rPr>
        <w:t xml:space="preserve">the U.S. Immigration and Customs Enforcement’s Homeland Security Investigation </w:t>
      </w:r>
      <w:r w:rsidR="00580295" w:rsidRPr="00B75FC1">
        <w:rPr>
          <w:rFonts w:ascii="Times New Roman" w:hAnsi="Times New Roman" w:cs="Times New Roman"/>
          <w:color w:val="404040"/>
          <w:sz w:val="24"/>
          <w:szCs w:val="24"/>
        </w:rPr>
        <w:t xml:space="preserve">arrested, on July 17, 2025, Pierre Reginald Boulos, one of the main figures of Haiti’s business elite </w:t>
      </w:r>
      <w:r w:rsidR="00652B0F" w:rsidRPr="00B75FC1">
        <w:rPr>
          <w:rFonts w:ascii="Times New Roman" w:hAnsi="Times New Roman" w:cs="Times New Roman"/>
          <w:color w:val="404040"/>
          <w:sz w:val="24"/>
          <w:szCs w:val="24"/>
        </w:rPr>
        <w:t>for, among other charges, engaging in “a campaign of violence and gang support that contributed to Haiti’s destabilization” (U.S. ICE 2025, p. 1).</w:t>
      </w:r>
      <w:r w:rsidR="00E17CA7" w:rsidRPr="00B75FC1">
        <w:rPr>
          <w:rFonts w:ascii="Times New Roman" w:hAnsi="Times New Roman" w:cs="Times New Roman"/>
          <w:color w:val="404040"/>
          <w:sz w:val="24"/>
          <w:szCs w:val="24"/>
        </w:rPr>
        <w:t xml:space="preserve"> Boulos is</w:t>
      </w:r>
      <w:r w:rsidR="009F6576" w:rsidRPr="00B75FC1">
        <w:rPr>
          <w:rFonts w:ascii="Times New Roman" w:hAnsi="Times New Roman" w:cs="Times New Roman"/>
          <w:color w:val="404040"/>
          <w:sz w:val="24"/>
          <w:szCs w:val="24"/>
        </w:rPr>
        <w:t xml:space="preserve"> “one of the wealthiest and most powerful figures in Haiti…a former president of the Haitian Chamber of Commerce” (Robles &amp; </w:t>
      </w:r>
      <w:proofErr w:type="spellStart"/>
      <w:r w:rsidR="009F6576" w:rsidRPr="00B75FC1">
        <w:rPr>
          <w:rFonts w:ascii="Times New Roman" w:hAnsi="Times New Roman" w:cs="Times New Roman"/>
          <w:color w:val="404040"/>
          <w:sz w:val="24"/>
          <w:szCs w:val="24"/>
        </w:rPr>
        <w:t>Aleaziz</w:t>
      </w:r>
      <w:proofErr w:type="spellEnd"/>
      <w:r w:rsidR="009F6576" w:rsidRPr="00B75FC1">
        <w:rPr>
          <w:rFonts w:ascii="Times New Roman" w:hAnsi="Times New Roman" w:cs="Times New Roman"/>
          <w:color w:val="404040"/>
          <w:sz w:val="24"/>
          <w:szCs w:val="24"/>
        </w:rPr>
        <w:t xml:space="preserve"> 2025, p. 1). He is</w:t>
      </w:r>
      <w:r w:rsidR="00E17CA7" w:rsidRPr="00B75FC1">
        <w:rPr>
          <w:rFonts w:ascii="Times New Roman" w:hAnsi="Times New Roman" w:cs="Times New Roman"/>
          <w:color w:val="404040"/>
          <w:sz w:val="24"/>
          <w:szCs w:val="24"/>
        </w:rPr>
        <w:t xml:space="preserve"> “an influential Haitian businessman…an American-born entrepreneur and physician who exercised his influence through connections with top State Department officials and vocal criticism of Haitian presidents and politicians” (Charles &amp; Weaver 2025, p. 1).</w:t>
      </w:r>
    </w:p>
    <w:p w14:paraId="36A47943" w14:textId="638C4351" w:rsidR="00FC6230" w:rsidRPr="00B75FC1" w:rsidRDefault="00CB680F" w:rsidP="00F745DF">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404040"/>
          <w:sz w:val="24"/>
          <w:szCs w:val="24"/>
        </w:rPr>
        <w:t>In addition</w:t>
      </w:r>
      <w:r w:rsidR="00FC6230" w:rsidRPr="00B75FC1">
        <w:rPr>
          <w:rFonts w:ascii="Times New Roman" w:hAnsi="Times New Roman" w:cs="Times New Roman"/>
          <w:color w:val="404040"/>
          <w:sz w:val="24"/>
          <w:szCs w:val="24"/>
        </w:rPr>
        <w:t xml:space="preserve"> to Boulos, </w:t>
      </w:r>
      <w:r w:rsidR="007A2164" w:rsidRPr="00B75FC1">
        <w:rPr>
          <w:rFonts w:ascii="Times New Roman" w:hAnsi="Times New Roman" w:cs="Times New Roman"/>
          <w:color w:val="404040"/>
          <w:sz w:val="24"/>
          <w:szCs w:val="24"/>
        </w:rPr>
        <w:t xml:space="preserve">U.S. Immigration agents arrested, on September 23, 2025, Dimitry </w:t>
      </w:r>
      <w:proofErr w:type="spellStart"/>
      <w:r w:rsidR="007A2164" w:rsidRPr="00B75FC1">
        <w:rPr>
          <w:rFonts w:ascii="Times New Roman" w:hAnsi="Times New Roman" w:cs="Times New Roman"/>
          <w:color w:val="404040"/>
          <w:sz w:val="24"/>
          <w:szCs w:val="24"/>
        </w:rPr>
        <w:t>Vorbe</w:t>
      </w:r>
      <w:proofErr w:type="spellEnd"/>
      <w:r w:rsidR="007A2164" w:rsidRPr="00B75FC1">
        <w:rPr>
          <w:rFonts w:ascii="Times New Roman" w:hAnsi="Times New Roman" w:cs="Times New Roman"/>
          <w:color w:val="404040"/>
          <w:sz w:val="24"/>
          <w:szCs w:val="24"/>
        </w:rPr>
        <w:t>, a powerful member of Haiti’s business elite, for, according to the U.S. government, being “engaged in a campaign of violence and gang support that contributed to Haiti’s destabilization.” (</w:t>
      </w:r>
      <w:r w:rsidR="00CE2A85" w:rsidRPr="00B75FC1">
        <w:rPr>
          <w:rFonts w:ascii="Times New Roman" w:hAnsi="Times New Roman" w:cs="Times New Roman"/>
          <w:color w:val="404040"/>
          <w:sz w:val="24"/>
          <w:szCs w:val="24"/>
        </w:rPr>
        <w:t xml:space="preserve">Coto 2025, p. 1). </w:t>
      </w:r>
      <w:proofErr w:type="spellStart"/>
      <w:r w:rsidR="00CE2A85" w:rsidRPr="00B75FC1">
        <w:rPr>
          <w:rFonts w:ascii="Times New Roman" w:hAnsi="Times New Roman" w:cs="Times New Roman"/>
          <w:color w:val="404040"/>
          <w:sz w:val="24"/>
          <w:szCs w:val="24"/>
        </w:rPr>
        <w:t>Vorbe</w:t>
      </w:r>
      <w:proofErr w:type="spellEnd"/>
      <w:r w:rsidR="00CE2A85" w:rsidRPr="00B75FC1">
        <w:rPr>
          <w:rFonts w:ascii="Times New Roman" w:hAnsi="Times New Roman" w:cs="Times New Roman"/>
          <w:color w:val="404040"/>
          <w:sz w:val="24"/>
          <w:szCs w:val="24"/>
        </w:rPr>
        <w:t xml:space="preserve"> comes from “a powerful family that owned a private power company that supplied electricity in Haiti and obtained lucrative government contracts for key construction projects” (p.  2).</w:t>
      </w:r>
    </w:p>
    <w:p w14:paraId="062720B4" w14:textId="297AA8DF" w:rsidR="006C0DEF" w:rsidRPr="00B75FC1" w:rsidRDefault="00F80CBC" w:rsidP="00F745DF">
      <w:pPr>
        <w:spacing w:line="240" w:lineRule="auto"/>
        <w:jc w:val="both"/>
        <w:rPr>
          <w:rFonts w:ascii="Times New Roman" w:hAnsi="Times New Roman" w:cs="Times New Roman"/>
          <w:color w:val="000000"/>
          <w:spacing w:val="-1"/>
          <w:sz w:val="24"/>
          <w:szCs w:val="24"/>
        </w:rPr>
      </w:pPr>
      <w:r w:rsidRPr="00B75FC1">
        <w:rPr>
          <w:rFonts w:ascii="Times New Roman" w:hAnsi="Times New Roman" w:cs="Times New Roman"/>
          <w:color w:val="404040"/>
          <w:sz w:val="24"/>
          <w:szCs w:val="24"/>
        </w:rPr>
        <w:t>Lik</w:t>
      </w:r>
      <w:r w:rsidR="00A7024F" w:rsidRPr="00B75FC1">
        <w:rPr>
          <w:rFonts w:ascii="Times New Roman" w:hAnsi="Times New Roman" w:cs="Times New Roman"/>
          <w:color w:val="404040"/>
          <w:sz w:val="24"/>
          <w:szCs w:val="24"/>
        </w:rPr>
        <w:t>e Boulos</w:t>
      </w:r>
      <w:r w:rsidR="00407B00" w:rsidRPr="00B75FC1">
        <w:rPr>
          <w:rFonts w:ascii="Times New Roman" w:hAnsi="Times New Roman" w:cs="Times New Roman"/>
          <w:color w:val="404040"/>
          <w:sz w:val="24"/>
          <w:szCs w:val="24"/>
        </w:rPr>
        <w:t>,</w:t>
      </w:r>
      <w:r w:rsidRPr="00B75FC1">
        <w:rPr>
          <w:rFonts w:ascii="Times New Roman" w:hAnsi="Times New Roman" w:cs="Times New Roman"/>
          <w:color w:val="404040"/>
          <w:sz w:val="24"/>
          <w:szCs w:val="24"/>
        </w:rPr>
        <w:t xml:space="preserve"> Haitian business leaders have been linked to transnational business elites, particularly U.S. business elite. </w:t>
      </w:r>
      <w:r w:rsidR="00407B00" w:rsidRPr="00B75FC1">
        <w:rPr>
          <w:rFonts w:ascii="Times New Roman" w:hAnsi="Times New Roman" w:cs="Times New Roman"/>
          <w:color w:val="404040"/>
          <w:sz w:val="24"/>
          <w:szCs w:val="24"/>
        </w:rPr>
        <w:t>Gilbert</w:t>
      </w:r>
      <w:r w:rsidRPr="00B75FC1">
        <w:rPr>
          <w:rFonts w:ascii="Times New Roman" w:hAnsi="Times New Roman" w:cs="Times New Roman"/>
          <w:color w:val="404040"/>
          <w:sz w:val="24"/>
          <w:szCs w:val="24"/>
        </w:rPr>
        <w:t xml:space="preserve"> Bigio and</w:t>
      </w:r>
      <w:r w:rsidR="00407B00" w:rsidRPr="00B75FC1">
        <w:rPr>
          <w:rFonts w:ascii="Times New Roman" w:hAnsi="Times New Roman" w:cs="Times New Roman"/>
          <w:color w:val="404040"/>
          <w:sz w:val="24"/>
          <w:szCs w:val="24"/>
        </w:rPr>
        <w:t xml:space="preserve"> Sherif</w:t>
      </w:r>
      <w:r w:rsidRPr="00B75FC1">
        <w:rPr>
          <w:rFonts w:ascii="Times New Roman" w:hAnsi="Times New Roman" w:cs="Times New Roman"/>
          <w:color w:val="404040"/>
          <w:sz w:val="24"/>
          <w:szCs w:val="24"/>
        </w:rPr>
        <w:t xml:space="preserve"> Abdallah</w:t>
      </w:r>
      <w:r w:rsidR="00DF0A3A" w:rsidRPr="00B75FC1">
        <w:rPr>
          <w:rFonts w:ascii="Times New Roman" w:hAnsi="Times New Roman" w:cs="Times New Roman"/>
          <w:color w:val="404040"/>
          <w:sz w:val="24"/>
          <w:szCs w:val="24"/>
        </w:rPr>
        <w:t xml:space="preserve">, for instance, </w:t>
      </w:r>
      <w:r w:rsidRPr="00B75FC1">
        <w:rPr>
          <w:rFonts w:ascii="Times New Roman" w:hAnsi="Times New Roman" w:cs="Times New Roman"/>
          <w:color w:val="404040"/>
          <w:sz w:val="24"/>
          <w:szCs w:val="24"/>
        </w:rPr>
        <w:t>were helped for years by</w:t>
      </w:r>
      <w:r w:rsidRPr="00B75FC1">
        <w:rPr>
          <w:rFonts w:ascii="Times New Roman" w:hAnsi="Times New Roman" w:cs="Times New Roman"/>
          <w:sz w:val="24"/>
          <w:szCs w:val="24"/>
        </w:rPr>
        <w:t xml:space="preserve"> U.S. lawyers and bankers to “buy offshore companies and such luxuries as a multimillion-dollar ocean-view home in Florida” </w:t>
      </w:r>
      <w:r w:rsidRPr="00B75FC1">
        <w:rPr>
          <w:rFonts w:ascii="Times New Roman" w:hAnsi="Times New Roman" w:cs="Times New Roman"/>
          <w:color w:val="404040"/>
          <w:sz w:val="24"/>
          <w:szCs w:val="24"/>
        </w:rPr>
        <w:t>(Fitzgibbon 2023, p. 1).</w:t>
      </w:r>
      <w:r w:rsidR="00FA5CBD" w:rsidRPr="00B75FC1">
        <w:rPr>
          <w:rFonts w:ascii="Times New Roman" w:hAnsi="Times New Roman" w:cs="Times New Roman"/>
          <w:color w:val="404040"/>
          <w:sz w:val="24"/>
          <w:szCs w:val="24"/>
        </w:rPr>
        <w:t xml:space="preserve"> </w:t>
      </w:r>
      <w:r w:rsidR="00EA72CF" w:rsidRPr="00B75FC1">
        <w:rPr>
          <w:rFonts w:ascii="Times New Roman" w:hAnsi="Times New Roman" w:cs="Times New Roman"/>
          <w:color w:val="404040"/>
          <w:sz w:val="24"/>
          <w:szCs w:val="24"/>
        </w:rPr>
        <w:t>Together, Bigio and Abdallah “owned or had other links to almost 20 companies and trusts created in some of the world’s most secretive tax havens, according to documents from the Pandora Papers…Lawyers and bankers in Miami provided the men with tax advice, letters of reference and other services” (pp. 2-3).</w:t>
      </w:r>
      <w:r w:rsidR="00AE7F92" w:rsidRPr="00B75FC1">
        <w:rPr>
          <w:rFonts w:ascii="Times New Roman" w:hAnsi="Times New Roman" w:cs="Times New Roman"/>
          <w:color w:val="000000"/>
          <w:spacing w:val="-1"/>
          <w:sz w:val="24"/>
          <w:szCs w:val="24"/>
        </w:rPr>
        <w:t> As a super privileged family</w:t>
      </w:r>
      <w:r w:rsidR="00487EB7" w:rsidRPr="00B75FC1">
        <w:rPr>
          <w:rFonts w:ascii="Times New Roman" w:hAnsi="Times New Roman" w:cs="Times New Roman"/>
          <w:color w:val="000000"/>
          <w:spacing w:val="-1"/>
          <w:sz w:val="24"/>
          <w:szCs w:val="24"/>
        </w:rPr>
        <w:t xml:space="preserve"> in Haiti</w:t>
      </w:r>
      <w:r w:rsidR="008116A7" w:rsidRPr="00B75FC1">
        <w:rPr>
          <w:rFonts w:ascii="Times New Roman" w:hAnsi="Times New Roman" w:cs="Times New Roman"/>
          <w:color w:val="000000"/>
          <w:spacing w:val="-1"/>
          <w:sz w:val="24"/>
          <w:szCs w:val="24"/>
        </w:rPr>
        <w:t xml:space="preserve"> and member of the dominant economic elite</w:t>
      </w:r>
      <w:r w:rsidR="00AE7F92" w:rsidRPr="00B75FC1">
        <w:rPr>
          <w:rFonts w:ascii="Times New Roman" w:hAnsi="Times New Roman" w:cs="Times New Roman"/>
          <w:color w:val="000000"/>
          <w:spacing w:val="-1"/>
          <w:sz w:val="24"/>
          <w:szCs w:val="24"/>
        </w:rPr>
        <w:t xml:space="preserve">, the Bigio family’s broad economic holdings “include its own recently constructed private port of </w:t>
      </w:r>
      <w:proofErr w:type="spellStart"/>
      <w:r w:rsidR="00AE7F92" w:rsidRPr="00B75FC1">
        <w:rPr>
          <w:rFonts w:ascii="Times New Roman" w:hAnsi="Times New Roman" w:cs="Times New Roman"/>
          <w:i/>
          <w:iCs/>
          <w:color w:val="000000"/>
          <w:spacing w:val="-1"/>
          <w:sz w:val="24"/>
          <w:szCs w:val="24"/>
        </w:rPr>
        <w:t>Lafito</w:t>
      </w:r>
      <w:proofErr w:type="spellEnd"/>
      <w:r w:rsidR="00AE7F92" w:rsidRPr="00B75FC1">
        <w:rPr>
          <w:rFonts w:ascii="Times New Roman" w:hAnsi="Times New Roman" w:cs="Times New Roman"/>
          <w:color w:val="000000"/>
          <w:spacing w:val="-1"/>
          <w:sz w:val="24"/>
          <w:szCs w:val="24"/>
        </w:rPr>
        <w:t>, just north of the capital”</w:t>
      </w:r>
      <w:r w:rsidR="00556927" w:rsidRPr="00B75FC1">
        <w:rPr>
          <w:rFonts w:ascii="Times New Roman" w:hAnsi="Times New Roman" w:cs="Times New Roman"/>
          <w:color w:val="000000"/>
          <w:spacing w:val="-1"/>
          <w:sz w:val="24"/>
          <w:szCs w:val="24"/>
        </w:rPr>
        <w:t xml:space="preserve"> (North 2022, p. 1). It is assumed that</w:t>
      </w:r>
      <w:r w:rsidR="00AE7F92" w:rsidRPr="00B75FC1">
        <w:rPr>
          <w:rFonts w:ascii="Times New Roman" w:hAnsi="Times New Roman" w:cs="Times New Roman"/>
          <w:color w:val="000000"/>
          <w:spacing w:val="-1"/>
          <w:sz w:val="24"/>
          <w:szCs w:val="24"/>
        </w:rPr>
        <w:t xml:space="preserve"> Canada</w:t>
      </w:r>
      <w:r w:rsidR="00556927" w:rsidRPr="00B75FC1">
        <w:rPr>
          <w:rFonts w:ascii="Times New Roman" w:hAnsi="Times New Roman" w:cs="Times New Roman"/>
          <w:color w:val="000000"/>
          <w:spacing w:val="-1"/>
          <w:sz w:val="24"/>
          <w:szCs w:val="24"/>
        </w:rPr>
        <w:t>, in sanctioning Bigio,</w:t>
      </w:r>
      <w:r w:rsidR="00AE7F92" w:rsidRPr="00B75FC1">
        <w:rPr>
          <w:rFonts w:ascii="Times New Roman" w:hAnsi="Times New Roman" w:cs="Times New Roman"/>
          <w:color w:val="000000"/>
          <w:spacing w:val="-1"/>
          <w:sz w:val="24"/>
          <w:szCs w:val="24"/>
        </w:rPr>
        <w:t xml:space="preserve"> </w:t>
      </w:r>
      <w:r w:rsidR="00556927" w:rsidRPr="00B75FC1">
        <w:rPr>
          <w:rFonts w:ascii="Times New Roman" w:hAnsi="Times New Roman" w:cs="Times New Roman"/>
          <w:color w:val="000000"/>
          <w:spacing w:val="-1"/>
          <w:sz w:val="24"/>
          <w:szCs w:val="24"/>
        </w:rPr>
        <w:t>“</w:t>
      </w:r>
      <w:r w:rsidR="00AE7F92" w:rsidRPr="00B75FC1">
        <w:rPr>
          <w:rFonts w:ascii="Times New Roman" w:hAnsi="Times New Roman" w:cs="Times New Roman"/>
          <w:color w:val="000000"/>
          <w:spacing w:val="-1"/>
          <w:sz w:val="24"/>
          <w:szCs w:val="24"/>
        </w:rPr>
        <w:t>may have information indicating that the gangs have been able to use the port to import some of the heavy weapons that are outgunning the beleaguered Haitian police</w:t>
      </w:r>
      <w:r w:rsidR="00556927" w:rsidRPr="00B75FC1">
        <w:rPr>
          <w:rFonts w:ascii="Times New Roman" w:hAnsi="Times New Roman" w:cs="Times New Roman"/>
          <w:color w:val="000000"/>
          <w:spacing w:val="-1"/>
          <w:sz w:val="24"/>
          <w:szCs w:val="24"/>
        </w:rPr>
        <w:t>” (p. 1).</w:t>
      </w:r>
      <w:r w:rsidR="00AB799C" w:rsidRPr="00B75FC1">
        <w:rPr>
          <w:rFonts w:ascii="Times New Roman" w:hAnsi="Times New Roman" w:cs="Times New Roman"/>
          <w:color w:val="000000"/>
          <w:spacing w:val="-1"/>
          <w:sz w:val="24"/>
          <w:szCs w:val="24"/>
        </w:rPr>
        <w:t xml:space="preserve"> </w:t>
      </w:r>
      <w:r w:rsidR="006B7137" w:rsidRPr="00B75FC1">
        <w:rPr>
          <w:rFonts w:ascii="Times New Roman" w:hAnsi="Times New Roman" w:cs="Times New Roman"/>
          <w:color w:val="000000"/>
          <w:spacing w:val="-1"/>
          <w:sz w:val="24"/>
          <w:szCs w:val="24"/>
        </w:rPr>
        <w:t xml:space="preserve">This is a plausible assumption when one considers, for </w:t>
      </w:r>
      <w:r w:rsidR="00B94B33" w:rsidRPr="00B75FC1">
        <w:rPr>
          <w:rFonts w:ascii="Times New Roman" w:hAnsi="Times New Roman" w:cs="Times New Roman"/>
          <w:color w:val="000000"/>
          <w:spacing w:val="-1"/>
          <w:sz w:val="24"/>
          <w:szCs w:val="24"/>
        </w:rPr>
        <w:t>example</w:t>
      </w:r>
      <w:r w:rsidR="006B7137" w:rsidRPr="00B75FC1">
        <w:rPr>
          <w:rFonts w:ascii="Times New Roman" w:hAnsi="Times New Roman" w:cs="Times New Roman"/>
          <w:color w:val="000000"/>
          <w:spacing w:val="-1"/>
          <w:sz w:val="24"/>
          <w:szCs w:val="24"/>
        </w:rPr>
        <w:t>, the statement made by the Colombian President Gustavo Petro regarding the possibility that weapons and ammunition diverted within the Colombian security forces be sold</w:t>
      </w:r>
      <w:r w:rsidR="00362B25" w:rsidRPr="00B75FC1">
        <w:rPr>
          <w:rFonts w:ascii="Times New Roman" w:hAnsi="Times New Roman" w:cs="Times New Roman"/>
          <w:color w:val="000000"/>
          <w:spacing w:val="-1"/>
          <w:sz w:val="24"/>
          <w:szCs w:val="24"/>
        </w:rPr>
        <w:t xml:space="preserve"> and brought</w:t>
      </w:r>
      <w:r w:rsidR="006B7137" w:rsidRPr="00B75FC1">
        <w:rPr>
          <w:rFonts w:ascii="Times New Roman" w:hAnsi="Times New Roman" w:cs="Times New Roman"/>
          <w:color w:val="000000"/>
          <w:spacing w:val="-1"/>
          <w:sz w:val="24"/>
          <w:szCs w:val="24"/>
        </w:rPr>
        <w:t xml:space="preserve"> to criminal gangs in Haiti</w:t>
      </w:r>
      <w:r w:rsidR="00362B25" w:rsidRPr="00B75FC1">
        <w:rPr>
          <w:rFonts w:ascii="Times New Roman" w:hAnsi="Times New Roman" w:cs="Times New Roman"/>
          <w:color w:val="000000"/>
          <w:spacing w:val="-1"/>
          <w:sz w:val="24"/>
          <w:szCs w:val="24"/>
        </w:rPr>
        <w:t xml:space="preserve"> by boat</w:t>
      </w:r>
      <w:r w:rsidR="006B7137" w:rsidRPr="00B75FC1">
        <w:rPr>
          <w:rFonts w:ascii="Times New Roman" w:hAnsi="Times New Roman" w:cs="Times New Roman"/>
          <w:color w:val="000000"/>
          <w:spacing w:val="-1"/>
          <w:sz w:val="24"/>
          <w:szCs w:val="24"/>
        </w:rPr>
        <w:t xml:space="preserve"> (</w:t>
      </w:r>
      <w:proofErr w:type="spellStart"/>
      <w:r w:rsidR="006B7137" w:rsidRPr="00B75FC1">
        <w:rPr>
          <w:rFonts w:ascii="Times New Roman" w:hAnsi="Times New Roman" w:cs="Times New Roman"/>
          <w:color w:val="000000"/>
          <w:spacing w:val="-1"/>
          <w:sz w:val="24"/>
          <w:szCs w:val="24"/>
        </w:rPr>
        <w:t>S</w:t>
      </w:r>
      <w:r w:rsidR="006472D7" w:rsidRPr="00B75FC1">
        <w:rPr>
          <w:rFonts w:ascii="Times New Roman" w:hAnsi="Times New Roman" w:cs="Times New Roman"/>
          <w:color w:val="000000"/>
          <w:spacing w:val="-1"/>
          <w:sz w:val="24"/>
          <w:szCs w:val="24"/>
        </w:rPr>
        <w:t>é</w:t>
      </w:r>
      <w:r w:rsidR="006B7137" w:rsidRPr="00B75FC1">
        <w:rPr>
          <w:rFonts w:ascii="Times New Roman" w:hAnsi="Times New Roman" w:cs="Times New Roman"/>
          <w:color w:val="000000"/>
          <w:spacing w:val="-1"/>
          <w:sz w:val="24"/>
          <w:szCs w:val="24"/>
        </w:rPr>
        <w:t>nat</w:t>
      </w:r>
      <w:proofErr w:type="spellEnd"/>
      <w:r w:rsidR="006B7137" w:rsidRPr="00B75FC1">
        <w:rPr>
          <w:rFonts w:ascii="Times New Roman" w:hAnsi="Times New Roman" w:cs="Times New Roman"/>
          <w:color w:val="000000"/>
          <w:spacing w:val="-1"/>
          <w:sz w:val="24"/>
          <w:szCs w:val="24"/>
        </w:rPr>
        <w:t xml:space="preserve"> 202</w:t>
      </w:r>
      <w:r w:rsidR="006472D7" w:rsidRPr="00B75FC1">
        <w:rPr>
          <w:rFonts w:ascii="Times New Roman" w:hAnsi="Times New Roman" w:cs="Times New Roman"/>
          <w:color w:val="000000"/>
          <w:spacing w:val="-1"/>
          <w:sz w:val="24"/>
          <w:szCs w:val="24"/>
        </w:rPr>
        <w:t>4, p. 1).</w:t>
      </w:r>
      <w:r w:rsidR="00300A12" w:rsidRPr="00B75FC1">
        <w:rPr>
          <w:rFonts w:ascii="Times New Roman" w:hAnsi="Times New Roman" w:cs="Times New Roman"/>
          <w:color w:val="000000"/>
          <w:spacing w:val="-1"/>
          <w:sz w:val="24"/>
          <w:szCs w:val="24"/>
        </w:rPr>
        <w:t xml:space="preserve"> Indeed, on April 30, 2024, President Petro declared that “just for the 5.56 mm caliber ammunition, there are over a million rounds that have been diverted. There </w:t>
      </w:r>
      <w:proofErr w:type="gramStart"/>
      <w:r w:rsidR="00300A12" w:rsidRPr="00B75FC1">
        <w:rPr>
          <w:rFonts w:ascii="Times New Roman" w:hAnsi="Times New Roman" w:cs="Times New Roman"/>
          <w:color w:val="000000"/>
          <w:spacing w:val="-1"/>
          <w:sz w:val="24"/>
          <w:szCs w:val="24"/>
        </w:rPr>
        <w:t>are</w:t>
      </w:r>
      <w:proofErr w:type="gramEnd"/>
      <w:r w:rsidR="00300A12" w:rsidRPr="00B75FC1">
        <w:rPr>
          <w:rFonts w:ascii="Times New Roman" w:hAnsi="Times New Roman" w:cs="Times New Roman"/>
          <w:color w:val="000000"/>
          <w:spacing w:val="-1"/>
          <w:sz w:val="24"/>
          <w:szCs w:val="24"/>
        </w:rPr>
        <w:t xml:space="preserve"> ammunition, missiles, grenades, etc. The only way to explain this kind of breach is that there has long been </w:t>
      </w:r>
      <w:r w:rsidR="00300A12" w:rsidRPr="00B75FC1">
        <w:rPr>
          <w:rFonts w:ascii="Times New Roman" w:hAnsi="Times New Roman" w:cs="Times New Roman"/>
          <w:color w:val="000000"/>
          <w:spacing w:val="-1"/>
          <w:sz w:val="24"/>
          <w:szCs w:val="24"/>
        </w:rPr>
        <w:lastRenderedPageBreak/>
        <w:t xml:space="preserve">a network within the police and army dedicated to massive arms and ammunition trade. This network utilizes the legal weapons of the Colombian state…Probably, these weapons fuel foreign conflicts, such as the one in a country near us, Haiti. This country is 7 hours away, if we use a fast boat, from </w:t>
      </w:r>
      <w:r w:rsidR="00FF6E3B" w:rsidRPr="00B75FC1">
        <w:rPr>
          <w:rFonts w:ascii="Times New Roman" w:hAnsi="Times New Roman" w:cs="Times New Roman"/>
          <w:color w:val="000000"/>
          <w:spacing w:val="-1"/>
          <w:sz w:val="24"/>
          <w:szCs w:val="24"/>
        </w:rPr>
        <w:t xml:space="preserve">the base in Guajira” (p. 1). </w:t>
      </w:r>
    </w:p>
    <w:p w14:paraId="10B0807B" w14:textId="4CE96A3B" w:rsidR="006E6D68" w:rsidRPr="00B75FC1" w:rsidRDefault="00CB680F" w:rsidP="00C917EB">
      <w:pPr>
        <w:spacing w:line="240" w:lineRule="auto"/>
        <w:jc w:val="both"/>
        <w:rPr>
          <w:rFonts w:ascii="Times New Roman" w:hAnsi="Times New Roman" w:cs="Times New Roman"/>
          <w:color w:val="000000"/>
          <w:spacing w:val="-1"/>
          <w:sz w:val="24"/>
          <w:szCs w:val="24"/>
        </w:rPr>
      </w:pPr>
      <w:r w:rsidRPr="00B75FC1">
        <w:rPr>
          <w:rFonts w:ascii="Times New Roman" w:hAnsi="Times New Roman" w:cs="Times New Roman"/>
          <w:color w:val="000000"/>
          <w:spacing w:val="-1"/>
          <w:sz w:val="24"/>
          <w:szCs w:val="24"/>
        </w:rPr>
        <w:t>Besides</w:t>
      </w:r>
      <w:r w:rsidR="00B1580F" w:rsidRPr="00B75FC1">
        <w:rPr>
          <w:rFonts w:ascii="Times New Roman" w:hAnsi="Times New Roman" w:cs="Times New Roman"/>
          <w:color w:val="000000"/>
          <w:spacing w:val="-1"/>
          <w:sz w:val="24"/>
          <w:szCs w:val="24"/>
        </w:rPr>
        <w:t xml:space="preserve"> underscoring the possibility that Colombian weapons be sold to criminal gangs in Haiti, </w:t>
      </w:r>
      <w:r w:rsidR="00576858" w:rsidRPr="00B75FC1">
        <w:rPr>
          <w:rFonts w:ascii="Times New Roman" w:hAnsi="Times New Roman" w:cs="Times New Roman"/>
          <w:color w:val="000000"/>
          <w:spacing w:val="-1"/>
          <w:sz w:val="24"/>
          <w:szCs w:val="24"/>
        </w:rPr>
        <w:t xml:space="preserve">President Petro’s statement has somehow shed light on the existence of </w:t>
      </w:r>
      <w:r w:rsidR="00544230" w:rsidRPr="00B75FC1">
        <w:rPr>
          <w:rFonts w:ascii="Times New Roman" w:hAnsi="Times New Roman" w:cs="Times New Roman"/>
          <w:color w:val="000000"/>
          <w:spacing w:val="-1"/>
          <w:sz w:val="24"/>
          <w:szCs w:val="24"/>
        </w:rPr>
        <w:t>a much broader network of</w:t>
      </w:r>
      <w:r w:rsidR="00576858" w:rsidRPr="00B75FC1">
        <w:rPr>
          <w:rFonts w:ascii="Times New Roman" w:hAnsi="Times New Roman" w:cs="Times New Roman"/>
          <w:color w:val="000000"/>
          <w:spacing w:val="-1"/>
          <w:sz w:val="24"/>
          <w:szCs w:val="24"/>
        </w:rPr>
        <w:t xml:space="preserve"> arms trafficking between predatory national</w:t>
      </w:r>
      <w:r w:rsidR="0094650D" w:rsidRPr="00B75FC1">
        <w:rPr>
          <w:rFonts w:ascii="Times New Roman" w:hAnsi="Times New Roman" w:cs="Times New Roman"/>
          <w:color w:val="000000"/>
          <w:spacing w:val="-1"/>
          <w:sz w:val="24"/>
          <w:szCs w:val="24"/>
        </w:rPr>
        <w:t xml:space="preserve"> elites</w:t>
      </w:r>
      <w:r w:rsidR="00576858" w:rsidRPr="00B75FC1">
        <w:rPr>
          <w:rFonts w:ascii="Times New Roman" w:hAnsi="Times New Roman" w:cs="Times New Roman"/>
          <w:color w:val="000000"/>
          <w:spacing w:val="-1"/>
          <w:sz w:val="24"/>
          <w:szCs w:val="24"/>
        </w:rPr>
        <w:t xml:space="preserve"> and transnational </w:t>
      </w:r>
      <w:r w:rsidR="0094650D" w:rsidRPr="00B75FC1">
        <w:rPr>
          <w:rFonts w:ascii="Times New Roman" w:hAnsi="Times New Roman" w:cs="Times New Roman"/>
          <w:color w:val="000000"/>
          <w:spacing w:val="-1"/>
          <w:sz w:val="24"/>
          <w:szCs w:val="24"/>
        </w:rPr>
        <w:t>elites</w:t>
      </w:r>
      <w:r w:rsidR="00576858" w:rsidRPr="00B75FC1">
        <w:rPr>
          <w:rFonts w:ascii="Times New Roman" w:hAnsi="Times New Roman" w:cs="Times New Roman"/>
          <w:color w:val="000000"/>
          <w:spacing w:val="-1"/>
          <w:sz w:val="24"/>
          <w:szCs w:val="24"/>
        </w:rPr>
        <w:t xml:space="preserve"> </w:t>
      </w:r>
      <w:r w:rsidR="001A4831" w:rsidRPr="00B75FC1">
        <w:rPr>
          <w:rFonts w:ascii="Times New Roman" w:hAnsi="Times New Roman" w:cs="Times New Roman"/>
          <w:color w:val="000000"/>
          <w:spacing w:val="-1"/>
          <w:sz w:val="24"/>
          <w:szCs w:val="24"/>
        </w:rPr>
        <w:t>with the goal to promote</w:t>
      </w:r>
      <w:r w:rsidR="00576858" w:rsidRPr="00B75FC1">
        <w:rPr>
          <w:rFonts w:ascii="Times New Roman" w:hAnsi="Times New Roman" w:cs="Times New Roman"/>
          <w:color w:val="000000"/>
          <w:spacing w:val="-1"/>
          <w:sz w:val="24"/>
          <w:szCs w:val="24"/>
        </w:rPr>
        <w:t xml:space="preserve"> criminal activities in Haiti. </w:t>
      </w:r>
      <w:r w:rsidR="006C0DEF" w:rsidRPr="00B75FC1">
        <w:rPr>
          <w:rFonts w:ascii="Times New Roman" w:hAnsi="Times New Roman" w:cs="Times New Roman"/>
          <w:color w:val="000000"/>
          <w:sz w:val="24"/>
          <w:szCs w:val="24"/>
          <w:shd w:val="clear" w:color="auto" w:fill="FFFFFF"/>
        </w:rPr>
        <w:t>Given the fact that Haiti does not produce firearms, one may well question the origins or the sources of the firearms used by criminal gangs to commit their atrocities. According to the United Nations, “increasingly sophisticated weapons are being trafficked into Haiti mainly from the United States and especially from Florida” (Lederer 2023, p. 1). The U.S. Department of Homeland Security’s investigations unit reported “a surge in firearms trafficking from Florida to Haiti between 2021 and 2022 and a spokesman described the recovery of increasingly sophisticated weapons destined for Haitian ports including .50 caliber sniper rifles, .308 rifles, and even belt-fed machine guns” (p. 2). Basically, smugglers “transport the weapons into Haiti by air, sea, and land, often by way of the Dominican Republic” (</w:t>
      </w:r>
      <w:proofErr w:type="spellStart"/>
      <w:r w:rsidR="006C0DEF" w:rsidRPr="00B75FC1">
        <w:rPr>
          <w:rFonts w:ascii="Times New Roman" w:hAnsi="Times New Roman" w:cs="Times New Roman"/>
          <w:color w:val="000000"/>
          <w:sz w:val="24"/>
          <w:szCs w:val="24"/>
          <w:shd w:val="clear" w:color="auto" w:fill="FFFFFF"/>
        </w:rPr>
        <w:t>Balevic</w:t>
      </w:r>
      <w:proofErr w:type="spellEnd"/>
      <w:r w:rsidR="006C0DEF" w:rsidRPr="00B75FC1">
        <w:rPr>
          <w:rFonts w:ascii="Times New Roman" w:hAnsi="Times New Roman" w:cs="Times New Roman"/>
          <w:color w:val="000000"/>
          <w:sz w:val="24"/>
          <w:szCs w:val="24"/>
          <w:shd w:val="clear" w:color="auto" w:fill="FFFFFF"/>
        </w:rPr>
        <w:t xml:space="preserve"> 2023, p. 1).</w:t>
      </w:r>
      <w:r w:rsidR="00576858" w:rsidRPr="00B75FC1">
        <w:rPr>
          <w:rFonts w:ascii="Times New Roman" w:hAnsi="Times New Roman" w:cs="Times New Roman"/>
          <w:color w:val="000000"/>
          <w:spacing w:val="-1"/>
          <w:sz w:val="24"/>
          <w:szCs w:val="24"/>
        </w:rPr>
        <w:t xml:space="preserve"> </w:t>
      </w:r>
      <w:r w:rsidR="006814F7" w:rsidRPr="00B75FC1">
        <w:rPr>
          <w:rFonts w:ascii="Times New Roman" w:hAnsi="Times New Roman" w:cs="Times New Roman"/>
          <w:color w:val="000000"/>
          <w:spacing w:val="-1"/>
          <w:sz w:val="24"/>
          <w:szCs w:val="24"/>
        </w:rPr>
        <w:t>Recently,</w:t>
      </w:r>
      <w:r w:rsidR="0047754D" w:rsidRPr="00B75FC1">
        <w:rPr>
          <w:rFonts w:ascii="Times New Roman" w:hAnsi="Times New Roman" w:cs="Times New Roman"/>
          <w:color w:val="000000"/>
          <w:spacing w:val="-1"/>
          <w:sz w:val="24"/>
          <w:szCs w:val="24"/>
        </w:rPr>
        <w:t xml:space="preserve"> authorities in the Dominican Republic said that “they seized 36,000 cartridges, 23 firearms and more than two dozen rifle and pistol chargers from a Miami shipment destined for Haiti” (AP 2025, p. 1).</w:t>
      </w:r>
      <w:r w:rsidR="007F794D" w:rsidRPr="00B75FC1">
        <w:rPr>
          <w:rFonts w:ascii="Times New Roman" w:hAnsi="Times New Roman" w:cs="Times New Roman"/>
          <w:color w:val="000000"/>
          <w:spacing w:val="-1"/>
          <w:sz w:val="24"/>
          <w:szCs w:val="24"/>
        </w:rPr>
        <w:t xml:space="preserve"> </w:t>
      </w:r>
      <w:r w:rsidR="00275874" w:rsidRPr="00B75FC1">
        <w:rPr>
          <w:rFonts w:ascii="Times New Roman" w:hAnsi="Times New Roman" w:cs="Times New Roman"/>
          <w:color w:val="000000"/>
          <w:spacing w:val="-1"/>
          <w:sz w:val="24"/>
          <w:szCs w:val="24"/>
        </w:rPr>
        <w:t>As a result of this illicit firearms trafficking</w:t>
      </w:r>
      <w:r w:rsidR="007F794D" w:rsidRPr="00B75FC1">
        <w:rPr>
          <w:rFonts w:ascii="Times New Roman" w:hAnsi="Times New Roman" w:cs="Times New Roman"/>
          <w:color w:val="000000"/>
          <w:spacing w:val="-1"/>
          <w:sz w:val="24"/>
          <w:szCs w:val="24"/>
        </w:rPr>
        <w:t>,</w:t>
      </w:r>
      <w:r w:rsidR="006814F7" w:rsidRPr="00B75FC1">
        <w:rPr>
          <w:rFonts w:ascii="Times New Roman" w:hAnsi="Times New Roman" w:cs="Times New Roman"/>
          <w:color w:val="000000"/>
          <w:spacing w:val="-1"/>
          <w:sz w:val="24"/>
          <w:szCs w:val="24"/>
        </w:rPr>
        <w:t xml:space="preserve"> </w:t>
      </w:r>
      <w:r w:rsidR="007F794D" w:rsidRPr="00B75FC1">
        <w:rPr>
          <w:rFonts w:ascii="Times New Roman" w:hAnsi="Times New Roman" w:cs="Times New Roman"/>
          <w:color w:val="000000"/>
          <w:spacing w:val="-1"/>
          <w:sz w:val="24"/>
          <w:szCs w:val="24"/>
        </w:rPr>
        <w:t>a</w:t>
      </w:r>
      <w:r w:rsidR="006E6D68" w:rsidRPr="00B75FC1">
        <w:rPr>
          <w:rFonts w:ascii="Times New Roman" w:hAnsi="Times New Roman" w:cs="Times New Roman"/>
          <w:color w:val="000000"/>
          <w:spacing w:val="-1"/>
          <w:sz w:val="24"/>
          <w:szCs w:val="24"/>
        </w:rPr>
        <w:t xml:space="preserve"> wide range of firearms and ammunition “are being used by criminal gangs in Haiti. These include AKM and AR-15 series assault rifles, such as AK-308, FN FAL, Galil, H&amp;K G3, BM59 Beretta and VZ58 rifles</w:t>
      </w:r>
      <w:r w:rsidR="00B773F5" w:rsidRPr="00B75FC1">
        <w:rPr>
          <w:rFonts w:ascii="Times New Roman" w:hAnsi="Times New Roman" w:cs="Times New Roman"/>
          <w:color w:val="000000"/>
          <w:spacing w:val="-1"/>
          <w:sz w:val="24"/>
          <w:szCs w:val="24"/>
        </w:rPr>
        <w:t>.</w:t>
      </w:r>
      <w:r w:rsidR="006E6D68" w:rsidRPr="00B75FC1">
        <w:rPr>
          <w:rFonts w:ascii="Times New Roman" w:hAnsi="Times New Roman" w:cs="Times New Roman"/>
          <w:color w:val="000000"/>
          <w:spacing w:val="-1"/>
          <w:sz w:val="24"/>
          <w:szCs w:val="24"/>
        </w:rPr>
        <w:t xml:space="preserve"> More recently, media reports have also indicated the trafficking to Haiti of the 50 caliber Barrett M82 anti-materiel rifle13</w:t>
      </w:r>
      <w:r w:rsidR="00581631" w:rsidRPr="00B75FC1">
        <w:rPr>
          <w:rFonts w:ascii="Times New Roman" w:hAnsi="Times New Roman" w:cs="Times New Roman"/>
          <w:color w:val="000000"/>
          <w:spacing w:val="-1"/>
          <w:sz w:val="24"/>
          <w:szCs w:val="24"/>
        </w:rPr>
        <w:t>.</w:t>
      </w:r>
      <w:r w:rsidR="00B773F5" w:rsidRPr="00B75FC1">
        <w:rPr>
          <w:rFonts w:ascii="Times New Roman" w:hAnsi="Times New Roman" w:cs="Times New Roman"/>
          <w:color w:val="000000"/>
          <w:spacing w:val="-1"/>
          <w:sz w:val="24"/>
          <w:szCs w:val="24"/>
        </w:rPr>
        <w:t xml:space="preserve"> </w:t>
      </w:r>
      <w:r w:rsidR="006E6D68" w:rsidRPr="00B75FC1">
        <w:rPr>
          <w:rFonts w:ascii="Times New Roman" w:hAnsi="Times New Roman" w:cs="Times New Roman"/>
          <w:color w:val="000000"/>
          <w:spacing w:val="-1"/>
          <w:sz w:val="24"/>
          <w:szCs w:val="24"/>
        </w:rPr>
        <w:t>Experts estimate the number of firearms circulating illicitly in the country to be between 270,000 and 500,000</w:t>
      </w:r>
      <w:r w:rsidR="00581631" w:rsidRPr="00B75FC1">
        <w:rPr>
          <w:rFonts w:ascii="Times New Roman" w:hAnsi="Times New Roman" w:cs="Times New Roman"/>
          <w:color w:val="000000"/>
          <w:spacing w:val="-1"/>
          <w:sz w:val="24"/>
          <w:szCs w:val="24"/>
        </w:rPr>
        <w:t>” (</w:t>
      </w:r>
      <w:r w:rsidR="00581631" w:rsidRPr="00B75FC1">
        <w:rPr>
          <w:rFonts w:ascii="Times New Roman" w:hAnsi="Times New Roman" w:cs="Times New Roman"/>
          <w:sz w:val="24"/>
          <w:szCs w:val="24"/>
        </w:rPr>
        <w:t>United Nations OHCHR 2025, p. 4).</w:t>
      </w:r>
    </w:p>
    <w:p w14:paraId="187B6AAB" w14:textId="54AD1FF9" w:rsidR="00A92D57" w:rsidRPr="00B75FC1" w:rsidRDefault="00FF1A2A" w:rsidP="005D07B0">
      <w:pPr>
        <w:spacing w:line="240" w:lineRule="auto"/>
        <w:jc w:val="both"/>
        <w:rPr>
          <w:rFonts w:ascii="Times New Roman" w:hAnsi="Times New Roman" w:cs="Times New Roman"/>
          <w:color w:val="000000"/>
          <w:spacing w:val="-1"/>
          <w:sz w:val="24"/>
          <w:szCs w:val="24"/>
        </w:rPr>
      </w:pPr>
      <w:r w:rsidRPr="00B75FC1">
        <w:rPr>
          <w:rFonts w:ascii="Times New Roman" w:hAnsi="Times New Roman" w:cs="Times New Roman"/>
          <w:color w:val="000000"/>
          <w:spacing w:val="-1"/>
          <w:sz w:val="24"/>
          <w:szCs w:val="24"/>
        </w:rPr>
        <w:t xml:space="preserve">When considering the chain of </w:t>
      </w:r>
      <w:r w:rsidR="00332271" w:rsidRPr="00B75FC1">
        <w:rPr>
          <w:rFonts w:ascii="Times New Roman" w:hAnsi="Times New Roman" w:cs="Times New Roman"/>
          <w:color w:val="000000"/>
          <w:spacing w:val="-1"/>
          <w:sz w:val="24"/>
          <w:szCs w:val="24"/>
        </w:rPr>
        <w:t xml:space="preserve">the </w:t>
      </w:r>
      <w:r w:rsidRPr="00B75FC1">
        <w:rPr>
          <w:rFonts w:ascii="Times New Roman" w:hAnsi="Times New Roman" w:cs="Times New Roman"/>
          <w:color w:val="000000"/>
          <w:spacing w:val="-1"/>
          <w:sz w:val="24"/>
          <w:szCs w:val="24"/>
        </w:rPr>
        <w:t>illicit arms trafficking, from the manufacturer to the user, it can be argued that the criminal gangs operating in Haiti are the last link in the chain</w:t>
      </w:r>
      <w:r w:rsidR="00A75D8C" w:rsidRPr="00B75FC1">
        <w:rPr>
          <w:rFonts w:ascii="Times New Roman" w:hAnsi="Times New Roman" w:cs="Times New Roman"/>
          <w:color w:val="000000"/>
          <w:spacing w:val="-1"/>
          <w:sz w:val="24"/>
          <w:szCs w:val="24"/>
        </w:rPr>
        <w:t xml:space="preserve"> given the fact that </w:t>
      </w:r>
      <w:r w:rsidR="00E803DE" w:rsidRPr="00B75FC1">
        <w:rPr>
          <w:rFonts w:ascii="Times New Roman" w:hAnsi="Times New Roman" w:cs="Times New Roman"/>
          <w:color w:val="000000"/>
          <w:spacing w:val="-1"/>
          <w:sz w:val="24"/>
          <w:szCs w:val="24"/>
        </w:rPr>
        <w:t>the identified gang leaders</w:t>
      </w:r>
      <w:r w:rsidR="00A75D8C" w:rsidRPr="00B75FC1">
        <w:rPr>
          <w:rFonts w:ascii="Times New Roman" w:hAnsi="Times New Roman" w:cs="Times New Roman"/>
          <w:color w:val="000000"/>
          <w:spacing w:val="-1"/>
          <w:sz w:val="24"/>
          <w:szCs w:val="24"/>
        </w:rPr>
        <w:t xml:space="preserve"> do not travel internationally and</w:t>
      </w:r>
      <w:r w:rsidR="00AD5C9A" w:rsidRPr="00B75FC1">
        <w:rPr>
          <w:rFonts w:ascii="Times New Roman" w:hAnsi="Times New Roman" w:cs="Times New Roman"/>
          <w:color w:val="000000"/>
          <w:spacing w:val="-1"/>
          <w:sz w:val="24"/>
          <w:szCs w:val="24"/>
        </w:rPr>
        <w:t xml:space="preserve"> could not initially afford to buy such expensive weapons because they</w:t>
      </w:r>
      <w:r w:rsidR="00A75D8C" w:rsidRPr="00B75FC1">
        <w:rPr>
          <w:rFonts w:ascii="Times New Roman" w:hAnsi="Times New Roman" w:cs="Times New Roman"/>
          <w:color w:val="000000"/>
          <w:spacing w:val="-1"/>
          <w:sz w:val="24"/>
          <w:szCs w:val="24"/>
        </w:rPr>
        <w:t xml:space="preserve"> used to be extremely poor prior to engaging in criminal activities. </w:t>
      </w:r>
      <w:r w:rsidRPr="00B75FC1">
        <w:rPr>
          <w:rFonts w:ascii="Times New Roman" w:hAnsi="Times New Roman" w:cs="Times New Roman"/>
          <w:color w:val="000000"/>
          <w:spacing w:val="-1"/>
          <w:sz w:val="24"/>
          <w:szCs w:val="24"/>
        </w:rPr>
        <w:t xml:space="preserve"> </w:t>
      </w:r>
    </w:p>
    <w:p w14:paraId="140DD6EC" w14:textId="147F990F" w:rsidR="00AE7F92" w:rsidRPr="00B75FC1" w:rsidRDefault="00AB799C" w:rsidP="00C16A61">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000000"/>
          <w:spacing w:val="-1"/>
          <w:sz w:val="24"/>
          <w:szCs w:val="24"/>
        </w:rPr>
        <w:t xml:space="preserve">Overall, </w:t>
      </w:r>
      <w:r w:rsidR="00F67841" w:rsidRPr="00B75FC1">
        <w:rPr>
          <w:rFonts w:ascii="Times New Roman" w:hAnsi="Times New Roman" w:cs="Times New Roman"/>
          <w:color w:val="000000"/>
          <w:spacing w:val="-1"/>
          <w:sz w:val="24"/>
          <w:szCs w:val="24"/>
        </w:rPr>
        <w:t xml:space="preserve">predatory </w:t>
      </w:r>
      <w:r w:rsidRPr="00B75FC1">
        <w:rPr>
          <w:rFonts w:ascii="Times New Roman" w:hAnsi="Times New Roman" w:cs="Times New Roman"/>
          <w:color w:val="000000"/>
          <w:spacing w:val="-1"/>
          <w:sz w:val="24"/>
          <w:szCs w:val="24"/>
        </w:rPr>
        <w:t>political and economic elites</w:t>
      </w:r>
      <w:r w:rsidR="001B61E3" w:rsidRPr="00B75FC1">
        <w:rPr>
          <w:rFonts w:ascii="Times New Roman" w:hAnsi="Times New Roman" w:cs="Times New Roman"/>
          <w:color w:val="000000"/>
          <w:spacing w:val="-1"/>
          <w:sz w:val="24"/>
          <w:szCs w:val="24"/>
        </w:rPr>
        <w:t>, connected to transnational elite</w:t>
      </w:r>
      <w:r w:rsidR="00C06036" w:rsidRPr="00B75FC1">
        <w:rPr>
          <w:rFonts w:ascii="Times New Roman" w:hAnsi="Times New Roman" w:cs="Times New Roman"/>
          <w:color w:val="000000"/>
          <w:spacing w:val="-1"/>
          <w:sz w:val="24"/>
          <w:szCs w:val="24"/>
        </w:rPr>
        <w:t>s</w:t>
      </w:r>
      <w:r w:rsidR="001B61E3" w:rsidRPr="00B75FC1">
        <w:rPr>
          <w:rFonts w:ascii="Times New Roman" w:hAnsi="Times New Roman" w:cs="Times New Roman"/>
          <w:color w:val="000000"/>
          <w:spacing w:val="-1"/>
          <w:sz w:val="24"/>
          <w:szCs w:val="24"/>
        </w:rPr>
        <w:t>,</w:t>
      </w:r>
      <w:r w:rsidRPr="00B75FC1">
        <w:rPr>
          <w:rFonts w:ascii="Times New Roman" w:hAnsi="Times New Roman" w:cs="Times New Roman"/>
          <w:color w:val="000000"/>
          <w:spacing w:val="-1"/>
          <w:sz w:val="24"/>
          <w:szCs w:val="24"/>
        </w:rPr>
        <w:t xml:space="preserve"> have taken advantage of the precarity of </w:t>
      </w:r>
      <w:r w:rsidR="002E5251" w:rsidRPr="00B75FC1">
        <w:rPr>
          <w:rFonts w:ascii="Times New Roman" w:hAnsi="Times New Roman" w:cs="Times New Roman"/>
          <w:color w:val="000000"/>
          <w:spacing w:val="-1"/>
          <w:sz w:val="24"/>
          <w:szCs w:val="24"/>
        </w:rPr>
        <w:t xml:space="preserve">Haiti’s </w:t>
      </w:r>
      <w:r w:rsidRPr="00B75FC1">
        <w:rPr>
          <w:rFonts w:ascii="Times New Roman" w:hAnsi="Times New Roman" w:cs="Times New Roman"/>
          <w:color w:val="000000"/>
          <w:spacing w:val="-1"/>
          <w:sz w:val="24"/>
          <w:szCs w:val="24"/>
        </w:rPr>
        <w:t>urban lower class, particularly in the metropolitan are</w:t>
      </w:r>
      <w:r w:rsidR="00AB43AC" w:rsidRPr="00B75FC1">
        <w:rPr>
          <w:rFonts w:ascii="Times New Roman" w:hAnsi="Times New Roman" w:cs="Times New Roman"/>
          <w:color w:val="000000"/>
          <w:spacing w:val="-1"/>
          <w:sz w:val="24"/>
          <w:szCs w:val="24"/>
        </w:rPr>
        <w:t>a</w:t>
      </w:r>
      <w:r w:rsidRPr="00B75FC1">
        <w:rPr>
          <w:rFonts w:ascii="Times New Roman" w:hAnsi="Times New Roman" w:cs="Times New Roman"/>
          <w:color w:val="000000"/>
          <w:spacing w:val="-1"/>
          <w:sz w:val="24"/>
          <w:szCs w:val="24"/>
        </w:rPr>
        <w:t xml:space="preserve"> of Port-au-Prince, to recruit</w:t>
      </w:r>
      <w:r w:rsidR="00F67841" w:rsidRPr="00B75FC1">
        <w:rPr>
          <w:rFonts w:ascii="Times New Roman" w:hAnsi="Times New Roman" w:cs="Times New Roman"/>
          <w:color w:val="000000"/>
          <w:spacing w:val="-1"/>
          <w:sz w:val="24"/>
          <w:szCs w:val="24"/>
        </w:rPr>
        <w:t xml:space="preserve"> and equip underprivileged</w:t>
      </w:r>
      <w:r w:rsidR="009910F2" w:rsidRPr="00B75FC1">
        <w:rPr>
          <w:rFonts w:ascii="Times New Roman" w:hAnsi="Times New Roman" w:cs="Times New Roman"/>
          <w:color w:val="000000"/>
          <w:spacing w:val="-1"/>
          <w:sz w:val="24"/>
          <w:szCs w:val="24"/>
        </w:rPr>
        <w:t xml:space="preserve"> or disadvantaged</w:t>
      </w:r>
      <w:r w:rsidR="00F67841" w:rsidRPr="00B75FC1">
        <w:rPr>
          <w:rFonts w:ascii="Times New Roman" w:hAnsi="Times New Roman" w:cs="Times New Roman"/>
          <w:color w:val="000000"/>
          <w:spacing w:val="-1"/>
          <w:sz w:val="24"/>
          <w:szCs w:val="24"/>
        </w:rPr>
        <w:t xml:space="preserve"> Haitians for criminal activities aiming at advancing their </w:t>
      </w:r>
      <w:r w:rsidR="00E642EB" w:rsidRPr="00B75FC1">
        <w:rPr>
          <w:rFonts w:ascii="Times New Roman" w:hAnsi="Times New Roman" w:cs="Times New Roman"/>
          <w:color w:val="000000"/>
          <w:spacing w:val="-1"/>
          <w:sz w:val="24"/>
          <w:szCs w:val="24"/>
        </w:rPr>
        <w:t xml:space="preserve">narrow </w:t>
      </w:r>
      <w:r w:rsidR="00F67841" w:rsidRPr="00B75FC1">
        <w:rPr>
          <w:rFonts w:ascii="Times New Roman" w:hAnsi="Times New Roman" w:cs="Times New Roman"/>
          <w:color w:val="000000"/>
          <w:spacing w:val="-1"/>
          <w:sz w:val="24"/>
          <w:szCs w:val="24"/>
        </w:rPr>
        <w:t>political and economic agenda.</w:t>
      </w:r>
    </w:p>
    <w:p w14:paraId="7D14B65E" w14:textId="0939E79B" w:rsidR="005F5071" w:rsidRPr="00B75FC1" w:rsidRDefault="00C138AD" w:rsidP="007525FC">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Having received both</w:t>
      </w:r>
      <w:r w:rsidR="00577407" w:rsidRPr="00B75FC1">
        <w:rPr>
          <w:rFonts w:ascii="Times New Roman" w:hAnsi="Times New Roman" w:cs="Times New Roman"/>
          <w:sz w:val="24"/>
          <w:szCs w:val="24"/>
        </w:rPr>
        <w:t xml:space="preserve"> significant</w:t>
      </w:r>
      <w:r w:rsidRPr="00B75FC1">
        <w:rPr>
          <w:rFonts w:ascii="Times New Roman" w:hAnsi="Times New Roman" w:cs="Times New Roman"/>
          <w:sz w:val="24"/>
          <w:szCs w:val="24"/>
        </w:rPr>
        <w:t xml:space="preserve"> political</w:t>
      </w:r>
      <w:r w:rsidR="007A6621" w:rsidRPr="00B75FC1">
        <w:rPr>
          <w:rFonts w:ascii="Times New Roman" w:hAnsi="Times New Roman" w:cs="Times New Roman"/>
          <w:sz w:val="24"/>
          <w:szCs w:val="24"/>
        </w:rPr>
        <w:t xml:space="preserve"> and financial</w:t>
      </w:r>
      <w:r w:rsidRPr="00B75FC1">
        <w:rPr>
          <w:rFonts w:ascii="Times New Roman" w:hAnsi="Times New Roman" w:cs="Times New Roman"/>
          <w:sz w:val="24"/>
          <w:szCs w:val="24"/>
        </w:rPr>
        <w:t xml:space="preserve"> support from successive governments</w:t>
      </w:r>
      <w:r w:rsidR="007A6621" w:rsidRPr="00B75FC1">
        <w:rPr>
          <w:rFonts w:ascii="Times New Roman" w:hAnsi="Times New Roman" w:cs="Times New Roman"/>
          <w:sz w:val="24"/>
          <w:szCs w:val="24"/>
        </w:rPr>
        <w:t xml:space="preserve"> and business leaders</w:t>
      </w:r>
      <w:r w:rsidRPr="00B75FC1">
        <w:rPr>
          <w:rFonts w:ascii="Times New Roman" w:hAnsi="Times New Roman" w:cs="Times New Roman"/>
          <w:sz w:val="24"/>
          <w:szCs w:val="24"/>
        </w:rPr>
        <w:t>, criminal gangs</w:t>
      </w:r>
      <w:r w:rsidR="00F226E0" w:rsidRPr="00B75FC1">
        <w:rPr>
          <w:rFonts w:ascii="Times New Roman" w:hAnsi="Times New Roman" w:cs="Times New Roman"/>
          <w:sz w:val="24"/>
          <w:szCs w:val="24"/>
        </w:rPr>
        <w:t>, now regrouped under</w:t>
      </w:r>
      <w:r w:rsidR="004E44A5" w:rsidRPr="00B75FC1">
        <w:rPr>
          <w:rFonts w:ascii="Times New Roman" w:hAnsi="Times New Roman" w:cs="Times New Roman"/>
          <w:sz w:val="24"/>
          <w:szCs w:val="24"/>
        </w:rPr>
        <w:t xml:space="preserve"> a new </w:t>
      </w:r>
      <w:r w:rsidR="004E44A5" w:rsidRPr="00B75FC1">
        <w:rPr>
          <w:rFonts w:ascii="Times New Roman" w:hAnsi="Times New Roman" w:cs="Times New Roman"/>
          <w:sz w:val="24"/>
          <w:szCs w:val="24"/>
        </w:rPr>
        <w:lastRenderedPageBreak/>
        <w:t>alliance</w:t>
      </w:r>
      <w:r w:rsidR="00F226E0" w:rsidRPr="00B75FC1">
        <w:rPr>
          <w:rFonts w:ascii="Times New Roman" w:hAnsi="Times New Roman" w:cs="Times New Roman"/>
          <w:sz w:val="24"/>
          <w:szCs w:val="24"/>
        </w:rPr>
        <w:t xml:space="preserve"> name</w:t>
      </w:r>
      <w:r w:rsidR="004E44A5" w:rsidRPr="00B75FC1">
        <w:rPr>
          <w:rFonts w:ascii="Times New Roman" w:hAnsi="Times New Roman" w:cs="Times New Roman"/>
          <w:sz w:val="24"/>
          <w:szCs w:val="24"/>
        </w:rPr>
        <w:t>d</w:t>
      </w:r>
      <w:r w:rsidR="00F226E0" w:rsidRPr="00B75FC1">
        <w:rPr>
          <w:rFonts w:ascii="Times New Roman" w:hAnsi="Times New Roman" w:cs="Times New Roman"/>
          <w:sz w:val="24"/>
          <w:szCs w:val="24"/>
        </w:rPr>
        <w:t xml:space="preserve"> </w:t>
      </w:r>
      <w:r w:rsidR="00F226E0" w:rsidRPr="00B75FC1">
        <w:rPr>
          <w:rFonts w:ascii="Times New Roman" w:hAnsi="Times New Roman" w:cs="Times New Roman"/>
          <w:i/>
          <w:iCs/>
          <w:sz w:val="24"/>
          <w:szCs w:val="24"/>
        </w:rPr>
        <w:t xml:space="preserve">Viv </w:t>
      </w:r>
      <w:proofErr w:type="spellStart"/>
      <w:r w:rsidR="00F226E0" w:rsidRPr="00B75FC1">
        <w:rPr>
          <w:rFonts w:ascii="Times New Roman" w:hAnsi="Times New Roman" w:cs="Times New Roman"/>
          <w:i/>
          <w:iCs/>
          <w:sz w:val="24"/>
          <w:szCs w:val="24"/>
        </w:rPr>
        <w:t>Ansanm</w:t>
      </w:r>
      <w:proofErr w:type="spellEnd"/>
      <w:r w:rsidR="00F226E0" w:rsidRPr="00B75FC1">
        <w:rPr>
          <w:rFonts w:ascii="Times New Roman" w:hAnsi="Times New Roman" w:cs="Times New Roman"/>
          <w:sz w:val="24"/>
          <w:szCs w:val="24"/>
        </w:rPr>
        <w:t xml:space="preserve"> (Liv</w:t>
      </w:r>
      <w:r w:rsidR="00DC311D" w:rsidRPr="00B75FC1">
        <w:rPr>
          <w:rFonts w:ascii="Times New Roman" w:hAnsi="Times New Roman" w:cs="Times New Roman"/>
          <w:sz w:val="24"/>
          <w:szCs w:val="24"/>
        </w:rPr>
        <w:t>ing</w:t>
      </w:r>
      <w:r w:rsidR="00F226E0" w:rsidRPr="00B75FC1">
        <w:rPr>
          <w:rFonts w:ascii="Times New Roman" w:hAnsi="Times New Roman" w:cs="Times New Roman"/>
          <w:sz w:val="24"/>
          <w:szCs w:val="24"/>
        </w:rPr>
        <w:t xml:space="preserve"> Together), </w:t>
      </w:r>
      <w:r w:rsidRPr="00B75FC1">
        <w:rPr>
          <w:rFonts w:ascii="Times New Roman" w:hAnsi="Times New Roman" w:cs="Times New Roman"/>
          <w:sz w:val="24"/>
          <w:szCs w:val="24"/>
        </w:rPr>
        <w:t>have become over time</w:t>
      </w:r>
      <w:r w:rsidR="008E5DB6" w:rsidRPr="00B75FC1">
        <w:rPr>
          <w:rFonts w:ascii="Times New Roman" w:hAnsi="Times New Roman" w:cs="Times New Roman"/>
          <w:sz w:val="24"/>
          <w:szCs w:val="24"/>
        </w:rPr>
        <w:t xml:space="preserve"> more</w:t>
      </w:r>
      <w:r w:rsidRPr="00B75FC1">
        <w:rPr>
          <w:rFonts w:ascii="Times New Roman" w:hAnsi="Times New Roman" w:cs="Times New Roman"/>
          <w:sz w:val="24"/>
          <w:szCs w:val="24"/>
        </w:rPr>
        <w:t xml:space="preserve"> powerful</w:t>
      </w:r>
      <w:r w:rsidR="0082418C" w:rsidRPr="00B75FC1">
        <w:rPr>
          <w:rFonts w:ascii="Times New Roman" w:hAnsi="Times New Roman" w:cs="Times New Roman"/>
          <w:sz w:val="24"/>
          <w:szCs w:val="24"/>
        </w:rPr>
        <w:t>, more united,</w:t>
      </w:r>
      <w:r w:rsidR="008E5DB6" w:rsidRPr="00B75FC1">
        <w:rPr>
          <w:rFonts w:ascii="Times New Roman" w:hAnsi="Times New Roman" w:cs="Times New Roman"/>
          <w:sz w:val="24"/>
          <w:szCs w:val="24"/>
        </w:rPr>
        <w:t xml:space="preserve"> and more autonomous, </w:t>
      </w:r>
      <w:r w:rsidR="00A05F28" w:rsidRPr="00B75FC1">
        <w:rPr>
          <w:rFonts w:ascii="Times New Roman" w:hAnsi="Times New Roman" w:cs="Times New Roman"/>
          <w:sz w:val="24"/>
          <w:szCs w:val="24"/>
        </w:rPr>
        <w:t>even though they are not</w:t>
      </w:r>
      <w:r w:rsidR="000377F9" w:rsidRPr="00B75FC1">
        <w:rPr>
          <w:rFonts w:ascii="Times New Roman" w:hAnsi="Times New Roman" w:cs="Times New Roman"/>
          <w:sz w:val="24"/>
          <w:szCs w:val="24"/>
        </w:rPr>
        <w:t xml:space="preserve"> insulated from political and business influence. </w:t>
      </w:r>
      <w:r w:rsidR="005F5071" w:rsidRPr="00B75FC1">
        <w:rPr>
          <w:rFonts w:ascii="Times New Roman" w:hAnsi="Times New Roman" w:cs="Times New Roman"/>
          <w:sz w:val="24"/>
          <w:szCs w:val="24"/>
        </w:rPr>
        <w:t>In its report dated April 16, 2024, the United Nations Integrated Office in Haiti (BINUH)</w:t>
      </w:r>
      <w:r w:rsidR="0020195F" w:rsidRPr="00B75FC1">
        <w:rPr>
          <w:rFonts w:ascii="Times New Roman" w:hAnsi="Times New Roman" w:cs="Times New Roman"/>
          <w:sz w:val="24"/>
          <w:szCs w:val="24"/>
        </w:rPr>
        <w:t xml:space="preserve"> pointed out a profound shift in “gang dynamics, tactics and objectives” (</w:t>
      </w:r>
      <w:r w:rsidR="00AC57F9" w:rsidRPr="00B75FC1">
        <w:rPr>
          <w:rFonts w:ascii="Times New Roman" w:hAnsi="Times New Roman" w:cs="Times New Roman"/>
          <w:sz w:val="24"/>
          <w:szCs w:val="24"/>
        </w:rPr>
        <w:t>United Nations Security Council</w:t>
      </w:r>
      <w:r w:rsidR="0020195F" w:rsidRPr="00B75FC1">
        <w:rPr>
          <w:rFonts w:ascii="Times New Roman" w:hAnsi="Times New Roman" w:cs="Times New Roman"/>
          <w:sz w:val="24"/>
          <w:szCs w:val="24"/>
        </w:rPr>
        <w:t xml:space="preserve"> 2024, p. 3). According to BINUH, “an apparent alliance among the main gangs has enabled coordinated attacks against State authority, at a level not seen before, to force the resignation of Prime Minister Henry</w:t>
      </w:r>
      <w:r w:rsidR="001201CC" w:rsidRPr="00B75FC1">
        <w:rPr>
          <w:rFonts w:ascii="Times New Roman" w:hAnsi="Times New Roman" w:cs="Times New Roman"/>
          <w:sz w:val="24"/>
          <w:szCs w:val="24"/>
        </w:rPr>
        <w:t xml:space="preserve">. </w:t>
      </w:r>
      <w:r w:rsidR="00EC2CD9" w:rsidRPr="00B75FC1">
        <w:rPr>
          <w:rFonts w:ascii="Times New Roman" w:hAnsi="Times New Roman" w:cs="Times New Roman"/>
          <w:sz w:val="24"/>
          <w:szCs w:val="24"/>
        </w:rPr>
        <w:t>Beginning on February 29 2024, gangs launched a wave of simultaneous attacks against strategic State infrastructure, as well as private businesses and residences across the capital, including the national palace, police stations, prisons, hospitals, the National Library and the Toussaint Louverture International Airport</w:t>
      </w:r>
      <w:r w:rsidR="001201CC" w:rsidRPr="00B75FC1">
        <w:rPr>
          <w:rFonts w:ascii="Times New Roman" w:hAnsi="Times New Roman" w:cs="Times New Roman"/>
          <w:sz w:val="24"/>
          <w:szCs w:val="24"/>
        </w:rPr>
        <w:t>” (p. 3).</w:t>
      </w:r>
      <w:r w:rsidR="008C2F4D" w:rsidRPr="00B75FC1">
        <w:rPr>
          <w:rFonts w:ascii="Times New Roman" w:hAnsi="Times New Roman" w:cs="Times New Roman"/>
          <w:sz w:val="24"/>
          <w:szCs w:val="24"/>
        </w:rPr>
        <w:t xml:space="preserve"> As a result of these attacks, “State infrastructure and private premises have suffered extensive looting and vandalism” (p. 4).</w:t>
      </w:r>
      <w:r w:rsidR="005C5B8F" w:rsidRPr="00B75FC1">
        <w:rPr>
          <w:rFonts w:ascii="Times New Roman" w:hAnsi="Times New Roman" w:cs="Times New Roman"/>
          <w:sz w:val="24"/>
          <w:szCs w:val="24"/>
        </w:rPr>
        <w:t xml:space="preserve"> On March 2</w:t>
      </w:r>
      <w:r w:rsidR="005C5B8F" w:rsidRPr="00B75FC1">
        <w:rPr>
          <w:rFonts w:ascii="Times New Roman" w:hAnsi="Times New Roman" w:cs="Times New Roman"/>
          <w:sz w:val="24"/>
          <w:szCs w:val="24"/>
          <w:vertAlign w:val="superscript"/>
        </w:rPr>
        <w:t>nd</w:t>
      </w:r>
      <w:r w:rsidR="005C5B8F" w:rsidRPr="00B75FC1">
        <w:rPr>
          <w:rFonts w:ascii="Times New Roman" w:hAnsi="Times New Roman" w:cs="Times New Roman"/>
          <w:sz w:val="24"/>
          <w:szCs w:val="24"/>
        </w:rPr>
        <w:t xml:space="preserve"> and 3</w:t>
      </w:r>
      <w:r w:rsidR="005C5B8F" w:rsidRPr="00B75FC1">
        <w:rPr>
          <w:rFonts w:ascii="Times New Roman" w:hAnsi="Times New Roman" w:cs="Times New Roman"/>
          <w:sz w:val="24"/>
          <w:szCs w:val="24"/>
          <w:vertAlign w:val="superscript"/>
        </w:rPr>
        <w:t>rd</w:t>
      </w:r>
      <w:r w:rsidR="005C5B8F" w:rsidRPr="00B75FC1">
        <w:rPr>
          <w:rFonts w:ascii="Times New Roman" w:hAnsi="Times New Roman" w:cs="Times New Roman"/>
          <w:sz w:val="24"/>
          <w:szCs w:val="24"/>
        </w:rPr>
        <w:t>, 2024, gangs “led planned attacks against the national penitentiary in Port-au-Prince and the prison in Croix-des-Bouquets. Over 4,600 detainees, out of 4,700 escaped, some of whom were gang members. Authorities reported that some escapees subsequently joined the gangs. Gangs attack at least 22 police stations and destroyed a dozen police vehicles, including an armored vehicle. In total, seven police officers were killed and at least four were injured</w:t>
      </w:r>
      <w:r w:rsidR="00BB7955" w:rsidRPr="00B75FC1">
        <w:rPr>
          <w:rFonts w:ascii="Times New Roman" w:hAnsi="Times New Roman" w:cs="Times New Roman"/>
          <w:sz w:val="24"/>
          <w:szCs w:val="24"/>
        </w:rPr>
        <w:t>” (p. 4).</w:t>
      </w:r>
    </w:p>
    <w:p w14:paraId="2BE142FF" w14:textId="6D1A1603" w:rsidR="009D2AD4" w:rsidRPr="00B75FC1" w:rsidRDefault="003550E3" w:rsidP="00633A07">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Moreover, o</w:t>
      </w:r>
      <w:r w:rsidR="00FF1761" w:rsidRPr="00B75FC1">
        <w:rPr>
          <w:rFonts w:ascii="Times New Roman" w:hAnsi="Times New Roman" w:cs="Times New Roman"/>
          <w:sz w:val="24"/>
          <w:szCs w:val="24"/>
        </w:rPr>
        <w:t>n March 18, 2024, the Haitian public electricity company “reported that gangs had destroyed more than four substations in the Port-au-Prince metropolitan area. Gangs continue to carry out attacks against both cargo ships and passenger boats, posing further difficulties to travel from Port-au-Prince to other regions of the country” (p. 4).</w:t>
      </w:r>
    </w:p>
    <w:p w14:paraId="4AA78C89" w14:textId="04496529" w:rsidR="007D4405" w:rsidRPr="00B75FC1" w:rsidRDefault="007D4405" w:rsidP="00633A07">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Furthermore, gangs “publicly claimed the attacks on the State infrastructure, threatening to overthrow the whole system, civil war and genocide, unless the Prime Minister resigned” (p. 4)</w:t>
      </w:r>
      <w:r w:rsidR="00D620AA" w:rsidRPr="00B75FC1">
        <w:rPr>
          <w:rFonts w:ascii="Times New Roman" w:hAnsi="Times New Roman" w:cs="Times New Roman"/>
          <w:sz w:val="24"/>
          <w:szCs w:val="24"/>
        </w:rPr>
        <w:t>.</w:t>
      </w:r>
      <w:r w:rsidR="00384644" w:rsidRPr="00B75FC1">
        <w:rPr>
          <w:rFonts w:ascii="Times New Roman" w:hAnsi="Times New Roman" w:cs="Times New Roman"/>
          <w:sz w:val="24"/>
          <w:szCs w:val="24"/>
        </w:rPr>
        <w:t xml:space="preserve"> In addition to publicly claiming their crimes, gang leaders have a heavy presence in the social media and grant interviews to international media.</w:t>
      </w:r>
      <w:r w:rsidR="0022790C" w:rsidRPr="00B75FC1">
        <w:rPr>
          <w:rFonts w:ascii="Times New Roman" w:hAnsi="Times New Roman" w:cs="Times New Roman"/>
          <w:sz w:val="24"/>
          <w:szCs w:val="24"/>
        </w:rPr>
        <w:t xml:space="preserve"> </w:t>
      </w:r>
      <w:r w:rsidR="00684474" w:rsidRPr="00B75FC1">
        <w:rPr>
          <w:rFonts w:ascii="Times New Roman" w:hAnsi="Times New Roman" w:cs="Times New Roman"/>
          <w:sz w:val="24"/>
          <w:szCs w:val="24"/>
        </w:rPr>
        <w:t>O</w:t>
      </w:r>
      <w:r w:rsidR="00593916" w:rsidRPr="00B75FC1">
        <w:rPr>
          <w:rFonts w:ascii="Times New Roman" w:hAnsi="Times New Roman" w:cs="Times New Roman"/>
          <w:sz w:val="24"/>
          <w:szCs w:val="24"/>
        </w:rPr>
        <w:t>n April 18, 2024</w:t>
      </w:r>
      <w:r w:rsidR="00055FB6" w:rsidRPr="00B75FC1">
        <w:rPr>
          <w:rFonts w:ascii="Times New Roman" w:hAnsi="Times New Roman" w:cs="Times New Roman"/>
          <w:sz w:val="24"/>
          <w:szCs w:val="24"/>
        </w:rPr>
        <w:t xml:space="preserve">, gang leader </w:t>
      </w:r>
      <w:proofErr w:type="spellStart"/>
      <w:r w:rsidR="00055FB6" w:rsidRPr="00B75FC1">
        <w:rPr>
          <w:rFonts w:ascii="Times New Roman" w:hAnsi="Times New Roman" w:cs="Times New Roman"/>
          <w:sz w:val="24"/>
          <w:szCs w:val="24"/>
        </w:rPr>
        <w:t>Vitelhomme</w:t>
      </w:r>
      <w:proofErr w:type="spellEnd"/>
      <w:r w:rsidR="00055FB6" w:rsidRPr="00B75FC1">
        <w:rPr>
          <w:rFonts w:ascii="Times New Roman" w:hAnsi="Times New Roman" w:cs="Times New Roman"/>
          <w:sz w:val="24"/>
          <w:szCs w:val="24"/>
        </w:rPr>
        <w:t xml:space="preserve"> Innocent, one of </w:t>
      </w:r>
      <w:r w:rsidR="002A3D08" w:rsidRPr="00B75FC1">
        <w:rPr>
          <w:rFonts w:ascii="Times New Roman" w:hAnsi="Times New Roman" w:cs="Times New Roman"/>
          <w:sz w:val="24"/>
          <w:szCs w:val="24"/>
        </w:rPr>
        <w:t xml:space="preserve">the </w:t>
      </w:r>
      <w:r w:rsidR="00055FB6" w:rsidRPr="00B75FC1">
        <w:rPr>
          <w:rFonts w:ascii="Times New Roman" w:hAnsi="Times New Roman" w:cs="Times New Roman"/>
          <w:sz w:val="24"/>
          <w:szCs w:val="24"/>
        </w:rPr>
        <w:t>FBI</w:t>
      </w:r>
      <w:r w:rsidR="002A3D08" w:rsidRPr="00B75FC1">
        <w:rPr>
          <w:rFonts w:ascii="Times New Roman" w:hAnsi="Times New Roman" w:cs="Times New Roman"/>
          <w:sz w:val="24"/>
          <w:szCs w:val="24"/>
        </w:rPr>
        <w:t>’s</w:t>
      </w:r>
      <w:r w:rsidR="00055FB6" w:rsidRPr="00B75FC1">
        <w:rPr>
          <w:rFonts w:ascii="Times New Roman" w:hAnsi="Times New Roman" w:cs="Times New Roman"/>
          <w:sz w:val="24"/>
          <w:szCs w:val="24"/>
        </w:rPr>
        <w:t xml:space="preserve"> </w:t>
      </w:r>
      <w:r w:rsidR="002A3D08" w:rsidRPr="00B75FC1">
        <w:rPr>
          <w:rFonts w:ascii="Times New Roman" w:hAnsi="Times New Roman" w:cs="Times New Roman"/>
          <w:sz w:val="24"/>
          <w:szCs w:val="24"/>
        </w:rPr>
        <w:t>“</w:t>
      </w:r>
      <w:r w:rsidR="00055FB6" w:rsidRPr="00B75FC1">
        <w:rPr>
          <w:rFonts w:ascii="Times New Roman" w:hAnsi="Times New Roman" w:cs="Times New Roman"/>
          <w:sz w:val="24"/>
          <w:szCs w:val="24"/>
        </w:rPr>
        <w:t>Ten Most Wanted</w:t>
      </w:r>
      <w:r w:rsidR="002A3D08" w:rsidRPr="00B75FC1">
        <w:rPr>
          <w:rFonts w:ascii="Times New Roman" w:hAnsi="Times New Roman" w:cs="Times New Roman"/>
          <w:sz w:val="24"/>
          <w:szCs w:val="24"/>
        </w:rPr>
        <w:t>”</w:t>
      </w:r>
      <w:r w:rsidR="00055FB6" w:rsidRPr="00B75FC1">
        <w:rPr>
          <w:rFonts w:ascii="Times New Roman" w:hAnsi="Times New Roman" w:cs="Times New Roman"/>
          <w:sz w:val="24"/>
          <w:szCs w:val="24"/>
        </w:rPr>
        <w:t xml:space="preserve"> Fugitive</w:t>
      </w:r>
      <w:r w:rsidR="002A3D08" w:rsidRPr="00B75FC1">
        <w:rPr>
          <w:rFonts w:ascii="Times New Roman" w:hAnsi="Times New Roman" w:cs="Times New Roman"/>
          <w:sz w:val="24"/>
          <w:szCs w:val="24"/>
        </w:rPr>
        <w:t>s</w:t>
      </w:r>
      <w:r w:rsidR="00D643B6" w:rsidRPr="00B75FC1">
        <w:rPr>
          <w:rFonts w:ascii="Times New Roman" w:hAnsi="Times New Roman" w:cs="Times New Roman"/>
          <w:sz w:val="24"/>
          <w:szCs w:val="24"/>
        </w:rPr>
        <w:t>,</w:t>
      </w:r>
      <w:r w:rsidR="007E781D" w:rsidRPr="00B75FC1">
        <w:rPr>
          <w:rStyle w:val="FootnoteReference"/>
          <w:rFonts w:ascii="Times New Roman" w:hAnsi="Times New Roman" w:cs="Times New Roman"/>
          <w:sz w:val="24"/>
          <w:szCs w:val="24"/>
        </w:rPr>
        <w:footnoteReference w:id="32"/>
      </w:r>
      <w:r w:rsidR="00055FB6" w:rsidRPr="00B75FC1">
        <w:rPr>
          <w:rFonts w:ascii="Times New Roman" w:hAnsi="Times New Roman" w:cs="Times New Roman"/>
          <w:sz w:val="24"/>
          <w:szCs w:val="24"/>
        </w:rPr>
        <w:t xml:space="preserve"> was comfortable enough to</w:t>
      </w:r>
      <w:r w:rsidR="00C409CF" w:rsidRPr="00B75FC1">
        <w:rPr>
          <w:rFonts w:ascii="Times New Roman" w:hAnsi="Times New Roman" w:cs="Times New Roman"/>
          <w:sz w:val="24"/>
          <w:szCs w:val="24"/>
        </w:rPr>
        <w:t xml:space="preserve"> receive in his mansion </w:t>
      </w:r>
      <w:r w:rsidR="00055FB6" w:rsidRPr="00B75FC1">
        <w:rPr>
          <w:rFonts w:ascii="Times New Roman" w:hAnsi="Times New Roman" w:cs="Times New Roman"/>
          <w:sz w:val="24"/>
          <w:szCs w:val="24"/>
        </w:rPr>
        <w:t>in Port-au-Prince</w:t>
      </w:r>
      <w:r w:rsidR="00A73D0D" w:rsidRPr="00B75FC1">
        <w:rPr>
          <w:rFonts w:ascii="Times New Roman" w:hAnsi="Times New Roman" w:cs="Times New Roman"/>
          <w:sz w:val="24"/>
          <w:szCs w:val="24"/>
        </w:rPr>
        <w:t xml:space="preserve"> metropolitan area</w:t>
      </w:r>
      <w:r w:rsidR="0028126E" w:rsidRPr="00B75FC1">
        <w:rPr>
          <w:rFonts w:ascii="Times New Roman" w:hAnsi="Times New Roman" w:cs="Times New Roman"/>
          <w:sz w:val="24"/>
          <w:szCs w:val="24"/>
        </w:rPr>
        <w:t>,</w:t>
      </w:r>
      <w:r w:rsidR="00213482" w:rsidRPr="00B75FC1">
        <w:rPr>
          <w:rFonts w:ascii="Times New Roman" w:hAnsi="Times New Roman" w:cs="Times New Roman"/>
          <w:sz w:val="24"/>
          <w:szCs w:val="24"/>
        </w:rPr>
        <w:t xml:space="preserve"> not far</w:t>
      </w:r>
      <w:r w:rsidR="00AD5B44" w:rsidRPr="00B75FC1">
        <w:rPr>
          <w:rFonts w:ascii="Times New Roman" w:hAnsi="Times New Roman" w:cs="Times New Roman"/>
          <w:sz w:val="24"/>
          <w:szCs w:val="24"/>
        </w:rPr>
        <w:t xml:space="preserve"> from</w:t>
      </w:r>
      <w:r w:rsidR="00213482" w:rsidRPr="00B75FC1">
        <w:rPr>
          <w:rFonts w:ascii="Times New Roman" w:hAnsi="Times New Roman" w:cs="Times New Roman"/>
          <w:sz w:val="24"/>
          <w:szCs w:val="24"/>
        </w:rPr>
        <w:t xml:space="preserve"> the U.S. </w:t>
      </w:r>
      <w:r w:rsidR="009A70C4" w:rsidRPr="00B75FC1">
        <w:rPr>
          <w:rFonts w:ascii="Times New Roman" w:hAnsi="Times New Roman" w:cs="Times New Roman"/>
          <w:sz w:val="24"/>
          <w:szCs w:val="24"/>
        </w:rPr>
        <w:t>E</w:t>
      </w:r>
      <w:r w:rsidR="00213482" w:rsidRPr="00B75FC1">
        <w:rPr>
          <w:rFonts w:ascii="Times New Roman" w:hAnsi="Times New Roman" w:cs="Times New Roman"/>
          <w:sz w:val="24"/>
          <w:szCs w:val="24"/>
        </w:rPr>
        <w:t>mbassy</w:t>
      </w:r>
      <w:r w:rsidR="00C409CF" w:rsidRPr="00B75FC1">
        <w:rPr>
          <w:rFonts w:ascii="Times New Roman" w:hAnsi="Times New Roman" w:cs="Times New Roman"/>
          <w:sz w:val="24"/>
          <w:szCs w:val="24"/>
        </w:rPr>
        <w:t>, a reporter from the U.S. media CNN for an interview.</w:t>
      </w:r>
      <w:r w:rsidR="00767445" w:rsidRPr="00B75FC1">
        <w:rPr>
          <w:rFonts w:ascii="Times New Roman" w:hAnsi="Times New Roman" w:cs="Times New Roman"/>
          <w:sz w:val="24"/>
          <w:szCs w:val="24"/>
        </w:rPr>
        <w:t xml:space="preserve"> </w:t>
      </w:r>
      <w:r w:rsidR="00675E0B" w:rsidRPr="00B75FC1">
        <w:rPr>
          <w:rFonts w:ascii="Times New Roman" w:hAnsi="Times New Roman" w:cs="Times New Roman"/>
          <w:sz w:val="24"/>
          <w:szCs w:val="24"/>
        </w:rPr>
        <w:t>More significantly</w:t>
      </w:r>
      <w:r w:rsidR="00767445" w:rsidRPr="00B75FC1">
        <w:rPr>
          <w:rFonts w:ascii="Times New Roman" w:hAnsi="Times New Roman" w:cs="Times New Roman"/>
          <w:sz w:val="24"/>
          <w:szCs w:val="24"/>
        </w:rPr>
        <w:t xml:space="preserve">, on October </w:t>
      </w:r>
      <w:r w:rsidR="00767445" w:rsidRPr="00B75FC1">
        <w:rPr>
          <w:rFonts w:ascii="Times New Roman" w:hAnsi="Times New Roman" w:cs="Times New Roman"/>
          <w:sz w:val="24"/>
          <w:szCs w:val="24"/>
        </w:rPr>
        <w:lastRenderedPageBreak/>
        <w:t xml:space="preserve">23, 2024, the U.S. Ambassador to Haiti, Denis Hankins, publicly admitted, </w:t>
      </w:r>
      <w:r w:rsidR="00B87458" w:rsidRPr="00B75FC1">
        <w:rPr>
          <w:rFonts w:ascii="Times New Roman" w:hAnsi="Times New Roman" w:cs="Times New Roman"/>
          <w:sz w:val="24"/>
          <w:szCs w:val="24"/>
        </w:rPr>
        <w:t>in</w:t>
      </w:r>
      <w:r w:rsidR="00767445" w:rsidRPr="00B75FC1">
        <w:rPr>
          <w:rFonts w:ascii="Times New Roman" w:hAnsi="Times New Roman" w:cs="Times New Roman"/>
          <w:sz w:val="24"/>
          <w:szCs w:val="24"/>
        </w:rPr>
        <w:t xml:space="preserve"> a </w:t>
      </w:r>
      <w:r w:rsidR="00C44CDA" w:rsidRPr="00B75FC1">
        <w:rPr>
          <w:rFonts w:ascii="Times New Roman" w:hAnsi="Times New Roman" w:cs="Times New Roman"/>
          <w:sz w:val="24"/>
          <w:szCs w:val="24"/>
        </w:rPr>
        <w:t xml:space="preserve">Haitian </w:t>
      </w:r>
      <w:r w:rsidR="00767445" w:rsidRPr="00B75FC1">
        <w:rPr>
          <w:rFonts w:ascii="Times New Roman" w:hAnsi="Times New Roman" w:cs="Times New Roman"/>
          <w:sz w:val="24"/>
          <w:szCs w:val="24"/>
        </w:rPr>
        <w:t xml:space="preserve">TV </w:t>
      </w:r>
      <w:r w:rsidR="00B87458" w:rsidRPr="00B75FC1">
        <w:rPr>
          <w:rFonts w:ascii="Times New Roman" w:hAnsi="Times New Roman" w:cs="Times New Roman"/>
          <w:sz w:val="24"/>
          <w:szCs w:val="24"/>
        </w:rPr>
        <w:t xml:space="preserve">talk </w:t>
      </w:r>
      <w:r w:rsidR="00767445" w:rsidRPr="00B75FC1">
        <w:rPr>
          <w:rFonts w:ascii="Times New Roman" w:hAnsi="Times New Roman" w:cs="Times New Roman"/>
          <w:sz w:val="24"/>
          <w:szCs w:val="24"/>
        </w:rPr>
        <w:t>show</w:t>
      </w:r>
      <w:r w:rsidR="00CC59A7" w:rsidRPr="00B75FC1">
        <w:rPr>
          <w:rFonts w:ascii="Times New Roman" w:hAnsi="Times New Roman" w:cs="Times New Roman"/>
          <w:sz w:val="24"/>
          <w:szCs w:val="24"/>
        </w:rPr>
        <w:t>,</w:t>
      </w:r>
      <w:r w:rsidR="001C26A4" w:rsidRPr="00B75FC1">
        <w:rPr>
          <w:rFonts w:ascii="Times New Roman" w:hAnsi="Times New Roman" w:cs="Times New Roman"/>
          <w:sz w:val="24"/>
          <w:szCs w:val="24"/>
        </w:rPr>
        <w:t xml:space="preserve"> to having</w:t>
      </w:r>
      <w:r w:rsidR="00CC59A7" w:rsidRPr="00B75FC1">
        <w:rPr>
          <w:rFonts w:ascii="Times New Roman" w:hAnsi="Times New Roman" w:cs="Times New Roman"/>
          <w:sz w:val="24"/>
          <w:szCs w:val="24"/>
        </w:rPr>
        <w:t>, from time to time, contact</w:t>
      </w:r>
      <w:r w:rsidR="00581E08" w:rsidRPr="00B75FC1">
        <w:rPr>
          <w:rFonts w:ascii="Times New Roman" w:hAnsi="Times New Roman" w:cs="Times New Roman"/>
          <w:sz w:val="24"/>
          <w:szCs w:val="24"/>
        </w:rPr>
        <w:t xml:space="preserve"> and exchanges</w:t>
      </w:r>
      <w:r w:rsidR="00CC59A7" w:rsidRPr="00B75FC1">
        <w:rPr>
          <w:rFonts w:ascii="Times New Roman" w:hAnsi="Times New Roman" w:cs="Times New Roman"/>
          <w:sz w:val="24"/>
          <w:szCs w:val="24"/>
        </w:rPr>
        <w:t xml:space="preserve"> with gang leaders in order to ensure the s</w:t>
      </w:r>
      <w:r w:rsidR="00073377" w:rsidRPr="00B75FC1">
        <w:rPr>
          <w:rFonts w:ascii="Times New Roman" w:hAnsi="Times New Roman" w:cs="Times New Roman"/>
          <w:sz w:val="24"/>
          <w:szCs w:val="24"/>
        </w:rPr>
        <w:t>afety</w:t>
      </w:r>
      <w:r w:rsidR="00CC59A7" w:rsidRPr="00B75FC1">
        <w:rPr>
          <w:rFonts w:ascii="Times New Roman" w:hAnsi="Times New Roman" w:cs="Times New Roman"/>
          <w:sz w:val="24"/>
          <w:szCs w:val="24"/>
        </w:rPr>
        <w:t xml:space="preserve"> of the embassy and its </w:t>
      </w:r>
      <w:r w:rsidR="00C44CDA" w:rsidRPr="00B75FC1">
        <w:rPr>
          <w:rFonts w:ascii="Times New Roman" w:hAnsi="Times New Roman" w:cs="Times New Roman"/>
          <w:sz w:val="24"/>
          <w:szCs w:val="24"/>
        </w:rPr>
        <w:t>staff</w:t>
      </w:r>
      <w:r w:rsidR="00CC59A7" w:rsidRPr="00B75FC1">
        <w:rPr>
          <w:rFonts w:ascii="Times New Roman" w:hAnsi="Times New Roman" w:cs="Times New Roman"/>
          <w:sz w:val="24"/>
          <w:szCs w:val="24"/>
        </w:rPr>
        <w:t>.</w:t>
      </w:r>
      <w:r w:rsidR="00C44CDA" w:rsidRPr="00B75FC1">
        <w:rPr>
          <w:rStyle w:val="FootnoteReference"/>
          <w:rFonts w:ascii="Times New Roman" w:hAnsi="Times New Roman" w:cs="Times New Roman"/>
          <w:sz w:val="24"/>
          <w:szCs w:val="24"/>
        </w:rPr>
        <w:footnoteReference w:id="33"/>
      </w:r>
      <w:r w:rsidR="00055FB6" w:rsidRPr="00B75FC1">
        <w:rPr>
          <w:rFonts w:ascii="Times New Roman" w:hAnsi="Times New Roman" w:cs="Times New Roman"/>
          <w:sz w:val="24"/>
          <w:szCs w:val="24"/>
        </w:rPr>
        <w:t xml:space="preserve"> </w:t>
      </w:r>
      <w:r w:rsidR="00AB5981" w:rsidRPr="00B75FC1">
        <w:rPr>
          <w:rFonts w:ascii="Times New Roman" w:hAnsi="Times New Roman" w:cs="Times New Roman"/>
          <w:sz w:val="24"/>
          <w:szCs w:val="24"/>
        </w:rPr>
        <w:t xml:space="preserve">The U.S. Ambassador did not, however, reveal if his contact list includes the name of </w:t>
      </w:r>
      <w:proofErr w:type="spellStart"/>
      <w:r w:rsidR="00AB5981" w:rsidRPr="00B75FC1">
        <w:rPr>
          <w:rFonts w:ascii="Times New Roman" w:hAnsi="Times New Roman" w:cs="Times New Roman"/>
          <w:sz w:val="24"/>
          <w:szCs w:val="24"/>
        </w:rPr>
        <w:t>Vitelhomme</w:t>
      </w:r>
      <w:proofErr w:type="spellEnd"/>
      <w:r w:rsidR="00AB5981" w:rsidRPr="00B75FC1">
        <w:rPr>
          <w:rFonts w:ascii="Times New Roman" w:hAnsi="Times New Roman" w:cs="Times New Roman"/>
          <w:sz w:val="24"/>
          <w:szCs w:val="24"/>
        </w:rPr>
        <w:t xml:space="preserve"> Innocent who </w:t>
      </w:r>
      <w:r w:rsidR="00207DBB" w:rsidRPr="00B75FC1">
        <w:rPr>
          <w:rFonts w:ascii="Times New Roman" w:hAnsi="Times New Roman" w:cs="Times New Roman"/>
          <w:sz w:val="24"/>
          <w:szCs w:val="24"/>
        </w:rPr>
        <w:t xml:space="preserve">is </w:t>
      </w:r>
      <w:r w:rsidR="00AB5981" w:rsidRPr="00B75FC1">
        <w:rPr>
          <w:rFonts w:ascii="Times New Roman" w:hAnsi="Times New Roman" w:cs="Times New Roman"/>
          <w:sz w:val="24"/>
          <w:szCs w:val="24"/>
        </w:rPr>
        <w:t>operat</w:t>
      </w:r>
      <w:r w:rsidR="00207DBB" w:rsidRPr="00B75FC1">
        <w:rPr>
          <w:rFonts w:ascii="Times New Roman" w:hAnsi="Times New Roman" w:cs="Times New Roman"/>
          <w:sz w:val="24"/>
          <w:szCs w:val="24"/>
        </w:rPr>
        <w:t>ing</w:t>
      </w:r>
      <w:r w:rsidR="00AB5981" w:rsidRPr="00B75FC1">
        <w:rPr>
          <w:rFonts w:ascii="Times New Roman" w:hAnsi="Times New Roman" w:cs="Times New Roman"/>
          <w:sz w:val="24"/>
          <w:szCs w:val="24"/>
        </w:rPr>
        <w:t xml:space="preserve"> in the vicinity of the </w:t>
      </w:r>
      <w:r w:rsidR="009A70C4" w:rsidRPr="00B75FC1">
        <w:rPr>
          <w:rFonts w:ascii="Times New Roman" w:hAnsi="Times New Roman" w:cs="Times New Roman"/>
          <w:sz w:val="24"/>
          <w:szCs w:val="24"/>
        </w:rPr>
        <w:t>e</w:t>
      </w:r>
      <w:r w:rsidR="00AB5981" w:rsidRPr="00B75FC1">
        <w:rPr>
          <w:rFonts w:ascii="Times New Roman" w:hAnsi="Times New Roman" w:cs="Times New Roman"/>
          <w:sz w:val="24"/>
          <w:szCs w:val="24"/>
        </w:rPr>
        <w:t xml:space="preserve">mbassy. </w:t>
      </w:r>
      <w:r w:rsidR="00A73D0D" w:rsidRPr="00B75FC1">
        <w:rPr>
          <w:rFonts w:ascii="Times New Roman" w:hAnsi="Times New Roman" w:cs="Times New Roman"/>
          <w:sz w:val="24"/>
          <w:szCs w:val="24"/>
        </w:rPr>
        <w:t xml:space="preserve">Innocent is the leader of the </w:t>
      </w:r>
      <w:r w:rsidR="00A73D0D" w:rsidRPr="00B75FC1">
        <w:rPr>
          <w:rFonts w:ascii="Times New Roman" w:hAnsi="Times New Roman" w:cs="Times New Roman"/>
          <w:i/>
          <w:iCs/>
          <w:sz w:val="24"/>
          <w:szCs w:val="24"/>
        </w:rPr>
        <w:t xml:space="preserve">Kraze </w:t>
      </w:r>
      <w:proofErr w:type="spellStart"/>
      <w:r w:rsidR="00A73D0D" w:rsidRPr="00B75FC1">
        <w:rPr>
          <w:rFonts w:ascii="Times New Roman" w:hAnsi="Times New Roman" w:cs="Times New Roman"/>
          <w:i/>
          <w:iCs/>
          <w:sz w:val="24"/>
          <w:szCs w:val="24"/>
        </w:rPr>
        <w:t>Baryè</w:t>
      </w:r>
      <w:proofErr w:type="spellEnd"/>
      <w:r w:rsidR="00A73D0D" w:rsidRPr="00B75FC1">
        <w:rPr>
          <w:rFonts w:ascii="Times New Roman" w:hAnsi="Times New Roman" w:cs="Times New Roman"/>
          <w:sz w:val="24"/>
          <w:szCs w:val="24"/>
        </w:rPr>
        <w:t xml:space="preserve"> </w:t>
      </w:r>
      <w:r w:rsidR="00D41C09" w:rsidRPr="00B75FC1">
        <w:rPr>
          <w:rFonts w:ascii="Times New Roman" w:hAnsi="Times New Roman" w:cs="Times New Roman"/>
          <w:sz w:val="24"/>
          <w:szCs w:val="24"/>
        </w:rPr>
        <w:t xml:space="preserve">(Breaking Barriers) </w:t>
      </w:r>
      <w:r w:rsidR="00A73D0D" w:rsidRPr="00B75FC1">
        <w:rPr>
          <w:rFonts w:ascii="Times New Roman" w:hAnsi="Times New Roman" w:cs="Times New Roman"/>
          <w:sz w:val="24"/>
          <w:szCs w:val="24"/>
        </w:rPr>
        <w:t>gang, one of the most powerful gangs in Port-au-Prince metropolitan area, that has committed “</w:t>
      </w:r>
      <w:r w:rsidR="00A73D0D" w:rsidRPr="00B75FC1">
        <w:rPr>
          <w:rFonts w:ascii="Times New Roman" w:hAnsi="Times New Roman" w:cs="Times New Roman"/>
          <w:color w:val="333333"/>
          <w:sz w:val="24"/>
          <w:szCs w:val="24"/>
        </w:rPr>
        <w:t>human rights abuses involving murder</w:t>
      </w:r>
      <w:r w:rsidR="00BE1DF6">
        <w:rPr>
          <w:rFonts w:ascii="Times New Roman" w:hAnsi="Times New Roman" w:cs="Times New Roman"/>
          <w:color w:val="333333"/>
          <w:sz w:val="24"/>
          <w:szCs w:val="24"/>
        </w:rPr>
        <w:t>,</w:t>
      </w:r>
      <w:r w:rsidR="00A73D0D" w:rsidRPr="00B75FC1">
        <w:rPr>
          <w:rFonts w:ascii="Times New Roman" w:hAnsi="Times New Roman" w:cs="Times New Roman"/>
          <w:color w:val="333333"/>
          <w:sz w:val="24"/>
          <w:szCs w:val="24"/>
        </w:rPr>
        <w:t xml:space="preserve"> rape, recruitment of children, and kidnapping for ransom, as well as other crimes such as armed robbery, theft of vehicles, spoilation of land, and destruction of property” (United Nations Security Council 2023, p. 1)</w:t>
      </w:r>
      <w:r w:rsidR="0079756A" w:rsidRPr="00B75FC1">
        <w:rPr>
          <w:rFonts w:ascii="Times New Roman" w:hAnsi="Times New Roman" w:cs="Times New Roman"/>
          <w:color w:val="333333"/>
          <w:sz w:val="24"/>
          <w:szCs w:val="24"/>
        </w:rPr>
        <w:t>.</w:t>
      </w:r>
      <w:r w:rsidR="00055FB6" w:rsidRPr="00B75FC1">
        <w:rPr>
          <w:rFonts w:ascii="Times New Roman" w:hAnsi="Times New Roman" w:cs="Times New Roman"/>
          <w:sz w:val="24"/>
          <w:szCs w:val="24"/>
        </w:rPr>
        <w:t xml:space="preserve"> </w:t>
      </w:r>
    </w:p>
    <w:p w14:paraId="0C16905F" w14:textId="1B8E7E1B" w:rsidR="009D2AD4" w:rsidRPr="00B75FC1" w:rsidRDefault="009D2AD4" w:rsidP="00963E8B">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In this context</w:t>
      </w:r>
      <w:r w:rsidR="003F4641" w:rsidRPr="00B75FC1">
        <w:rPr>
          <w:rFonts w:ascii="Times New Roman" w:hAnsi="Times New Roman" w:cs="Times New Roman"/>
          <w:sz w:val="24"/>
          <w:szCs w:val="24"/>
        </w:rPr>
        <w:t xml:space="preserve"> of gang</w:t>
      </w:r>
      <w:r w:rsidR="00640FA4" w:rsidRPr="00B75FC1">
        <w:rPr>
          <w:rFonts w:ascii="Times New Roman" w:hAnsi="Times New Roman" w:cs="Times New Roman"/>
          <w:sz w:val="24"/>
          <w:szCs w:val="24"/>
        </w:rPr>
        <w:t xml:space="preserve"> proliferation and gang</w:t>
      </w:r>
      <w:r w:rsidR="003F4641" w:rsidRPr="00B75FC1">
        <w:rPr>
          <w:rFonts w:ascii="Times New Roman" w:hAnsi="Times New Roman" w:cs="Times New Roman"/>
          <w:sz w:val="24"/>
          <w:szCs w:val="24"/>
        </w:rPr>
        <w:t xml:space="preserve"> violence,</w:t>
      </w:r>
      <w:r w:rsidRPr="00B75FC1">
        <w:rPr>
          <w:rFonts w:ascii="Times New Roman" w:hAnsi="Times New Roman" w:cs="Times New Roman"/>
          <w:sz w:val="24"/>
          <w:szCs w:val="24"/>
        </w:rPr>
        <w:t xml:space="preserve"> “the number of intentional homicides rose significantly, forcing thousands of people to abandon their homes in metropolitan Port-au-Prince.</w:t>
      </w:r>
      <w:r w:rsidR="00601249" w:rsidRPr="00B75FC1">
        <w:rPr>
          <w:rStyle w:val="FootnoteReference"/>
          <w:rFonts w:ascii="Times New Roman" w:hAnsi="Times New Roman" w:cs="Times New Roman"/>
          <w:sz w:val="24"/>
          <w:szCs w:val="24"/>
        </w:rPr>
        <w:footnoteReference w:id="34"/>
      </w:r>
      <w:r w:rsidRPr="00B75FC1">
        <w:rPr>
          <w:rFonts w:ascii="Times New Roman" w:hAnsi="Times New Roman" w:cs="Times New Roman"/>
          <w:sz w:val="24"/>
          <w:szCs w:val="24"/>
        </w:rPr>
        <w:t xml:space="preserve"> Between January 1</w:t>
      </w:r>
      <w:r w:rsidRPr="00B75FC1">
        <w:rPr>
          <w:rFonts w:ascii="Times New Roman" w:hAnsi="Times New Roman" w:cs="Times New Roman"/>
          <w:sz w:val="24"/>
          <w:szCs w:val="24"/>
          <w:vertAlign w:val="superscript"/>
        </w:rPr>
        <w:t>st</w:t>
      </w:r>
      <w:r w:rsidRPr="00B75FC1">
        <w:rPr>
          <w:rFonts w:ascii="Times New Roman" w:hAnsi="Times New Roman" w:cs="Times New Roman"/>
          <w:sz w:val="24"/>
          <w:szCs w:val="24"/>
        </w:rPr>
        <w:t xml:space="preserve"> and February 29</w:t>
      </w:r>
      <w:r w:rsidR="00CE620F" w:rsidRPr="00B75FC1">
        <w:rPr>
          <w:rFonts w:ascii="Times New Roman" w:hAnsi="Times New Roman" w:cs="Times New Roman"/>
          <w:sz w:val="24"/>
          <w:szCs w:val="24"/>
        </w:rPr>
        <w:t>,</w:t>
      </w:r>
      <w:r w:rsidRPr="00B75FC1">
        <w:rPr>
          <w:rFonts w:ascii="Times New Roman" w:hAnsi="Times New Roman" w:cs="Times New Roman"/>
          <w:sz w:val="24"/>
          <w:szCs w:val="24"/>
        </w:rPr>
        <w:t xml:space="preserve"> 2024, BINUH recorded 1,312 intentional homicides, including 190 women, 4 girls and 21 boys, compared with 995 victims during the previous two-month period (November-December 2023). The number of abductions rose to at least 504 victims, including 294 </w:t>
      </w:r>
      <w:r w:rsidR="003F4641" w:rsidRPr="00B75FC1">
        <w:rPr>
          <w:rFonts w:ascii="Times New Roman" w:hAnsi="Times New Roman" w:cs="Times New Roman"/>
          <w:sz w:val="24"/>
          <w:szCs w:val="24"/>
        </w:rPr>
        <w:t>women,</w:t>
      </w:r>
      <w:r w:rsidRPr="00B75FC1">
        <w:rPr>
          <w:rFonts w:ascii="Times New Roman" w:hAnsi="Times New Roman" w:cs="Times New Roman"/>
          <w:sz w:val="24"/>
          <w:szCs w:val="24"/>
        </w:rPr>
        <w:t xml:space="preserve"> 11 girls and 9 boys compared with the 370 victims recorded over the previous two-month period in 2023 (November-December 2023)” (p. 4).</w:t>
      </w:r>
    </w:p>
    <w:p w14:paraId="11937CD3" w14:textId="424C5452" w:rsidR="005063DE" w:rsidRPr="00B75FC1" w:rsidRDefault="00FC747D" w:rsidP="00963E8B">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It is with this disastrous </w:t>
      </w:r>
      <w:r w:rsidR="004329A1" w:rsidRPr="00B75FC1">
        <w:rPr>
          <w:rFonts w:ascii="Times New Roman" w:hAnsi="Times New Roman" w:cs="Times New Roman"/>
          <w:sz w:val="24"/>
          <w:szCs w:val="24"/>
        </w:rPr>
        <w:t xml:space="preserve">political </w:t>
      </w:r>
      <w:r w:rsidR="00F044D3" w:rsidRPr="00B75FC1">
        <w:rPr>
          <w:rFonts w:ascii="Times New Roman" w:hAnsi="Times New Roman" w:cs="Times New Roman"/>
          <w:sz w:val="24"/>
          <w:szCs w:val="24"/>
        </w:rPr>
        <w:t>record</w:t>
      </w:r>
      <w:r w:rsidRPr="00B75FC1">
        <w:rPr>
          <w:rFonts w:ascii="Times New Roman" w:hAnsi="Times New Roman" w:cs="Times New Roman"/>
          <w:sz w:val="24"/>
          <w:szCs w:val="24"/>
        </w:rPr>
        <w:t xml:space="preserve"> that acting Prime Minister Ariel Henry was </w:t>
      </w:r>
      <w:r w:rsidR="00856FFE" w:rsidRPr="00B75FC1">
        <w:rPr>
          <w:rFonts w:ascii="Times New Roman" w:hAnsi="Times New Roman" w:cs="Times New Roman"/>
          <w:sz w:val="24"/>
          <w:szCs w:val="24"/>
        </w:rPr>
        <w:t>forced</w:t>
      </w:r>
      <w:r w:rsidRPr="00B75FC1">
        <w:rPr>
          <w:rFonts w:ascii="Times New Roman" w:hAnsi="Times New Roman" w:cs="Times New Roman"/>
          <w:sz w:val="24"/>
          <w:szCs w:val="24"/>
        </w:rPr>
        <w:t xml:space="preserve"> to step down as the ruler of Haiti. </w:t>
      </w:r>
      <w:r w:rsidR="002A4EB3" w:rsidRPr="00B75FC1">
        <w:rPr>
          <w:rFonts w:ascii="Times New Roman" w:hAnsi="Times New Roman" w:cs="Times New Roman"/>
          <w:sz w:val="24"/>
          <w:szCs w:val="24"/>
        </w:rPr>
        <w:t>Invited to attend the forty-sixth regular meeting of the Conference of Heads of Government of the Caribbean Community (CARICOM)</w:t>
      </w:r>
      <w:r w:rsidR="002B40E4" w:rsidRPr="00B75FC1">
        <w:rPr>
          <w:rFonts w:ascii="Times New Roman" w:hAnsi="Times New Roman" w:cs="Times New Roman"/>
          <w:sz w:val="24"/>
          <w:szCs w:val="24"/>
        </w:rPr>
        <w:t>,</w:t>
      </w:r>
      <w:r w:rsidR="002A4EB3" w:rsidRPr="00B75FC1">
        <w:rPr>
          <w:rFonts w:ascii="Times New Roman" w:hAnsi="Times New Roman" w:cs="Times New Roman"/>
          <w:sz w:val="24"/>
          <w:szCs w:val="24"/>
        </w:rPr>
        <w:t xml:space="preserve"> held in Georgetown from February 25 to 28, 2024, Prime Minister Henry had then to travel to Nairobi</w:t>
      </w:r>
      <w:r w:rsidR="00982337" w:rsidRPr="00B75FC1">
        <w:rPr>
          <w:rFonts w:ascii="Times New Roman" w:hAnsi="Times New Roman" w:cs="Times New Roman"/>
          <w:sz w:val="24"/>
          <w:szCs w:val="24"/>
        </w:rPr>
        <w:t xml:space="preserve"> to sign with the </w:t>
      </w:r>
      <w:r w:rsidR="002B40E4" w:rsidRPr="00B75FC1">
        <w:rPr>
          <w:rFonts w:ascii="Times New Roman" w:hAnsi="Times New Roman" w:cs="Times New Roman"/>
          <w:sz w:val="24"/>
          <w:szCs w:val="24"/>
        </w:rPr>
        <w:t>P</w:t>
      </w:r>
      <w:r w:rsidR="00982337" w:rsidRPr="00B75FC1">
        <w:rPr>
          <w:rFonts w:ascii="Times New Roman" w:hAnsi="Times New Roman" w:cs="Times New Roman"/>
          <w:sz w:val="24"/>
          <w:szCs w:val="24"/>
        </w:rPr>
        <w:t>resident of Kenya, William Ruto, a memorandum of understanding aiming at facilitating the deployment of the Multinational Security Support Mission to Haiti, as approved by the U.N. Security Council in its resolution 2699.</w:t>
      </w:r>
      <w:r w:rsidR="002B40E4" w:rsidRPr="00B75FC1">
        <w:rPr>
          <w:rFonts w:ascii="Times New Roman" w:hAnsi="Times New Roman" w:cs="Times New Roman"/>
          <w:sz w:val="24"/>
          <w:szCs w:val="24"/>
        </w:rPr>
        <w:t xml:space="preserve"> As Prime Minister Henry was attempting to return to Haiti on March 3, “coordinated gang attacks on critical state infrastructure intensified…On March 4, international flights to Port-au-Prince were cancelled following an attempt to seize control of the Toussaint Louverture International Airport. The same day, the Prime Minister’s charter flight was diverted from Port-au-Prince to Puerto Rico</w:t>
      </w:r>
      <w:r w:rsidR="007F1BB9" w:rsidRPr="00B75FC1">
        <w:rPr>
          <w:rFonts w:ascii="Times New Roman" w:hAnsi="Times New Roman" w:cs="Times New Roman"/>
          <w:sz w:val="24"/>
          <w:szCs w:val="24"/>
        </w:rPr>
        <w:t>. On March 11, Prime Minister Henry announced in a video address that he would leave office once transitional governance arrangements are put in place” (p. 2).</w:t>
      </w:r>
      <w:r w:rsidR="00EE7E8E" w:rsidRPr="00B75FC1">
        <w:rPr>
          <w:rFonts w:ascii="Times New Roman" w:hAnsi="Times New Roman" w:cs="Times New Roman"/>
          <w:sz w:val="24"/>
          <w:szCs w:val="24"/>
        </w:rPr>
        <w:t xml:space="preserve"> On April 24, 2024, Prime Minister Henry officially resigned.</w:t>
      </w:r>
    </w:p>
    <w:p w14:paraId="5D28333C" w14:textId="6B542272" w:rsidR="001B2A01" w:rsidRPr="00B75FC1" w:rsidRDefault="000310CF" w:rsidP="00115F9E">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This resignation occurred in the context of the establishment of a new governing body</w:t>
      </w:r>
      <w:r w:rsidR="00B322A4" w:rsidRPr="00B75FC1">
        <w:rPr>
          <w:rFonts w:ascii="Times New Roman" w:hAnsi="Times New Roman" w:cs="Times New Roman"/>
          <w:sz w:val="24"/>
          <w:szCs w:val="24"/>
        </w:rPr>
        <w:t>, entitled Transitional Presidential Council,</w:t>
      </w:r>
      <w:r w:rsidRPr="00B75FC1">
        <w:rPr>
          <w:rFonts w:ascii="Times New Roman" w:hAnsi="Times New Roman" w:cs="Times New Roman"/>
          <w:sz w:val="24"/>
          <w:szCs w:val="24"/>
        </w:rPr>
        <w:t xml:space="preserve"> and </w:t>
      </w:r>
      <w:r w:rsidR="00A65A75" w:rsidRPr="00B75FC1">
        <w:rPr>
          <w:rFonts w:ascii="Times New Roman" w:hAnsi="Times New Roman" w:cs="Times New Roman"/>
          <w:sz w:val="24"/>
          <w:szCs w:val="24"/>
        </w:rPr>
        <w:t xml:space="preserve">the deployment of a multinational </w:t>
      </w:r>
      <w:r w:rsidR="00F84E72" w:rsidRPr="00B75FC1">
        <w:rPr>
          <w:rFonts w:ascii="Times New Roman" w:hAnsi="Times New Roman" w:cs="Times New Roman"/>
          <w:sz w:val="24"/>
          <w:szCs w:val="24"/>
        </w:rPr>
        <w:t xml:space="preserve">armed </w:t>
      </w:r>
      <w:r w:rsidR="00A65A75" w:rsidRPr="00B75FC1">
        <w:rPr>
          <w:rFonts w:ascii="Times New Roman" w:hAnsi="Times New Roman" w:cs="Times New Roman"/>
          <w:sz w:val="24"/>
          <w:szCs w:val="24"/>
        </w:rPr>
        <w:t xml:space="preserve">force </w:t>
      </w:r>
      <w:r w:rsidR="00F84E72" w:rsidRPr="00B75FC1">
        <w:rPr>
          <w:rFonts w:ascii="Times New Roman" w:hAnsi="Times New Roman" w:cs="Times New Roman"/>
          <w:sz w:val="24"/>
          <w:szCs w:val="24"/>
        </w:rPr>
        <w:t>to</w:t>
      </w:r>
      <w:r w:rsidR="00A65A75" w:rsidRPr="00B75FC1">
        <w:rPr>
          <w:rFonts w:ascii="Times New Roman" w:hAnsi="Times New Roman" w:cs="Times New Roman"/>
          <w:sz w:val="24"/>
          <w:szCs w:val="24"/>
        </w:rPr>
        <w:t xml:space="preserve"> Haiti</w:t>
      </w:r>
      <w:r w:rsidR="00093033" w:rsidRPr="00B75FC1">
        <w:rPr>
          <w:rFonts w:ascii="Times New Roman" w:hAnsi="Times New Roman" w:cs="Times New Roman"/>
          <w:sz w:val="24"/>
          <w:szCs w:val="24"/>
        </w:rPr>
        <w:t>,</w:t>
      </w:r>
      <w:r w:rsidR="007C372A" w:rsidRPr="00B75FC1">
        <w:rPr>
          <w:rStyle w:val="FootnoteReference"/>
          <w:rFonts w:ascii="Times New Roman" w:hAnsi="Times New Roman" w:cs="Times New Roman"/>
          <w:sz w:val="24"/>
          <w:szCs w:val="24"/>
        </w:rPr>
        <w:footnoteReference w:id="35"/>
      </w:r>
      <w:r w:rsidR="00093033" w:rsidRPr="00B75FC1">
        <w:rPr>
          <w:rFonts w:ascii="Times New Roman" w:hAnsi="Times New Roman" w:cs="Times New Roman"/>
          <w:sz w:val="24"/>
          <w:szCs w:val="24"/>
        </w:rPr>
        <w:t xml:space="preserve"> reminiscent of a deadly cholera outbreak and several cases of sexual exploitation</w:t>
      </w:r>
      <w:r w:rsidR="00397A99" w:rsidRPr="00B75FC1">
        <w:rPr>
          <w:rFonts w:ascii="Times New Roman" w:hAnsi="Times New Roman" w:cs="Times New Roman"/>
          <w:sz w:val="24"/>
          <w:szCs w:val="24"/>
        </w:rPr>
        <w:t>.</w:t>
      </w:r>
      <w:r w:rsidRPr="00B75FC1">
        <w:rPr>
          <w:rFonts w:ascii="Times New Roman" w:hAnsi="Times New Roman" w:cs="Times New Roman"/>
          <w:sz w:val="24"/>
          <w:szCs w:val="24"/>
        </w:rPr>
        <w:t xml:space="preserve"> </w:t>
      </w:r>
      <w:r w:rsidR="00CA641C" w:rsidRPr="00B75FC1">
        <w:rPr>
          <w:rFonts w:ascii="Times New Roman" w:hAnsi="Times New Roman" w:cs="Times New Roman"/>
          <w:sz w:val="24"/>
          <w:szCs w:val="24"/>
        </w:rPr>
        <w:t xml:space="preserve">Generally speaking, it is with a pinch of heart that Haitians witness foreign boots </w:t>
      </w:r>
      <w:r w:rsidR="00763807" w:rsidRPr="00B75FC1">
        <w:rPr>
          <w:rFonts w:ascii="Times New Roman" w:hAnsi="Times New Roman" w:cs="Times New Roman"/>
          <w:sz w:val="24"/>
          <w:szCs w:val="24"/>
        </w:rPr>
        <w:t>on their land</w:t>
      </w:r>
      <w:r w:rsidR="00CA641C" w:rsidRPr="00B75FC1">
        <w:rPr>
          <w:rFonts w:ascii="Times New Roman" w:hAnsi="Times New Roman" w:cs="Times New Roman"/>
          <w:sz w:val="24"/>
          <w:szCs w:val="24"/>
        </w:rPr>
        <w:t xml:space="preserve">, taking into account the glorious history of the country. </w:t>
      </w:r>
      <w:r w:rsidR="00CD28E4" w:rsidRPr="00B75FC1">
        <w:rPr>
          <w:rFonts w:ascii="Times New Roman" w:hAnsi="Times New Roman" w:cs="Times New Roman"/>
          <w:sz w:val="24"/>
          <w:szCs w:val="24"/>
        </w:rPr>
        <w:t xml:space="preserve">Above all, it is a shame that Haiti’s political and business elites, connected to transnational elites, have created in the first place </w:t>
      </w:r>
      <w:r w:rsidR="00DE175B" w:rsidRPr="00B75FC1">
        <w:rPr>
          <w:rFonts w:ascii="Times New Roman" w:hAnsi="Times New Roman" w:cs="Times New Roman"/>
          <w:sz w:val="24"/>
          <w:szCs w:val="24"/>
        </w:rPr>
        <w:t>the</w:t>
      </w:r>
      <w:r w:rsidR="00CD28E4" w:rsidRPr="00B75FC1">
        <w:rPr>
          <w:rFonts w:ascii="Times New Roman" w:hAnsi="Times New Roman" w:cs="Times New Roman"/>
          <w:sz w:val="24"/>
          <w:szCs w:val="24"/>
        </w:rPr>
        <w:t xml:space="preserve"> </w:t>
      </w:r>
      <w:r w:rsidR="00DE175B" w:rsidRPr="00B75FC1">
        <w:rPr>
          <w:rFonts w:ascii="Times New Roman" w:hAnsi="Times New Roman" w:cs="Times New Roman"/>
          <w:sz w:val="24"/>
          <w:szCs w:val="24"/>
        </w:rPr>
        <w:t xml:space="preserve">conditions that have led </w:t>
      </w:r>
      <w:r w:rsidR="008A39D7" w:rsidRPr="00B75FC1">
        <w:rPr>
          <w:rFonts w:ascii="Times New Roman" w:hAnsi="Times New Roman" w:cs="Times New Roman"/>
          <w:sz w:val="24"/>
          <w:szCs w:val="24"/>
        </w:rPr>
        <w:t>Haiti</w:t>
      </w:r>
      <w:r w:rsidR="00DE175B" w:rsidRPr="00B75FC1">
        <w:rPr>
          <w:rFonts w:ascii="Times New Roman" w:hAnsi="Times New Roman" w:cs="Times New Roman"/>
          <w:sz w:val="24"/>
          <w:szCs w:val="24"/>
        </w:rPr>
        <w:t xml:space="preserve"> to </w:t>
      </w:r>
      <w:r w:rsidR="001E0BAD" w:rsidRPr="00B75FC1">
        <w:rPr>
          <w:rFonts w:ascii="Times New Roman" w:hAnsi="Times New Roman" w:cs="Times New Roman"/>
          <w:sz w:val="24"/>
          <w:szCs w:val="24"/>
        </w:rPr>
        <w:t>the chaotic situation.</w:t>
      </w:r>
      <w:r w:rsidR="00905473" w:rsidRPr="00B75FC1">
        <w:rPr>
          <w:rFonts w:ascii="Times New Roman" w:hAnsi="Times New Roman" w:cs="Times New Roman"/>
          <w:sz w:val="24"/>
          <w:szCs w:val="24"/>
        </w:rPr>
        <w:t xml:space="preserve"> In view of this </w:t>
      </w:r>
      <w:r w:rsidR="00905473" w:rsidRPr="00B75FC1">
        <w:rPr>
          <w:rFonts w:ascii="Times New Roman" w:hAnsi="Times New Roman" w:cs="Times New Roman"/>
          <w:i/>
          <w:iCs/>
          <w:sz w:val="24"/>
          <w:szCs w:val="24"/>
        </w:rPr>
        <w:t>fait accompli</w:t>
      </w:r>
      <w:r w:rsidR="00905473" w:rsidRPr="00B75FC1">
        <w:rPr>
          <w:rFonts w:ascii="Times New Roman" w:hAnsi="Times New Roman" w:cs="Times New Roman"/>
          <w:sz w:val="24"/>
          <w:szCs w:val="24"/>
        </w:rPr>
        <w:t xml:space="preserve">, </w:t>
      </w:r>
      <w:r w:rsidR="001B5B26" w:rsidRPr="00B75FC1">
        <w:rPr>
          <w:rFonts w:ascii="Times New Roman" w:hAnsi="Times New Roman" w:cs="Times New Roman"/>
          <w:sz w:val="24"/>
          <w:szCs w:val="24"/>
        </w:rPr>
        <w:t>there is a need for national and international stakeholders to take the necessary steps to prevent the reoccurrence of the collapse of the</w:t>
      </w:r>
      <w:r w:rsidR="00B40F7D" w:rsidRPr="00B75FC1">
        <w:rPr>
          <w:rFonts w:ascii="Times New Roman" w:hAnsi="Times New Roman" w:cs="Times New Roman"/>
          <w:sz w:val="24"/>
          <w:szCs w:val="24"/>
        </w:rPr>
        <w:t xml:space="preserve"> Haitian</w:t>
      </w:r>
      <w:r w:rsidR="001B5B26" w:rsidRPr="00B75FC1">
        <w:rPr>
          <w:rFonts w:ascii="Times New Roman" w:hAnsi="Times New Roman" w:cs="Times New Roman"/>
          <w:sz w:val="24"/>
          <w:szCs w:val="24"/>
        </w:rPr>
        <w:t xml:space="preserve"> state</w:t>
      </w:r>
      <w:r w:rsidR="00AE2A37" w:rsidRPr="00B75FC1">
        <w:rPr>
          <w:rFonts w:ascii="Times New Roman" w:hAnsi="Times New Roman" w:cs="Times New Roman"/>
          <w:sz w:val="24"/>
          <w:szCs w:val="24"/>
        </w:rPr>
        <w:t xml:space="preserve"> by building, inter alia, resilient state institutions</w:t>
      </w:r>
      <w:r w:rsidR="001B5B26" w:rsidRPr="00B75FC1">
        <w:rPr>
          <w:rFonts w:ascii="Times New Roman" w:hAnsi="Times New Roman" w:cs="Times New Roman"/>
          <w:sz w:val="24"/>
          <w:szCs w:val="24"/>
        </w:rPr>
        <w:t xml:space="preserve"> and promot</w:t>
      </w:r>
      <w:r w:rsidR="00257BA7" w:rsidRPr="00B75FC1">
        <w:rPr>
          <w:rFonts w:ascii="Times New Roman" w:hAnsi="Times New Roman" w:cs="Times New Roman"/>
          <w:sz w:val="24"/>
          <w:szCs w:val="24"/>
        </w:rPr>
        <w:t>ing</w:t>
      </w:r>
      <w:r w:rsidR="001B5B26" w:rsidRPr="00B75FC1">
        <w:rPr>
          <w:rFonts w:ascii="Times New Roman" w:hAnsi="Times New Roman" w:cs="Times New Roman"/>
          <w:sz w:val="24"/>
          <w:szCs w:val="24"/>
        </w:rPr>
        <w:t>, once for all, the long-term socioeconomic development of the country.</w:t>
      </w:r>
      <w:r w:rsidR="00CD28E4" w:rsidRPr="00B75FC1">
        <w:rPr>
          <w:rFonts w:ascii="Times New Roman" w:hAnsi="Times New Roman" w:cs="Times New Roman"/>
          <w:sz w:val="24"/>
          <w:szCs w:val="24"/>
        </w:rPr>
        <w:t xml:space="preserve"> </w:t>
      </w:r>
    </w:p>
    <w:p w14:paraId="50CC952C" w14:textId="77777777" w:rsidR="00ED29D1" w:rsidRDefault="00ED29D1" w:rsidP="002543FF">
      <w:pPr>
        <w:spacing w:line="240" w:lineRule="auto"/>
        <w:jc w:val="both"/>
        <w:rPr>
          <w:rFonts w:ascii="Times New Roman" w:hAnsi="Times New Roman" w:cs="Times New Roman"/>
          <w:b/>
          <w:bCs/>
          <w:sz w:val="24"/>
          <w:szCs w:val="24"/>
        </w:rPr>
      </w:pPr>
    </w:p>
    <w:p w14:paraId="38375368" w14:textId="68D50FD0" w:rsidR="00A65A75" w:rsidRPr="00B75FC1" w:rsidRDefault="001B2A01" w:rsidP="002543FF">
      <w:pPr>
        <w:spacing w:line="240" w:lineRule="auto"/>
        <w:jc w:val="both"/>
        <w:rPr>
          <w:rFonts w:ascii="Times New Roman" w:hAnsi="Times New Roman" w:cs="Times New Roman"/>
          <w:b/>
          <w:bCs/>
          <w:sz w:val="24"/>
          <w:szCs w:val="24"/>
        </w:rPr>
      </w:pPr>
      <w:r w:rsidRPr="00B75FC1">
        <w:rPr>
          <w:rFonts w:ascii="Times New Roman" w:hAnsi="Times New Roman" w:cs="Times New Roman"/>
          <w:b/>
          <w:bCs/>
          <w:sz w:val="24"/>
          <w:szCs w:val="24"/>
        </w:rPr>
        <w:t>Conclusion</w:t>
      </w:r>
      <w:r w:rsidR="00CD28E4" w:rsidRPr="00B75FC1">
        <w:rPr>
          <w:rFonts w:ascii="Times New Roman" w:hAnsi="Times New Roman" w:cs="Times New Roman"/>
          <w:b/>
          <w:bCs/>
          <w:sz w:val="24"/>
          <w:szCs w:val="24"/>
        </w:rPr>
        <w:t xml:space="preserve"> </w:t>
      </w:r>
      <w:r w:rsidR="00CA641C" w:rsidRPr="00B75FC1">
        <w:rPr>
          <w:rFonts w:ascii="Times New Roman" w:hAnsi="Times New Roman" w:cs="Times New Roman"/>
          <w:b/>
          <w:bCs/>
          <w:sz w:val="24"/>
          <w:szCs w:val="24"/>
        </w:rPr>
        <w:t xml:space="preserve"> </w:t>
      </w:r>
      <w:r w:rsidR="000310CF" w:rsidRPr="00B75FC1">
        <w:rPr>
          <w:rFonts w:ascii="Times New Roman" w:hAnsi="Times New Roman" w:cs="Times New Roman"/>
          <w:b/>
          <w:bCs/>
          <w:sz w:val="24"/>
          <w:szCs w:val="24"/>
        </w:rPr>
        <w:t xml:space="preserve">   </w:t>
      </w:r>
    </w:p>
    <w:p w14:paraId="053BB5CA" w14:textId="1136F968" w:rsidR="00B813EE" w:rsidRPr="00B75FC1" w:rsidRDefault="00671370"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In summation, </w:t>
      </w:r>
      <w:r w:rsidR="009775E7" w:rsidRPr="00B75FC1">
        <w:rPr>
          <w:rFonts w:ascii="Times New Roman" w:hAnsi="Times New Roman" w:cs="Times New Roman"/>
          <w:sz w:val="24"/>
          <w:szCs w:val="24"/>
        </w:rPr>
        <w:t>the current surge of violence in Haiti</w:t>
      </w:r>
      <w:r w:rsidR="00B813EE" w:rsidRPr="00B75FC1">
        <w:rPr>
          <w:rFonts w:ascii="Times New Roman" w:hAnsi="Times New Roman" w:cs="Times New Roman"/>
          <w:sz w:val="24"/>
          <w:szCs w:val="24"/>
        </w:rPr>
        <w:t xml:space="preserve"> is</w:t>
      </w:r>
      <w:r w:rsidR="003D4E19" w:rsidRPr="00B75FC1">
        <w:rPr>
          <w:rFonts w:ascii="Times New Roman" w:hAnsi="Times New Roman" w:cs="Times New Roman"/>
          <w:sz w:val="24"/>
          <w:szCs w:val="24"/>
        </w:rPr>
        <w:t xml:space="preserve"> essentially</w:t>
      </w:r>
      <w:r w:rsidR="00B813EE" w:rsidRPr="00B75FC1">
        <w:rPr>
          <w:rFonts w:ascii="Times New Roman" w:hAnsi="Times New Roman" w:cs="Times New Roman"/>
          <w:sz w:val="24"/>
          <w:szCs w:val="24"/>
        </w:rPr>
        <w:t xml:space="preserve"> the</w:t>
      </w:r>
      <w:r w:rsidR="003D4E19" w:rsidRPr="00B75FC1">
        <w:rPr>
          <w:rFonts w:ascii="Times New Roman" w:hAnsi="Times New Roman" w:cs="Times New Roman"/>
          <w:sz w:val="24"/>
          <w:szCs w:val="24"/>
        </w:rPr>
        <w:t xml:space="preserve"> product of</w:t>
      </w:r>
      <w:r w:rsidR="00B813EE" w:rsidRPr="00B75FC1">
        <w:rPr>
          <w:rFonts w:ascii="Times New Roman" w:hAnsi="Times New Roman" w:cs="Times New Roman"/>
          <w:sz w:val="24"/>
          <w:szCs w:val="24"/>
        </w:rPr>
        <w:t xml:space="preserve"> a historically exploitative and discriminatory social order</w:t>
      </w:r>
      <w:r w:rsidR="0058101F" w:rsidRPr="00B75FC1">
        <w:rPr>
          <w:rFonts w:ascii="Times New Roman" w:hAnsi="Times New Roman" w:cs="Times New Roman"/>
          <w:sz w:val="24"/>
          <w:szCs w:val="24"/>
        </w:rPr>
        <w:t>,</w:t>
      </w:r>
      <w:r w:rsidR="00B813EE" w:rsidRPr="00B75FC1">
        <w:rPr>
          <w:rFonts w:ascii="Times New Roman" w:hAnsi="Times New Roman" w:cs="Times New Roman"/>
          <w:sz w:val="24"/>
          <w:szCs w:val="24"/>
        </w:rPr>
        <w:t xml:space="preserve"> which</w:t>
      </w:r>
      <w:r w:rsidR="00BD13B4" w:rsidRPr="00B75FC1">
        <w:rPr>
          <w:rFonts w:ascii="Times New Roman" w:hAnsi="Times New Roman" w:cs="Times New Roman"/>
          <w:sz w:val="24"/>
          <w:szCs w:val="24"/>
        </w:rPr>
        <w:t xml:space="preserve"> date</w:t>
      </w:r>
      <w:r w:rsidR="00AC6D6E" w:rsidRPr="00B75FC1">
        <w:rPr>
          <w:rFonts w:ascii="Times New Roman" w:hAnsi="Times New Roman" w:cs="Times New Roman"/>
          <w:sz w:val="24"/>
          <w:szCs w:val="24"/>
        </w:rPr>
        <w:t>s</w:t>
      </w:r>
      <w:r w:rsidR="00BD13B4" w:rsidRPr="00B75FC1">
        <w:rPr>
          <w:rFonts w:ascii="Times New Roman" w:hAnsi="Times New Roman" w:cs="Times New Roman"/>
          <w:sz w:val="24"/>
          <w:szCs w:val="24"/>
        </w:rPr>
        <w:t xml:space="preserve"> back to </w:t>
      </w:r>
      <w:r w:rsidR="00B813EE" w:rsidRPr="00B75FC1">
        <w:rPr>
          <w:rFonts w:ascii="Times New Roman" w:hAnsi="Times New Roman" w:cs="Times New Roman"/>
          <w:sz w:val="24"/>
          <w:szCs w:val="24"/>
        </w:rPr>
        <w:t xml:space="preserve">the </w:t>
      </w:r>
      <w:r w:rsidR="00B813EE" w:rsidRPr="00B75FC1">
        <w:rPr>
          <w:rFonts w:ascii="Times New Roman" w:hAnsi="Times New Roman" w:cs="Times New Roman"/>
          <w:sz w:val="24"/>
          <w:szCs w:val="24"/>
        </w:rPr>
        <w:lastRenderedPageBreak/>
        <w:t>foundation period of Haiti</w:t>
      </w:r>
      <w:r w:rsidR="003D4E19" w:rsidRPr="00B75FC1">
        <w:rPr>
          <w:rFonts w:ascii="Times New Roman" w:hAnsi="Times New Roman" w:cs="Times New Roman"/>
          <w:sz w:val="24"/>
          <w:szCs w:val="24"/>
        </w:rPr>
        <w:t xml:space="preserve"> and which has been exacerbated by the systematic and aggressive implementation of neoliberal policies in the country since the 1980s.</w:t>
      </w:r>
      <w:r w:rsidR="003D4E19" w:rsidRPr="00B75FC1">
        <w:rPr>
          <w:rFonts w:ascii="Times New Roman" w:hAnsi="Times New Roman" w:cs="Times New Roman"/>
          <w:color w:val="FF0000"/>
          <w:sz w:val="24"/>
          <w:szCs w:val="24"/>
        </w:rPr>
        <w:t xml:space="preserve"> </w:t>
      </w:r>
      <w:r w:rsidR="003D4E19" w:rsidRPr="00B75FC1">
        <w:rPr>
          <w:rFonts w:ascii="Times New Roman" w:hAnsi="Times New Roman" w:cs="Times New Roman"/>
          <w:sz w:val="24"/>
          <w:szCs w:val="24"/>
        </w:rPr>
        <w:t xml:space="preserve">These neoliberal policies, and the exploitative and discriminatory social order that they entail, have over time contributed to increase the size and the vulnerability level of Haiti’s urban lower class, particularly in </w:t>
      </w:r>
      <w:r w:rsidR="00A20869" w:rsidRPr="00B75FC1">
        <w:rPr>
          <w:rFonts w:ascii="Times New Roman" w:hAnsi="Times New Roman" w:cs="Times New Roman"/>
          <w:sz w:val="24"/>
          <w:szCs w:val="24"/>
        </w:rPr>
        <w:t xml:space="preserve">Port-au-Prince metropolitan area, from which </w:t>
      </w:r>
      <w:r w:rsidR="00B813EE" w:rsidRPr="00B75FC1">
        <w:rPr>
          <w:rFonts w:ascii="Times New Roman" w:hAnsi="Times New Roman" w:cs="Times New Roman"/>
          <w:sz w:val="24"/>
          <w:szCs w:val="24"/>
        </w:rPr>
        <w:t xml:space="preserve">predatory political and business elites, connected to transnational elites, </w:t>
      </w:r>
      <w:r w:rsidR="00A20869" w:rsidRPr="00B75FC1">
        <w:rPr>
          <w:rFonts w:ascii="Times New Roman" w:hAnsi="Times New Roman" w:cs="Times New Roman"/>
          <w:sz w:val="24"/>
          <w:szCs w:val="24"/>
        </w:rPr>
        <w:t>have</w:t>
      </w:r>
      <w:r w:rsidR="00B813EE" w:rsidRPr="00B75FC1">
        <w:rPr>
          <w:rFonts w:ascii="Times New Roman" w:hAnsi="Times New Roman" w:cs="Times New Roman"/>
          <w:sz w:val="24"/>
          <w:szCs w:val="24"/>
        </w:rPr>
        <w:t xml:space="preserve"> </w:t>
      </w:r>
      <w:r w:rsidR="00A92A80" w:rsidRPr="00B75FC1">
        <w:rPr>
          <w:rFonts w:ascii="Times New Roman" w:hAnsi="Times New Roman" w:cs="Times New Roman"/>
          <w:sz w:val="24"/>
          <w:szCs w:val="24"/>
        </w:rPr>
        <w:t>recruit</w:t>
      </w:r>
      <w:r w:rsidR="00A20869" w:rsidRPr="00B75FC1">
        <w:rPr>
          <w:rFonts w:ascii="Times New Roman" w:hAnsi="Times New Roman" w:cs="Times New Roman"/>
          <w:sz w:val="24"/>
          <w:szCs w:val="24"/>
        </w:rPr>
        <w:t>ed</w:t>
      </w:r>
      <w:r w:rsidR="00B813EE" w:rsidRPr="00B75FC1">
        <w:rPr>
          <w:rFonts w:ascii="Times New Roman" w:hAnsi="Times New Roman" w:cs="Times New Roman"/>
          <w:sz w:val="24"/>
          <w:szCs w:val="24"/>
        </w:rPr>
        <w:t xml:space="preserve"> </w:t>
      </w:r>
      <w:r w:rsidR="00A20869" w:rsidRPr="00B75FC1">
        <w:rPr>
          <w:rFonts w:ascii="Times New Roman" w:hAnsi="Times New Roman" w:cs="Times New Roman"/>
          <w:sz w:val="24"/>
          <w:szCs w:val="24"/>
        </w:rPr>
        <w:t>disadvantaged or underprivileged Haitians</w:t>
      </w:r>
      <w:r w:rsidR="00B813EE" w:rsidRPr="00B75FC1">
        <w:rPr>
          <w:rFonts w:ascii="Times New Roman" w:hAnsi="Times New Roman" w:cs="Times New Roman"/>
          <w:sz w:val="24"/>
          <w:szCs w:val="24"/>
        </w:rPr>
        <w:t xml:space="preserve"> </w:t>
      </w:r>
      <w:r w:rsidR="00731D49" w:rsidRPr="00B75FC1">
        <w:rPr>
          <w:rFonts w:ascii="Times New Roman" w:hAnsi="Times New Roman" w:cs="Times New Roman"/>
          <w:sz w:val="24"/>
          <w:szCs w:val="24"/>
        </w:rPr>
        <w:t>for gang-related</w:t>
      </w:r>
      <w:r w:rsidR="00B813EE" w:rsidRPr="00B75FC1">
        <w:rPr>
          <w:rFonts w:ascii="Times New Roman" w:hAnsi="Times New Roman" w:cs="Times New Roman"/>
          <w:sz w:val="24"/>
          <w:szCs w:val="24"/>
        </w:rPr>
        <w:t xml:space="preserve"> activities in order to advance their narrow political and business agenda. </w:t>
      </w:r>
      <w:r w:rsidR="00FC76B5" w:rsidRPr="00B75FC1">
        <w:rPr>
          <w:rFonts w:ascii="Times New Roman" w:hAnsi="Times New Roman" w:cs="Times New Roman"/>
          <w:sz w:val="24"/>
          <w:szCs w:val="24"/>
        </w:rPr>
        <w:t>Gradually</w:t>
      </w:r>
      <w:r w:rsidR="00B813EE" w:rsidRPr="00B75FC1">
        <w:rPr>
          <w:rFonts w:ascii="Times New Roman" w:hAnsi="Times New Roman" w:cs="Times New Roman"/>
          <w:sz w:val="24"/>
          <w:szCs w:val="24"/>
        </w:rPr>
        <w:t>, the criminal gangs have become stronger</w:t>
      </w:r>
      <w:r w:rsidR="00E1562E" w:rsidRPr="00B75FC1">
        <w:rPr>
          <w:rFonts w:ascii="Times New Roman" w:hAnsi="Times New Roman" w:cs="Times New Roman"/>
          <w:sz w:val="24"/>
          <w:szCs w:val="24"/>
        </w:rPr>
        <w:t>,</w:t>
      </w:r>
      <w:r w:rsidR="00B813EE" w:rsidRPr="00B75FC1">
        <w:rPr>
          <w:rFonts w:ascii="Times New Roman" w:hAnsi="Times New Roman" w:cs="Times New Roman"/>
          <w:sz w:val="24"/>
          <w:szCs w:val="24"/>
        </w:rPr>
        <w:t xml:space="preserve"> more autonomous</w:t>
      </w:r>
      <w:r w:rsidR="00E1562E" w:rsidRPr="00B75FC1">
        <w:rPr>
          <w:rFonts w:ascii="Times New Roman" w:hAnsi="Times New Roman" w:cs="Times New Roman"/>
          <w:sz w:val="24"/>
          <w:szCs w:val="24"/>
        </w:rPr>
        <w:t>, and more united</w:t>
      </w:r>
      <w:r w:rsidR="00B813EE" w:rsidRPr="00B75FC1">
        <w:rPr>
          <w:rFonts w:ascii="Times New Roman" w:hAnsi="Times New Roman" w:cs="Times New Roman"/>
          <w:sz w:val="24"/>
          <w:szCs w:val="24"/>
        </w:rPr>
        <w:t xml:space="preserve">. </w:t>
      </w:r>
    </w:p>
    <w:p w14:paraId="05D36F6B" w14:textId="3410C76E" w:rsidR="001F219F" w:rsidRPr="00B75FC1" w:rsidRDefault="00F53872" w:rsidP="00481870">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During the colonial period, th</w:t>
      </w:r>
      <w:r w:rsidR="00083386" w:rsidRPr="00B75FC1">
        <w:rPr>
          <w:rFonts w:ascii="Times New Roman" w:hAnsi="Times New Roman" w:cs="Times New Roman"/>
          <w:sz w:val="24"/>
          <w:szCs w:val="24"/>
        </w:rPr>
        <w:t>e</w:t>
      </w:r>
      <w:r w:rsidR="00B66F6F" w:rsidRPr="00B75FC1">
        <w:rPr>
          <w:rFonts w:ascii="Times New Roman" w:hAnsi="Times New Roman" w:cs="Times New Roman"/>
          <w:sz w:val="24"/>
          <w:szCs w:val="24"/>
        </w:rPr>
        <w:t xml:space="preserve"> disadvantaged or</w:t>
      </w:r>
      <w:r w:rsidRPr="00B75FC1">
        <w:rPr>
          <w:rFonts w:ascii="Times New Roman" w:hAnsi="Times New Roman" w:cs="Times New Roman"/>
          <w:sz w:val="24"/>
          <w:szCs w:val="24"/>
        </w:rPr>
        <w:t xml:space="preserve"> vulnerable social class regrouped the poor slaves swept into an exploitative and discriminatory </w:t>
      </w:r>
      <w:r w:rsidR="002F63D3" w:rsidRPr="00B75FC1">
        <w:rPr>
          <w:rFonts w:ascii="Times New Roman" w:hAnsi="Times New Roman" w:cs="Times New Roman"/>
          <w:sz w:val="24"/>
          <w:szCs w:val="24"/>
        </w:rPr>
        <w:t>class</w:t>
      </w:r>
      <w:r w:rsidRPr="00B75FC1">
        <w:rPr>
          <w:rFonts w:ascii="Times New Roman" w:hAnsi="Times New Roman" w:cs="Times New Roman"/>
          <w:sz w:val="24"/>
          <w:szCs w:val="24"/>
        </w:rPr>
        <w:t xml:space="preserve"> structure in which they </w:t>
      </w:r>
      <w:r w:rsidR="00D81879" w:rsidRPr="00B75FC1">
        <w:rPr>
          <w:rFonts w:ascii="Times New Roman" w:hAnsi="Times New Roman" w:cs="Times New Roman"/>
          <w:sz w:val="24"/>
          <w:szCs w:val="24"/>
        </w:rPr>
        <w:t>had</w:t>
      </w:r>
      <w:r w:rsidR="00DC0D55" w:rsidRPr="00B75FC1">
        <w:rPr>
          <w:rFonts w:ascii="Times New Roman" w:hAnsi="Times New Roman" w:cs="Times New Roman"/>
          <w:sz w:val="24"/>
          <w:szCs w:val="24"/>
        </w:rPr>
        <w:t xml:space="preserve"> no rights</w:t>
      </w:r>
      <w:r w:rsidR="0074427F" w:rsidRPr="00B75FC1">
        <w:rPr>
          <w:rFonts w:ascii="Times New Roman" w:hAnsi="Times New Roman" w:cs="Times New Roman"/>
          <w:sz w:val="24"/>
          <w:szCs w:val="24"/>
        </w:rPr>
        <w:t xml:space="preserve"> and were forced to work</w:t>
      </w:r>
      <w:r w:rsidR="00AD7B95" w:rsidRPr="00B75FC1">
        <w:rPr>
          <w:rFonts w:ascii="Times New Roman" w:hAnsi="Times New Roman" w:cs="Times New Roman"/>
          <w:sz w:val="24"/>
          <w:szCs w:val="24"/>
        </w:rPr>
        <w:t xml:space="preserve"> like animals to enrich their masters.</w:t>
      </w:r>
      <w:r w:rsidR="00C530A3" w:rsidRPr="00B75FC1">
        <w:rPr>
          <w:rFonts w:ascii="Times New Roman" w:hAnsi="Times New Roman" w:cs="Times New Roman"/>
          <w:sz w:val="24"/>
          <w:szCs w:val="24"/>
        </w:rPr>
        <w:t xml:space="preserve"> In 1804, these slaves were successful in liberating themselves from slavery, but </w:t>
      </w:r>
      <w:r w:rsidR="007F14A4" w:rsidRPr="00B75FC1">
        <w:rPr>
          <w:rFonts w:ascii="Times New Roman" w:hAnsi="Times New Roman" w:cs="Times New Roman"/>
          <w:sz w:val="24"/>
          <w:szCs w:val="24"/>
        </w:rPr>
        <w:t xml:space="preserve">they </w:t>
      </w:r>
      <w:r w:rsidR="00C530A3" w:rsidRPr="00B75FC1">
        <w:rPr>
          <w:rFonts w:ascii="Times New Roman" w:hAnsi="Times New Roman" w:cs="Times New Roman"/>
          <w:sz w:val="24"/>
          <w:szCs w:val="24"/>
        </w:rPr>
        <w:t xml:space="preserve">failed </w:t>
      </w:r>
      <w:r w:rsidR="00D81879" w:rsidRPr="00B75FC1">
        <w:rPr>
          <w:rFonts w:ascii="Times New Roman" w:hAnsi="Times New Roman" w:cs="Times New Roman"/>
          <w:sz w:val="24"/>
          <w:szCs w:val="24"/>
        </w:rPr>
        <w:t>to eradicate the exploitative</w:t>
      </w:r>
      <w:r w:rsidR="00C530A3" w:rsidRPr="00B75FC1">
        <w:rPr>
          <w:rFonts w:ascii="Times New Roman" w:hAnsi="Times New Roman" w:cs="Times New Roman"/>
          <w:sz w:val="24"/>
          <w:szCs w:val="24"/>
        </w:rPr>
        <w:t xml:space="preserve"> and discriminatory</w:t>
      </w:r>
      <w:r w:rsidR="00D81879" w:rsidRPr="00B75FC1">
        <w:rPr>
          <w:rFonts w:ascii="Times New Roman" w:hAnsi="Times New Roman" w:cs="Times New Roman"/>
          <w:sz w:val="24"/>
          <w:szCs w:val="24"/>
        </w:rPr>
        <w:t xml:space="preserve"> social order of the slave system. </w:t>
      </w:r>
      <w:r w:rsidR="00AF4764" w:rsidRPr="00B75FC1">
        <w:rPr>
          <w:rFonts w:ascii="Times New Roman" w:hAnsi="Times New Roman" w:cs="Times New Roman"/>
          <w:sz w:val="24"/>
          <w:szCs w:val="24"/>
        </w:rPr>
        <w:t>T</w:t>
      </w:r>
      <w:r w:rsidR="00D81879" w:rsidRPr="00B75FC1">
        <w:rPr>
          <w:rFonts w:ascii="Times New Roman" w:hAnsi="Times New Roman" w:cs="Times New Roman"/>
          <w:sz w:val="24"/>
          <w:szCs w:val="24"/>
        </w:rPr>
        <w:t>his social order</w:t>
      </w:r>
      <w:r w:rsidR="00F76B9E" w:rsidRPr="00B75FC1">
        <w:rPr>
          <w:rFonts w:ascii="Times New Roman" w:hAnsi="Times New Roman" w:cs="Times New Roman"/>
          <w:sz w:val="24"/>
          <w:szCs w:val="24"/>
        </w:rPr>
        <w:t xml:space="preserve"> remained as a legacy in the post-colonial Haitian state</w:t>
      </w:r>
      <w:r w:rsidR="00D81879" w:rsidRPr="00B75FC1">
        <w:rPr>
          <w:rFonts w:ascii="Times New Roman" w:hAnsi="Times New Roman" w:cs="Times New Roman"/>
          <w:sz w:val="24"/>
          <w:szCs w:val="24"/>
        </w:rPr>
        <w:t>.</w:t>
      </w:r>
      <w:r w:rsidR="001926D5" w:rsidRPr="00B75FC1">
        <w:rPr>
          <w:rFonts w:ascii="Times New Roman" w:hAnsi="Times New Roman" w:cs="Times New Roman"/>
          <w:sz w:val="24"/>
          <w:szCs w:val="24"/>
        </w:rPr>
        <w:t xml:space="preserve"> It is </w:t>
      </w:r>
      <w:r w:rsidR="001D28CF" w:rsidRPr="00B75FC1">
        <w:rPr>
          <w:rFonts w:ascii="Times New Roman" w:hAnsi="Times New Roman" w:cs="Times New Roman"/>
          <w:sz w:val="24"/>
          <w:szCs w:val="24"/>
        </w:rPr>
        <w:t xml:space="preserve">a perspective </w:t>
      </w:r>
      <w:r w:rsidR="001926D5" w:rsidRPr="00B75FC1">
        <w:rPr>
          <w:rFonts w:ascii="Times New Roman" w:hAnsi="Times New Roman" w:cs="Times New Roman"/>
          <w:sz w:val="24"/>
          <w:szCs w:val="24"/>
        </w:rPr>
        <w:t xml:space="preserve">from </w:t>
      </w:r>
      <w:r w:rsidR="001D28CF" w:rsidRPr="00B75FC1">
        <w:rPr>
          <w:rFonts w:ascii="Times New Roman" w:hAnsi="Times New Roman" w:cs="Times New Roman"/>
          <w:sz w:val="24"/>
          <w:szCs w:val="24"/>
        </w:rPr>
        <w:t xml:space="preserve">which </w:t>
      </w:r>
      <w:r w:rsidR="001926D5" w:rsidRPr="00B75FC1">
        <w:rPr>
          <w:rFonts w:ascii="Times New Roman" w:hAnsi="Times New Roman" w:cs="Times New Roman"/>
          <w:sz w:val="24"/>
          <w:szCs w:val="24"/>
        </w:rPr>
        <w:t xml:space="preserve">one </w:t>
      </w:r>
      <w:r w:rsidR="001D28CF" w:rsidRPr="00B75FC1">
        <w:rPr>
          <w:rFonts w:ascii="Times New Roman" w:hAnsi="Times New Roman" w:cs="Times New Roman"/>
          <w:sz w:val="24"/>
          <w:szCs w:val="24"/>
        </w:rPr>
        <w:t>can explain</w:t>
      </w:r>
      <w:r w:rsidR="001926D5" w:rsidRPr="00B75FC1">
        <w:rPr>
          <w:rFonts w:ascii="Times New Roman" w:hAnsi="Times New Roman" w:cs="Times New Roman"/>
          <w:sz w:val="24"/>
          <w:szCs w:val="24"/>
        </w:rPr>
        <w:t xml:space="preserve"> the </w:t>
      </w:r>
      <w:r w:rsidR="00071BDB" w:rsidRPr="00B75FC1">
        <w:rPr>
          <w:rFonts w:ascii="Times New Roman" w:hAnsi="Times New Roman" w:cs="Times New Roman"/>
          <w:sz w:val="24"/>
          <w:szCs w:val="24"/>
        </w:rPr>
        <w:t>outrageous ransom of 150 million Francs-or requested by France</w:t>
      </w:r>
      <w:r w:rsidR="00E8254A" w:rsidRPr="00B75FC1">
        <w:rPr>
          <w:rFonts w:ascii="Times New Roman" w:hAnsi="Times New Roman" w:cs="Times New Roman"/>
          <w:sz w:val="24"/>
          <w:szCs w:val="24"/>
        </w:rPr>
        <w:t>,</w:t>
      </w:r>
      <w:r w:rsidR="00071BDB" w:rsidRPr="00B75FC1">
        <w:rPr>
          <w:rFonts w:ascii="Times New Roman" w:hAnsi="Times New Roman" w:cs="Times New Roman"/>
          <w:sz w:val="24"/>
          <w:szCs w:val="24"/>
        </w:rPr>
        <w:t xml:space="preserve"> as indemnity to former slave owners </w:t>
      </w:r>
      <w:r w:rsidR="00E8254A" w:rsidRPr="00B75FC1">
        <w:rPr>
          <w:rFonts w:ascii="Times New Roman" w:hAnsi="Times New Roman" w:cs="Times New Roman"/>
          <w:sz w:val="24"/>
          <w:szCs w:val="24"/>
        </w:rPr>
        <w:t>and</w:t>
      </w:r>
      <w:r w:rsidR="00071BDB" w:rsidRPr="00B75FC1">
        <w:rPr>
          <w:rFonts w:ascii="Times New Roman" w:hAnsi="Times New Roman" w:cs="Times New Roman"/>
          <w:sz w:val="24"/>
          <w:szCs w:val="24"/>
        </w:rPr>
        <w:t xml:space="preserve"> dominant class in the former </w:t>
      </w:r>
      <w:r w:rsidR="0093778E" w:rsidRPr="00B75FC1">
        <w:rPr>
          <w:rFonts w:ascii="Times New Roman" w:hAnsi="Times New Roman" w:cs="Times New Roman"/>
          <w:sz w:val="24"/>
          <w:szCs w:val="24"/>
        </w:rPr>
        <w:t xml:space="preserve">French </w:t>
      </w:r>
      <w:r w:rsidR="00071BDB" w:rsidRPr="00B75FC1">
        <w:rPr>
          <w:rFonts w:ascii="Times New Roman" w:hAnsi="Times New Roman" w:cs="Times New Roman"/>
          <w:sz w:val="24"/>
          <w:szCs w:val="24"/>
        </w:rPr>
        <w:t>colon</w:t>
      </w:r>
      <w:r w:rsidR="00E8254A" w:rsidRPr="00B75FC1">
        <w:rPr>
          <w:rFonts w:ascii="Times New Roman" w:hAnsi="Times New Roman" w:cs="Times New Roman"/>
          <w:sz w:val="24"/>
          <w:szCs w:val="24"/>
        </w:rPr>
        <w:t>y, in order to recognize the independence of Haiti</w:t>
      </w:r>
      <w:r w:rsidR="001D4770" w:rsidRPr="00B75FC1">
        <w:rPr>
          <w:rFonts w:ascii="Times New Roman" w:hAnsi="Times New Roman" w:cs="Times New Roman"/>
          <w:sz w:val="24"/>
          <w:szCs w:val="24"/>
        </w:rPr>
        <w:t xml:space="preserve">; an independence already paid with the blood of intrepid </w:t>
      </w:r>
      <w:r w:rsidR="00D346B5" w:rsidRPr="00B75FC1">
        <w:rPr>
          <w:rFonts w:ascii="Times New Roman" w:hAnsi="Times New Roman" w:cs="Times New Roman"/>
          <w:sz w:val="24"/>
          <w:szCs w:val="24"/>
        </w:rPr>
        <w:t xml:space="preserve">Haitian </w:t>
      </w:r>
      <w:r w:rsidR="001D4770" w:rsidRPr="00B75FC1">
        <w:rPr>
          <w:rFonts w:ascii="Times New Roman" w:hAnsi="Times New Roman" w:cs="Times New Roman"/>
          <w:sz w:val="24"/>
          <w:szCs w:val="24"/>
        </w:rPr>
        <w:t>heroes</w:t>
      </w:r>
      <w:r w:rsidR="00071BDB" w:rsidRPr="00B75FC1">
        <w:rPr>
          <w:rFonts w:ascii="Times New Roman" w:hAnsi="Times New Roman" w:cs="Times New Roman"/>
          <w:sz w:val="24"/>
          <w:szCs w:val="24"/>
        </w:rPr>
        <w:t xml:space="preserve">. </w:t>
      </w:r>
      <w:r w:rsidR="0093778E" w:rsidRPr="00B75FC1">
        <w:rPr>
          <w:rFonts w:ascii="Times New Roman" w:hAnsi="Times New Roman" w:cs="Times New Roman"/>
          <w:sz w:val="24"/>
          <w:szCs w:val="24"/>
        </w:rPr>
        <w:t>Ironically, Haiti then became “the only case in history where a successful nation was caused to pay reparation to a losing nation” (Brown, p. 5).</w:t>
      </w:r>
      <w:r w:rsidR="00FD1F2D" w:rsidRPr="00B75FC1">
        <w:rPr>
          <w:rFonts w:ascii="Times New Roman" w:hAnsi="Times New Roman" w:cs="Times New Roman"/>
          <w:sz w:val="24"/>
          <w:szCs w:val="24"/>
        </w:rPr>
        <w:t xml:space="preserve"> Th</w:t>
      </w:r>
      <w:r w:rsidR="00C72D49" w:rsidRPr="00B75FC1">
        <w:rPr>
          <w:rFonts w:ascii="Times New Roman" w:hAnsi="Times New Roman" w:cs="Times New Roman"/>
          <w:sz w:val="24"/>
          <w:szCs w:val="24"/>
        </w:rPr>
        <w:t>e payment of this</w:t>
      </w:r>
      <w:r w:rsidR="00FD1F2D" w:rsidRPr="00B75FC1">
        <w:rPr>
          <w:rFonts w:ascii="Times New Roman" w:hAnsi="Times New Roman" w:cs="Times New Roman"/>
          <w:sz w:val="24"/>
          <w:szCs w:val="24"/>
        </w:rPr>
        <w:t xml:space="preserve"> “indemnity</w:t>
      </w:r>
      <w:r w:rsidR="008F0738" w:rsidRPr="00B75FC1">
        <w:rPr>
          <w:rFonts w:ascii="Times New Roman" w:hAnsi="Times New Roman" w:cs="Times New Roman"/>
          <w:sz w:val="24"/>
          <w:szCs w:val="24"/>
        </w:rPr>
        <w:t>,</w:t>
      </w:r>
      <w:r w:rsidR="00FD1F2D" w:rsidRPr="00B75FC1">
        <w:rPr>
          <w:rFonts w:ascii="Times New Roman" w:hAnsi="Times New Roman" w:cs="Times New Roman"/>
          <w:sz w:val="24"/>
          <w:szCs w:val="24"/>
        </w:rPr>
        <w:t>”</w:t>
      </w:r>
      <w:r w:rsidR="001B2694" w:rsidRPr="00B75FC1">
        <w:rPr>
          <w:rFonts w:ascii="Times New Roman" w:hAnsi="Times New Roman" w:cs="Times New Roman"/>
          <w:sz w:val="24"/>
          <w:szCs w:val="24"/>
        </w:rPr>
        <w:t xml:space="preserve"> which can be identified as a </w:t>
      </w:r>
      <w:r w:rsidR="001B2694" w:rsidRPr="00B75FC1">
        <w:rPr>
          <w:rFonts w:ascii="Times New Roman" w:hAnsi="Times New Roman" w:cs="Times New Roman"/>
          <w:i/>
          <w:iCs/>
          <w:sz w:val="24"/>
          <w:szCs w:val="24"/>
        </w:rPr>
        <w:t>structural violence</w:t>
      </w:r>
      <w:r w:rsidR="00360745" w:rsidRPr="00B75FC1">
        <w:rPr>
          <w:rFonts w:ascii="Times New Roman" w:hAnsi="Times New Roman" w:cs="Times New Roman"/>
          <w:sz w:val="24"/>
          <w:szCs w:val="24"/>
        </w:rPr>
        <w:t>,</w:t>
      </w:r>
      <w:r w:rsidR="00FD1F2D" w:rsidRPr="00B75FC1">
        <w:rPr>
          <w:rFonts w:ascii="Times New Roman" w:hAnsi="Times New Roman" w:cs="Times New Roman"/>
          <w:sz w:val="24"/>
          <w:szCs w:val="24"/>
        </w:rPr>
        <w:t xml:space="preserve"> had serious implications for the newly independe</w:t>
      </w:r>
      <w:r w:rsidR="0045022C" w:rsidRPr="00B75FC1">
        <w:rPr>
          <w:rFonts w:ascii="Times New Roman" w:hAnsi="Times New Roman" w:cs="Times New Roman"/>
          <w:sz w:val="24"/>
          <w:szCs w:val="24"/>
        </w:rPr>
        <w:t>n</w:t>
      </w:r>
      <w:r w:rsidR="00FD1F2D" w:rsidRPr="00B75FC1">
        <w:rPr>
          <w:rFonts w:ascii="Times New Roman" w:hAnsi="Times New Roman" w:cs="Times New Roman"/>
          <w:sz w:val="24"/>
          <w:szCs w:val="24"/>
        </w:rPr>
        <w:t>t country that desperately needed economic resources</w:t>
      </w:r>
      <w:r w:rsidR="00E0589D" w:rsidRPr="00B75FC1">
        <w:rPr>
          <w:rFonts w:ascii="Times New Roman" w:hAnsi="Times New Roman" w:cs="Times New Roman"/>
          <w:sz w:val="24"/>
          <w:szCs w:val="24"/>
        </w:rPr>
        <w:t xml:space="preserve"> to build itself</w:t>
      </w:r>
      <w:r w:rsidR="00FD1F2D" w:rsidRPr="00B75FC1">
        <w:rPr>
          <w:rFonts w:ascii="Times New Roman" w:hAnsi="Times New Roman" w:cs="Times New Roman"/>
          <w:sz w:val="24"/>
          <w:szCs w:val="24"/>
        </w:rPr>
        <w:t xml:space="preserve">. This money could have been used to build </w:t>
      </w:r>
      <w:r w:rsidR="005576CC" w:rsidRPr="00B75FC1">
        <w:rPr>
          <w:rFonts w:ascii="Times New Roman" w:hAnsi="Times New Roman" w:cs="Times New Roman"/>
          <w:sz w:val="24"/>
          <w:szCs w:val="24"/>
        </w:rPr>
        <w:t xml:space="preserve">roads, </w:t>
      </w:r>
      <w:r w:rsidR="00FD1F2D" w:rsidRPr="00B75FC1">
        <w:rPr>
          <w:rFonts w:ascii="Times New Roman" w:hAnsi="Times New Roman" w:cs="Times New Roman"/>
          <w:sz w:val="24"/>
          <w:szCs w:val="24"/>
        </w:rPr>
        <w:t>schools, hospitals, and provide a better future</w:t>
      </w:r>
      <w:r w:rsidR="009E528A" w:rsidRPr="00B75FC1">
        <w:rPr>
          <w:rFonts w:ascii="Times New Roman" w:hAnsi="Times New Roman" w:cs="Times New Roman"/>
          <w:sz w:val="24"/>
          <w:szCs w:val="24"/>
        </w:rPr>
        <w:t>,</w:t>
      </w:r>
      <w:r w:rsidR="00FD1F2D" w:rsidRPr="00B75FC1">
        <w:rPr>
          <w:rFonts w:ascii="Times New Roman" w:hAnsi="Times New Roman" w:cs="Times New Roman"/>
          <w:sz w:val="24"/>
          <w:szCs w:val="24"/>
        </w:rPr>
        <w:t xml:space="preserve"> particularly for disadvantaged</w:t>
      </w:r>
      <w:r w:rsidR="007B6B88" w:rsidRPr="00B75FC1">
        <w:rPr>
          <w:rFonts w:ascii="Times New Roman" w:hAnsi="Times New Roman" w:cs="Times New Roman"/>
          <w:sz w:val="24"/>
          <w:szCs w:val="24"/>
        </w:rPr>
        <w:t xml:space="preserve"> or underprivileged</w:t>
      </w:r>
      <w:r w:rsidR="0045022C" w:rsidRPr="00B75FC1">
        <w:rPr>
          <w:rFonts w:ascii="Times New Roman" w:hAnsi="Times New Roman" w:cs="Times New Roman"/>
          <w:sz w:val="24"/>
          <w:szCs w:val="24"/>
        </w:rPr>
        <w:t xml:space="preserve"> Haitians.</w:t>
      </w:r>
    </w:p>
    <w:p w14:paraId="5C04792E" w14:textId="3939DFAE" w:rsidR="00D10DEA" w:rsidRPr="00B75FC1" w:rsidRDefault="006A3846"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Throughout the nineteenth-century</w:t>
      </w:r>
      <w:r w:rsidR="00010ED3" w:rsidRPr="00B75FC1">
        <w:rPr>
          <w:rFonts w:ascii="Times New Roman" w:hAnsi="Times New Roman" w:cs="Times New Roman"/>
          <w:sz w:val="24"/>
          <w:szCs w:val="24"/>
        </w:rPr>
        <w:t>,</w:t>
      </w:r>
      <w:r w:rsidR="00643C74" w:rsidRPr="00B75FC1">
        <w:rPr>
          <w:rFonts w:ascii="Times New Roman" w:hAnsi="Times New Roman" w:cs="Times New Roman"/>
          <w:sz w:val="24"/>
          <w:szCs w:val="24"/>
        </w:rPr>
        <w:t xml:space="preserve"> the exploitative and discriminatory social order entailed</w:t>
      </w:r>
      <w:r w:rsidRPr="00B75FC1">
        <w:rPr>
          <w:rFonts w:ascii="Times New Roman" w:hAnsi="Times New Roman" w:cs="Times New Roman"/>
          <w:sz w:val="24"/>
          <w:szCs w:val="24"/>
        </w:rPr>
        <w:t xml:space="preserve"> </w:t>
      </w:r>
      <w:r w:rsidR="00323CD9" w:rsidRPr="00B75FC1">
        <w:rPr>
          <w:rFonts w:ascii="Times New Roman" w:hAnsi="Times New Roman" w:cs="Times New Roman"/>
          <w:sz w:val="24"/>
          <w:szCs w:val="24"/>
        </w:rPr>
        <w:t>Haiti’s urban elite, made of educated</w:t>
      </w:r>
      <w:r w:rsidR="00643C74" w:rsidRPr="00B75FC1">
        <w:rPr>
          <w:rFonts w:ascii="Times New Roman" w:hAnsi="Times New Roman" w:cs="Times New Roman"/>
          <w:sz w:val="24"/>
          <w:szCs w:val="24"/>
        </w:rPr>
        <w:t>/</w:t>
      </w:r>
      <w:r w:rsidR="00323CD9" w:rsidRPr="00B75FC1">
        <w:rPr>
          <w:rFonts w:ascii="Times New Roman" w:hAnsi="Times New Roman" w:cs="Times New Roman"/>
          <w:sz w:val="24"/>
          <w:szCs w:val="24"/>
        </w:rPr>
        <w:t>wealthy French-speaking mulattoes</w:t>
      </w:r>
      <w:r w:rsidR="00643C74" w:rsidRPr="00B75FC1">
        <w:rPr>
          <w:rFonts w:ascii="Times New Roman" w:hAnsi="Times New Roman" w:cs="Times New Roman"/>
          <w:sz w:val="24"/>
          <w:szCs w:val="24"/>
        </w:rPr>
        <w:t xml:space="preserve"> and</w:t>
      </w:r>
      <w:r w:rsidR="00323CD9" w:rsidRPr="00B75FC1">
        <w:rPr>
          <w:rFonts w:ascii="Times New Roman" w:hAnsi="Times New Roman" w:cs="Times New Roman"/>
          <w:sz w:val="24"/>
          <w:szCs w:val="24"/>
        </w:rPr>
        <w:t xml:space="preserve"> military leadership,</w:t>
      </w:r>
      <w:r w:rsidR="00D10DEA" w:rsidRPr="00B75FC1">
        <w:rPr>
          <w:rFonts w:ascii="Times New Roman" w:hAnsi="Times New Roman" w:cs="Times New Roman"/>
          <w:sz w:val="24"/>
          <w:szCs w:val="24"/>
        </w:rPr>
        <w:t xml:space="preserve"> </w:t>
      </w:r>
      <w:r w:rsidR="00643C74" w:rsidRPr="00B75FC1">
        <w:rPr>
          <w:rFonts w:ascii="Times New Roman" w:hAnsi="Times New Roman" w:cs="Times New Roman"/>
          <w:sz w:val="24"/>
          <w:szCs w:val="24"/>
        </w:rPr>
        <w:t>who</w:t>
      </w:r>
      <w:r w:rsidR="00D10DEA" w:rsidRPr="00B75FC1">
        <w:rPr>
          <w:rFonts w:ascii="Times New Roman" w:hAnsi="Times New Roman" w:cs="Times New Roman"/>
          <w:sz w:val="24"/>
          <w:szCs w:val="24"/>
        </w:rPr>
        <w:t xml:space="preserve"> “rule the country and ke</w:t>
      </w:r>
      <w:r w:rsidR="00643C74" w:rsidRPr="00B75FC1">
        <w:rPr>
          <w:rFonts w:ascii="Times New Roman" w:hAnsi="Times New Roman" w:cs="Times New Roman"/>
          <w:sz w:val="24"/>
          <w:szCs w:val="24"/>
        </w:rPr>
        <w:t>pt</w:t>
      </w:r>
      <w:r w:rsidR="00D10DEA" w:rsidRPr="00B75FC1">
        <w:rPr>
          <w:rFonts w:ascii="Times New Roman" w:hAnsi="Times New Roman" w:cs="Times New Roman"/>
          <w:sz w:val="24"/>
          <w:szCs w:val="24"/>
        </w:rPr>
        <w:t xml:space="preserve"> the peasantry isolated from national affairs. The urban elite promoted French norms and models as a means of separating themselves from the peasantry. Thus, French language and manners, orthodox Roman Catholicism, and light skin were important criteria of high social position” (</w:t>
      </w:r>
      <w:r w:rsidR="002A6E3D" w:rsidRPr="00B75FC1">
        <w:rPr>
          <w:rFonts w:ascii="Times New Roman" w:hAnsi="Times New Roman" w:cs="Times New Roman"/>
          <w:sz w:val="24"/>
          <w:szCs w:val="24"/>
        </w:rPr>
        <w:t xml:space="preserve">Haiti Social Structure </w:t>
      </w:r>
      <w:r w:rsidR="00D10DEA" w:rsidRPr="00B75FC1">
        <w:rPr>
          <w:rFonts w:ascii="Times New Roman" w:hAnsi="Times New Roman" w:cs="Times New Roman"/>
          <w:sz w:val="24"/>
          <w:szCs w:val="24"/>
        </w:rPr>
        <w:t>p. 2).</w:t>
      </w:r>
    </w:p>
    <w:p w14:paraId="5B42B9B5" w14:textId="7C46F72A" w:rsidR="006A3846" w:rsidRPr="00B75FC1" w:rsidRDefault="00BD2148"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During the twentieth-century, </w:t>
      </w:r>
      <w:r w:rsidR="001C1C35" w:rsidRPr="00B75FC1">
        <w:rPr>
          <w:rFonts w:ascii="Times New Roman" w:hAnsi="Times New Roman" w:cs="Times New Roman"/>
          <w:sz w:val="24"/>
          <w:szCs w:val="24"/>
        </w:rPr>
        <w:t>t</w:t>
      </w:r>
      <w:r w:rsidR="009E24B1" w:rsidRPr="00B75FC1">
        <w:rPr>
          <w:rFonts w:ascii="Times New Roman" w:hAnsi="Times New Roman" w:cs="Times New Roman"/>
          <w:sz w:val="24"/>
          <w:szCs w:val="24"/>
        </w:rPr>
        <w:t xml:space="preserve">he U.S. occupation of Haiti, from 1915 to 1934, </w:t>
      </w:r>
      <w:r w:rsidR="005E486B" w:rsidRPr="00B75FC1">
        <w:rPr>
          <w:rFonts w:ascii="Times New Roman" w:hAnsi="Times New Roman" w:cs="Times New Roman"/>
          <w:sz w:val="24"/>
          <w:szCs w:val="24"/>
        </w:rPr>
        <w:t>had a huge impact on</w:t>
      </w:r>
      <w:r w:rsidR="009E24B1" w:rsidRPr="00B75FC1">
        <w:rPr>
          <w:rFonts w:ascii="Times New Roman" w:hAnsi="Times New Roman" w:cs="Times New Roman"/>
          <w:sz w:val="24"/>
          <w:szCs w:val="24"/>
        </w:rPr>
        <w:t xml:space="preserve"> the country’s exploitative and discriminatory social order. </w:t>
      </w:r>
      <w:r w:rsidR="00BF6483" w:rsidRPr="00B75FC1">
        <w:rPr>
          <w:rFonts w:ascii="Times New Roman" w:hAnsi="Times New Roman" w:cs="Times New Roman"/>
          <w:sz w:val="24"/>
          <w:szCs w:val="24"/>
        </w:rPr>
        <w:t xml:space="preserve">More specifically, the U.S. occupation greatly reinforced this social order. </w:t>
      </w:r>
      <w:r w:rsidR="009E24B1" w:rsidRPr="00B75FC1">
        <w:rPr>
          <w:rFonts w:ascii="Times New Roman" w:hAnsi="Times New Roman" w:cs="Times New Roman"/>
          <w:sz w:val="24"/>
          <w:szCs w:val="24"/>
        </w:rPr>
        <w:t xml:space="preserve">As part of the U.S. legacy, “the reins of political powers are strongly secured for the anti-black, pro-American mulatto minorities on both sides of the island” (Saint-Vil p. 4). Over the 19 years of occupation of Haiti, the U.S. military “executed dissidents and instigated a system of forced labor that ravaged Haiti’s peasant population. </w:t>
      </w:r>
      <w:r w:rsidR="009E24B1" w:rsidRPr="00B75FC1">
        <w:rPr>
          <w:rFonts w:ascii="Times New Roman" w:hAnsi="Times New Roman" w:cs="Times New Roman"/>
          <w:sz w:val="24"/>
          <w:szCs w:val="24"/>
        </w:rPr>
        <w:lastRenderedPageBreak/>
        <w:t xml:space="preserve">Thousands of people died” (Suggs p. 1). </w:t>
      </w:r>
      <w:r w:rsidR="001B77E7" w:rsidRPr="00B75FC1">
        <w:rPr>
          <w:rFonts w:ascii="Times New Roman" w:hAnsi="Times New Roman" w:cs="Times New Roman"/>
          <w:sz w:val="24"/>
          <w:szCs w:val="24"/>
        </w:rPr>
        <w:t>T</w:t>
      </w:r>
      <w:r w:rsidR="009E24B1" w:rsidRPr="00B75FC1">
        <w:rPr>
          <w:rFonts w:ascii="Times New Roman" w:hAnsi="Times New Roman" w:cs="Times New Roman"/>
          <w:sz w:val="24"/>
          <w:szCs w:val="24"/>
        </w:rPr>
        <w:t xml:space="preserve">he United States’ two-decade occupation </w:t>
      </w:r>
      <w:r w:rsidR="001B77E7" w:rsidRPr="00B75FC1">
        <w:rPr>
          <w:rFonts w:ascii="Times New Roman" w:hAnsi="Times New Roman" w:cs="Times New Roman"/>
          <w:sz w:val="24"/>
          <w:szCs w:val="24"/>
        </w:rPr>
        <w:t>“</w:t>
      </w:r>
      <w:r w:rsidR="009E24B1" w:rsidRPr="00B75FC1">
        <w:rPr>
          <w:rFonts w:ascii="Times New Roman" w:hAnsi="Times New Roman" w:cs="Times New Roman"/>
          <w:sz w:val="24"/>
          <w:szCs w:val="24"/>
        </w:rPr>
        <w:t xml:space="preserve">shaped Haiti in important, and often damaging ways. Haitian leaders continued to use the systems developed by the United States to exploit rural farmers and silence dissidents” (p. 1). </w:t>
      </w:r>
    </w:p>
    <w:p w14:paraId="5A23FD0B" w14:textId="4985081C" w:rsidR="006A3846" w:rsidRPr="00B75FC1" w:rsidRDefault="00047A19" w:rsidP="002543F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The Duvalier and successive military regimes used militia and</w:t>
      </w:r>
      <w:r w:rsidR="00176D16" w:rsidRPr="00B75FC1">
        <w:rPr>
          <w:rFonts w:ascii="Times New Roman" w:hAnsi="Times New Roman" w:cs="Times New Roman"/>
          <w:sz w:val="24"/>
          <w:szCs w:val="24"/>
        </w:rPr>
        <w:t xml:space="preserve"> hostile</w:t>
      </w:r>
      <w:r w:rsidRPr="00B75FC1">
        <w:rPr>
          <w:rFonts w:ascii="Times New Roman" w:hAnsi="Times New Roman" w:cs="Times New Roman"/>
          <w:sz w:val="24"/>
          <w:szCs w:val="24"/>
        </w:rPr>
        <w:t xml:space="preserve"> neoliberal policies to </w:t>
      </w:r>
      <w:r w:rsidR="00176D16" w:rsidRPr="00B75FC1">
        <w:rPr>
          <w:rFonts w:ascii="Times New Roman" w:hAnsi="Times New Roman" w:cs="Times New Roman"/>
          <w:sz w:val="24"/>
          <w:szCs w:val="24"/>
        </w:rPr>
        <w:t xml:space="preserve">exploit </w:t>
      </w:r>
      <w:r w:rsidR="004E5E24" w:rsidRPr="00B75FC1">
        <w:rPr>
          <w:rFonts w:ascii="Times New Roman" w:hAnsi="Times New Roman" w:cs="Times New Roman"/>
          <w:sz w:val="24"/>
          <w:szCs w:val="24"/>
        </w:rPr>
        <w:t>rural farmers</w:t>
      </w:r>
      <w:r w:rsidR="00176D16" w:rsidRPr="00B75FC1">
        <w:rPr>
          <w:rFonts w:ascii="Times New Roman" w:hAnsi="Times New Roman" w:cs="Times New Roman"/>
          <w:sz w:val="24"/>
          <w:szCs w:val="24"/>
        </w:rPr>
        <w:t xml:space="preserve"> and</w:t>
      </w:r>
      <w:r w:rsidR="00B5291A" w:rsidRPr="00B75FC1">
        <w:rPr>
          <w:rFonts w:ascii="Times New Roman" w:hAnsi="Times New Roman" w:cs="Times New Roman"/>
          <w:sz w:val="24"/>
          <w:szCs w:val="24"/>
        </w:rPr>
        <w:t xml:space="preserve"> sustain Haiti’s exploitative and discriminatory social order.</w:t>
      </w:r>
      <w:r w:rsidR="00176D16" w:rsidRPr="00B75FC1">
        <w:rPr>
          <w:rFonts w:ascii="Times New Roman" w:hAnsi="Times New Roman" w:cs="Times New Roman"/>
          <w:sz w:val="24"/>
          <w:szCs w:val="24"/>
        </w:rPr>
        <w:t xml:space="preserve"> Since the 1980s, </w:t>
      </w:r>
      <w:r w:rsidR="00B5291A" w:rsidRPr="00B75FC1">
        <w:rPr>
          <w:rFonts w:ascii="Times New Roman" w:hAnsi="Times New Roman" w:cs="Times New Roman"/>
          <w:sz w:val="24"/>
          <w:szCs w:val="24"/>
        </w:rPr>
        <w:t>national and international stakeholders have</w:t>
      </w:r>
      <w:r w:rsidR="00F95CD7" w:rsidRPr="00B75FC1">
        <w:rPr>
          <w:rFonts w:ascii="Times New Roman" w:hAnsi="Times New Roman" w:cs="Times New Roman"/>
          <w:sz w:val="24"/>
          <w:szCs w:val="24"/>
        </w:rPr>
        <w:t xml:space="preserve"> systematically and</w:t>
      </w:r>
      <w:r w:rsidR="00B5291A" w:rsidRPr="00B75FC1">
        <w:rPr>
          <w:rFonts w:ascii="Times New Roman" w:hAnsi="Times New Roman" w:cs="Times New Roman"/>
          <w:sz w:val="24"/>
          <w:szCs w:val="24"/>
        </w:rPr>
        <w:t xml:space="preserve"> aggressively implemented in Haiti neoliberal policies that have been damaging to the country’s p</w:t>
      </w:r>
      <w:r w:rsidR="00F05CBF" w:rsidRPr="00B75FC1">
        <w:rPr>
          <w:rFonts w:ascii="Times New Roman" w:hAnsi="Times New Roman" w:cs="Times New Roman"/>
          <w:sz w:val="24"/>
          <w:szCs w:val="24"/>
        </w:rPr>
        <w:t>oor peasants</w:t>
      </w:r>
      <w:r w:rsidR="00B5291A" w:rsidRPr="00B75FC1">
        <w:rPr>
          <w:rFonts w:ascii="Times New Roman" w:hAnsi="Times New Roman" w:cs="Times New Roman"/>
          <w:sz w:val="24"/>
          <w:szCs w:val="24"/>
        </w:rPr>
        <w:t xml:space="preserve">. </w:t>
      </w:r>
      <w:r w:rsidR="00F05CBF" w:rsidRPr="00B75FC1">
        <w:rPr>
          <w:rFonts w:ascii="Times New Roman" w:hAnsi="Times New Roman" w:cs="Times New Roman"/>
          <w:sz w:val="24"/>
          <w:szCs w:val="24"/>
        </w:rPr>
        <w:t>T</w:t>
      </w:r>
      <w:r w:rsidR="00B5291A" w:rsidRPr="00B75FC1">
        <w:rPr>
          <w:rFonts w:ascii="Times New Roman" w:hAnsi="Times New Roman" w:cs="Times New Roman"/>
          <w:sz w:val="24"/>
          <w:szCs w:val="24"/>
        </w:rPr>
        <w:t>hey have</w:t>
      </w:r>
      <w:r w:rsidR="00F05CBF" w:rsidRPr="00B75FC1">
        <w:rPr>
          <w:rFonts w:ascii="Times New Roman" w:hAnsi="Times New Roman" w:cs="Times New Roman"/>
          <w:sz w:val="24"/>
          <w:szCs w:val="24"/>
        </w:rPr>
        <w:t xml:space="preserve"> basically</w:t>
      </w:r>
      <w:r w:rsidR="00B5291A" w:rsidRPr="00B75FC1">
        <w:rPr>
          <w:rFonts w:ascii="Times New Roman" w:hAnsi="Times New Roman" w:cs="Times New Roman"/>
          <w:sz w:val="24"/>
          <w:szCs w:val="24"/>
        </w:rPr>
        <w:t xml:space="preserve"> destroyed Haiti’s </w:t>
      </w:r>
      <w:r w:rsidR="00904298" w:rsidRPr="00B75FC1">
        <w:rPr>
          <w:rFonts w:ascii="Times New Roman" w:hAnsi="Times New Roman" w:cs="Times New Roman"/>
          <w:sz w:val="24"/>
          <w:szCs w:val="24"/>
        </w:rPr>
        <w:t>agriculture and</w:t>
      </w:r>
      <w:r w:rsidR="00F05CBF" w:rsidRPr="00B75FC1">
        <w:rPr>
          <w:rFonts w:ascii="Times New Roman" w:hAnsi="Times New Roman" w:cs="Times New Roman"/>
          <w:sz w:val="24"/>
          <w:szCs w:val="24"/>
        </w:rPr>
        <w:t xml:space="preserve"> constrained rural farmers to</w:t>
      </w:r>
      <w:r w:rsidR="00046F6F" w:rsidRPr="00B75FC1">
        <w:rPr>
          <w:rFonts w:ascii="Times New Roman" w:hAnsi="Times New Roman" w:cs="Times New Roman"/>
          <w:sz w:val="24"/>
          <w:szCs w:val="24"/>
        </w:rPr>
        <w:t xml:space="preserve"> abandon their lands and</w:t>
      </w:r>
      <w:r w:rsidR="00F05CBF" w:rsidRPr="00B75FC1">
        <w:rPr>
          <w:rFonts w:ascii="Times New Roman" w:hAnsi="Times New Roman" w:cs="Times New Roman"/>
          <w:sz w:val="24"/>
          <w:szCs w:val="24"/>
        </w:rPr>
        <w:t xml:space="preserve"> </w:t>
      </w:r>
      <w:r w:rsidR="00ED72D4" w:rsidRPr="00B75FC1">
        <w:rPr>
          <w:rFonts w:ascii="Times New Roman" w:hAnsi="Times New Roman" w:cs="Times New Roman"/>
          <w:sz w:val="24"/>
          <w:szCs w:val="24"/>
        </w:rPr>
        <w:t xml:space="preserve">migrate to urban areas, particularly </w:t>
      </w:r>
      <w:r w:rsidR="00093329" w:rsidRPr="00B75FC1">
        <w:rPr>
          <w:rFonts w:ascii="Times New Roman" w:hAnsi="Times New Roman" w:cs="Times New Roman"/>
          <w:sz w:val="24"/>
          <w:szCs w:val="24"/>
        </w:rPr>
        <w:t xml:space="preserve">to </w:t>
      </w:r>
      <w:r w:rsidR="00ED72D4" w:rsidRPr="00B75FC1">
        <w:rPr>
          <w:rFonts w:ascii="Times New Roman" w:hAnsi="Times New Roman" w:cs="Times New Roman"/>
          <w:sz w:val="24"/>
          <w:szCs w:val="24"/>
        </w:rPr>
        <w:t>the capital city Port-au-Prince, looking for job opportunities in factories</w:t>
      </w:r>
      <w:r w:rsidR="00904298" w:rsidRPr="00B75FC1">
        <w:rPr>
          <w:rFonts w:ascii="Times New Roman" w:hAnsi="Times New Roman" w:cs="Times New Roman"/>
          <w:sz w:val="24"/>
          <w:szCs w:val="24"/>
        </w:rPr>
        <w:t xml:space="preserve"> or sweatshop</w:t>
      </w:r>
      <w:r w:rsidR="00864C62" w:rsidRPr="00B75FC1">
        <w:rPr>
          <w:rFonts w:ascii="Times New Roman" w:hAnsi="Times New Roman" w:cs="Times New Roman"/>
          <w:sz w:val="24"/>
          <w:szCs w:val="24"/>
        </w:rPr>
        <w:t>s</w:t>
      </w:r>
      <w:r w:rsidR="00ED72D4" w:rsidRPr="00B75FC1">
        <w:rPr>
          <w:rFonts w:ascii="Times New Roman" w:hAnsi="Times New Roman" w:cs="Times New Roman"/>
          <w:sz w:val="24"/>
          <w:szCs w:val="24"/>
        </w:rPr>
        <w:t>.</w:t>
      </w:r>
      <w:r w:rsidR="00D12FB8" w:rsidRPr="00B75FC1">
        <w:rPr>
          <w:rFonts w:ascii="Times New Roman" w:hAnsi="Times New Roman" w:cs="Times New Roman"/>
          <w:sz w:val="24"/>
          <w:szCs w:val="24"/>
        </w:rPr>
        <w:t xml:space="preserve"> In the process, they have increased the size </w:t>
      </w:r>
      <w:r w:rsidR="00267CAA" w:rsidRPr="00B75FC1">
        <w:rPr>
          <w:rFonts w:ascii="Times New Roman" w:hAnsi="Times New Roman" w:cs="Times New Roman"/>
          <w:sz w:val="24"/>
          <w:szCs w:val="24"/>
        </w:rPr>
        <w:t>and the vulnerability</w:t>
      </w:r>
      <w:r w:rsidR="000958D8" w:rsidRPr="00B75FC1">
        <w:rPr>
          <w:rFonts w:ascii="Times New Roman" w:hAnsi="Times New Roman" w:cs="Times New Roman"/>
          <w:sz w:val="24"/>
          <w:szCs w:val="24"/>
        </w:rPr>
        <w:t xml:space="preserve"> level</w:t>
      </w:r>
      <w:r w:rsidR="00267CAA" w:rsidRPr="00B75FC1">
        <w:rPr>
          <w:rFonts w:ascii="Times New Roman" w:hAnsi="Times New Roman" w:cs="Times New Roman"/>
          <w:sz w:val="24"/>
          <w:szCs w:val="24"/>
        </w:rPr>
        <w:t xml:space="preserve"> of the</w:t>
      </w:r>
      <w:r w:rsidR="00D12FB8" w:rsidRPr="00B75FC1">
        <w:rPr>
          <w:rFonts w:ascii="Times New Roman" w:hAnsi="Times New Roman" w:cs="Times New Roman"/>
          <w:sz w:val="24"/>
          <w:szCs w:val="24"/>
        </w:rPr>
        <w:t xml:space="preserve"> urban lower class from which predatory political and business elites, connected to transnational elites, have recruited </w:t>
      </w:r>
      <w:r w:rsidR="007446A3" w:rsidRPr="00B75FC1">
        <w:rPr>
          <w:rFonts w:ascii="Times New Roman" w:hAnsi="Times New Roman" w:cs="Times New Roman"/>
          <w:sz w:val="24"/>
          <w:szCs w:val="24"/>
        </w:rPr>
        <w:t xml:space="preserve">disadvantaged or </w:t>
      </w:r>
      <w:r w:rsidR="00D12FB8" w:rsidRPr="00B75FC1">
        <w:rPr>
          <w:rFonts w:ascii="Times New Roman" w:hAnsi="Times New Roman" w:cs="Times New Roman"/>
          <w:sz w:val="24"/>
          <w:szCs w:val="24"/>
        </w:rPr>
        <w:t xml:space="preserve">underprivileged Haitians </w:t>
      </w:r>
      <w:r w:rsidR="00A10F9C" w:rsidRPr="00B75FC1">
        <w:rPr>
          <w:rFonts w:ascii="Times New Roman" w:hAnsi="Times New Roman" w:cs="Times New Roman"/>
          <w:sz w:val="24"/>
          <w:szCs w:val="24"/>
        </w:rPr>
        <w:t>for</w:t>
      </w:r>
      <w:r w:rsidR="00D12FB8" w:rsidRPr="00B75FC1">
        <w:rPr>
          <w:rFonts w:ascii="Times New Roman" w:hAnsi="Times New Roman" w:cs="Times New Roman"/>
          <w:sz w:val="24"/>
          <w:szCs w:val="24"/>
        </w:rPr>
        <w:t xml:space="preserve"> criminal activities </w:t>
      </w:r>
      <w:r w:rsidR="00A10F9C" w:rsidRPr="00B75FC1">
        <w:rPr>
          <w:rFonts w:ascii="Times New Roman" w:hAnsi="Times New Roman" w:cs="Times New Roman"/>
          <w:sz w:val="24"/>
          <w:szCs w:val="24"/>
        </w:rPr>
        <w:t>aiming at promoting</w:t>
      </w:r>
      <w:r w:rsidR="00D12FB8" w:rsidRPr="00B75FC1">
        <w:rPr>
          <w:rFonts w:ascii="Times New Roman" w:hAnsi="Times New Roman" w:cs="Times New Roman"/>
          <w:sz w:val="24"/>
          <w:szCs w:val="24"/>
        </w:rPr>
        <w:t xml:space="preserve"> their narrow political and business interests.</w:t>
      </w:r>
    </w:p>
    <w:p w14:paraId="333DBFD8" w14:textId="652F3B12" w:rsidR="005063DE" w:rsidRPr="00B75FC1" w:rsidRDefault="00E8740F" w:rsidP="00091B83">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From</w:t>
      </w:r>
      <w:r w:rsidR="00A86A02" w:rsidRPr="00B75FC1">
        <w:rPr>
          <w:rFonts w:ascii="Times New Roman" w:hAnsi="Times New Roman" w:cs="Times New Roman"/>
          <w:sz w:val="24"/>
          <w:szCs w:val="24"/>
        </w:rPr>
        <w:t xml:space="preserve"> Jean-Bertrand</w:t>
      </w:r>
      <w:r w:rsidRPr="00B75FC1">
        <w:rPr>
          <w:rFonts w:ascii="Times New Roman" w:hAnsi="Times New Roman" w:cs="Times New Roman"/>
          <w:sz w:val="24"/>
          <w:szCs w:val="24"/>
        </w:rPr>
        <w:t xml:space="preserve"> Aristide’s presidency to Ariel Henry’s premiership, political and </w:t>
      </w:r>
      <w:r w:rsidR="00081ACD" w:rsidRPr="00B75FC1">
        <w:rPr>
          <w:rFonts w:ascii="Times New Roman" w:hAnsi="Times New Roman" w:cs="Times New Roman"/>
          <w:sz w:val="24"/>
          <w:szCs w:val="24"/>
        </w:rPr>
        <w:t>economic</w:t>
      </w:r>
      <w:r w:rsidRPr="00B75FC1">
        <w:rPr>
          <w:rFonts w:ascii="Times New Roman" w:hAnsi="Times New Roman" w:cs="Times New Roman"/>
          <w:sz w:val="24"/>
          <w:szCs w:val="24"/>
        </w:rPr>
        <w:t xml:space="preserve"> actors</w:t>
      </w:r>
      <w:r w:rsidR="006E5F6A" w:rsidRPr="00B75FC1">
        <w:rPr>
          <w:rFonts w:ascii="Times New Roman" w:hAnsi="Times New Roman" w:cs="Times New Roman"/>
          <w:sz w:val="24"/>
          <w:szCs w:val="24"/>
        </w:rPr>
        <w:t>, connected to transnational actors,</w:t>
      </w:r>
      <w:r w:rsidRPr="00B75FC1">
        <w:rPr>
          <w:rFonts w:ascii="Times New Roman" w:hAnsi="Times New Roman" w:cs="Times New Roman"/>
          <w:sz w:val="24"/>
          <w:szCs w:val="24"/>
        </w:rPr>
        <w:t xml:space="preserve"> have</w:t>
      </w:r>
      <w:r w:rsidR="00081ACD" w:rsidRPr="00B75FC1">
        <w:rPr>
          <w:rFonts w:ascii="Times New Roman" w:hAnsi="Times New Roman" w:cs="Times New Roman"/>
          <w:sz w:val="24"/>
          <w:szCs w:val="24"/>
        </w:rPr>
        <w:t xml:space="preserve"> systematically recruited</w:t>
      </w:r>
      <w:r w:rsidR="00784447" w:rsidRPr="00B75FC1">
        <w:rPr>
          <w:rFonts w:ascii="Times New Roman" w:hAnsi="Times New Roman" w:cs="Times New Roman"/>
          <w:sz w:val="24"/>
          <w:szCs w:val="24"/>
        </w:rPr>
        <w:t xml:space="preserve"> disadvantaged</w:t>
      </w:r>
      <w:r w:rsidR="00081ACD" w:rsidRPr="00B75FC1">
        <w:rPr>
          <w:rFonts w:ascii="Times New Roman" w:hAnsi="Times New Roman" w:cs="Times New Roman"/>
          <w:sz w:val="24"/>
          <w:szCs w:val="24"/>
        </w:rPr>
        <w:t xml:space="preserve"> Haitians, particularly in the slums surrounding Port-au-Prince, </w:t>
      </w:r>
      <w:r w:rsidR="00DC31DE" w:rsidRPr="00B75FC1">
        <w:rPr>
          <w:rFonts w:ascii="Times New Roman" w:hAnsi="Times New Roman" w:cs="Times New Roman"/>
          <w:sz w:val="24"/>
          <w:szCs w:val="24"/>
        </w:rPr>
        <w:t>for</w:t>
      </w:r>
      <w:r w:rsidR="00081ACD" w:rsidRPr="00B75FC1">
        <w:rPr>
          <w:rFonts w:ascii="Times New Roman" w:hAnsi="Times New Roman" w:cs="Times New Roman"/>
          <w:sz w:val="24"/>
          <w:szCs w:val="24"/>
        </w:rPr>
        <w:t xml:space="preserve"> criminal activities </w:t>
      </w:r>
      <w:r w:rsidR="00D170F0" w:rsidRPr="00B75FC1">
        <w:rPr>
          <w:rFonts w:ascii="Times New Roman" w:hAnsi="Times New Roman" w:cs="Times New Roman"/>
          <w:sz w:val="24"/>
          <w:szCs w:val="24"/>
        </w:rPr>
        <w:t>whose goal is</w:t>
      </w:r>
      <w:r w:rsidR="00081ACD" w:rsidRPr="00B75FC1">
        <w:rPr>
          <w:rFonts w:ascii="Times New Roman" w:hAnsi="Times New Roman" w:cs="Times New Roman"/>
          <w:sz w:val="24"/>
          <w:szCs w:val="24"/>
        </w:rPr>
        <w:t xml:space="preserve"> to advance their own political and economic agenda.</w:t>
      </w:r>
      <w:r w:rsidR="00C70A99" w:rsidRPr="00B75FC1">
        <w:rPr>
          <w:rFonts w:ascii="Times New Roman" w:hAnsi="Times New Roman" w:cs="Times New Roman"/>
          <w:sz w:val="24"/>
          <w:szCs w:val="24"/>
        </w:rPr>
        <w:t xml:space="preserve"> </w:t>
      </w:r>
      <w:r w:rsidR="00C00250" w:rsidRPr="00B75FC1">
        <w:rPr>
          <w:rFonts w:ascii="Times New Roman" w:hAnsi="Times New Roman" w:cs="Times New Roman"/>
          <w:sz w:val="24"/>
          <w:szCs w:val="24"/>
        </w:rPr>
        <w:t>Nevertheless</w:t>
      </w:r>
      <w:r w:rsidRPr="00B75FC1">
        <w:rPr>
          <w:rFonts w:ascii="Times New Roman" w:hAnsi="Times New Roman" w:cs="Times New Roman"/>
          <w:sz w:val="24"/>
          <w:szCs w:val="24"/>
        </w:rPr>
        <w:t xml:space="preserve">, </w:t>
      </w:r>
      <w:r w:rsidR="00752C1C" w:rsidRPr="00B75FC1">
        <w:rPr>
          <w:rFonts w:ascii="Times New Roman" w:hAnsi="Times New Roman" w:cs="Times New Roman"/>
          <w:sz w:val="24"/>
          <w:szCs w:val="24"/>
        </w:rPr>
        <w:t>since</w:t>
      </w:r>
      <w:r w:rsidRPr="00B75FC1">
        <w:rPr>
          <w:rFonts w:ascii="Times New Roman" w:hAnsi="Times New Roman" w:cs="Times New Roman"/>
          <w:sz w:val="24"/>
          <w:szCs w:val="24"/>
        </w:rPr>
        <w:t xml:space="preserve"> the presidency of the right-wing Michel Joseph Martelly</w:t>
      </w:r>
      <w:r w:rsidR="001B78C4" w:rsidRPr="00B75FC1">
        <w:rPr>
          <w:rFonts w:ascii="Times New Roman" w:hAnsi="Times New Roman" w:cs="Times New Roman"/>
          <w:sz w:val="24"/>
          <w:szCs w:val="24"/>
        </w:rPr>
        <w:t>,</w:t>
      </w:r>
      <w:r w:rsidRPr="00B75FC1">
        <w:rPr>
          <w:rFonts w:ascii="Times New Roman" w:hAnsi="Times New Roman" w:cs="Times New Roman"/>
          <w:sz w:val="24"/>
          <w:szCs w:val="24"/>
        </w:rPr>
        <w:t xml:space="preserve"> criminal gangs </w:t>
      </w:r>
      <w:r w:rsidR="001B78C4" w:rsidRPr="00B75FC1">
        <w:rPr>
          <w:rFonts w:ascii="Times New Roman" w:hAnsi="Times New Roman" w:cs="Times New Roman"/>
          <w:sz w:val="24"/>
          <w:szCs w:val="24"/>
        </w:rPr>
        <w:t>have become stronger and more autonomous. Hence</w:t>
      </w:r>
      <w:r w:rsidR="00D20AC7" w:rsidRPr="00B75FC1">
        <w:rPr>
          <w:rFonts w:ascii="Times New Roman" w:hAnsi="Times New Roman" w:cs="Times New Roman"/>
          <w:sz w:val="24"/>
          <w:szCs w:val="24"/>
        </w:rPr>
        <w:t xml:space="preserve"> the current surge of violence in Haiti, predominantly in Port-au-Prince</w:t>
      </w:r>
      <w:r w:rsidR="0034392C" w:rsidRPr="00B75FC1">
        <w:rPr>
          <w:rFonts w:ascii="Times New Roman" w:hAnsi="Times New Roman" w:cs="Times New Roman"/>
          <w:sz w:val="24"/>
          <w:szCs w:val="24"/>
        </w:rPr>
        <w:t xml:space="preserve"> metropolitan area</w:t>
      </w:r>
      <w:r w:rsidR="007F0324" w:rsidRPr="00B75FC1">
        <w:rPr>
          <w:rFonts w:ascii="Times New Roman" w:hAnsi="Times New Roman" w:cs="Times New Roman"/>
          <w:sz w:val="24"/>
          <w:szCs w:val="24"/>
        </w:rPr>
        <w:t>, which offered the context for the resignation of Prime Minister Ariel Henry</w:t>
      </w:r>
      <w:r w:rsidR="00D20AC7" w:rsidRPr="00B75FC1">
        <w:rPr>
          <w:rFonts w:ascii="Times New Roman" w:hAnsi="Times New Roman" w:cs="Times New Roman"/>
          <w:sz w:val="24"/>
          <w:szCs w:val="24"/>
        </w:rPr>
        <w:t>.</w:t>
      </w:r>
      <w:r w:rsidR="003409C0" w:rsidRPr="00B75FC1">
        <w:rPr>
          <w:rFonts w:ascii="Times New Roman" w:hAnsi="Times New Roman" w:cs="Times New Roman"/>
          <w:sz w:val="24"/>
          <w:szCs w:val="24"/>
        </w:rPr>
        <w:t xml:space="preserve"> </w:t>
      </w:r>
      <w:r w:rsidR="00290A39" w:rsidRPr="00B75FC1">
        <w:rPr>
          <w:rFonts w:ascii="Times New Roman" w:hAnsi="Times New Roman" w:cs="Times New Roman"/>
          <w:sz w:val="24"/>
          <w:szCs w:val="24"/>
        </w:rPr>
        <w:t>However, w</w:t>
      </w:r>
      <w:r w:rsidR="00D5453D" w:rsidRPr="00B75FC1">
        <w:rPr>
          <w:rFonts w:ascii="Times New Roman" w:hAnsi="Times New Roman" w:cs="Times New Roman"/>
          <w:sz w:val="24"/>
          <w:szCs w:val="24"/>
        </w:rPr>
        <w:t xml:space="preserve">hile </w:t>
      </w:r>
      <w:r w:rsidR="00572099" w:rsidRPr="00B75FC1">
        <w:rPr>
          <w:rFonts w:ascii="Times New Roman" w:hAnsi="Times New Roman" w:cs="Times New Roman"/>
          <w:sz w:val="24"/>
          <w:szCs w:val="24"/>
        </w:rPr>
        <w:t>i</w:t>
      </w:r>
      <w:r w:rsidR="005063DE" w:rsidRPr="00B75FC1">
        <w:rPr>
          <w:rFonts w:ascii="Times New Roman" w:hAnsi="Times New Roman" w:cs="Times New Roman"/>
          <w:sz w:val="24"/>
          <w:szCs w:val="24"/>
        </w:rPr>
        <w:t xml:space="preserve">t might be tempting to believe that </w:t>
      </w:r>
      <w:r w:rsidR="00D27CEF" w:rsidRPr="00B75FC1">
        <w:rPr>
          <w:rFonts w:ascii="Times New Roman" w:hAnsi="Times New Roman" w:cs="Times New Roman"/>
          <w:sz w:val="24"/>
          <w:szCs w:val="24"/>
        </w:rPr>
        <w:t>Prime Minis</w:t>
      </w:r>
      <w:r w:rsidR="007F0324" w:rsidRPr="00B75FC1">
        <w:rPr>
          <w:rFonts w:ascii="Times New Roman" w:hAnsi="Times New Roman" w:cs="Times New Roman"/>
          <w:sz w:val="24"/>
          <w:szCs w:val="24"/>
        </w:rPr>
        <w:t>ter</w:t>
      </w:r>
      <w:r w:rsidR="00D27CEF" w:rsidRPr="00B75FC1">
        <w:rPr>
          <w:rFonts w:ascii="Times New Roman" w:hAnsi="Times New Roman" w:cs="Times New Roman"/>
          <w:sz w:val="24"/>
          <w:szCs w:val="24"/>
        </w:rPr>
        <w:t xml:space="preserve"> Henry</w:t>
      </w:r>
      <w:r w:rsidR="005063DE" w:rsidRPr="00B75FC1">
        <w:rPr>
          <w:rFonts w:ascii="Times New Roman" w:hAnsi="Times New Roman" w:cs="Times New Roman"/>
          <w:sz w:val="24"/>
          <w:szCs w:val="24"/>
        </w:rPr>
        <w:t xml:space="preserve"> resigned as a result of the escalation of gang violence in the country</w:t>
      </w:r>
      <w:r w:rsidR="00D5453D" w:rsidRPr="00B75FC1">
        <w:rPr>
          <w:rFonts w:ascii="Times New Roman" w:hAnsi="Times New Roman" w:cs="Times New Roman"/>
          <w:sz w:val="24"/>
          <w:szCs w:val="24"/>
        </w:rPr>
        <w:t>,</w:t>
      </w:r>
      <w:r w:rsidR="005063DE" w:rsidRPr="00B75FC1">
        <w:rPr>
          <w:rFonts w:ascii="Times New Roman" w:hAnsi="Times New Roman" w:cs="Times New Roman"/>
          <w:sz w:val="24"/>
          <w:szCs w:val="24"/>
        </w:rPr>
        <w:t xml:space="preserve"> it is plausible to argue that Prime Minister Henry stepped down mainly because “he lost America’s blessing” (Osborn 2024, p. 1). </w:t>
      </w:r>
    </w:p>
    <w:p w14:paraId="62F57DC9" w14:textId="6F31C8ED" w:rsidR="005063DE" w:rsidRPr="00B75FC1" w:rsidRDefault="005063DE" w:rsidP="00091B83">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Following Henry’s downfall, </w:t>
      </w:r>
      <w:r w:rsidR="00C549B3" w:rsidRPr="00B75FC1">
        <w:rPr>
          <w:rFonts w:ascii="Times New Roman" w:hAnsi="Times New Roman" w:cs="Times New Roman"/>
          <w:sz w:val="24"/>
          <w:szCs w:val="24"/>
        </w:rPr>
        <w:t>H</w:t>
      </w:r>
      <w:r w:rsidR="00AD2887" w:rsidRPr="00B75FC1">
        <w:rPr>
          <w:rFonts w:ascii="Times New Roman" w:hAnsi="Times New Roman" w:cs="Times New Roman"/>
          <w:sz w:val="24"/>
          <w:szCs w:val="24"/>
        </w:rPr>
        <w:t xml:space="preserve">eads of </w:t>
      </w:r>
      <w:r w:rsidR="00C549B3" w:rsidRPr="00B75FC1">
        <w:rPr>
          <w:rFonts w:ascii="Times New Roman" w:hAnsi="Times New Roman" w:cs="Times New Roman"/>
          <w:sz w:val="24"/>
          <w:szCs w:val="24"/>
        </w:rPr>
        <w:t>S</w:t>
      </w:r>
      <w:r w:rsidR="00AD2887" w:rsidRPr="00B75FC1">
        <w:rPr>
          <w:rFonts w:ascii="Times New Roman" w:hAnsi="Times New Roman" w:cs="Times New Roman"/>
          <w:sz w:val="24"/>
          <w:szCs w:val="24"/>
        </w:rPr>
        <w:t>tate of the Caribbean Community (</w:t>
      </w:r>
      <w:r w:rsidRPr="00B75FC1">
        <w:rPr>
          <w:rFonts w:ascii="Times New Roman" w:hAnsi="Times New Roman" w:cs="Times New Roman"/>
          <w:sz w:val="24"/>
          <w:szCs w:val="24"/>
        </w:rPr>
        <w:t>CARICOM</w:t>
      </w:r>
      <w:r w:rsidR="00AD2887" w:rsidRPr="00B75FC1">
        <w:rPr>
          <w:rFonts w:ascii="Times New Roman" w:hAnsi="Times New Roman" w:cs="Times New Roman"/>
          <w:sz w:val="24"/>
          <w:szCs w:val="24"/>
        </w:rPr>
        <w:t>)</w:t>
      </w:r>
      <w:r w:rsidRPr="00B75FC1">
        <w:rPr>
          <w:rFonts w:ascii="Times New Roman" w:hAnsi="Times New Roman" w:cs="Times New Roman"/>
          <w:sz w:val="24"/>
          <w:szCs w:val="24"/>
        </w:rPr>
        <w:t xml:space="preserve"> coordinated, under the leadership of the United States, the establishment of a 9-member Transitional Presidential Council</w:t>
      </w:r>
      <w:r w:rsidR="00D643B6" w:rsidRPr="00B75FC1">
        <w:rPr>
          <w:rFonts w:ascii="Times New Roman" w:hAnsi="Times New Roman" w:cs="Times New Roman"/>
          <w:sz w:val="24"/>
          <w:szCs w:val="24"/>
        </w:rPr>
        <w:t>,</w:t>
      </w:r>
      <w:r w:rsidRPr="00B75FC1">
        <w:rPr>
          <w:rStyle w:val="FootnoteReference"/>
          <w:rFonts w:ascii="Times New Roman" w:hAnsi="Times New Roman" w:cs="Times New Roman"/>
          <w:sz w:val="24"/>
          <w:szCs w:val="24"/>
        </w:rPr>
        <w:footnoteReference w:id="36"/>
      </w:r>
      <w:r w:rsidR="00AD0EC4" w:rsidRPr="00B75FC1">
        <w:rPr>
          <w:rFonts w:ascii="Times New Roman" w:hAnsi="Times New Roman" w:cs="Times New Roman"/>
          <w:sz w:val="24"/>
          <w:szCs w:val="24"/>
        </w:rPr>
        <w:t xml:space="preserve"> </w:t>
      </w:r>
      <w:r w:rsidR="004B2AC3" w:rsidRPr="00B75FC1">
        <w:rPr>
          <w:rFonts w:ascii="Times New Roman" w:hAnsi="Times New Roman" w:cs="Times New Roman"/>
          <w:sz w:val="24"/>
          <w:szCs w:val="24"/>
        </w:rPr>
        <w:t>which</w:t>
      </w:r>
      <w:r w:rsidRPr="00B75FC1">
        <w:rPr>
          <w:rFonts w:ascii="Times New Roman" w:hAnsi="Times New Roman" w:cs="Times New Roman"/>
          <w:sz w:val="24"/>
          <w:szCs w:val="24"/>
        </w:rPr>
        <w:t xml:space="preserve"> regroups </w:t>
      </w:r>
      <w:r w:rsidRPr="00B75FC1">
        <w:rPr>
          <w:rFonts w:ascii="Times New Roman" w:hAnsi="Times New Roman" w:cs="Times New Roman"/>
          <w:sz w:val="24"/>
          <w:szCs w:val="24"/>
        </w:rPr>
        <w:lastRenderedPageBreak/>
        <w:t>different sectors of the Haitian political and civil society. On April 25, 2024, the nine (9) members of the Transitional Presidential Council</w:t>
      </w:r>
      <w:r w:rsidR="004B2AC3" w:rsidRPr="00B75FC1">
        <w:rPr>
          <w:rFonts w:ascii="Times New Roman" w:hAnsi="Times New Roman" w:cs="Times New Roman"/>
          <w:sz w:val="24"/>
          <w:szCs w:val="24"/>
        </w:rPr>
        <w:t>, who are s</w:t>
      </w:r>
      <w:r w:rsidR="0000610B" w:rsidRPr="00B75FC1">
        <w:rPr>
          <w:rFonts w:ascii="Times New Roman" w:hAnsi="Times New Roman" w:cs="Times New Roman"/>
          <w:sz w:val="24"/>
          <w:szCs w:val="24"/>
        </w:rPr>
        <w:t>cheduled</w:t>
      </w:r>
      <w:r w:rsidR="004B2AC3" w:rsidRPr="00B75FC1">
        <w:rPr>
          <w:rFonts w:ascii="Times New Roman" w:hAnsi="Times New Roman" w:cs="Times New Roman"/>
          <w:sz w:val="24"/>
          <w:szCs w:val="24"/>
        </w:rPr>
        <w:t xml:space="preserve"> to turn over the power to an elected president on February 7, 2026,</w:t>
      </w:r>
      <w:r w:rsidRPr="00B75FC1">
        <w:rPr>
          <w:rFonts w:ascii="Times New Roman" w:hAnsi="Times New Roman" w:cs="Times New Roman"/>
          <w:sz w:val="24"/>
          <w:szCs w:val="24"/>
        </w:rPr>
        <w:t xml:space="preserve"> were sworn in as the current leaders</w:t>
      </w:r>
      <w:r w:rsidR="00C475EE" w:rsidRPr="00B75FC1">
        <w:rPr>
          <w:rFonts w:ascii="Times New Roman" w:hAnsi="Times New Roman" w:cs="Times New Roman"/>
          <w:sz w:val="24"/>
          <w:szCs w:val="24"/>
        </w:rPr>
        <w:t xml:space="preserve"> of Haiti</w:t>
      </w:r>
      <w:r w:rsidR="00F87C60" w:rsidRPr="00B75FC1">
        <w:rPr>
          <w:rFonts w:ascii="Times New Roman" w:hAnsi="Times New Roman" w:cs="Times New Roman"/>
          <w:sz w:val="24"/>
          <w:szCs w:val="24"/>
        </w:rPr>
        <w:t>, along with a government led by Prime Minister Garry Conille</w:t>
      </w:r>
      <w:r w:rsidR="00D643B6" w:rsidRPr="00B75FC1">
        <w:rPr>
          <w:rFonts w:ascii="Times New Roman" w:hAnsi="Times New Roman" w:cs="Times New Roman"/>
          <w:sz w:val="24"/>
          <w:szCs w:val="24"/>
        </w:rPr>
        <w:t>,</w:t>
      </w:r>
      <w:r w:rsidR="00E9173F" w:rsidRPr="00B75FC1">
        <w:rPr>
          <w:rStyle w:val="FootnoteReference"/>
          <w:rFonts w:ascii="Times New Roman" w:hAnsi="Times New Roman" w:cs="Times New Roman"/>
          <w:sz w:val="24"/>
          <w:szCs w:val="24"/>
        </w:rPr>
        <w:footnoteReference w:id="37"/>
      </w:r>
      <w:r w:rsidRPr="00B75FC1">
        <w:rPr>
          <w:rFonts w:ascii="Times New Roman" w:hAnsi="Times New Roman" w:cs="Times New Roman"/>
          <w:sz w:val="24"/>
          <w:szCs w:val="24"/>
        </w:rPr>
        <w:t xml:space="preserve"> with a five-goal </w:t>
      </w:r>
      <w:r w:rsidR="008950C7" w:rsidRPr="00B75FC1">
        <w:rPr>
          <w:rFonts w:ascii="Times New Roman" w:hAnsi="Times New Roman" w:cs="Times New Roman"/>
          <w:sz w:val="24"/>
          <w:szCs w:val="24"/>
        </w:rPr>
        <w:t xml:space="preserve">non-renewable </w:t>
      </w:r>
      <w:r w:rsidRPr="00B75FC1">
        <w:rPr>
          <w:rFonts w:ascii="Times New Roman" w:hAnsi="Times New Roman" w:cs="Times New Roman"/>
          <w:sz w:val="24"/>
          <w:szCs w:val="24"/>
        </w:rPr>
        <w:t>mandate</w:t>
      </w:r>
      <w:r w:rsidR="008950C7" w:rsidRPr="00B75FC1">
        <w:rPr>
          <w:rFonts w:ascii="Times New Roman" w:hAnsi="Times New Roman" w:cs="Times New Roman"/>
          <w:sz w:val="24"/>
          <w:szCs w:val="24"/>
        </w:rPr>
        <w:t xml:space="preserve"> which</w:t>
      </w:r>
      <w:r w:rsidRPr="00B75FC1">
        <w:rPr>
          <w:rFonts w:ascii="Times New Roman" w:hAnsi="Times New Roman" w:cs="Times New Roman"/>
          <w:sz w:val="24"/>
          <w:szCs w:val="24"/>
        </w:rPr>
        <w:t xml:space="preserve"> involves:</w:t>
      </w:r>
    </w:p>
    <w:p w14:paraId="7EE76A52" w14:textId="77777777" w:rsidR="005063DE" w:rsidRPr="00B75FC1" w:rsidRDefault="005063DE" w:rsidP="002543FF">
      <w:pPr>
        <w:pStyle w:val="ListParagraph"/>
        <w:numPr>
          <w:ilvl w:val="0"/>
          <w:numId w:val="4"/>
        </w:num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Public and national security</w:t>
      </w:r>
    </w:p>
    <w:p w14:paraId="0EE6D7FC" w14:textId="77777777" w:rsidR="005063DE" w:rsidRPr="00B75FC1" w:rsidRDefault="005063DE" w:rsidP="002543FF">
      <w:pPr>
        <w:pStyle w:val="ListParagraph"/>
        <w:numPr>
          <w:ilvl w:val="0"/>
          <w:numId w:val="4"/>
        </w:num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Economic recovery, rehabilitation of infrastructures, food and health security </w:t>
      </w:r>
    </w:p>
    <w:p w14:paraId="48F88C54" w14:textId="77777777" w:rsidR="005063DE" w:rsidRPr="00B75FC1" w:rsidRDefault="005063DE" w:rsidP="002543FF">
      <w:pPr>
        <w:pStyle w:val="ListParagraph"/>
        <w:numPr>
          <w:ilvl w:val="0"/>
          <w:numId w:val="4"/>
        </w:num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National conference and the constitutional question</w:t>
      </w:r>
    </w:p>
    <w:p w14:paraId="022C4BAF" w14:textId="049EF31B" w:rsidR="005063DE" w:rsidRPr="00B75FC1" w:rsidRDefault="005063DE" w:rsidP="002543FF">
      <w:pPr>
        <w:pStyle w:val="ListParagraph"/>
        <w:numPr>
          <w:ilvl w:val="0"/>
          <w:numId w:val="4"/>
        </w:num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Rule of law and justice </w:t>
      </w:r>
    </w:p>
    <w:p w14:paraId="7BCA18AA" w14:textId="48A1032D" w:rsidR="007D19BF" w:rsidRPr="00B75FC1" w:rsidRDefault="005063DE" w:rsidP="002543FF">
      <w:pPr>
        <w:pStyle w:val="ListParagraph"/>
        <w:numPr>
          <w:ilvl w:val="0"/>
          <w:numId w:val="4"/>
        </w:num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Elections for the renewal of the political personnel</w:t>
      </w:r>
    </w:p>
    <w:p w14:paraId="747CA227" w14:textId="32A2D5CF" w:rsidR="007D19BF" w:rsidRPr="00B75FC1" w:rsidRDefault="007D19BF" w:rsidP="00526895">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On November 10, 2024, eight of the nine members of the Transitional Presidential Council signed an executive order</w:t>
      </w:r>
      <w:r w:rsidR="007C7EA4" w:rsidRPr="00B75FC1">
        <w:rPr>
          <w:rStyle w:val="FootnoteReference"/>
          <w:rFonts w:ascii="Times New Roman" w:hAnsi="Times New Roman" w:cs="Times New Roman"/>
          <w:sz w:val="24"/>
          <w:szCs w:val="24"/>
        </w:rPr>
        <w:footnoteReference w:id="38"/>
      </w:r>
      <w:r w:rsidR="00C677B1" w:rsidRPr="00B75FC1">
        <w:rPr>
          <w:rFonts w:ascii="Times New Roman" w:hAnsi="Times New Roman" w:cs="Times New Roman"/>
          <w:sz w:val="24"/>
          <w:szCs w:val="24"/>
        </w:rPr>
        <w:t>,</w:t>
      </w:r>
      <w:r w:rsidRPr="00B75FC1">
        <w:rPr>
          <w:rFonts w:ascii="Times New Roman" w:hAnsi="Times New Roman" w:cs="Times New Roman"/>
          <w:sz w:val="24"/>
          <w:szCs w:val="24"/>
        </w:rPr>
        <w:t xml:space="preserve"> set to be published on November 11, 2024, and fired Prime Minister Garry Conille as a result of a political power struggle. They replaced him with Alix Didier Fils-Aimé, a businessman who is a “former president of Haiti’s Chamber of Commerce and Industry.” Fils-Aimé “was previously considered for the position as a private sector candidate for the post before Conille took the seat” (Sanon 2024, p. 1). Conille left the Prime Minister’s office without addressing, among other needs, the urgent security need of Haiti</w:t>
      </w:r>
      <w:r w:rsidR="00AE08D2" w:rsidRPr="00B75FC1">
        <w:rPr>
          <w:rFonts w:ascii="Times New Roman" w:hAnsi="Times New Roman" w:cs="Times New Roman"/>
          <w:sz w:val="24"/>
          <w:szCs w:val="24"/>
        </w:rPr>
        <w:t xml:space="preserve"> as promised</w:t>
      </w:r>
      <w:r w:rsidRPr="00B75FC1">
        <w:rPr>
          <w:rFonts w:ascii="Times New Roman" w:hAnsi="Times New Roman" w:cs="Times New Roman"/>
          <w:sz w:val="24"/>
          <w:szCs w:val="24"/>
        </w:rPr>
        <w:t xml:space="preserve">. </w:t>
      </w:r>
      <w:r w:rsidR="000868B0" w:rsidRPr="00B75FC1">
        <w:rPr>
          <w:rFonts w:ascii="Times New Roman" w:hAnsi="Times New Roman" w:cs="Times New Roman"/>
          <w:sz w:val="24"/>
          <w:szCs w:val="24"/>
        </w:rPr>
        <w:t>On the contrary</w:t>
      </w:r>
      <w:r w:rsidRPr="00B75FC1">
        <w:rPr>
          <w:rFonts w:ascii="Times New Roman" w:hAnsi="Times New Roman" w:cs="Times New Roman"/>
          <w:sz w:val="24"/>
          <w:szCs w:val="24"/>
        </w:rPr>
        <w:t>, he left behind a more chaotic country.</w:t>
      </w:r>
      <w:r w:rsidR="00EE234B" w:rsidRPr="00B75FC1">
        <w:rPr>
          <w:rStyle w:val="FootnoteReference"/>
          <w:rFonts w:ascii="Times New Roman" w:hAnsi="Times New Roman" w:cs="Times New Roman"/>
          <w:sz w:val="24"/>
          <w:szCs w:val="24"/>
        </w:rPr>
        <w:footnoteReference w:id="39"/>
      </w:r>
      <w:r w:rsidR="00EE234B" w:rsidRPr="00B75FC1">
        <w:rPr>
          <w:rFonts w:ascii="Times New Roman" w:hAnsi="Times New Roman" w:cs="Times New Roman"/>
          <w:sz w:val="24"/>
          <w:szCs w:val="24"/>
        </w:rPr>
        <w:t xml:space="preserve"> Prime </w:t>
      </w:r>
      <w:r w:rsidRPr="00B75FC1">
        <w:rPr>
          <w:rFonts w:ascii="Times New Roman" w:hAnsi="Times New Roman" w:cs="Times New Roman"/>
          <w:sz w:val="24"/>
          <w:szCs w:val="24"/>
        </w:rPr>
        <w:t xml:space="preserve">Minister </w:t>
      </w:r>
      <w:r w:rsidRPr="00B75FC1">
        <w:rPr>
          <w:rFonts w:ascii="Times New Roman" w:hAnsi="Times New Roman" w:cs="Times New Roman"/>
          <w:sz w:val="24"/>
          <w:szCs w:val="24"/>
        </w:rPr>
        <w:lastRenderedPageBreak/>
        <w:t>Fils-Aimé, along with other national and international stakeholders, now fac</w:t>
      </w:r>
      <w:r w:rsidR="001F3270" w:rsidRPr="00B75FC1">
        <w:rPr>
          <w:rFonts w:ascii="Times New Roman" w:hAnsi="Times New Roman" w:cs="Times New Roman"/>
          <w:sz w:val="24"/>
          <w:szCs w:val="24"/>
        </w:rPr>
        <w:t>es</w:t>
      </w:r>
      <w:r w:rsidRPr="00B75FC1">
        <w:rPr>
          <w:rFonts w:ascii="Times New Roman" w:hAnsi="Times New Roman" w:cs="Times New Roman"/>
          <w:sz w:val="24"/>
          <w:szCs w:val="24"/>
        </w:rPr>
        <w:t xml:space="preserve"> the challenge of reaching the five goals of the political transition</w:t>
      </w:r>
      <w:r w:rsidR="0087467B" w:rsidRPr="00B75FC1">
        <w:rPr>
          <w:rFonts w:ascii="Times New Roman" w:hAnsi="Times New Roman" w:cs="Times New Roman"/>
          <w:sz w:val="24"/>
          <w:szCs w:val="24"/>
        </w:rPr>
        <w:t>, particularly the security challenge,</w:t>
      </w:r>
      <w:r w:rsidRPr="00B75FC1">
        <w:rPr>
          <w:rFonts w:ascii="Times New Roman" w:hAnsi="Times New Roman" w:cs="Times New Roman"/>
          <w:sz w:val="24"/>
          <w:szCs w:val="24"/>
        </w:rPr>
        <w:t xml:space="preserve"> and </w:t>
      </w:r>
      <w:r w:rsidR="00292A82" w:rsidRPr="00B75FC1">
        <w:rPr>
          <w:rFonts w:ascii="Times New Roman" w:hAnsi="Times New Roman" w:cs="Times New Roman"/>
          <w:sz w:val="24"/>
          <w:szCs w:val="24"/>
        </w:rPr>
        <w:t>laying down the foundation for</w:t>
      </w:r>
      <w:r w:rsidRPr="00B75FC1">
        <w:rPr>
          <w:rFonts w:ascii="Times New Roman" w:hAnsi="Times New Roman" w:cs="Times New Roman"/>
          <w:sz w:val="24"/>
          <w:szCs w:val="24"/>
        </w:rPr>
        <w:t xml:space="preserve"> a development path that could benefit the majority of the Haitian citizens. </w:t>
      </w:r>
    </w:p>
    <w:p w14:paraId="2B78A544" w14:textId="0CDCAD59" w:rsidR="00587660" w:rsidRPr="00B75FC1" w:rsidRDefault="005063DE" w:rsidP="00DF70CD">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Among other </w:t>
      </w:r>
      <w:r w:rsidR="00F01CBE" w:rsidRPr="00B75FC1">
        <w:rPr>
          <w:rFonts w:ascii="Times New Roman" w:hAnsi="Times New Roman" w:cs="Times New Roman"/>
          <w:sz w:val="24"/>
          <w:szCs w:val="24"/>
        </w:rPr>
        <w:t>meanings</w:t>
      </w:r>
      <w:r w:rsidRPr="00B75FC1">
        <w:rPr>
          <w:rFonts w:ascii="Times New Roman" w:hAnsi="Times New Roman" w:cs="Times New Roman"/>
          <w:sz w:val="24"/>
          <w:szCs w:val="24"/>
        </w:rPr>
        <w:t>, the</w:t>
      </w:r>
      <w:r w:rsidR="008E5261" w:rsidRPr="00B75FC1">
        <w:rPr>
          <w:rFonts w:ascii="Times New Roman" w:hAnsi="Times New Roman" w:cs="Times New Roman"/>
          <w:sz w:val="24"/>
          <w:szCs w:val="24"/>
        </w:rPr>
        <w:t xml:space="preserve"> current chaotic situation </w:t>
      </w:r>
      <w:r w:rsidR="000114B0" w:rsidRPr="00B75FC1">
        <w:rPr>
          <w:rFonts w:ascii="Times New Roman" w:hAnsi="Times New Roman" w:cs="Times New Roman"/>
          <w:sz w:val="24"/>
          <w:szCs w:val="24"/>
        </w:rPr>
        <w:t>in</w:t>
      </w:r>
      <w:r w:rsidR="008E5261" w:rsidRPr="00B75FC1">
        <w:rPr>
          <w:rFonts w:ascii="Times New Roman" w:hAnsi="Times New Roman" w:cs="Times New Roman"/>
          <w:sz w:val="24"/>
          <w:szCs w:val="24"/>
        </w:rPr>
        <w:t xml:space="preserve"> Haiti and the</w:t>
      </w:r>
      <w:r w:rsidR="0016551F" w:rsidRPr="00B75FC1">
        <w:rPr>
          <w:rFonts w:ascii="Times New Roman" w:hAnsi="Times New Roman" w:cs="Times New Roman"/>
          <w:sz w:val="24"/>
          <w:szCs w:val="24"/>
        </w:rPr>
        <w:t xml:space="preserve"> establishment of a new governing body</w:t>
      </w:r>
      <w:r w:rsidR="003517D1" w:rsidRPr="00B75FC1">
        <w:rPr>
          <w:rFonts w:ascii="Times New Roman" w:hAnsi="Times New Roman" w:cs="Times New Roman"/>
          <w:sz w:val="24"/>
          <w:szCs w:val="24"/>
        </w:rPr>
        <w:t xml:space="preserve">, with international projectors on </w:t>
      </w:r>
      <w:r w:rsidR="007D19BF" w:rsidRPr="00B75FC1">
        <w:rPr>
          <w:rFonts w:ascii="Times New Roman" w:hAnsi="Times New Roman" w:cs="Times New Roman"/>
          <w:sz w:val="24"/>
          <w:szCs w:val="24"/>
        </w:rPr>
        <w:t>the country</w:t>
      </w:r>
      <w:r w:rsidR="003517D1" w:rsidRPr="00B75FC1">
        <w:rPr>
          <w:rFonts w:ascii="Times New Roman" w:hAnsi="Times New Roman" w:cs="Times New Roman"/>
          <w:sz w:val="24"/>
          <w:szCs w:val="24"/>
        </w:rPr>
        <w:t>,</w:t>
      </w:r>
      <w:r w:rsidRPr="00B75FC1">
        <w:rPr>
          <w:rFonts w:ascii="Times New Roman" w:hAnsi="Times New Roman" w:cs="Times New Roman"/>
          <w:sz w:val="24"/>
          <w:szCs w:val="24"/>
        </w:rPr>
        <w:t xml:space="preserve"> represent a window of opportunity for really building a new Haiti</w:t>
      </w:r>
      <w:r w:rsidR="009D791C" w:rsidRPr="00B75FC1">
        <w:rPr>
          <w:rFonts w:ascii="Times New Roman" w:hAnsi="Times New Roman" w:cs="Times New Roman"/>
          <w:sz w:val="24"/>
          <w:szCs w:val="24"/>
        </w:rPr>
        <w:t>, contrary to p</w:t>
      </w:r>
      <w:r w:rsidR="003243EC" w:rsidRPr="00B75FC1">
        <w:rPr>
          <w:rFonts w:ascii="Times New Roman" w:hAnsi="Times New Roman" w:cs="Times New Roman"/>
          <w:sz w:val="24"/>
          <w:szCs w:val="24"/>
        </w:rPr>
        <w:t>revious</w:t>
      </w:r>
      <w:r w:rsidR="009D791C" w:rsidRPr="00B75FC1">
        <w:rPr>
          <w:rFonts w:ascii="Times New Roman" w:hAnsi="Times New Roman" w:cs="Times New Roman"/>
          <w:sz w:val="24"/>
          <w:szCs w:val="24"/>
        </w:rPr>
        <w:t xml:space="preserve"> similar claims</w:t>
      </w:r>
      <w:r w:rsidR="00881498" w:rsidRPr="00B75FC1">
        <w:rPr>
          <w:rFonts w:ascii="Times New Roman" w:hAnsi="Times New Roman" w:cs="Times New Roman"/>
          <w:sz w:val="24"/>
          <w:szCs w:val="24"/>
        </w:rPr>
        <w:t xml:space="preserve"> or empty promises</w:t>
      </w:r>
      <w:r w:rsidRPr="00B75FC1">
        <w:rPr>
          <w:rFonts w:ascii="Times New Roman" w:hAnsi="Times New Roman" w:cs="Times New Roman"/>
          <w:sz w:val="24"/>
          <w:szCs w:val="24"/>
        </w:rPr>
        <w:t>. In other words, after missing the critical juncture offered by the 2010 earthquake, national and international stakeholders are now having another opportunity to build a better country</w:t>
      </w:r>
      <w:r w:rsidR="00184741" w:rsidRPr="00B75FC1">
        <w:rPr>
          <w:rFonts w:ascii="Times New Roman" w:hAnsi="Times New Roman" w:cs="Times New Roman"/>
          <w:sz w:val="24"/>
          <w:szCs w:val="24"/>
        </w:rPr>
        <w:t>. They should avoid the path taken by the 2010 Interim Haiti Reconstruction Commission (IHRC) co-chaired by then Haiti’s Prime Minister Jean-Max Bellerive</w:t>
      </w:r>
      <w:r w:rsidR="006840C2" w:rsidRPr="00B75FC1">
        <w:rPr>
          <w:rFonts w:ascii="Times New Roman" w:hAnsi="Times New Roman" w:cs="Times New Roman"/>
          <w:sz w:val="24"/>
          <w:szCs w:val="24"/>
        </w:rPr>
        <w:t xml:space="preserve"> and former U.S. President Bill Clinton. </w:t>
      </w:r>
      <w:r w:rsidR="000A1841" w:rsidRPr="00B75FC1">
        <w:rPr>
          <w:rFonts w:ascii="Times New Roman" w:hAnsi="Times New Roman" w:cs="Times New Roman"/>
          <w:sz w:val="24"/>
          <w:szCs w:val="24"/>
        </w:rPr>
        <w:t>They should learn from the failure of the 2010 Reconstruction Commission and associated policymakers</w:t>
      </w:r>
      <w:r w:rsidR="008B4786" w:rsidRPr="00B75FC1">
        <w:rPr>
          <w:rFonts w:ascii="Times New Roman" w:hAnsi="Times New Roman" w:cs="Times New Roman"/>
          <w:sz w:val="24"/>
          <w:szCs w:val="24"/>
        </w:rPr>
        <w:t>. It’s almost “an article of faith among many Haitians that the Clintons somehow siphoned off billions of dollars meant to help clean up and rebuild” (Charles 2020, p. 1).</w:t>
      </w:r>
      <w:r w:rsidR="00DF7717" w:rsidRPr="00B75FC1">
        <w:rPr>
          <w:rFonts w:ascii="Times New Roman" w:hAnsi="Times New Roman" w:cs="Times New Roman"/>
          <w:sz w:val="24"/>
          <w:szCs w:val="24"/>
        </w:rPr>
        <w:t xml:space="preserve"> Ethics questions, for instance,</w:t>
      </w:r>
      <w:r w:rsidR="00DA035F" w:rsidRPr="00B75FC1">
        <w:rPr>
          <w:rFonts w:ascii="Times New Roman" w:hAnsi="Times New Roman" w:cs="Times New Roman"/>
          <w:sz w:val="24"/>
          <w:szCs w:val="24"/>
        </w:rPr>
        <w:t xml:space="preserve"> were </w:t>
      </w:r>
      <w:r w:rsidR="00DF7717" w:rsidRPr="00B75FC1">
        <w:rPr>
          <w:rFonts w:ascii="Times New Roman" w:hAnsi="Times New Roman" w:cs="Times New Roman"/>
          <w:sz w:val="24"/>
          <w:szCs w:val="24"/>
        </w:rPr>
        <w:t>raised as Hillary</w:t>
      </w:r>
      <w:r w:rsidR="00F43C11" w:rsidRPr="00B75FC1">
        <w:rPr>
          <w:rFonts w:ascii="Times New Roman" w:hAnsi="Times New Roman" w:cs="Times New Roman"/>
          <w:sz w:val="24"/>
          <w:szCs w:val="24"/>
        </w:rPr>
        <w:t xml:space="preserve"> Clinton’s</w:t>
      </w:r>
      <w:r w:rsidR="00DA035F" w:rsidRPr="00B75FC1">
        <w:rPr>
          <w:rFonts w:ascii="Times New Roman" w:hAnsi="Times New Roman" w:cs="Times New Roman"/>
          <w:sz w:val="24"/>
          <w:szCs w:val="24"/>
        </w:rPr>
        <w:t xml:space="preserve"> brother, Tony Rodham,</w:t>
      </w:r>
      <w:r w:rsidR="00DF7717" w:rsidRPr="00B75FC1">
        <w:rPr>
          <w:rFonts w:ascii="Times New Roman" w:hAnsi="Times New Roman" w:cs="Times New Roman"/>
          <w:sz w:val="24"/>
          <w:szCs w:val="24"/>
        </w:rPr>
        <w:t xml:space="preserve"> a board member of a North Carolina mining company</w:t>
      </w:r>
      <w:r w:rsidR="00106711" w:rsidRPr="00B75FC1">
        <w:rPr>
          <w:rFonts w:ascii="Times New Roman" w:hAnsi="Times New Roman" w:cs="Times New Roman"/>
          <w:sz w:val="24"/>
          <w:szCs w:val="24"/>
        </w:rPr>
        <w:t>, VCS Mining,</w:t>
      </w:r>
      <w:r w:rsidR="00DF7717" w:rsidRPr="00B75FC1">
        <w:rPr>
          <w:rFonts w:ascii="Times New Roman" w:hAnsi="Times New Roman" w:cs="Times New Roman"/>
          <w:sz w:val="24"/>
          <w:szCs w:val="24"/>
        </w:rPr>
        <w:t xml:space="preserve"> “enjoyed prime access to Haitian gold deposits in the wake of post-earthquake relief work organized in part by former president Bill Clinton through the Clinton Foundation” (</w:t>
      </w:r>
      <w:proofErr w:type="spellStart"/>
      <w:r w:rsidR="008B647A" w:rsidRPr="00B75FC1">
        <w:rPr>
          <w:rFonts w:ascii="Times New Roman" w:hAnsi="Times New Roman" w:cs="Times New Roman"/>
          <w:sz w:val="24"/>
          <w:szCs w:val="24"/>
        </w:rPr>
        <w:t>Martosko</w:t>
      </w:r>
      <w:proofErr w:type="spellEnd"/>
      <w:r w:rsidR="008B647A" w:rsidRPr="00B75FC1">
        <w:rPr>
          <w:rFonts w:ascii="Times New Roman" w:hAnsi="Times New Roman" w:cs="Times New Roman"/>
          <w:sz w:val="24"/>
          <w:szCs w:val="24"/>
        </w:rPr>
        <w:t xml:space="preserve"> </w:t>
      </w:r>
      <w:r w:rsidR="00A62D83" w:rsidRPr="00B75FC1">
        <w:rPr>
          <w:rFonts w:ascii="Times New Roman" w:hAnsi="Times New Roman" w:cs="Times New Roman"/>
          <w:sz w:val="24"/>
          <w:szCs w:val="24"/>
        </w:rPr>
        <w:t>2015, p. 1).</w:t>
      </w:r>
      <w:r w:rsidR="00106711" w:rsidRPr="00B75FC1">
        <w:rPr>
          <w:rFonts w:ascii="Times New Roman" w:hAnsi="Times New Roman" w:cs="Times New Roman"/>
          <w:sz w:val="24"/>
          <w:szCs w:val="24"/>
        </w:rPr>
        <w:t xml:space="preserve"> </w:t>
      </w:r>
      <w:r w:rsidR="00754680" w:rsidRPr="00B75FC1">
        <w:rPr>
          <w:rFonts w:ascii="Times New Roman" w:hAnsi="Times New Roman" w:cs="Times New Roman"/>
          <w:sz w:val="24"/>
          <w:szCs w:val="24"/>
        </w:rPr>
        <w:t>Most strikingly</w:t>
      </w:r>
      <w:r w:rsidR="00106711" w:rsidRPr="00B75FC1">
        <w:rPr>
          <w:rFonts w:ascii="Times New Roman" w:hAnsi="Times New Roman" w:cs="Times New Roman"/>
          <w:sz w:val="24"/>
          <w:szCs w:val="24"/>
        </w:rPr>
        <w:t>, Jean-Max Bellerive</w:t>
      </w:r>
      <w:r w:rsidR="00CC4582" w:rsidRPr="00B75FC1">
        <w:rPr>
          <w:rFonts w:ascii="Times New Roman" w:hAnsi="Times New Roman" w:cs="Times New Roman"/>
          <w:sz w:val="24"/>
          <w:szCs w:val="24"/>
        </w:rPr>
        <w:t xml:space="preserve">, who co-chaired the </w:t>
      </w:r>
      <w:r w:rsidR="009B0229" w:rsidRPr="00B75FC1">
        <w:rPr>
          <w:rFonts w:ascii="Times New Roman" w:hAnsi="Times New Roman" w:cs="Times New Roman"/>
          <w:sz w:val="24"/>
          <w:szCs w:val="24"/>
        </w:rPr>
        <w:t>2010 Interim Haiti Reconstruction Commission (IHRC)</w:t>
      </w:r>
      <w:r w:rsidR="00731FD5" w:rsidRPr="00B75FC1">
        <w:rPr>
          <w:rFonts w:ascii="Times New Roman" w:hAnsi="Times New Roman" w:cs="Times New Roman"/>
          <w:sz w:val="24"/>
          <w:szCs w:val="24"/>
        </w:rPr>
        <w:t xml:space="preserve"> with Bill Clinton</w:t>
      </w:r>
      <w:r w:rsidR="009B0229" w:rsidRPr="00B75FC1">
        <w:rPr>
          <w:rFonts w:ascii="Times New Roman" w:hAnsi="Times New Roman" w:cs="Times New Roman"/>
          <w:sz w:val="24"/>
          <w:szCs w:val="24"/>
        </w:rPr>
        <w:t>, was also “a board member of the firm, VCS Mining” (p. 1).</w:t>
      </w:r>
      <w:r w:rsidR="00115F2A" w:rsidRPr="00B75FC1">
        <w:rPr>
          <w:rFonts w:ascii="Times New Roman" w:hAnsi="Times New Roman" w:cs="Times New Roman"/>
          <w:sz w:val="24"/>
          <w:szCs w:val="24"/>
        </w:rPr>
        <w:t xml:space="preserve"> </w:t>
      </w:r>
      <w:r w:rsidR="001F4E59" w:rsidRPr="00B75FC1">
        <w:rPr>
          <w:rFonts w:ascii="Times New Roman" w:hAnsi="Times New Roman" w:cs="Times New Roman"/>
          <w:sz w:val="24"/>
          <w:szCs w:val="24"/>
        </w:rPr>
        <w:t>Haiti is</w:t>
      </w:r>
      <w:r w:rsidR="00D36F68" w:rsidRPr="00B75FC1">
        <w:rPr>
          <w:rFonts w:ascii="Times New Roman" w:hAnsi="Times New Roman" w:cs="Times New Roman"/>
          <w:sz w:val="24"/>
          <w:szCs w:val="24"/>
        </w:rPr>
        <w:t xml:space="preserve"> assumed to have significant</w:t>
      </w:r>
      <w:r w:rsidR="001F4E59" w:rsidRPr="00B75FC1">
        <w:rPr>
          <w:rFonts w:ascii="Times New Roman" w:hAnsi="Times New Roman" w:cs="Times New Roman"/>
          <w:sz w:val="24"/>
          <w:szCs w:val="24"/>
        </w:rPr>
        <w:t xml:space="preserve"> natural resources to be exploited</w:t>
      </w:r>
      <w:r w:rsidR="00587660" w:rsidRPr="00B75FC1">
        <w:rPr>
          <w:rFonts w:ascii="Times New Roman" w:hAnsi="Times New Roman" w:cs="Times New Roman"/>
          <w:sz w:val="24"/>
          <w:szCs w:val="24"/>
        </w:rPr>
        <w:t xml:space="preserve">. It is asserted that “a flurry of exploratory drilling…has found precious metals worth </w:t>
      </w:r>
      <w:r w:rsidR="00587660" w:rsidRPr="00B75FC1">
        <w:rPr>
          <w:rFonts w:ascii="Times New Roman" w:hAnsi="Times New Roman" w:cs="Times New Roman"/>
          <w:sz w:val="24"/>
          <w:szCs w:val="24"/>
        </w:rPr>
        <w:lastRenderedPageBreak/>
        <w:t>potentially $20 billion deep below the tropical ridges in the country’s northeastern mountains” (Mendoza 2012, p. 1).</w:t>
      </w:r>
      <w:r w:rsidR="00BE27B5" w:rsidRPr="00B75FC1">
        <w:rPr>
          <w:rFonts w:ascii="Times New Roman" w:hAnsi="Times New Roman" w:cs="Times New Roman"/>
          <w:sz w:val="24"/>
          <w:szCs w:val="24"/>
        </w:rPr>
        <w:t xml:space="preserve"> </w:t>
      </w:r>
    </w:p>
    <w:p w14:paraId="70468651" w14:textId="1FA7A258" w:rsidR="00136264" w:rsidRPr="00B75FC1" w:rsidRDefault="00AB706B" w:rsidP="008621D0">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Basically,</w:t>
      </w:r>
      <w:r w:rsidR="001F4E59" w:rsidRPr="00B75FC1">
        <w:rPr>
          <w:rFonts w:ascii="Times New Roman" w:hAnsi="Times New Roman" w:cs="Times New Roman"/>
          <w:sz w:val="24"/>
          <w:szCs w:val="24"/>
        </w:rPr>
        <w:t xml:space="preserve"> </w:t>
      </w:r>
      <w:r w:rsidRPr="00B75FC1">
        <w:rPr>
          <w:rFonts w:ascii="Times New Roman" w:hAnsi="Times New Roman" w:cs="Times New Roman"/>
          <w:sz w:val="24"/>
          <w:szCs w:val="24"/>
        </w:rPr>
        <w:t>n</w:t>
      </w:r>
      <w:r w:rsidR="00115F2A" w:rsidRPr="00B75FC1">
        <w:rPr>
          <w:rFonts w:ascii="Times New Roman" w:hAnsi="Times New Roman" w:cs="Times New Roman"/>
          <w:sz w:val="24"/>
          <w:szCs w:val="24"/>
        </w:rPr>
        <w:t>ational and international stakeholders should</w:t>
      </w:r>
      <w:r w:rsidR="008A0790" w:rsidRPr="00B75FC1">
        <w:rPr>
          <w:rFonts w:ascii="Times New Roman" w:hAnsi="Times New Roman" w:cs="Times New Roman"/>
          <w:sz w:val="24"/>
          <w:szCs w:val="24"/>
        </w:rPr>
        <w:t xml:space="preserve"> avoid repeating the same mistakes made after the 2010 earthquake tragedy.</w:t>
      </w:r>
      <w:r w:rsidR="00115F2A" w:rsidRPr="00B75FC1">
        <w:rPr>
          <w:rFonts w:ascii="Times New Roman" w:hAnsi="Times New Roman" w:cs="Times New Roman"/>
          <w:sz w:val="24"/>
          <w:szCs w:val="24"/>
        </w:rPr>
        <w:t xml:space="preserve"> </w:t>
      </w:r>
      <w:r w:rsidR="00254181" w:rsidRPr="00B75FC1">
        <w:rPr>
          <w:rFonts w:ascii="Times New Roman" w:hAnsi="Times New Roman" w:cs="Times New Roman"/>
          <w:sz w:val="24"/>
          <w:szCs w:val="24"/>
        </w:rPr>
        <w:t>Instead of promoting the</w:t>
      </w:r>
      <w:r w:rsidR="00C931E6" w:rsidRPr="00B75FC1">
        <w:rPr>
          <w:rFonts w:ascii="Times New Roman" w:hAnsi="Times New Roman" w:cs="Times New Roman"/>
          <w:sz w:val="24"/>
          <w:szCs w:val="24"/>
        </w:rPr>
        <w:t xml:space="preserve"> narrow</w:t>
      </w:r>
      <w:r w:rsidR="00254181" w:rsidRPr="00B75FC1">
        <w:rPr>
          <w:rFonts w:ascii="Times New Roman" w:hAnsi="Times New Roman" w:cs="Times New Roman"/>
          <w:sz w:val="24"/>
          <w:szCs w:val="24"/>
        </w:rPr>
        <w:t xml:space="preserve"> agenda of powerful interest groups</w:t>
      </w:r>
      <w:r w:rsidR="00C15BD7" w:rsidRPr="00B75FC1">
        <w:rPr>
          <w:rFonts w:ascii="Times New Roman" w:hAnsi="Times New Roman" w:cs="Times New Roman"/>
          <w:sz w:val="24"/>
          <w:szCs w:val="24"/>
        </w:rPr>
        <w:t xml:space="preserve"> or private interests</w:t>
      </w:r>
      <w:r w:rsidR="00254181" w:rsidRPr="00B75FC1">
        <w:rPr>
          <w:rFonts w:ascii="Times New Roman" w:hAnsi="Times New Roman" w:cs="Times New Roman"/>
          <w:sz w:val="24"/>
          <w:szCs w:val="24"/>
        </w:rPr>
        <w:t xml:space="preserve">, they should seize this new opportunity to address the root causes of Haiti’s extreme poverty. </w:t>
      </w:r>
      <w:r w:rsidR="00066F5E" w:rsidRPr="00B75FC1">
        <w:rPr>
          <w:rFonts w:ascii="Times New Roman" w:hAnsi="Times New Roman" w:cs="Times New Roman"/>
          <w:sz w:val="24"/>
          <w:szCs w:val="24"/>
        </w:rPr>
        <w:t xml:space="preserve">They should </w:t>
      </w:r>
      <w:r w:rsidR="00115F2A" w:rsidRPr="00B75FC1">
        <w:rPr>
          <w:rFonts w:ascii="Times New Roman" w:hAnsi="Times New Roman" w:cs="Times New Roman"/>
          <w:sz w:val="24"/>
          <w:szCs w:val="24"/>
        </w:rPr>
        <w:t xml:space="preserve">depart </w:t>
      </w:r>
      <w:r w:rsidR="005063DE" w:rsidRPr="00B75FC1">
        <w:rPr>
          <w:rFonts w:ascii="Times New Roman" w:hAnsi="Times New Roman" w:cs="Times New Roman"/>
          <w:sz w:val="24"/>
          <w:szCs w:val="24"/>
        </w:rPr>
        <w:t xml:space="preserve">from the </w:t>
      </w:r>
      <w:r w:rsidR="00927B70" w:rsidRPr="00B75FC1">
        <w:rPr>
          <w:rFonts w:ascii="Times New Roman" w:hAnsi="Times New Roman" w:cs="Times New Roman"/>
          <w:sz w:val="24"/>
          <w:szCs w:val="24"/>
        </w:rPr>
        <w:t>neoliberal philosophy which has contributed not only to economically fail Haiti, but also to the political and security crises faced by the country. They should promote</w:t>
      </w:r>
      <w:r w:rsidR="00B05D61" w:rsidRPr="00B75FC1">
        <w:rPr>
          <w:rFonts w:ascii="Times New Roman" w:hAnsi="Times New Roman" w:cs="Times New Roman"/>
          <w:sz w:val="24"/>
          <w:szCs w:val="24"/>
        </w:rPr>
        <w:t xml:space="preserve">, once for all, </w:t>
      </w:r>
      <w:r w:rsidR="008E6ECA" w:rsidRPr="00B75FC1">
        <w:rPr>
          <w:rFonts w:ascii="Times New Roman" w:hAnsi="Times New Roman" w:cs="Times New Roman"/>
          <w:sz w:val="24"/>
          <w:szCs w:val="24"/>
        </w:rPr>
        <w:t>the long-term socioeconomic development of Haiti which involve</w:t>
      </w:r>
      <w:r w:rsidR="00E93DF2" w:rsidRPr="00B75FC1">
        <w:rPr>
          <w:rFonts w:ascii="Times New Roman" w:hAnsi="Times New Roman" w:cs="Times New Roman"/>
          <w:sz w:val="24"/>
          <w:szCs w:val="24"/>
        </w:rPr>
        <w:t>s</w:t>
      </w:r>
      <w:r w:rsidR="008E6ECA" w:rsidRPr="00B75FC1">
        <w:rPr>
          <w:rFonts w:ascii="Times New Roman" w:hAnsi="Times New Roman" w:cs="Times New Roman"/>
          <w:sz w:val="24"/>
          <w:szCs w:val="24"/>
        </w:rPr>
        <w:t>, inter alia, the promotion of a sustainable agricultural sector and an inclusive educational system adapted to the real development needs of the country.</w:t>
      </w:r>
    </w:p>
    <w:p w14:paraId="5D967FAC" w14:textId="24412E32" w:rsidR="00D86769" w:rsidRPr="00B75FC1" w:rsidRDefault="00136264" w:rsidP="002543FF">
      <w:pPr>
        <w:spacing w:line="240" w:lineRule="auto"/>
        <w:rPr>
          <w:rFonts w:ascii="Times New Roman" w:hAnsi="Times New Roman" w:cs="Times New Roman"/>
          <w:b/>
          <w:bCs/>
          <w:sz w:val="24"/>
          <w:szCs w:val="24"/>
        </w:rPr>
      </w:pPr>
      <w:r w:rsidRPr="00B75FC1">
        <w:rPr>
          <w:rFonts w:ascii="Times New Roman" w:hAnsi="Times New Roman" w:cs="Times New Roman"/>
          <w:b/>
          <w:bCs/>
          <w:sz w:val="24"/>
          <w:szCs w:val="24"/>
        </w:rPr>
        <w:t>References</w:t>
      </w:r>
    </w:p>
    <w:p w14:paraId="419AA491" w14:textId="62B904E4"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Adams, David</w:t>
      </w:r>
      <w:r w:rsidR="004F19AB" w:rsidRPr="00B75FC1">
        <w:rPr>
          <w:rFonts w:ascii="Times New Roman" w:hAnsi="Times New Roman" w:cs="Times New Roman"/>
          <w:sz w:val="24"/>
          <w:szCs w:val="24"/>
        </w:rPr>
        <w:t xml:space="preserve"> (2003)</w:t>
      </w:r>
      <w:r w:rsidRPr="00B75FC1">
        <w:rPr>
          <w:rFonts w:ascii="Times New Roman" w:hAnsi="Times New Roman" w:cs="Times New Roman"/>
          <w:sz w:val="24"/>
          <w:szCs w:val="24"/>
        </w:rPr>
        <w:t xml:space="preserve"> “200 Years of Independence, Ongoing Strife</w:t>
      </w:r>
      <w:r w:rsidR="00193A9A" w:rsidRPr="00B75FC1">
        <w:rPr>
          <w:rFonts w:ascii="Times New Roman" w:hAnsi="Times New Roman" w:cs="Times New Roman"/>
          <w:sz w:val="24"/>
          <w:szCs w:val="24"/>
        </w:rPr>
        <w:t xml:space="preserve"> </w:t>
      </w:r>
      <w:r w:rsidRPr="00B75FC1">
        <w:rPr>
          <w:rFonts w:ascii="Times New Roman" w:hAnsi="Times New Roman" w:cs="Times New Roman"/>
          <w:sz w:val="24"/>
          <w:szCs w:val="24"/>
        </w:rPr>
        <w:t>//</w:t>
      </w:r>
      <w:r w:rsidR="00193A9A" w:rsidRPr="00B75FC1">
        <w:rPr>
          <w:rFonts w:ascii="Times New Roman" w:hAnsi="Times New Roman" w:cs="Times New Roman"/>
          <w:sz w:val="24"/>
          <w:szCs w:val="24"/>
        </w:rPr>
        <w:t xml:space="preserve"> </w:t>
      </w:r>
      <w:r w:rsidRPr="00B75FC1">
        <w:rPr>
          <w:rFonts w:ascii="Times New Roman" w:hAnsi="Times New Roman" w:cs="Times New Roman"/>
          <w:sz w:val="24"/>
          <w:szCs w:val="24"/>
        </w:rPr>
        <w:t>Protests, Violence Dampen Haiti’s Joy,” Tampa Bay Times, December 29.</w:t>
      </w:r>
    </w:p>
    <w:p w14:paraId="64A81BDA" w14:textId="0092D4B4"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Amnesty International</w:t>
      </w:r>
      <w:r w:rsidR="004F19AB" w:rsidRPr="00B75FC1">
        <w:rPr>
          <w:rFonts w:ascii="Times New Roman" w:hAnsi="Times New Roman" w:cs="Times New Roman"/>
          <w:sz w:val="24"/>
          <w:szCs w:val="24"/>
        </w:rPr>
        <w:t xml:space="preserve"> (2007)</w:t>
      </w:r>
      <w:r w:rsidRPr="00B75FC1">
        <w:rPr>
          <w:rFonts w:ascii="Times New Roman" w:hAnsi="Times New Roman" w:cs="Times New Roman"/>
          <w:sz w:val="24"/>
          <w:szCs w:val="24"/>
        </w:rPr>
        <w:t xml:space="preserve"> “Report 2007 – Haiti,” </w:t>
      </w:r>
      <w:proofErr w:type="spellStart"/>
      <w:r w:rsidRPr="00B75FC1">
        <w:rPr>
          <w:rFonts w:ascii="Times New Roman" w:hAnsi="Times New Roman" w:cs="Times New Roman"/>
          <w:sz w:val="24"/>
          <w:szCs w:val="24"/>
        </w:rPr>
        <w:t>Refworld</w:t>
      </w:r>
      <w:proofErr w:type="spellEnd"/>
      <w:r w:rsidRPr="00B75FC1">
        <w:rPr>
          <w:rFonts w:ascii="Times New Roman" w:hAnsi="Times New Roman" w:cs="Times New Roman"/>
          <w:sz w:val="24"/>
          <w:szCs w:val="24"/>
        </w:rPr>
        <w:t>, May 23.</w:t>
      </w:r>
    </w:p>
    <w:p w14:paraId="39900A34" w14:textId="43D9AEAA" w:rsidR="00BE204B" w:rsidRPr="00B75FC1" w:rsidRDefault="00BE204B"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AP (2025) “Dominican Republic seizes weapons and thousands of cartridges destined for Haiti via Miami,” March 4.</w:t>
      </w:r>
    </w:p>
    <w:p w14:paraId="2041577C" w14:textId="2A73C93C"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AP News</w:t>
      </w:r>
      <w:r w:rsidR="004F19AB" w:rsidRPr="00B75FC1">
        <w:rPr>
          <w:rFonts w:ascii="Times New Roman" w:hAnsi="Times New Roman" w:cs="Times New Roman"/>
          <w:sz w:val="24"/>
          <w:szCs w:val="24"/>
        </w:rPr>
        <w:t xml:space="preserve"> (2018)</w:t>
      </w:r>
      <w:r w:rsidRPr="00B75FC1">
        <w:rPr>
          <w:rFonts w:ascii="Times New Roman" w:hAnsi="Times New Roman" w:cs="Times New Roman"/>
          <w:sz w:val="24"/>
          <w:szCs w:val="24"/>
        </w:rPr>
        <w:t xml:space="preserve"> “Ex-Haiti police chief arrested on gun trafficking charges,” October 26.</w:t>
      </w:r>
    </w:p>
    <w:p w14:paraId="05C5E8FF" w14:textId="63A6EF09"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Apuzzo, Matt; </w:t>
      </w:r>
      <w:bookmarkStart w:id="2" w:name="_Hlk164023919"/>
      <w:proofErr w:type="spellStart"/>
      <w:r w:rsidRPr="00B75FC1">
        <w:rPr>
          <w:rFonts w:ascii="Times New Roman" w:hAnsi="Times New Roman" w:cs="Times New Roman"/>
          <w:sz w:val="24"/>
          <w:szCs w:val="24"/>
        </w:rPr>
        <w:t>Méheut</w:t>
      </w:r>
      <w:bookmarkEnd w:id="2"/>
      <w:proofErr w:type="spellEnd"/>
      <w:r w:rsidRPr="00B75FC1">
        <w:rPr>
          <w:rFonts w:ascii="Times New Roman" w:hAnsi="Times New Roman" w:cs="Times New Roman"/>
          <w:sz w:val="24"/>
          <w:szCs w:val="24"/>
        </w:rPr>
        <w:t>, Constant; Gebrekidan, Selam; &amp; Porter, Catherine</w:t>
      </w:r>
      <w:r w:rsidR="004F19AB" w:rsidRPr="00B75FC1">
        <w:rPr>
          <w:rFonts w:ascii="Times New Roman" w:hAnsi="Times New Roman" w:cs="Times New Roman"/>
          <w:sz w:val="24"/>
          <w:szCs w:val="24"/>
        </w:rPr>
        <w:t xml:space="preserve"> (2022)</w:t>
      </w:r>
      <w:r w:rsidRPr="00B75FC1">
        <w:rPr>
          <w:rFonts w:ascii="Times New Roman" w:hAnsi="Times New Roman" w:cs="Times New Roman"/>
          <w:sz w:val="24"/>
          <w:szCs w:val="24"/>
        </w:rPr>
        <w:t xml:space="preserve"> “The Ransom: How a French Bank Captured Haiti,” The New York Times, May 20.</w:t>
      </w:r>
    </w:p>
    <w:p w14:paraId="4AD9677E" w14:textId="77777777" w:rsidR="002E6709" w:rsidRPr="00B75FC1" w:rsidRDefault="002E6709" w:rsidP="002E6709">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sz w:val="24"/>
          <w:szCs w:val="24"/>
        </w:rPr>
        <w:t>Baboolal, Samara (2022) “Canada sanctions Haiti’s ex-president, various political elites in bid to weaken gang control,” Jurist News, November 21.</w:t>
      </w:r>
    </w:p>
    <w:p w14:paraId="483C511A" w14:textId="46D6B04F" w:rsidR="00D86769" w:rsidRPr="00B75FC1" w:rsidRDefault="00D86769" w:rsidP="00C33B7F">
      <w:pPr>
        <w:spacing w:line="240" w:lineRule="auto"/>
        <w:jc w:val="both"/>
        <w:rPr>
          <w:rFonts w:ascii="Times New Roman" w:hAnsi="Times New Roman" w:cs="Times New Roman"/>
          <w:color w:val="000000"/>
          <w:sz w:val="24"/>
          <w:szCs w:val="24"/>
          <w:shd w:val="clear" w:color="auto" w:fill="FFFFFF"/>
        </w:rPr>
      </w:pPr>
      <w:proofErr w:type="spellStart"/>
      <w:r w:rsidRPr="00B75FC1">
        <w:rPr>
          <w:rFonts w:ascii="Times New Roman" w:hAnsi="Times New Roman" w:cs="Times New Roman"/>
          <w:color w:val="000000"/>
          <w:sz w:val="24"/>
          <w:szCs w:val="24"/>
          <w:shd w:val="clear" w:color="auto" w:fill="FFFFFF"/>
        </w:rPr>
        <w:t>Balevic</w:t>
      </w:r>
      <w:proofErr w:type="spellEnd"/>
      <w:r w:rsidRPr="00B75FC1">
        <w:rPr>
          <w:rFonts w:ascii="Times New Roman" w:hAnsi="Times New Roman" w:cs="Times New Roman"/>
          <w:color w:val="000000"/>
          <w:sz w:val="24"/>
          <w:szCs w:val="24"/>
          <w:shd w:val="clear" w:color="auto" w:fill="FFFFFF"/>
        </w:rPr>
        <w:t>, Katie</w:t>
      </w:r>
      <w:r w:rsidR="004F19AB" w:rsidRPr="00B75FC1">
        <w:rPr>
          <w:rFonts w:ascii="Times New Roman" w:hAnsi="Times New Roman" w:cs="Times New Roman"/>
          <w:color w:val="000000"/>
          <w:sz w:val="24"/>
          <w:szCs w:val="24"/>
          <w:shd w:val="clear" w:color="auto" w:fill="FFFFFF"/>
        </w:rPr>
        <w:t xml:space="preserve"> (2023)</w:t>
      </w:r>
      <w:r w:rsidRPr="00B75FC1">
        <w:rPr>
          <w:rFonts w:ascii="Times New Roman" w:hAnsi="Times New Roman" w:cs="Times New Roman"/>
          <w:color w:val="000000"/>
          <w:sz w:val="24"/>
          <w:szCs w:val="24"/>
          <w:shd w:val="clear" w:color="auto" w:fill="FFFFFF"/>
        </w:rPr>
        <w:t xml:space="preserve"> “Criminals are buying in US states with loose gun laws and then smuggling them to Haiti, UN says,” Business Insider, April.</w:t>
      </w:r>
    </w:p>
    <w:p w14:paraId="1D0B6309" w14:textId="7FB48008"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Bell, Beverly &amp; Field, Tory</w:t>
      </w:r>
      <w:r w:rsidR="00EE08F4" w:rsidRPr="00B75FC1">
        <w:rPr>
          <w:rFonts w:ascii="Times New Roman" w:hAnsi="Times New Roman" w:cs="Times New Roman"/>
          <w:sz w:val="24"/>
          <w:szCs w:val="24"/>
        </w:rPr>
        <w:t xml:space="preserve"> (2010)</w:t>
      </w:r>
      <w:r w:rsidRPr="00B75FC1">
        <w:rPr>
          <w:rFonts w:ascii="Times New Roman" w:hAnsi="Times New Roman" w:cs="Times New Roman"/>
          <w:sz w:val="24"/>
          <w:szCs w:val="24"/>
        </w:rPr>
        <w:t xml:space="preserve"> “Miami rice: the business of disaster in Haiti,” GRAIN, October 5.</w:t>
      </w:r>
      <w:r w:rsidR="00FC157F" w:rsidRPr="00B75FC1">
        <w:rPr>
          <w:rFonts w:ascii="Times New Roman" w:hAnsi="Times New Roman" w:cs="Times New Roman"/>
          <w:sz w:val="24"/>
          <w:szCs w:val="24"/>
        </w:rPr>
        <w:t xml:space="preserve"> </w:t>
      </w:r>
    </w:p>
    <w:p w14:paraId="13F55479" w14:textId="0FC48C3F" w:rsidR="00FC157F" w:rsidRPr="00B75FC1" w:rsidRDefault="00FC157F"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BINUH (</w:t>
      </w:r>
      <w:r w:rsidR="00523A24" w:rsidRPr="00B75FC1">
        <w:rPr>
          <w:rFonts w:ascii="Times New Roman" w:hAnsi="Times New Roman" w:cs="Times New Roman"/>
          <w:sz w:val="24"/>
          <w:szCs w:val="24"/>
        </w:rPr>
        <w:t>United Nations Integrated Office in Haiti) (2025) “Quarterly Report on the Human Rights Situation in Haiti: January – March 2025,”</w:t>
      </w:r>
      <w:r w:rsidR="00A4538C" w:rsidRPr="00B75FC1">
        <w:rPr>
          <w:rFonts w:ascii="Times New Roman" w:hAnsi="Times New Roman" w:cs="Times New Roman"/>
          <w:sz w:val="24"/>
          <w:szCs w:val="24"/>
        </w:rPr>
        <w:t xml:space="preserve"> April 30.</w:t>
      </w:r>
    </w:p>
    <w:p w14:paraId="58E3143A" w14:textId="09CEBA0C"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Blaise, </w:t>
      </w:r>
      <w:proofErr w:type="spellStart"/>
      <w:r w:rsidRPr="00B75FC1">
        <w:rPr>
          <w:rFonts w:ascii="Times New Roman" w:hAnsi="Times New Roman" w:cs="Times New Roman"/>
          <w:sz w:val="24"/>
          <w:szCs w:val="24"/>
        </w:rPr>
        <w:t>Juhakenson</w:t>
      </w:r>
      <w:proofErr w:type="spellEnd"/>
      <w:r w:rsidR="00EE08F4"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“Corruption charges lead to arrest warrant for Haiti’s ex-customs director general,” May 16.</w:t>
      </w:r>
    </w:p>
    <w:p w14:paraId="1A8BEB9C" w14:textId="18034350"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Blinken, Antony J.</w:t>
      </w:r>
      <w:r w:rsidR="00B41E2F" w:rsidRPr="00B75FC1">
        <w:rPr>
          <w:rFonts w:ascii="Times New Roman" w:hAnsi="Times New Roman" w:cs="Times New Roman"/>
          <w:sz w:val="24"/>
          <w:szCs w:val="24"/>
        </w:rPr>
        <w:t xml:space="preserve"> (2023) “Actions</w:t>
      </w:r>
      <w:r w:rsidRPr="00B75FC1">
        <w:rPr>
          <w:rFonts w:ascii="Times New Roman" w:hAnsi="Times New Roman" w:cs="Times New Roman"/>
          <w:sz w:val="24"/>
          <w:szCs w:val="24"/>
        </w:rPr>
        <w:t xml:space="preserve"> to Impose Visa Restrictions on Haitians Involved in Street Gangs and Other Haitian Criminal Organizations,” U.S. Department of State Press Statement, February 16.</w:t>
      </w:r>
    </w:p>
    <w:p w14:paraId="04DA80CA" w14:textId="08487667"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color w:val="333333"/>
          <w:spacing w:val="-4"/>
          <w:sz w:val="24"/>
          <w:szCs w:val="24"/>
        </w:rPr>
        <w:t>Blinken, Antony J.</w:t>
      </w:r>
      <w:r w:rsidR="00B41E2F" w:rsidRPr="00B75FC1">
        <w:rPr>
          <w:rFonts w:ascii="Times New Roman" w:hAnsi="Times New Roman" w:cs="Times New Roman"/>
          <w:color w:val="333333"/>
          <w:spacing w:val="-4"/>
          <w:sz w:val="24"/>
          <w:szCs w:val="24"/>
        </w:rPr>
        <w:t xml:space="preserve"> (2023)</w:t>
      </w:r>
      <w:r w:rsidRPr="00B75FC1">
        <w:rPr>
          <w:rFonts w:ascii="Times New Roman" w:hAnsi="Times New Roman" w:cs="Times New Roman"/>
          <w:color w:val="333333"/>
          <w:spacing w:val="-4"/>
          <w:sz w:val="24"/>
          <w:szCs w:val="24"/>
        </w:rPr>
        <w:t xml:space="preserve"> “Designation of Laurent Salvador Lamothe – Former Haitian Prime Minister and Minister of Planning and External Cooperation – for Involvement in Significant Corruption,” U.S. Department of State, Press Statement, June 2.</w:t>
      </w:r>
    </w:p>
    <w:p w14:paraId="4D8B72F0" w14:textId="37BB7BEF"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Brown, </w:t>
      </w:r>
      <w:proofErr w:type="spellStart"/>
      <w:r w:rsidRPr="00B75FC1">
        <w:rPr>
          <w:rFonts w:ascii="Times New Roman" w:hAnsi="Times New Roman" w:cs="Times New Roman"/>
          <w:sz w:val="24"/>
          <w:szCs w:val="24"/>
        </w:rPr>
        <w:t>DeNeen</w:t>
      </w:r>
      <w:proofErr w:type="spellEnd"/>
      <w:r w:rsidRPr="00B75FC1">
        <w:rPr>
          <w:rFonts w:ascii="Times New Roman" w:hAnsi="Times New Roman" w:cs="Times New Roman"/>
          <w:sz w:val="24"/>
          <w:szCs w:val="24"/>
        </w:rPr>
        <w:t xml:space="preserve"> L.</w:t>
      </w:r>
      <w:r w:rsidR="00B41E2F"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“The Haitian leader assassinated after an antislavery revolution two centuries ago,” The Washington Post, July 9.</w:t>
      </w:r>
    </w:p>
    <w:p w14:paraId="79C54BCF" w14:textId="75438C80"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Campbellsville University</w:t>
      </w:r>
      <w:r w:rsidR="00B41E2F" w:rsidRPr="00B75FC1">
        <w:rPr>
          <w:rFonts w:ascii="Times New Roman" w:hAnsi="Times New Roman" w:cs="Times New Roman"/>
          <w:sz w:val="24"/>
          <w:szCs w:val="24"/>
        </w:rPr>
        <w:t xml:space="preserve"> (2017)</w:t>
      </w:r>
      <w:r w:rsidRPr="00B75FC1">
        <w:rPr>
          <w:rFonts w:ascii="Times New Roman" w:hAnsi="Times New Roman" w:cs="Times New Roman"/>
          <w:sz w:val="24"/>
          <w:szCs w:val="24"/>
        </w:rPr>
        <w:t xml:space="preserve"> “Recognizing and Addressing Structural Violence,” Social Work, June 30.</w:t>
      </w:r>
    </w:p>
    <w:p w14:paraId="22345D7E" w14:textId="298D5245" w:rsidR="000E0E43" w:rsidRPr="00B75FC1" w:rsidRDefault="000E0E43"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Charles, Jacqueline (2025) “Trump administration designates Haiti’s powerful armed gangs as foreign, global terrorists,” The Miami Herald, May 2. </w:t>
      </w:r>
    </w:p>
    <w:p w14:paraId="0236463F" w14:textId="42BD777D" w:rsidR="009E2B62" w:rsidRPr="00B75FC1" w:rsidRDefault="009E2B62"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Charles, Jacqueline (2025) “U.S. says it can’t keep shouldering such a significant financial burden in Haiti crisis,” The Miami Herald, April 21.</w:t>
      </w:r>
    </w:p>
    <w:p w14:paraId="5EC0ED79" w14:textId="5A58FBF6" w:rsidR="00915BF3" w:rsidRPr="00B75FC1" w:rsidRDefault="00915BF3" w:rsidP="00C33B7F">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color w:val="000000"/>
          <w:sz w:val="24"/>
          <w:szCs w:val="24"/>
          <w:shd w:val="clear" w:color="auto" w:fill="FFFFFF"/>
        </w:rPr>
        <w:t>Charles, Jacqueline</w:t>
      </w:r>
      <w:r w:rsidR="00B41E2F" w:rsidRPr="00B75FC1">
        <w:rPr>
          <w:rFonts w:ascii="Times New Roman" w:hAnsi="Times New Roman" w:cs="Times New Roman"/>
          <w:color w:val="000000"/>
          <w:sz w:val="24"/>
          <w:szCs w:val="24"/>
          <w:shd w:val="clear" w:color="auto" w:fill="FFFFFF"/>
        </w:rPr>
        <w:t xml:space="preserve"> (2023)</w:t>
      </w:r>
      <w:r w:rsidRPr="00B75FC1">
        <w:rPr>
          <w:rFonts w:ascii="Times New Roman" w:hAnsi="Times New Roman" w:cs="Times New Roman"/>
          <w:color w:val="000000"/>
          <w:sz w:val="24"/>
          <w:szCs w:val="24"/>
          <w:shd w:val="clear" w:color="auto" w:fill="FFFFFF"/>
        </w:rPr>
        <w:t xml:space="preserve"> “Canada slaps sanctions on a powerful Haitian businessman and gang leaders,” The Miami Herald, June 23.</w:t>
      </w:r>
    </w:p>
    <w:p w14:paraId="20FA3040" w14:textId="3152D4AC"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Charles</w:t>
      </w:r>
      <w:r w:rsidR="00DB6039" w:rsidRPr="00B75FC1">
        <w:rPr>
          <w:rFonts w:ascii="Times New Roman" w:hAnsi="Times New Roman" w:cs="Times New Roman"/>
          <w:sz w:val="24"/>
          <w:szCs w:val="24"/>
        </w:rPr>
        <w:t>,</w:t>
      </w:r>
      <w:r w:rsidRPr="00B75FC1">
        <w:rPr>
          <w:rFonts w:ascii="Times New Roman" w:hAnsi="Times New Roman" w:cs="Times New Roman"/>
          <w:sz w:val="24"/>
          <w:szCs w:val="24"/>
        </w:rPr>
        <w:t xml:space="preserve"> Jacqueline</w:t>
      </w:r>
      <w:r w:rsidR="0030643E" w:rsidRPr="00B75FC1">
        <w:rPr>
          <w:rFonts w:ascii="Times New Roman" w:hAnsi="Times New Roman" w:cs="Times New Roman"/>
          <w:sz w:val="24"/>
          <w:szCs w:val="24"/>
        </w:rPr>
        <w:t xml:space="preserve"> (2020)</w:t>
      </w:r>
      <w:r w:rsidRPr="00B75FC1">
        <w:rPr>
          <w:rFonts w:ascii="Times New Roman" w:hAnsi="Times New Roman" w:cs="Times New Roman"/>
          <w:sz w:val="24"/>
          <w:szCs w:val="24"/>
        </w:rPr>
        <w:t xml:space="preserve"> “Bill Clinton Once Enjoyed a Bright Legacy in Haiti. Then the 2010 Earthquake Struck,” </w:t>
      </w:r>
      <w:r w:rsidR="00B67C5C" w:rsidRPr="00B75FC1">
        <w:rPr>
          <w:rFonts w:ascii="Times New Roman" w:hAnsi="Times New Roman" w:cs="Times New Roman"/>
          <w:color w:val="000000"/>
          <w:sz w:val="24"/>
          <w:szCs w:val="24"/>
          <w:shd w:val="clear" w:color="auto" w:fill="FFFFFF"/>
        </w:rPr>
        <w:t>The Miami Herald</w:t>
      </w:r>
      <w:r w:rsidR="00B67C5C" w:rsidRPr="00B75FC1">
        <w:rPr>
          <w:rFonts w:ascii="Times New Roman" w:hAnsi="Times New Roman" w:cs="Times New Roman"/>
          <w:sz w:val="24"/>
          <w:szCs w:val="24"/>
        </w:rPr>
        <w:t xml:space="preserve">, </w:t>
      </w:r>
      <w:r w:rsidRPr="00B75FC1">
        <w:rPr>
          <w:rFonts w:ascii="Times New Roman" w:hAnsi="Times New Roman" w:cs="Times New Roman"/>
          <w:sz w:val="24"/>
          <w:szCs w:val="24"/>
        </w:rPr>
        <w:t>January 1</w:t>
      </w:r>
      <w:r w:rsidR="00B67C5C" w:rsidRPr="00B75FC1">
        <w:rPr>
          <w:rFonts w:ascii="Times New Roman" w:hAnsi="Times New Roman" w:cs="Times New Roman"/>
          <w:sz w:val="24"/>
          <w:szCs w:val="24"/>
        </w:rPr>
        <w:t>4</w:t>
      </w:r>
      <w:r w:rsidRPr="00B75FC1">
        <w:rPr>
          <w:rFonts w:ascii="Times New Roman" w:hAnsi="Times New Roman" w:cs="Times New Roman"/>
          <w:sz w:val="24"/>
          <w:szCs w:val="24"/>
        </w:rPr>
        <w:t>.</w:t>
      </w:r>
    </w:p>
    <w:p w14:paraId="6DC1E2A8" w14:textId="66F3D609" w:rsidR="00DB6039" w:rsidRPr="00B75FC1" w:rsidRDefault="00DB603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Charles, Jacqueline &amp; Weaver, Jay (2025) “Prominent Haitian businessman, former presidential hopeful arrested by ICE in South Florida,” The Miami Herald, July 22.</w:t>
      </w:r>
    </w:p>
    <w:p w14:paraId="0E811C80" w14:textId="2831E902" w:rsidR="00E266CD" w:rsidRPr="00B75FC1" w:rsidRDefault="00E266CD" w:rsidP="00E266CD">
      <w:pPr>
        <w:jc w:val="both"/>
        <w:rPr>
          <w:rFonts w:ascii="Times New Roman" w:hAnsi="Times New Roman" w:cs="Times New Roman"/>
          <w:sz w:val="24"/>
          <w:szCs w:val="24"/>
        </w:rPr>
      </w:pPr>
      <w:r w:rsidRPr="00B75FC1">
        <w:rPr>
          <w:rFonts w:ascii="Times New Roman" w:hAnsi="Times New Roman" w:cs="Times New Roman"/>
          <w:sz w:val="24"/>
          <w:szCs w:val="24"/>
        </w:rPr>
        <w:t xml:space="preserve">Charles, Jacqueline &amp; Wilner, Michael (2023) “U.N. approves sending Kenya-led international force to Haiti to help combat gangs,” The Miami Herald, October 2. </w:t>
      </w:r>
    </w:p>
    <w:p w14:paraId="3F02C4E9" w14:textId="6583568B" w:rsidR="00F03731"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Chochotte</w:t>
      </w:r>
      <w:proofErr w:type="spellEnd"/>
      <w:r w:rsidRPr="00B75FC1">
        <w:rPr>
          <w:rFonts w:ascii="Times New Roman" w:hAnsi="Times New Roman" w:cs="Times New Roman"/>
          <w:sz w:val="24"/>
          <w:szCs w:val="24"/>
        </w:rPr>
        <w:t>, Marvin</w:t>
      </w:r>
      <w:r w:rsidR="0030643E" w:rsidRPr="00B75FC1">
        <w:rPr>
          <w:rFonts w:ascii="Times New Roman" w:hAnsi="Times New Roman" w:cs="Times New Roman"/>
          <w:sz w:val="24"/>
          <w:szCs w:val="24"/>
        </w:rPr>
        <w:t xml:space="preserve"> (2017)</w:t>
      </w:r>
      <w:r w:rsidRPr="00B75FC1">
        <w:rPr>
          <w:rFonts w:ascii="Times New Roman" w:hAnsi="Times New Roman" w:cs="Times New Roman"/>
          <w:sz w:val="24"/>
          <w:szCs w:val="24"/>
        </w:rPr>
        <w:t xml:space="preserve"> “The History of Peasants, Tonton </w:t>
      </w:r>
      <w:proofErr w:type="spellStart"/>
      <w:r w:rsidRPr="00B75FC1">
        <w:rPr>
          <w:rFonts w:ascii="Times New Roman" w:hAnsi="Times New Roman" w:cs="Times New Roman"/>
          <w:sz w:val="24"/>
          <w:szCs w:val="24"/>
        </w:rPr>
        <w:t>Makouts</w:t>
      </w:r>
      <w:proofErr w:type="spellEnd"/>
      <w:r w:rsidRPr="00B75FC1">
        <w:rPr>
          <w:rFonts w:ascii="Times New Roman" w:hAnsi="Times New Roman" w:cs="Times New Roman"/>
          <w:sz w:val="24"/>
          <w:szCs w:val="24"/>
        </w:rPr>
        <w:t>, and the Rise and Fall of the Duvalier Dictatorship in Haiti,” Doctoral Dissertation, University of Michigan.</w:t>
      </w:r>
    </w:p>
    <w:p w14:paraId="5EB7BF32" w14:textId="2672FBCE" w:rsidR="00A13440" w:rsidRPr="00B75FC1" w:rsidRDefault="00A13440"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Cohen, Roger &amp; Le Stradic, Ségolène (2025) </w:t>
      </w:r>
      <w:r w:rsidRPr="00B75FC1">
        <w:rPr>
          <w:rFonts w:ascii="Times New Roman" w:hAnsi="Times New Roman" w:cs="Times New Roman"/>
          <w:color w:val="000000"/>
          <w:sz w:val="24"/>
          <w:szCs w:val="24"/>
          <w:shd w:val="clear" w:color="auto" w:fill="FFFFFF"/>
        </w:rPr>
        <w:t>“France Acknowledges Devastating Effect of Debt Imposed on Haiti for Freedom,” The New York Times, April 19.</w:t>
      </w:r>
    </w:p>
    <w:p w14:paraId="6848E1B4" w14:textId="72CC6CAB" w:rsidR="00F03731" w:rsidRPr="00B75FC1" w:rsidRDefault="00F03731" w:rsidP="00C33B7F">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color w:val="000000"/>
          <w:sz w:val="24"/>
          <w:szCs w:val="24"/>
          <w:shd w:val="clear" w:color="auto" w:fill="FFFFFF"/>
        </w:rPr>
        <w:t>Congressional Research Service</w:t>
      </w:r>
      <w:r w:rsidR="0030643E" w:rsidRPr="00B75FC1">
        <w:rPr>
          <w:rFonts w:ascii="Times New Roman" w:hAnsi="Times New Roman" w:cs="Times New Roman"/>
          <w:color w:val="000000"/>
          <w:sz w:val="24"/>
          <w:szCs w:val="24"/>
          <w:shd w:val="clear" w:color="auto" w:fill="FFFFFF"/>
        </w:rPr>
        <w:t xml:space="preserve"> (2024)</w:t>
      </w:r>
      <w:r w:rsidRPr="00B75FC1">
        <w:rPr>
          <w:rFonts w:ascii="Times New Roman" w:hAnsi="Times New Roman" w:cs="Times New Roman"/>
          <w:color w:val="000000"/>
          <w:sz w:val="24"/>
          <w:szCs w:val="24"/>
          <w:shd w:val="clear" w:color="auto" w:fill="FFFFFF"/>
        </w:rPr>
        <w:t xml:space="preserve"> “Haiti: Recent Developments and U.S. Policy,” February 1.</w:t>
      </w:r>
    </w:p>
    <w:p w14:paraId="55D98B03" w14:textId="5307DBC3" w:rsidR="00672F6E" w:rsidRPr="00B75FC1" w:rsidRDefault="00672F6E"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Coto, </w:t>
      </w:r>
      <w:proofErr w:type="spellStart"/>
      <w:r w:rsidRPr="00B75FC1">
        <w:rPr>
          <w:rFonts w:ascii="Times New Roman" w:hAnsi="Times New Roman" w:cs="Times New Roman"/>
          <w:sz w:val="24"/>
          <w:szCs w:val="24"/>
        </w:rPr>
        <w:t>Dánica</w:t>
      </w:r>
      <w:proofErr w:type="spellEnd"/>
      <w:r w:rsidRPr="00B75FC1">
        <w:rPr>
          <w:rFonts w:ascii="Times New Roman" w:hAnsi="Times New Roman" w:cs="Times New Roman"/>
          <w:sz w:val="24"/>
          <w:szCs w:val="24"/>
        </w:rPr>
        <w:t xml:space="preserve"> (2025) “U.S. accuses a powerful Haitian businessman detained by ICE of ties to violent gangs,” </w:t>
      </w:r>
      <w:r w:rsidR="008A4CAC" w:rsidRPr="00B75FC1">
        <w:rPr>
          <w:rFonts w:ascii="Times New Roman" w:hAnsi="Times New Roman" w:cs="Times New Roman"/>
          <w:sz w:val="24"/>
          <w:szCs w:val="24"/>
        </w:rPr>
        <w:t xml:space="preserve">Los Angeles Times, </w:t>
      </w:r>
      <w:r w:rsidRPr="00B75FC1">
        <w:rPr>
          <w:rFonts w:ascii="Times New Roman" w:hAnsi="Times New Roman" w:cs="Times New Roman"/>
          <w:sz w:val="24"/>
          <w:szCs w:val="24"/>
        </w:rPr>
        <w:t>September 25.</w:t>
      </w:r>
    </w:p>
    <w:p w14:paraId="2AB5C7E6" w14:textId="54A1E169"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 xml:space="preserve">Coto, </w:t>
      </w:r>
      <w:proofErr w:type="spellStart"/>
      <w:r w:rsidRPr="00B75FC1">
        <w:rPr>
          <w:rFonts w:ascii="Times New Roman" w:hAnsi="Times New Roman" w:cs="Times New Roman"/>
          <w:sz w:val="24"/>
          <w:szCs w:val="24"/>
        </w:rPr>
        <w:t>Dánica</w:t>
      </w:r>
      <w:proofErr w:type="spellEnd"/>
      <w:r w:rsidR="0030643E"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“Haiti’s new prime minister vows to seek unity after he is selected by transitional council,” AP, May 29.</w:t>
      </w:r>
    </w:p>
    <w:p w14:paraId="1AC296DA" w14:textId="2EFA2D8E"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Craemer, Thomas</w:t>
      </w:r>
      <w:r w:rsidR="0030643E"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“There was a Time Reparations Were Actually Paid out – Just Not to Formerly Enslaved People,” Today.uconn.edu, March 5.</w:t>
      </w:r>
    </w:p>
    <w:p w14:paraId="5D6DDE2F" w14:textId="78810D23" w:rsidR="00F8671A" w:rsidRPr="00B75FC1" w:rsidRDefault="00F8671A"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Daut, Marlene L. (2021) “When France extorted Haiti – the greatest heist in history,” The Conversation, July 9.</w:t>
      </w:r>
    </w:p>
    <w:p w14:paraId="586FF98F" w14:textId="1B178CC7" w:rsidR="00F976EC" w:rsidRPr="00B75FC1" w:rsidRDefault="00F976EC"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Dominican Today (2025) “Haitian police arrest former deputy Profane Victor for alleged ties to criminal gangs,” January 13.</w:t>
      </w:r>
    </w:p>
    <w:p w14:paraId="3621E9EF" w14:textId="49035044" w:rsidR="00D86769" w:rsidRPr="00113614" w:rsidRDefault="00D86769" w:rsidP="00C33B7F">
      <w:pPr>
        <w:spacing w:line="240" w:lineRule="auto"/>
        <w:jc w:val="both"/>
        <w:rPr>
          <w:rFonts w:ascii="Times New Roman" w:hAnsi="Times New Roman" w:cs="Times New Roman"/>
          <w:sz w:val="24"/>
          <w:szCs w:val="24"/>
          <w:lang w:val="fr-FR"/>
        </w:rPr>
      </w:pPr>
      <w:r w:rsidRPr="00E12B74">
        <w:rPr>
          <w:rFonts w:ascii="Times New Roman" w:hAnsi="Times New Roman" w:cs="Times New Roman"/>
          <w:sz w:val="24"/>
          <w:szCs w:val="24"/>
          <w:lang w:val="fr-FR"/>
        </w:rPr>
        <w:t>Étienne, Sauveur Pierre</w:t>
      </w:r>
      <w:r w:rsidR="0030643E" w:rsidRPr="00E12B74">
        <w:rPr>
          <w:rFonts w:ascii="Times New Roman" w:hAnsi="Times New Roman" w:cs="Times New Roman"/>
          <w:sz w:val="24"/>
          <w:szCs w:val="24"/>
          <w:lang w:val="fr-FR"/>
        </w:rPr>
        <w:t xml:space="preserve"> (2019)</w:t>
      </w:r>
      <w:r w:rsidRPr="00E12B74">
        <w:rPr>
          <w:rFonts w:ascii="Times New Roman" w:hAnsi="Times New Roman" w:cs="Times New Roman"/>
          <w:sz w:val="24"/>
          <w:szCs w:val="24"/>
          <w:lang w:val="fr-FR"/>
        </w:rPr>
        <w:t xml:space="preserve"> </w:t>
      </w:r>
      <w:r w:rsidRPr="00E12B74">
        <w:rPr>
          <w:rFonts w:ascii="Times New Roman" w:hAnsi="Times New Roman" w:cs="Times New Roman"/>
          <w:i/>
          <w:iCs/>
          <w:sz w:val="24"/>
          <w:szCs w:val="24"/>
          <w:lang w:val="fr-FR"/>
        </w:rPr>
        <w:t>Haïti : La drôle de guerre électorale (1987-2017)</w:t>
      </w:r>
      <w:r w:rsidR="0030643E" w:rsidRPr="00E12B74">
        <w:rPr>
          <w:rFonts w:ascii="Times New Roman" w:hAnsi="Times New Roman" w:cs="Times New Roman"/>
          <w:i/>
          <w:iCs/>
          <w:sz w:val="24"/>
          <w:szCs w:val="24"/>
          <w:lang w:val="fr-FR"/>
        </w:rPr>
        <w:t>.</w:t>
      </w:r>
      <w:r w:rsidRPr="00E12B74">
        <w:rPr>
          <w:rFonts w:ascii="Times New Roman" w:hAnsi="Times New Roman" w:cs="Times New Roman"/>
          <w:sz w:val="24"/>
          <w:szCs w:val="24"/>
          <w:lang w:val="fr-FR"/>
        </w:rPr>
        <w:t xml:space="preserve"> </w:t>
      </w:r>
      <w:r w:rsidRPr="00113614">
        <w:rPr>
          <w:rFonts w:ascii="Times New Roman" w:hAnsi="Times New Roman" w:cs="Times New Roman"/>
          <w:sz w:val="24"/>
          <w:szCs w:val="24"/>
          <w:lang w:val="fr-FR"/>
        </w:rPr>
        <w:t>L’Harmattan.</w:t>
      </w:r>
    </w:p>
    <w:p w14:paraId="4E184D44" w14:textId="564F03F3" w:rsidR="00D86769" w:rsidRPr="00B75FC1" w:rsidRDefault="00D86769" w:rsidP="00C33B7F">
      <w:pPr>
        <w:spacing w:line="240" w:lineRule="auto"/>
        <w:jc w:val="both"/>
        <w:rPr>
          <w:rFonts w:ascii="Times New Roman" w:hAnsi="Times New Roman" w:cs="Times New Roman"/>
          <w:sz w:val="24"/>
          <w:szCs w:val="24"/>
        </w:rPr>
      </w:pPr>
      <w:r w:rsidRPr="00E12B74">
        <w:rPr>
          <w:rFonts w:ascii="Times New Roman" w:hAnsi="Times New Roman" w:cs="Times New Roman"/>
          <w:sz w:val="24"/>
          <w:szCs w:val="24"/>
          <w:lang w:val="fr-FR"/>
        </w:rPr>
        <w:t>Étienne, Sauveur Pierre</w:t>
      </w:r>
      <w:r w:rsidR="0030643E" w:rsidRPr="00E12B74">
        <w:rPr>
          <w:rFonts w:ascii="Times New Roman" w:hAnsi="Times New Roman" w:cs="Times New Roman"/>
          <w:sz w:val="24"/>
          <w:szCs w:val="24"/>
          <w:lang w:val="fr-FR"/>
        </w:rPr>
        <w:t xml:space="preserve"> (2018)</w:t>
      </w:r>
      <w:r w:rsidRPr="00E12B74">
        <w:rPr>
          <w:rFonts w:ascii="Times New Roman" w:hAnsi="Times New Roman" w:cs="Times New Roman"/>
          <w:sz w:val="24"/>
          <w:szCs w:val="24"/>
          <w:lang w:val="fr-FR"/>
        </w:rPr>
        <w:t xml:space="preserve"> </w:t>
      </w:r>
      <w:r w:rsidRPr="00E12B74">
        <w:rPr>
          <w:rFonts w:ascii="Times New Roman" w:hAnsi="Times New Roman" w:cs="Times New Roman"/>
          <w:i/>
          <w:iCs/>
          <w:sz w:val="24"/>
          <w:szCs w:val="24"/>
          <w:lang w:val="fr-FR"/>
        </w:rPr>
        <w:t>Haïti, La République Dominicaine et Cuba : État, économie et société (1492-2009</w:t>
      </w:r>
      <w:r w:rsidRPr="00E12B74">
        <w:rPr>
          <w:rFonts w:ascii="Times New Roman" w:hAnsi="Times New Roman" w:cs="Times New Roman"/>
          <w:sz w:val="24"/>
          <w:szCs w:val="24"/>
          <w:lang w:val="fr-FR"/>
        </w:rPr>
        <w:t>)</w:t>
      </w:r>
      <w:r w:rsidR="0030643E" w:rsidRPr="00E12B74">
        <w:rPr>
          <w:rFonts w:ascii="Times New Roman" w:hAnsi="Times New Roman" w:cs="Times New Roman"/>
          <w:sz w:val="24"/>
          <w:szCs w:val="24"/>
          <w:lang w:val="fr-FR"/>
        </w:rPr>
        <w:t>.</w:t>
      </w:r>
      <w:r w:rsidRPr="00E12B74">
        <w:rPr>
          <w:rFonts w:ascii="Times New Roman" w:hAnsi="Times New Roman" w:cs="Times New Roman"/>
          <w:sz w:val="24"/>
          <w:szCs w:val="24"/>
          <w:lang w:val="fr-FR"/>
        </w:rPr>
        <w:t xml:space="preserve"> </w:t>
      </w:r>
      <w:proofErr w:type="spellStart"/>
      <w:r w:rsidRPr="00B75FC1">
        <w:rPr>
          <w:rFonts w:ascii="Times New Roman" w:hAnsi="Times New Roman" w:cs="Times New Roman"/>
          <w:sz w:val="24"/>
          <w:szCs w:val="24"/>
        </w:rPr>
        <w:t>L’Harmattan</w:t>
      </w:r>
      <w:proofErr w:type="spellEnd"/>
      <w:r w:rsidR="0030643E" w:rsidRPr="00B75FC1">
        <w:rPr>
          <w:rFonts w:ascii="Times New Roman" w:hAnsi="Times New Roman" w:cs="Times New Roman"/>
          <w:sz w:val="24"/>
          <w:szCs w:val="24"/>
        </w:rPr>
        <w:t>.</w:t>
      </w:r>
      <w:r w:rsidRPr="00B75FC1">
        <w:rPr>
          <w:rFonts w:ascii="Times New Roman" w:hAnsi="Times New Roman" w:cs="Times New Roman"/>
          <w:sz w:val="24"/>
          <w:szCs w:val="24"/>
        </w:rPr>
        <w:t xml:space="preserve"> </w:t>
      </w:r>
    </w:p>
    <w:p w14:paraId="15590292" w14:textId="3353C8B0" w:rsidR="00D86769"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Faintuch</w:t>
      </w:r>
      <w:proofErr w:type="spellEnd"/>
      <w:r w:rsidRPr="00B75FC1">
        <w:rPr>
          <w:rFonts w:ascii="Times New Roman" w:hAnsi="Times New Roman" w:cs="Times New Roman"/>
          <w:sz w:val="24"/>
          <w:szCs w:val="24"/>
        </w:rPr>
        <w:t>, Zev &amp; Chafetz, Joseph</w:t>
      </w:r>
      <w:r w:rsidR="0030643E" w:rsidRPr="00B75FC1">
        <w:rPr>
          <w:rFonts w:ascii="Times New Roman" w:hAnsi="Times New Roman" w:cs="Times New Roman"/>
          <w:sz w:val="24"/>
          <w:szCs w:val="24"/>
        </w:rPr>
        <w:t xml:space="preserve"> (2025)</w:t>
      </w:r>
      <w:r w:rsidRPr="00B75FC1">
        <w:rPr>
          <w:rFonts w:ascii="Times New Roman" w:hAnsi="Times New Roman" w:cs="Times New Roman"/>
          <w:sz w:val="24"/>
          <w:szCs w:val="24"/>
        </w:rPr>
        <w:t xml:space="preserve"> “The Most Dangerous Countries in the World by Region (2025),” globalguardian.com, January 2.</w:t>
      </w:r>
    </w:p>
    <w:p w14:paraId="12C45EDA" w14:textId="2897ED04"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Farmer, Paul</w:t>
      </w:r>
      <w:r w:rsidR="0030643E" w:rsidRPr="00B75FC1">
        <w:rPr>
          <w:rFonts w:ascii="Times New Roman" w:hAnsi="Times New Roman" w:cs="Times New Roman"/>
          <w:sz w:val="24"/>
          <w:szCs w:val="24"/>
        </w:rPr>
        <w:t xml:space="preserve"> (2004)</w:t>
      </w:r>
      <w:r w:rsidRPr="00B75FC1">
        <w:rPr>
          <w:rFonts w:ascii="Times New Roman" w:hAnsi="Times New Roman" w:cs="Times New Roman"/>
          <w:sz w:val="24"/>
          <w:szCs w:val="24"/>
        </w:rPr>
        <w:t xml:space="preserve"> “An Anthropology of Structural Violence,” Vol. 45, No. 3 (June), pp. 305-325.</w:t>
      </w:r>
    </w:p>
    <w:p w14:paraId="0F3E7D18" w14:textId="27938B9D" w:rsidR="00566EDE" w:rsidRPr="00B75FC1" w:rsidRDefault="00566EDE"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Final Declaration of the International Meeting</w:t>
      </w:r>
      <w:r w:rsidR="00E740AD" w:rsidRPr="00B75FC1">
        <w:rPr>
          <w:rFonts w:ascii="Times New Roman" w:hAnsi="Times New Roman" w:cs="Times New Roman"/>
          <w:sz w:val="24"/>
          <w:szCs w:val="24"/>
        </w:rPr>
        <w:t xml:space="preserve"> (1998)</w:t>
      </w:r>
      <w:r w:rsidRPr="00B75FC1">
        <w:rPr>
          <w:rFonts w:ascii="Times New Roman" w:hAnsi="Times New Roman" w:cs="Times New Roman"/>
          <w:sz w:val="24"/>
          <w:szCs w:val="24"/>
        </w:rPr>
        <w:t xml:space="preserve"> “Globalization, Social Restructuring, and Social Movements in Latin America and the Caribbean,” Latin American Perspectives, Vol. 25, No. 2, (Mar.,) pp. 140-141.</w:t>
      </w:r>
    </w:p>
    <w:p w14:paraId="49B15A63" w14:textId="5B335BDE" w:rsidR="00875C90" w:rsidRPr="00B75FC1" w:rsidRDefault="00875C90"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Flynn, Rachel (2025) “UN approves larger force to combat Haiti gang violence,” BBC</w:t>
      </w:r>
      <w:r w:rsidR="00101919" w:rsidRPr="00B75FC1">
        <w:rPr>
          <w:rFonts w:ascii="Times New Roman" w:hAnsi="Times New Roman" w:cs="Times New Roman"/>
          <w:sz w:val="24"/>
          <w:szCs w:val="24"/>
        </w:rPr>
        <w:t xml:space="preserve"> NEWS</w:t>
      </w:r>
      <w:r w:rsidRPr="00B75FC1">
        <w:rPr>
          <w:rFonts w:ascii="Times New Roman" w:hAnsi="Times New Roman" w:cs="Times New Roman"/>
          <w:sz w:val="24"/>
          <w:szCs w:val="24"/>
        </w:rPr>
        <w:t>, October 1.</w:t>
      </w:r>
    </w:p>
    <w:p w14:paraId="1277936F" w14:textId="592F64B0"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France 24</w:t>
      </w:r>
      <w:r w:rsidR="00E740AD"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“Haiti’s transitional council names Garry Conille as prime minister,” May 29.</w:t>
      </w:r>
    </w:p>
    <w:p w14:paraId="105FD2AF" w14:textId="03ADEE82"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Gaffield, Julia</w:t>
      </w:r>
      <w:r w:rsidR="00E740AD" w:rsidRPr="00B75FC1">
        <w:rPr>
          <w:rFonts w:ascii="Times New Roman" w:hAnsi="Times New Roman" w:cs="Times New Roman"/>
          <w:sz w:val="24"/>
          <w:szCs w:val="24"/>
        </w:rPr>
        <w:t xml:space="preserve"> (2015)</w:t>
      </w:r>
      <w:r w:rsidRPr="00B75FC1">
        <w:rPr>
          <w:rFonts w:ascii="Times New Roman" w:hAnsi="Times New Roman" w:cs="Times New Roman"/>
          <w:sz w:val="24"/>
          <w:szCs w:val="24"/>
        </w:rPr>
        <w:t xml:space="preserve"> “Jean-Jacques Dessalines (c. 1758-1806),” Haiti and the Atlantic World, March 31.</w:t>
      </w:r>
    </w:p>
    <w:p w14:paraId="47223062" w14:textId="5E2820DB" w:rsidR="00D86769" w:rsidRPr="00E12B74" w:rsidRDefault="00D86769" w:rsidP="00C33B7F">
      <w:pPr>
        <w:spacing w:line="240" w:lineRule="auto"/>
        <w:jc w:val="both"/>
        <w:rPr>
          <w:rFonts w:ascii="Times New Roman" w:hAnsi="Times New Roman" w:cs="Times New Roman"/>
          <w:sz w:val="24"/>
          <w:szCs w:val="24"/>
          <w:lang w:val="fr-FR"/>
        </w:rPr>
      </w:pPr>
      <w:proofErr w:type="spellStart"/>
      <w:r w:rsidRPr="00E12B74">
        <w:rPr>
          <w:rFonts w:ascii="Times New Roman" w:hAnsi="Times New Roman" w:cs="Times New Roman"/>
          <w:sz w:val="24"/>
          <w:szCs w:val="24"/>
          <w:lang w:val="fr-FR"/>
        </w:rPr>
        <w:t>Garrigus</w:t>
      </w:r>
      <w:proofErr w:type="spellEnd"/>
      <w:r w:rsidRPr="00E12B74">
        <w:rPr>
          <w:rFonts w:ascii="Times New Roman" w:hAnsi="Times New Roman" w:cs="Times New Roman"/>
          <w:sz w:val="24"/>
          <w:szCs w:val="24"/>
          <w:lang w:val="fr-FR"/>
        </w:rPr>
        <w:t>, John</w:t>
      </w:r>
      <w:r w:rsidR="00E740AD" w:rsidRPr="00E12B74">
        <w:rPr>
          <w:rFonts w:ascii="Times New Roman" w:hAnsi="Times New Roman" w:cs="Times New Roman"/>
          <w:sz w:val="24"/>
          <w:szCs w:val="24"/>
          <w:lang w:val="fr-FR"/>
        </w:rPr>
        <w:t xml:space="preserve"> (1980)</w:t>
      </w:r>
      <w:r w:rsidRPr="00E12B74">
        <w:rPr>
          <w:rFonts w:ascii="Times New Roman" w:hAnsi="Times New Roman" w:cs="Times New Roman"/>
          <w:sz w:val="24"/>
          <w:szCs w:val="24"/>
          <w:lang w:val="fr-FR"/>
        </w:rPr>
        <w:t xml:space="preserve"> “The Code Noir (1685),” Le Code Noir.</w:t>
      </w:r>
    </w:p>
    <w:p w14:paraId="05A6EAE9" w14:textId="3B9CBAB8" w:rsidR="00D86769" w:rsidRPr="00E12B74" w:rsidRDefault="00D86769" w:rsidP="00C33B7F">
      <w:pPr>
        <w:spacing w:line="240" w:lineRule="auto"/>
        <w:jc w:val="both"/>
        <w:rPr>
          <w:rFonts w:ascii="Times New Roman" w:hAnsi="Times New Roman" w:cs="Times New Roman"/>
          <w:sz w:val="24"/>
          <w:szCs w:val="24"/>
          <w:lang w:val="fr-FR"/>
        </w:rPr>
      </w:pPr>
      <w:r w:rsidRPr="00E12B74">
        <w:rPr>
          <w:rFonts w:ascii="Times New Roman" w:hAnsi="Times New Roman" w:cs="Times New Roman"/>
          <w:sz w:val="24"/>
          <w:szCs w:val="24"/>
          <w:lang w:val="fr-FR"/>
        </w:rPr>
        <w:t>Gazette Haïti</w:t>
      </w:r>
      <w:r w:rsidR="00E740AD" w:rsidRPr="00E12B74">
        <w:rPr>
          <w:rFonts w:ascii="Times New Roman" w:hAnsi="Times New Roman" w:cs="Times New Roman"/>
          <w:sz w:val="24"/>
          <w:szCs w:val="24"/>
          <w:lang w:val="fr-FR"/>
        </w:rPr>
        <w:t xml:space="preserve"> (2021)</w:t>
      </w:r>
      <w:r w:rsidRPr="00E12B74">
        <w:rPr>
          <w:rFonts w:ascii="Times New Roman" w:hAnsi="Times New Roman" w:cs="Times New Roman"/>
          <w:sz w:val="24"/>
          <w:szCs w:val="24"/>
          <w:lang w:val="fr-FR"/>
        </w:rPr>
        <w:t xml:space="preserve"> “</w:t>
      </w:r>
      <w:proofErr w:type="gramStart"/>
      <w:r w:rsidRPr="00E12B74">
        <w:rPr>
          <w:rFonts w:ascii="Times New Roman" w:hAnsi="Times New Roman" w:cs="Times New Roman"/>
          <w:sz w:val="24"/>
          <w:szCs w:val="24"/>
          <w:lang w:val="fr-FR"/>
        </w:rPr>
        <w:t>Kidnapping:</w:t>
      </w:r>
      <w:proofErr w:type="gramEnd"/>
      <w:r w:rsidRPr="00E12B74">
        <w:rPr>
          <w:rFonts w:ascii="Times New Roman" w:hAnsi="Times New Roman" w:cs="Times New Roman"/>
          <w:sz w:val="24"/>
          <w:szCs w:val="24"/>
          <w:lang w:val="fr-FR"/>
        </w:rPr>
        <w:t xml:space="preserve"> le ministre de l’intérieur Liszt </w:t>
      </w:r>
      <w:proofErr w:type="spellStart"/>
      <w:r w:rsidRPr="00E12B74">
        <w:rPr>
          <w:rFonts w:ascii="Times New Roman" w:hAnsi="Times New Roman" w:cs="Times New Roman"/>
          <w:sz w:val="24"/>
          <w:szCs w:val="24"/>
          <w:lang w:val="fr-FR"/>
        </w:rPr>
        <w:t>Quitel</w:t>
      </w:r>
      <w:proofErr w:type="spellEnd"/>
      <w:r w:rsidRPr="00E12B74">
        <w:rPr>
          <w:rFonts w:ascii="Times New Roman" w:hAnsi="Times New Roman" w:cs="Times New Roman"/>
          <w:sz w:val="24"/>
          <w:szCs w:val="24"/>
          <w:lang w:val="fr-FR"/>
        </w:rPr>
        <w:t xml:space="preserve"> a ordonné le kidnapping du Pasteur Jean Ferret Michel, selon le RNDDH,” 21 octobre.</w:t>
      </w:r>
    </w:p>
    <w:p w14:paraId="4FDF59C9" w14:textId="73C4CF13" w:rsidR="004C677C" w:rsidRPr="00B75FC1" w:rsidRDefault="004C677C" w:rsidP="00C33B7F">
      <w:pPr>
        <w:spacing w:line="240" w:lineRule="auto"/>
        <w:jc w:val="both"/>
        <w:rPr>
          <w:rFonts w:ascii="Times New Roman" w:hAnsi="Times New Roman" w:cs="Times New Roman"/>
          <w:sz w:val="24"/>
          <w:szCs w:val="24"/>
        </w:rPr>
      </w:pPr>
      <w:r w:rsidRPr="00B75FC1">
        <w:rPr>
          <w:rFonts w:ascii="Times New Roman" w:hAnsi="Times New Roman" w:cs="Times New Roman"/>
          <w:color w:val="404040"/>
          <w:sz w:val="24"/>
          <w:szCs w:val="24"/>
        </w:rPr>
        <w:t xml:space="preserve">Haiti Libre </w:t>
      </w:r>
      <w:r w:rsidR="00E740AD" w:rsidRPr="00B75FC1">
        <w:rPr>
          <w:rFonts w:ascii="Times New Roman" w:hAnsi="Times New Roman" w:cs="Times New Roman"/>
          <w:color w:val="404040"/>
          <w:sz w:val="24"/>
          <w:szCs w:val="24"/>
        </w:rPr>
        <w:t xml:space="preserve">(2023) </w:t>
      </w:r>
      <w:r w:rsidRPr="00B75FC1">
        <w:rPr>
          <w:rFonts w:ascii="Times New Roman" w:hAnsi="Times New Roman" w:cs="Times New Roman"/>
          <w:color w:val="404040"/>
          <w:sz w:val="24"/>
          <w:szCs w:val="24"/>
        </w:rPr>
        <w:t>“Haiti-Flash: 3 other members of the Haitian economic elite sanctioned by Canada,” September 22.</w:t>
      </w:r>
    </w:p>
    <w:p w14:paraId="4B0994CF" w14:textId="760D0C00"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Haiti Libre</w:t>
      </w:r>
      <w:r w:rsidR="00E740AD"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“Haiti Flash: 39 Haitians banned from entering the Dominican Republic,” April 17</w:t>
      </w:r>
      <w:r w:rsidR="000165AD" w:rsidRPr="00B75FC1">
        <w:rPr>
          <w:rFonts w:ascii="Times New Roman" w:hAnsi="Times New Roman" w:cs="Times New Roman"/>
          <w:sz w:val="24"/>
          <w:szCs w:val="24"/>
        </w:rPr>
        <w:t>.</w:t>
      </w:r>
    </w:p>
    <w:p w14:paraId="499E9B8C" w14:textId="2BE64B8F"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Haiti Libre</w:t>
      </w:r>
      <w:r w:rsidR="00E740AD"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“Haiti Flash: Failure of the anti-gang operation in Village de Dieu, several police officers killed, others injured,” March 13.</w:t>
      </w:r>
    </w:p>
    <w:p w14:paraId="64C2153C" w14:textId="3733BADB"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Haiti Libre</w:t>
      </w:r>
      <w:r w:rsidR="00E740AD" w:rsidRPr="00B75FC1">
        <w:rPr>
          <w:rFonts w:ascii="Times New Roman" w:hAnsi="Times New Roman" w:cs="Times New Roman"/>
          <w:sz w:val="24"/>
          <w:szCs w:val="24"/>
        </w:rPr>
        <w:t xml:space="preserve"> (2016)</w:t>
      </w:r>
      <w:r w:rsidRPr="00B75FC1">
        <w:rPr>
          <w:rFonts w:ascii="Times New Roman" w:hAnsi="Times New Roman" w:cs="Times New Roman"/>
          <w:sz w:val="24"/>
          <w:szCs w:val="24"/>
        </w:rPr>
        <w:t xml:space="preserve"> “Haiti Flash: Several members of an important Haitian family accused,” July 8.</w:t>
      </w:r>
    </w:p>
    <w:p w14:paraId="04B594AA" w14:textId="77777777"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“Haiti – Saint-Domingue,” Slavery and Remembrance, </w:t>
      </w:r>
      <w:hyperlink r:id="rId8" w:history="1">
        <w:r w:rsidRPr="00B75FC1">
          <w:rPr>
            <w:rStyle w:val="Hyperlink"/>
            <w:rFonts w:ascii="Times New Roman" w:hAnsi="Times New Roman" w:cs="Times New Roman"/>
            <w:sz w:val="24"/>
            <w:szCs w:val="24"/>
          </w:rPr>
          <w:t>www.slaveryandremembrance.org</w:t>
        </w:r>
      </w:hyperlink>
      <w:r w:rsidRPr="00B75FC1">
        <w:rPr>
          <w:rFonts w:ascii="Times New Roman" w:hAnsi="Times New Roman" w:cs="Times New Roman"/>
          <w:sz w:val="24"/>
          <w:szCs w:val="24"/>
        </w:rPr>
        <w:t>.</w:t>
      </w:r>
    </w:p>
    <w:p w14:paraId="4514E685" w14:textId="7DF3314A"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“Haiti Social Structure,”</w:t>
      </w:r>
      <w:r w:rsidR="00E740AD" w:rsidRPr="00B75FC1">
        <w:rPr>
          <w:rFonts w:ascii="Times New Roman" w:hAnsi="Times New Roman" w:cs="Times New Roman"/>
          <w:sz w:val="24"/>
          <w:szCs w:val="24"/>
        </w:rPr>
        <w:t xml:space="preserve"> (1989)</w:t>
      </w:r>
      <w:r w:rsidRPr="00B75FC1">
        <w:rPr>
          <w:rFonts w:ascii="Times New Roman" w:hAnsi="Times New Roman" w:cs="Times New Roman"/>
          <w:sz w:val="24"/>
          <w:szCs w:val="24"/>
        </w:rPr>
        <w:t xml:space="preserve"> The Library of Congress Country Studies; CIA World Factbook, December. </w:t>
      </w:r>
    </w:p>
    <w:p w14:paraId="33ABC94D" w14:textId="7C3B7ED0" w:rsidR="00AB6A3C" w:rsidRPr="00B75FC1" w:rsidRDefault="00AB6A3C"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Hallward, Peter</w:t>
      </w:r>
      <w:r w:rsidR="00E740AD" w:rsidRPr="00B75FC1">
        <w:rPr>
          <w:rFonts w:ascii="Times New Roman" w:hAnsi="Times New Roman" w:cs="Times New Roman"/>
          <w:sz w:val="24"/>
          <w:szCs w:val="24"/>
        </w:rPr>
        <w:t xml:space="preserve"> (2007)</w:t>
      </w:r>
      <w:r w:rsidRPr="00B75FC1">
        <w:rPr>
          <w:rFonts w:ascii="Times New Roman" w:hAnsi="Times New Roman" w:cs="Times New Roman"/>
          <w:sz w:val="24"/>
          <w:szCs w:val="24"/>
        </w:rPr>
        <w:t xml:space="preserve"> </w:t>
      </w:r>
      <w:r w:rsidRPr="00B75FC1">
        <w:rPr>
          <w:rFonts w:ascii="Times New Roman" w:hAnsi="Times New Roman" w:cs="Times New Roman"/>
          <w:i/>
          <w:iCs/>
          <w:sz w:val="24"/>
          <w:szCs w:val="24"/>
        </w:rPr>
        <w:t>Damming the Flood: Haiti, Aristide, and the Politics of Containment</w:t>
      </w:r>
      <w:r w:rsidR="00E740AD" w:rsidRPr="00B75FC1">
        <w:rPr>
          <w:rFonts w:ascii="Times New Roman" w:hAnsi="Times New Roman" w:cs="Times New Roman"/>
          <w:i/>
          <w:iCs/>
          <w:sz w:val="24"/>
          <w:szCs w:val="24"/>
        </w:rPr>
        <w:t>.</w:t>
      </w:r>
      <w:r w:rsidRPr="00B75FC1">
        <w:rPr>
          <w:rFonts w:ascii="Times New Roman" w:hAnsi="Times New Roman" w:cs="Times New Roman"/>
          <w:sz w:val="24"/>
          <w:szCs w:val="24"/>
        </w:rPr>
        <w:t xml:space="preserve"> Verso.</w:t>
      </w:r>
    </w:p>
    <w:p w14:paraId="0142CAE8" w14:textId="00F7E3C3" w:rsidR="00FD37FA" w:rsidRPr="00B75FC1" w:rsidRDefault="00FD37FA"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Harrison, Graham</w:t>
      </w:r>
      <w:r w:rsidR="00E740AD" w:rsidRPr="00B75FC1">
        <w:rPr>
          <w:rFonts w:ascii="Times New Roman" w:hAnsi="Times New Roman" w:cs="Times New Roman"/>
          <w:sz w:val="24"/>
          <w:szCs w:val="24"/>
        </w:rPr>
        <w:t xml:space="preserve"> (2005)</w:t>
      </w:r>
      <w:r w:rsidRPr="00B75FC1">
        <w:rPr>
          <w:rFonts w:ascii="Times New Roman" w:hAnsi="Times New Roman" w:cs="Times New Roman"/>
          <w:sz w:val="24"/>
          <w:szCs w:val="24"/>
        </w:rPr>
        <w:t xml:space="preserve"> “Economic Faith, Social Project and a Misreading of African Society: The Travails of Neoliberalism in Africa,” Third World Quarterly, Vol. 26, No. 8, pp. 1303-1320.</w:t>
      </w:r>
    </w:p>
    <w:p w14:paraId="4DDC4EF6" w14:textId="465DB141"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Harvard Law School</w:t>
      </w:r>
      <w:r w:rsidR="00E740AD"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“Killing with Impunity: State-Sanctioned Massacres in Haiti,” Harvard Law School International Human Rights Clinic/Observatoire </w:t>
      </w:r>
      <w:proofErr w:type="spellStart"/>
      <w:r w:rsidRPr="00B75FC1">
        <w:rPr>
          <w:rFonts w:ascii="Times New Roman" w:hAnsi="Times New Roman" w:cs="Times New Roman"/>
          <w:sz w:val="24"/>
          <w:szCs w:val="24"/>
        </w:rPr>
        <w:t>Haïtien</w:t>
      </w:r>
      <w:proofErr w:type="spellEnd"/>
      <w:r w:rsidRPr="00B75FC1">
        <w:rPr>
          <w:rFonts w:ascii="Times New Roman" w:hAnsi="Times New Roman" w:cs="Times New Roman"/>
          <w:sz w:val="24"/>
          <w:szCs w:val="24"/>
        </w:rPr>
        <w:t xml:space="preserve"> des crimes </w:t>
      </w:r>
      <w:proofErr w:type="spellStart"/>
      <w:r w:rsidRPr="00B75FC1">
        <w:rPr>
          <w:rFonts w:ascii="Times New Roman" w:hAnsi="Times New Roman" w:cs="Times New Roman"/>
          <w:sz w:val="24"/>
          <w:szCs w:val="24"/>
        </w:rPr>
        <w:t>contre</w:t>
      </w:r>
      <w:proofErr w:type="spellEnd"/>
      <w:r w:rsidRPr="00B75FC1">
        <w:rPr>
          <w:rFonts w:ascii="Times New Roman" w:hAnsi="Times New Roman" w:cs="Times New Roman"/>
          <w:sz w:val="24"/>
          <w:szCs w:val="24"/>
        </w:rPr>
        <w:t xml:space="preserve"> </w:t>
      </w:r>
      <w:proofErr w:type="spellStart"/>
      <w:r w:rsidRPr="00B75FC1">
        <w:rPr>
          <w:rFonts w:ascii="Times New Roman" w:hAnsi="Times New Roman" w:cs="Times New Roman"/>
          <w:sz w:val="24"/>
          <w:szCs w:val="24"/>
        </w:rPr>
        <w:t>l’humanité</w:t>
      </w:r>
      <w:proofErr w:type="spellEnd"/>
      <w:r w:rsidRPr="00B75FC1">
        <w:rPr>
          <w:rFonts w:ascii="Times New Roman" w:hAnsi="Times New Roman" w:cs="Times New Roman"/>
          <w:sz w:val="24"/>
          <w:szCs w:val="24"/>
        </w:rPr>
        <w:t xml:space="preserve">, April. </w:t>
      </w:r>
    </w:p>
    <w:p w14:paraId="1820D0A8" w14:textId="72BC1391" w:rsidR="00F07E4A" w:rsidRPr="00B75FC1" w:rsidRDefault="00F07E4A"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Harvey, David</w:t>
      </w:r>
      <w:r w:rsidR="00E740AD" w:rsidRPr="00B75FC1">
        <w:rPr>
          <w:rFonts w:ascii="Times New Roman" w:hAnsi="Times New Roman" w:cs="Times New Roman"/>
          <w:sz w:val="24"/>
          <w:szCs w:val="24"/>
        </w:rPr>
        <w:t xml:space="preserve"> (2005)</w:t>
      </w:r>
      <w:r w:rsidRPr="00B75FC1">
        <w:rPr>
          <w:rFonts w:ascii="Times New Roman" w:hAnsi="Times New Roman" w:cs="Times New Roman"/>
          <w:i/>
          <w:iCs/>
          <w:sz w:val="24"/>
          <w:szCs w:val="24"/>
        </w:rPr>
        <w:t xml:space="preserve"> A Brief History of Neoliberalism</w:t>
      </w:r>
      <w:r w:rsidR="00E740AD" w:rsidRPr="00B75FC1">
        <w:rPr>
          <w:rFonts w:ascii="Times New Roman" w:hAnsi="Times New Roman" w:cs="Times New Roman"/>
          <w:sz w:val="24"/>
          <w:szCs w:val="24"/>
        </w:rPr>
        <w:t>.</w:t>
      </w:r>
      <w:r w:rsidRPr="00B75FC1">
        <w:rPr>
          <w:rFonts w:ascii="Times New Roman" w:hAnsi="Times New Roman" w:cs="Times New Roman"/>
          <w:sz w:val="24"/>
          <w:szCs w:val="24"/>
        </w:rPr>
        <w:t xml:space="preserve"> Oxford University Press.</w:t>
      </w:r>
    </w:p>
    <w:p w14:paraId="17CE1A9F" w14:textId="4C724632"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Human Rights Watch</w:t>
      </w:r>
      <w:r w:rsidR="002567AB" w:rsidRPr="00B75FC1">
        <w:rPr>
          <w:rFonts w:ascii="Times New Roman" w:hAnsi="Times New Roman" w:cs="Times New Roman"/>
          <w:sz w:val="24"/>
          <w:szCs w:val="24"/>
        </w:rPr>
        <w:t xml:space="preserve"> (1997)</w:t>
      </w:r>
      <w:r w:rsidRPr="00B75FC1">
        <w:rPr>
          <w:rFonts w:ascii="Times New Roman" w:hAnsi="Times New Roman" w:cs="Times New Roman"/>
          <w:sz w:val="24"/>
          <w:szCs w:val="24"/>
        </w:rPr>
        <w:t xml:space="preserve"> “The Human Rights Record of the Haitian National Police,” </w:t>
      </w:r>
      <w:proofErr w:type="spellStart"/>
      <w:r w:rsidRPr="00B75FC1">
        <w:rPr>
          <w:rFonts w:ascii="Times New Roman" w:hAnsi="Times New Roman" w:cs="Times New Roman"/>
          <w:sz w:val="24"/>
          <w:szCs w:val="24"/>
        </w:rPr>
        <w:t>Refworld</w:t>
      </w:r>
      <w:proofErr w:type="spellEnd"/>
      <w:r w:rsidRPr="00B75FC1">
        <w:rPr>
          <w:rFonts w:ascii="Times New Roman" w:hAnsi="Times New Roman" w:cs="Times New Roman"/>
          <w:sz w:val="24"/>
          <w:szCs w:val="24"/>
        </w:rPr>
        <w:t>, January 1.</w:t>
      </w:r>
    </w:p>
    <w:p w14:paraId="58E004C6" w14:textId="3D392281" w:rsidR="00D86769"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InSight</w:t>
      </w:r>
      <w:proofErr w:type="spellEnd"/>
      <w:r w:rsidRPr="00B75FC1">
        <w:rPr>
          <w:rFonts w:ascii="Times New Roman" w:hAnsi="Times New Roman" w:cs="Times New Roman"/>
          <w:sz w:val="24"/>
          <w:szCs w:val="24"/>
        </w:rPr>
        <w:t xml:space="preserve"> Crime</w:t>
      </w:r>
      <w:r w:rsidR="002567AB"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“Jimmy Chérizier alias Barbecue,” November 10.</w:t>
      </w:r>
    </w:p>
    <w:p w14:paraId="7D080B15" w14:textId="306337B2" w:rsidR="00B20E48" w:rsidRPr="00E12B74" w:rsidRDefault="00B20E48" w:rsidP="00C33B7F">
      <w:pPr>
        <w:spacing w:line="240" w:lineRule="auto"/>
        <w:jc w:val="both"/>
        <w:rPr>
          <w:rFonts w:ascii="Times New Roman" w:hAnsi="Times New Roman" w:cs="Times New Roman"/>
          <w:sz w:val="24"/>
          <w:szCs w:val="24"/>
          <w:lang w:val="fr-FR"/>
        </w:rPr>
      </w:pPr>
      <w:r w:rsidRPr="00E12B74">
        <w:rPr>
          <w:rFonts w:ascii="Times New Roman" w:hAnsi="Times New Roman" w:cs="Times New Roman"/>
          <w:sz w:val="24"/>
          <w:szCs w:val="24"/>
          <w:lang w:val="fr-FR"/>
        </w:rPr>
        <w:t>Jean-Philippe, Belleau</w:t>
      </w:r>
      <w:r w:rsidR="00084067" w:rsidRPr="00E12B74">
        <w:rPr>
          <w:rFonts w:ascii="Times New Roman" w:hAnsi="Times New Roman" w:cs="Times New Roman"/>
          <w:sz w:val="24"/>
          <w:szCs w:val="24"/>
          <w:lang w:val="fr-FR"/>
        </w:rPr>
        <w:t xml:space="preserve"> (2008)</w:t>
      </w:r>
      <w:r w:rsidRPr="00E12B74">
        <w:rPr>
          <w:rFonts w:ascii="Times New Roman" w:hAnsi="Times New Roman" w:cs="Times New Roman"/>
          <w:sz w:val="24"/>
          <w:szCs w:val="24"/>
          <w:lang w:val="fr-FR"/>
        </w:rPr>
        <w:t xml:space="preserve"> “</w:t>
      </w:r>
      <w:proofErr w:type="spellStart"/>
      <w:proofErr w:type="gramStart"/>
      <w:r w:rsidRPr="00E12B74">
        <w:rPr>
          <w:rFonts w:ascii="Times New Roman" w:hAnsi="Times New Roman" w:cs="Times New Roman"/>
          <w:sz w:val="24"/>
          <w:szCs w:val="24"/>
          <w:lang w:val="fr-FR"/>
        </w:rPr>
        <w:t>Haiti</w:t>
      </w:r>
      <w:proofErr w:type="spellEnd"/>
      <w:r w:rsidRPr="00E12B74">
        <w:rPr>
          <w:rFonts w:ascii="Times New Roman" w:hAnsi="Times New Roman" w:cs="Times New Roman"/>
          <w:sz w:val="24"/>
          <w:szCs w:val="24"/>
          <w:lang w:val="fr-FR"/>
        </w:rPr>
        <w:t>:</w:t>
      </w:r>
      <w:proofErr w:type="gramEnd"/>
      <w:r w:rsidRPr="00E12B74">
        <w:rPr>
          <w:rFonts w:ascii="Times New Roman" w:hAnsi="Times New Roman" w:cs="Times New Roman"/>
          <w:sz w:val="24"/>
          <w:szCs w:val="24"/>
          <w:lang w:val="fr-FR"/>
        </w:rPr>
        <w:t xml:space="preserve"> </w:t>
      </w:r>
      <w:proofErr w:type="spellStart"/>
      <w:r w:rsidRPr="00E12B74">
        <w:rPr>
          <w:rFonts w:ascii="Times New Roman" w:hAnsi="Times New Roman" w:cs="Times New Roman"/>
          <w:sz w:val="24"/>
          <w:szCs w:val="24"/>
          <w:lang w:val="fr-FR"/>
        </w:rPr>
        <w:t>Chimè</w:t>
      </w:r>
      <w:proofErr w:type="spellEnd"/>
      <w:r w:rsidRPr="00E12B74">
        <w:rPr>
          <w:rFonts w:ascii="Times New Roman" w:hAnsi="Times New Roman" w:cs="Times New Roman"/>
          <w:sz w:val="24"/>
          <w:szCs w:val="24"/>
          <w:lang w:val="fr-FR"/>
        </w:rPr>
        <w:t xml:space="preserve">, mass violence and </w:t>
      </w:r>
      <w:proofErr w:type="spellStart"/>
      <w:r w:rsidRPr="00E12B74">
        <w:rPr>
          <w:rFonts w:ascii="Times New Roman" w:hAnsi="Times New Roman" w:cs="Times New Roman"/>
          <w:sz w:val="24"/>
          <w:szCs w:val="24"/>
          <w:lang w:val="fr-FR"/>
        </w:rPr>
        <w:t>resistance</w:t>
      </w:r>
      <w:proofErr w:type="spellEnd"/>
      <w:r w:rsidRPr="00E12B74">
        <w:rPr>
          <w:rFonts w:ascii="Times New Roman" w:hAnsi="Times New Roman" w:cs="Times New Roman"/>
          <w:sz w:val="24"/>
          <w:szCs w:val="24"/>
          <w:lang w:val="fr-FR"/>
        </w:rPr>
        <w:t xml:space="preserve">,” </w:t>
      </w:r>
      <w:proofErr w:type="spellStart"/>
      <w:r w:rsidRPr="00E12B74">
        <w:rPr>
          <w:rFonts w:ascii="Times New Roman" w:hAnsi="Times New Roman" w:cs="Times New Roman"/>
          <w:sz w:val="24"/>
          <w:szCs w:val="24"/>
          <w:lang w:val="fr-FR"/>
        </w:rPr>
        <w:t>SciencesPo</w:t>
      </w:r>
      <w:proofErr w:type="spellEnd"/>
      <w:r w:rsidRPr="00E12B74">
        <w:rPr>
          <w:rFonts w:ascii="Times New Roman" w:hAnsi="Times New Roman" w:cs="Times New Roman"/>
          <w:sz w:val="24"/>
          <w:szCs w:val="24"/>
          <w:lang w:val="fr-FR"/>
        </w:rPr>
        <w:t xml:space="preserve">, June 27. </w:t>
      </w:r>
    </w:p>
    <w:p w14:paraId="46A3AD3F" w14:textId="1BE19385" w:rsidR="001B65D5"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Johnston, Jake &amp; François, Chris</w:t>
      </w:r>
      <w:r w:rsidR="00F5723A"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“Haiti News Round-up No. 8: UN Panel Releases Investigative Report on Sanctions,” Center for Economic and Policy Research (CEPR), October 20.</w:t>
      </w:r>
    </w:p>
    <w:p w14:paraId="103A2381" w14:textId="0986EFB0" w:rsidR="001B65D5" w:rsidRPr="00B75FC1" w:rsidRDefault="001B65D5"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Knight, Franklin W. &amp; Martinez-Vergne Teresita</w:t>
      </w:r>
      <w:r w:rsidR="00F5723A" w:rsidRPr="00B75FC1">
        <w:rPr>
          <w:rFonts w:ascii="Times New Roman" w:hAnsi="Times New Roman" w:cs="Times New Roman"/>
          <w:sz w:val="24"/>
          <w:szCs w:val="24"/>
        </w:rPr>
        <w:t xml:space="preserve"> (2005)</w:t>
      </w:r>
      <w:r w:rsidRPr="00B75FC1">
        <w:rPr>
          <w:rFonts w:ascii="Times New Roman" w:hAnsi="Times New Roman" w:cs="Times New Roman"/>
          <w:sz w:val="24"/>
          <w:szCs w:val="24"/>
        </w:rPr>
        <w:t xml:space="preserve"> </w:t>
      </w:r>
      <w:r w:rsidRPr="00B75FC1">
        <w:rPr>
          <w:rFonts w:ascii="Times New Roman" w:hAnsi="Times New Roman" w:cs="Times New Roman"/>
          <w:i/>
          <w:iCs/>
          <w:sz w:val="24"/>
          <w:szCs w:val="24"/>
        </w:rPr>
        <w:t>Contemporary Caribbean Cultures and Societies in a Global Context</w:t>
      </w:r>
      <w:r w:rsidR="00F5723A" w:rsidRPr="00B75FC1">
        <w:rPr>
          <w:rFonts w:ascii="Times New Roman" w:hAnsi="Times New Roman" w:cs="Times New Roman"/>
          <w:i/>
          <w:iCs/>
          <w:sz w:val="24"/>
          <w:szCs w:val="24"/>
        </w:rPr>
        <w:t>.</w:t>
      </w:r>
      <w:r w:rsidRPr="00B75FC1">
        <w:rPr>
          <w:rFonts w:ascii="Times New Roman" w:hAnsi="Times New Roman" w:cs="Times New Roman"/>
          <w:sz w:val="24"/>
          <w:szCs w:val="24"/>
        </w:rPr>
        <w:t xml:space="preserve"> The University of North Carolina Press.</w:t>
      </w:r>
    </w:p>
    <w:p w14:paraId="5D6A9CE3" w14:textId="5E11A786" w:rsidR="009C37F2" w:rsidRPr="00B75FC1" w:rsidRDefault="009C37F2" w:rsidP="00C33B7F">
      <w:pPr>
        <w:pStyle w:val="FootnoteText"/>
        <w:spacing w:after="160"/>
        <w:rPr>
          <w:rFonts w:ascii="Times New Roman" w:hAnsi="Times New Roman" w:cs="Times New Roman"/>
          <w:sz w:val="24"/>
          <w:szCs w:val="24"/>
        </w:rPr>
      </w:pPr>
      <w:r w:rsidRPr="00B75FC1">
        <w:rPr>
          <w:rFonts w:ascii="Times New Roman" w:hAnsi="Times New Roman" w:cs="Times New Roman"/>
          <w:sz w:val="24"/>
          <w:szCs w:val="24"/>
        </w:rPr>
        <w:t>Le Nouvelliste (2025) “Dominican Republic Designates 26 Gangs as Terrorist Organizations,” March 6.</w:t>
      </w:r>
    </w:p>
    <w:p w14:paraId="748FF9ED" w14:textId="063FBFE4" w:rsidR="00D86769" w:rsidRPr="00B75FC1" w:rsidRDefault="00D86769" w:rsidP="00C33B7F">
      <w:pPr>
        <w:spacing w:line="240" w:lineRule="auto"/>
        <w:jc w:val="both"/>
        <w:rPr>
          <w:rFonts w:ascii="Times New Roman" w:hAnsi="Times New Roman" w:cs="Times New Roman"/>
          <w:color w:val="000000"/>
          <w:sz w:val="24"/>
          <w:szCs w:val="24"/>
          <w:shd w:val="clear" w:color="auto" w:fill="FFFFFF"/>
        </w:rPr>
      </w:pPr>
      <w:r w:rsidRPr="00B75FC1">
        <w:rPr>
          <w:rFonts w:ascii="Times New Roman" w:hAnsi="Times New Roman" w:cs="Times New Roman"/>
          <w:color w:val="000000"/>
          <w:sz w:val="24"/>
          <w:szCs w:val="24"/>
          <w:shd w:val="clear" w:color="auto" w:fill="FFFFFF"/>
        </w:rPr>
        <w:t>Lederer, Edith M.</w:t>
      </w:r>
      <w:r w:rsidR="00F5723A" w:rsidRPr="00B75FC1">
        <w:rPr>
          <w:rFonts w:ascii="Times New Roman" w:hAnsi="Times New Roman" w:cs="Times New Roman"/>
          <w:color w:val="000000"/>
          <w:sz w:val="24"/>
          <w:szCs w:val="24"/>
          <w:shd w:val="clear" w:color="auto" w:fill="FFFFFF"/>
        </w:rPr>
        <w:t xml:space="preserve"> (2023)</w:t>
      </w:r>
      <w:r w:rsidRPr="00B75FC1">
        <w:rPr>
          <w:rFonts w:ascii="Times New Roman" w:hAnsi="Times New Roman" w:cs="Times New Roman"/>
          <w:color w:val="000000"/>
          <w:sz w:val="24"/>
          <w:szCs w:val="24"/>
          <w:shd w:val="clear" w:color="auto" w:fill="FFFFFF"/>
        </w:rPr>
        <w:t xml:space="preserve"> “UN report: Modern weapons being smuggled to Haiti from US,” AP, March 4.</w:t>
      </w:r>
    </w:p>
    <w:p w14:paraId="52740104" w14:textId="7FDEDEAE" w:rsidR="00D86769"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lastRenderedPageBreak/>
        <w:t>Martosko</w:t>
      </w:r>
      <w:proofErr w:type="spellEnd"/>
      <w:r w:rsidRPr="00B75FC1">
        <w:rPr>
          <w:rFonts w:ascii="Times New Roman" w:hAnsi="Times New Roman" w:cs="Times New Roman"/>
          <w:sz w:val="24"/>
          <w:szCs w:val="24"/>
        </w:rPr>
        <w:t>, David</w:t>
      </w:r>
      <w:r w:rsidR="00F5723A" w:rsidRPr="00B75FC1">
        <w:rPr>
          <w:rFonts w:ascii="Times New Roman" w:hAnsi="Times New Roman" w:cs="Times New Roman"/>
          <w:sz w:val="24"/>
          <w:szCs w:val="24"/>
        </w:rPr>
        <w:t xml:space="preserve"> (2015)</w:t>
      </w:r>
      <w:r w:rsidRPr="00B75FC1">
        <w:rPr>
          <w:rFonts w:ascii="Times New Roman" w:hAnsi="Times New Roman" w:cs="Times New Roman"/>
          <w:sz w:val="24"/>
          <w:szCs w:val="24"/>
        </w:rPr>
        <w:t xml:space="preserve"> “Hillary Clinton’s brother landed lucrative gold-mining permit in Haiti after Bill Clinton helped country recover from the earthquake devastation,” Daily Mail, March 6.</w:t>
      </w:r>
    </w:p>
    <w:p w14:paraId="4757E379" w14:textId="51415B84" w:rsidR="00D86769"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Méheut</w:t>
      </w:r>
      <w:proofErr w:type="spellEnd"/>
      <w:r w:rsidRPr="00B75FC1">
        <w:rPr>
          <w:rFonts w:ascii="Times New Roman" w:hAnsi="Times New Roman" w:cs="Times New Roman"/>
          <w:sz w:val="24"/>
          <w:szCs w:val="24"/>
        </w:rPr>
        <w:t>, Constant</w:t>
      </w:r>
      <w:r w:rsidR="00F5723A" w:rsidRPr="00B75FC1">
        <w:rPr>
          <w:rFonts w:ascii="Times New Roman" w:hAnsi="Times New Roman" w:cs="Times New Roman"/>
          <w:sz w:val="24"/>
          <w:szCs w:val="24"/>
        </w:rPr>
        <w:t xml:space="preserve"> (2022)</w:t>
      </w:r>
      <w:r w:rsidRPr="00B75FC1">
        <w:rPr>
          <w:rFonts w:ascii="Times New Roman" w:hAnsi="Times New Roman" w:cs="Times New Roman"/>
          <w:sz w:val="24"/>
          <w:szCs w:val="24"/>
        </w:rPr>
        <w:t xml:space="preserve"> “How (and Why) We Calculated the Value of Haiti’s Payments to France,” The New York Times, May 25.</w:t>
      </w:r>
    </w:p>
    <w:p w14:paraId="11BE7DD0" w14:textId="7B27FD18"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Mendoza, Martha</w:t>
      </w:r>
      <w:r w:rsidR="00F5723A" w:rsidRPr="00B75FC1">
        <w:rPr>
          <w:rFonts w:ascii="Times New Roman" w:hAnsi="Times New Roman" w:cs="Times New Roman"/>
          <w:sz w:val="24"/>
          <w:szCs w:val="24"/>
        </w:rPr>
        <w:t xml:space="preserve"> (2012)</w:t>
      </w:r>
      <w:r w:rsidRPr="00B75FC1">
        <w:rPr>
          <w:rFonts w:ascii="Times New Roman" w:hAnsi="Times New Roman" w:cs="Times New Roman"/>
          <w:sz w:val="24"/>
          <w:szCs w:val="24"/>
        </w:rPr>
        <w:t xml:space="preserve"> “Gold! Haiti eyes potential $20 billion bonanza,” The Associated Press, May 12.</w:t>
      </w:r>
    </w:p>
    <w:p w14:paraId="6FE598A4" w14:textId="77777777" w:rsidR="008956CA" w:rsidRPr="00B75FC1" w:rsidRDefault="008956CA" w:rsidP="00C33B7F">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404040"/>
          <w:sz w:val="24"/>
          <w:szCs w:val="24"/>
        </w:rPr>
        <w:t>MIRAGE (2023) “Canada Hits Haitian Elite with Additional Sanctions,” September 21.</w:t>
      </w:r>
    </w:p>
    <w:p w14:paraId="31C2536A" w14:textId="0B2C577B" w:rsidR="007F235F" w:rsidRPr="00B75FC1" w:rsidRDefault="007F235F" w:rsidP="00C33B7F">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404040"/>
          <w:sz w:val="24"/>
          <w:szCs w:val="24"/>
        </w:rPr>
        <w:t>Mishra, Vibhu (2025) “UN Security Council approves new suppression force for Haiti amid spiraling gang violence,” UN News, September 30.</w:t>
      </w:r>
    </w:p>
    <w:p w14:paraId="53ED5AC5" w14:textId="632CB9E4"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North, James</w:t>
      </w:r>
      <w:r w:rsidR="00F5723A" w:rsidRPr="00B75FC1">
        <w:rPr>
          <w:rFonts w:ascii="Times New Roman" w:hAnsi="Times New Roman" w:cs="Times New Roman"/>
          <w:sz w:val="24"/>
          <w:szCs w:val="24"/>
        </w:rPr>
        <w:t xml:space="preserve"> (2022)</w:t>
      </w:r>
      <w:r w:rsidRPr="00B75FC1">
        <w:rPr>
          <w:rFonts w:ascii="Times New Roman" w:hAnsi="Times New Roman" w:cs="Times New Roman"/>
          <w:sz w:val="24"/>
          <w:szCs w:val="24"/>
        </w:rPr>
        <w:t xml:space="preserve"> “The Billionaire Oligarch Who’s Enabling Haiti’s Murderous Gangs,” The New Republic (TNR), December 16. </w:t>
      </w:r>
    </w:p>
    <w:p w14:paraId="53C018F9" w14:textId="1D0433F3"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Nugent, Ciara</w:t>
      </w:r>
      <w:r w:rsidR="00F5723A" w:rsidRPr="00B75FC1">
        <w:rPr>
          <w:rFonts w:ascii="Times New Roman" w:hAnsi="Times New Roman" w:cs="Times New Roman"/>
          <w:sz w:val="24"/>
          <w:szCs w:val="24"/>
        </w:rPr>
        <w:t xml:space="preserve"> (2019)</w:t>
      </w:r>
      <w:r w:rsidRPr="00B75FC1">
        <w:rPr>
          <w:rFonts w:ascii="Times New Roman" w:hAnsi="Times New Roman" w:cs="Times New Roman"/>
          <w:sz w:val="24"/>
          <w:szCs w:val="24"/>
        </w:rPr>
        <w:t xml:space="preserve"> “Why a Venezuelan Oil Program Is Fueling Massive Street Protests in Haiti,” Time Magazine, June 24. </w:t>
      </w:r>
    </w:p>
    <w:p w14:paraId="46AD1376" w14:textId="19E6EE0F" w:rsidR="00ED414F" w:rsidRPr="00B75FC1" w:rsidRDefault="00ED414F"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Organization of American States (OAS) (2025) “Towards a Haitian-led roadmap for stability and peace with regional and international support,” July.</w:t>
      </w:r>
    </w:p>
    <w:p w14:paraId="0B8AE765" w14:textId="11C81989"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Osborn, Catherine</w:t>
      </w:r>
      <w:r w:rsidR="00CB5A4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“How Haiti’s Unelected Leader Lost America’s Blessing,” Foreign Policy, March 7.</w:t>
      </w:r>
    </w:p>
    <w:p w14:paraId="6ADBC67C" w14:textId="1FC3A78B"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Oxford Reference</w:t>
      </w:r>
      <w:r w:rsidR="00CB5A4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w:t>
      </w:r>
      <w:r w:rsidR="00CB5A4A" w:rsidRPr="00B75FC1">
        <w:rPr>
          <w:rFonts w:ascii="Times New Roman" w:hAnsi="Times New Roman" w:cs="Times New Roman"/>
          <w:sz w:val="24"/>
          <w:szCs w:val="24"/>
        </w:rPr>
        <w:t>“O</w:t>
      </w:r>
      <w:r w:rsidRPr="00B75FC1">
        <w:rPr>
          <w:rFonts w:ascii="Times New Roman" w:hAnsi="Times New Roman" w:cs="Times New Roman"/>
          <w:sz w:val="24"/>
          <w:szCs w:val="24"/>
        </w:rPr>
        <w:t>verview Social Order</w:t>
      </w:r>
      <w:r w:rsidR="00CB5A4A" w:rsidRPr="00B75FC1">
        <w:rPr>
          <w:rFonts w:ascii="Times New Roman" w:hAnsi="Times New Roman" w:cs="Times New Roman"/>
          <w:sz w:val="24"/>
          <w:szCs w:val="24"/>
        </w:rPr>
        <w:t>,”</w:t>
      </w:r>
      <w:r w:rsidRPr="00B75FC1">
        <w:rPr>
          <w:rFonts w:ascii="Times New Roman" w:hAnsi="Times New Roman" w:cs="Times New Roman"/>
          <w:sz w:val="24"/>
          <w:szCs w:val="24"/>
        </w:rPr>
        <w:t xml:space="preserve"> Oxford University Press.</w:t>
      </w:r>
    </w:p>
    <w:p w14:paraId="0C5A771D" w14:textId="5649BBE3"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Paultre, André</w:t>
      </w:r>
      <w:r w:rsidR="00CB5A4A"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“Haitians barricade streets to protest insecurity after gang murders of police,” Reuters, March 15. </w:t>
      </w:r>
    </w:p>
    <w:p w14:paraId="059854F4" w14:textId="048CDB4D"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Porter, Catherine; Apuzzo, Matt; </w:t>
      </w:r>
      <w:proofErr w:type="spellStart"/>
      <w:r w:rsidRPr="00B75FC1">
        <w:rPr>
          <w:rFonts w:ascii="Times New Roman" w:hAnsi="Times New Roman" w:cs="Times New Roman"/>
          <w:sz w:val="24"/>
          <w:szCs w:val="24"/>
        </w:rPr>
        <w:t>Méheut</w:t>
      </w:r>
      <w:proofErr w:type="spellEnd"/>
      <w:r w:rsidRPr="00B75FC1">
        <w:rPr>
          <w:rFonts w:ascii="Times New Roman" w:hAnsi="Times New Roman" w:cs="Times New Roman"/>
          <w:sz w:val="24"/>
          <w:szCs w:val="24"/>
        </w:rPr>
        <w:t>, Constant; &amp; Gebrekidan, Selam</w:t>
      </w:r>
      <w:r w:rsidR="00CB5A4A" w:rsidRPr="00B75FC1">
        <w:rPr>
          <w:rFonts w:ascii="Times New Roman" w:hAnsi="Times New Roman" w:cs="Times New Roman"/>
          <w:sz w:val="24"/>
          <w:szCs w:val="24"/>
        </w:rPr>
        <w:t xml:space="preserve"> (2022)</w:t>
      </w:r>
      <w:r w:rsidRPr="00B75FC1">
        <w:rPr>
          <w:rFonts w:ascii="Times New Roman" w:hAnsi="Times New Roman" w:cs="Times New Roman"/>
          <w:sz w:val="24"/>
          <w:szCs w:val="24"/>
        </w:rPr>
        <w:t xml:space="preserve"> “The Ransom: The Root of Haiti’s Misery, Reparations to Enslavers,” The New York Times, May 20.</w:t>
      </w:r>
    </w:p>
    <w:p w14:paraId="3FFFB7B5" w14:textId="59E4EDCB"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Reuters</w:t>
      </w:r>
      <w:r w:rsidR="00CB5A4A" w:rsidRPr="00B75FC1">
        <w:rPr>
          <w:rFonts w:ascii="Times New Roman" w:hAnsi="Times New Roman" w:cs="Times New Roman"/>
          <w:sz w:val="24"/>
          <w:szCs w:val="24"/>
        </w:rPr>
        <w:t xml:space="preserve"> (2022)</w:t>
      </w:r>
      <w:r w:rsidRPr="00B75FC1">
        <w:rPr>
          <w:rFonts w:ascii="Times New Roman" w:hAnsi="Times New Roman" w:cs="Times New Roman"/>
          <w:sz w:val="24"/>
          <w:szCs w:val="24"/>
        </w:rPr>
        <w:t xml:space="preserve"> “Canada imposes new sanctions on two former Haiti ministers accused of corruption,” December 20. </w:t>
      </w:r>
    </w:p>
    <w:p w14:paraId="427F6092" w14:textId="77777777" w:rsidR="00984EA5" w:rsidRPr="00B75FC1" w:rsidRDefault="00984EA5" w:rsidP="00C33B7F">
      <w:pPr>
        <w:spacing w:line="240" w:lineRule="auto"/>
        <w:jc w:val="both"/>
        <w:rPr>
          <w:rFonts w:ascii="Times New Roman" w:hAnsi="Times New Roman" w:cs="Times New Roman"/>
          <w:color w:val="404040"/>
          <w:sz w:val="24"/>
          <w:szCs w:val="24"/>
        </w:rPr>
      </w:pPr>
      <w:r w:rsidRPr="00B75FC1">
        <w:rPr>
          <w:rFonts w:ascii="Times New Roman" w:hAnsi="Times New Roman" w:cs="Times New Roman"/>
          <w:color w:val="404040"/>
          <w:sz w:val="24"/>
          <w:szCs w:val="24"/>
        </w:rPr>
        <w:t>Reuters (2022) “Canada freezes assets of three Haitian businessmen over gang links,” December 5.</w:t>
      </w:r>
    </w:p>
    <w:p w14:paraId="0F71CC2B" w14:textId="3CFD3143" w:rsidR="00852882" w:rsidRPr="00E12B74" w:rsidRDefault="0068452F" w:rsidP="00C33B7F">
      <w:pPr>
        <w:pStyle w:val="FootnoteText"/>
        <w:spacing w:after="160"/>
        <w:rPr>
          <w:rFonts w:ascii="Times New Roman" w:hAnsi="Times New Roman" w:cs="Times New Roman"/>
          <w:sz w:val="24"/>
          <w:szCs w:val="24"/>
          <w:lang w:val="fr-FR"/>
        </w:rPr>
      </w:pPr>
      <w:r w:rsidRPr="00E12B74">
        <w:rPr>
          <w:rFonts w:ascii="Times New Roman" w:hAnsi="Times New Roman" w:cs="Times New Roman"/>
          <w:sz w:val="24"/>
          <w:szCs w:val="24"/>
          <w:lang w:val="fr-FR"/>
        </w:rPr>
        <w:t>REZO NODWES</w:t>
      </w:r>
      <w:r w:rsidR="00CB5A4A" w:rsidRPr="00E12B74">
        <w:rPr>
          <w:rFonts w:ascii="Times New Roman" w:hAnsi="Times New Roman" w:cs="Times New Roman"/>
          <w:sz w:val="24"/>
          <w:szCs w:val="24"/>
          <w:lang w:val="fr-FR"/>
        </w:rPr>
        <w:t xml:space="preserve"> (2022)</w:t>
      </w:r>
      <w:r w:rsidRPr="00E12B74">
        <w:rPr>
          <w:rFonts w:ascii="Times New Roman" w:hAnsi="Times New Roman" w:cs="Times New Roman"/>
          <w:sz w:val="24"/>
          <w:szCs w:val="24"/>
          <w:lang w:val="fr-FR"/>
        </w:rPr>
        <w:t> “Helen La Lime s’est félicitée de la fédération des gangs armés en Haïti alors qu’à la Jamaïque les Nations Unies travaillent à minimiser le flux des armes illégales,” 28 juin.</w:t>
      </w:r>
    </w:p>
    <w:p w14:paraId="7B666D2C" w14:textId="417D9C19" w:rsidR="00057606" w:rsidRPr="00B75FC1" w:rsidRDefault="00057606"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Rios, Michael</w:t>
      </w:r>
      <w:r w:rsidR="00CB5A4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“Haiti gang massacre leaves over 180 dead after Voodoo accusations, say UN and rights groups,” CNN, December 9.</w:t>
      </w:r>
    </w:p>
    <w:p w14:paraId="5DE97F84" w14:textId="048C008E" w:rsidR="000D21BC" w:rsidRPr="00B75FC1" w:rsidRDefault="000D21BC"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Robles, Frances &amp; </w:t>
      </w:r>
      <w:proofErr w:type="spellStart"/>
      <w:r w:rsidRPr="00B75FC1">
        <w:rPr>
          <w:rFonts w:ascii="Times New Roman" w:hAnsi="Times New Roman" w:cs="Times New Roman"/>
          <w:sz w:val="24"/>
          <w:szCs w:val="24"/>
        </w:rPr>
        <w:t>Aleazis</w:t>
      </w:r>
      <w:proofErr w:type="spellEnd"/>
      <w:r w:rsidRPr="00B75FC1">
        <w:rPr>
          <w:rFonts w:ascii="Times New Roman" w:hAnsi="Times New Roman" w:cs="Times New Roman"/>
          <w:sz w:val="24"/>
          <w:szCs w:val="24"/>
        </w:rPr>
        <w:t>, Hamed (2025) “ICE Arrests Haitian Oligarch Accused of Supporting Gangs,” The New York Times, July 22.</w:t>
      </w:r>
    </w:p>
    <w:p w14:paraId="503774E4" w14:textId="146CF633"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Roose, Caroline</w:t>
      </w:r>
      <w:r w:rsidR="00CB5A4A"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“Haiti sanctions regime,” European Parliament, August, 23.</w:t>
      </w:r>
    </w:p>
    <w:p w14:paraId="3C5D6F7C" w14:textId="1F9E5F35" w:rsidR="009B3F00" w:rsidRDefault="009B3F00"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Rosalsky, Greg (2021) “The Greatest Heist in History: How Haiti Was Forced </w:t>
      </w:r>
      <w:proofErr w:type="gramStart"/>
      <w:r w:rsidRPr="00B75FC1">
        <w:rPr>
          <w:rFonts w:ascii="Times New Roman" w:hAnsi="Times New Roman" w:cs="Times New Roman"/>
          <w:sz w:val="24"/>
          <w:szCs w:val="24"/>
        </w:rPr>
        <w:t>To</w:t>
      </w:r>
      <w:proofErr w:type="gramEnd"/>
      <w:r w:rsidRPr="00B75FC1">
        <w:rPr>
          <w:rFonts w:ascii="Times New Roman" w:hAnsi="Times New Roman" w:cs="Times New Roman"/>
          <w:sz w:val="24"/>
          <w:szCs w:val="24"/>
        </w:rPr>
        <w:t xml:space="preserve"> Pay Reparations </w:t>
      </w:r>
      <w:proofErr w:type="gramStart"/>
      <w:r w:rsidRPr="00B75FC1">
        <w:rPr>
          <w:rFonts w:ascii="Times New Roman" w:hAnsi="Times New Roman" w:cs="Times New Roman"/>
          <w:sz w:val="24"/>
          <w:szCs w:val="24"/>
        </w:rPr>
        <w:t>For</w:t>
      </w:r>
      <w:proofErr w:type="gramEnd"/>
      <w:r w:rsidRPr="00B75FC1">
        <w:rPr>
          <w:rFonts w:ascii="Times New Roman" w:hAnsi="Times New Roman" w:cs="Times New Roman"/>
          <w:sz w:val="24"/>
          <w:szCs w:val="24"/>
        </w:rPr>
        <w:t xml:space="preserve"> Freedom,” NPR, October 5.</w:t>
      </w:r>
    </w:p>
    <w:p w14:paraId="2CB0118E" w14:textId="27CF38B6" w:rsidR="00C74FA5" w:rsidRPr="00B75FC1" w:rsidRDefault="00C74FA5" w:rsidP="00C33B7F">
      <w:pPr>
        <w:spacing w:line="240" w:lineRule="auto"/>
        <w:jc w:val="both"/>
        <w:rPr>
          <w:rFonts w:ascii="Times New Roman" w:hAnsi="Times New Roman" w:cs="Times New Roman"/>
          <w:sz w:val="24"/>
          <w:szCs w:val="24"/>
        </w:rPr>
      </w:pPr>
      <w:r>
        <w:rPr>
          <w:rFonts w:ascii="Times New Roman" w:hAnsi="Times New Roman" w:cs="Times New Roman"/>
          <w:sz w:val="24"/>
          <w:szCs w:val="24"/>
        </w:rPr>
        <w:t>Rubio, Marco (2025) “On the Next Step to Restoring Security in Haiti,” U.S. Department of State, October 1.</w:t>
      </w:r>
    </w:p>
    <w:p w14:paraId="24FA2BEF" w14:textId="1129D7E1" w:rsidR="007358FE" w:rsidRDefault="007358FE"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Rubio, Marco (2025) “Terrorist Designations of Viv </w:t>
      </w:r>
      <w:proofErr w:type="spellStart"/>
      <w:r w:rsidRPr="00B75FC1">
        <w:rPr>
          <w:rFonts w:ascii="Times New Roman" w:hAnsi="Times New Roman" w:cs="Times New Roman"/>
          <w:sz w:val="24"/>
          <w:szCs w:val="24"/>
        </w:rPr>
        <w:t>Ansanm</w:t>
      </w:r>
      <w:proofErr w:type="spellEnd"/>
      <w:r w:rsidRPr="00B75FC1">
        <w:rPr>
          <w:rFonts w:ascii="Times New Roman" w:hAnsi="Times New Roman" w:cs="Times New Roman"/>
          <w:sz w:val="24"/>
          <w:szCs w:val="24"/>
        </w:rPr>
        <w:t xml:space="preserve"> and Gran Grif,” U.S. Department of State, May 2.</w:t>
      </w:r>
    </w:p>
    <w:p w14:paraId="2D15F5A4" w14:textId="77777777" w:rsidR="00506D97" w:rsidRPr="00B75FC1" w:rsidRDefault="00506D97" w:rsidP="00506D97">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Saint-Vil, Jean (2019) “Time to stop resisting Haiti’s Resistance,” </w:t>
      </w:r>
      <w:proofErr w:type="spellStart"/>
      <w:r w:rsidRPr="00B75FC1">
        <w:rPr>
          <w:rFonts w:ascii="Times New Roman" w:hAnsi="Times New Roman" w:cs="Times New Roman"/>
          <w:sz w:val="24"/>
          <w:szCs w:val="24"/>
        </w:rPr>
        <w:t>JafrikAyiti</w:t>
      </w:r>
      <w:proofErr w:type="spellEnd"/>
      <w:r w:rsidRPr="00B75FC1">
        <w:rPr>
          <w:rFonts w:ascii="Times New Roman" w:hAnsi="Times New Roman" w:cs="Times New Roman"/>
          <w:sz w:val="24"/>
          <w:szCs w:val="24"/>
        </w:rPr>
        <w:t>, May 16.</w:t>
      </w:r>
    </w:p>
    <w:p w14:paraId="7A8C3C5F" w14:textId="5742D4FB" w:rsidR="00D86769" w:rsidRPr="00B75FC1" w:rsidRDefault="00D8676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Sénat</w:t>
      </w:r>
      <w:proofErr w:type="spellEnd"/>
      <w:r w:rsidRPr="00B75FC1">
        <w:rPr>
          <w:rFonts w:ascii="Times New Roman" w:hAnsi="Times New Roman" w:cs="Times New Roman"/>
          <w:sz w:val="24"/>
          <w:szCs w:val="24"/>
        </w:rPr>
        <w:t>, Jean Daniel</w:t>
      </w:r>
      <w:r w:rsidR="00CB5A4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“Colombian Arms Allegedly Supporting Haitian Gangs, Says President Gustavo Petro,” Le Nouvelliste, May 2.</w:t>
      </w:r>
    </w:p>
    <w:p w14:paraId="23D7D1FB" w14:textId="18FE43D9" w:rsidR="00C96D89" w:rsidRPr="00B75FC1" w:rsidRDefault="00C96D89" w:rsidP="00C33B7F">
      <w:pPr>
        <w:spacing w:line="240" w:lineRule="auto"/>
        <w:jc w:val="both"/>
        <w:rPr>
          <w:rFonts w:ascii="Times New Roman" w:hAnsi="Times New Roman" w:cs="Times New Roman"/>
          <w:sz w:val="24"/>
          <w:szCs w:val="24"/>
        </w:rPr>
      </w:pPr>
      <w:proofErr w:type="spellStart"/>
      <w:r w:rsidRPr="00B75FC1">
        <w:rPr>
          <w:rFonts w:ascii="Times New Roman" w:hAnsi="Times New Roman" w:cs="Times New Roman"/>
          <w:sz w:val="24"/>
          <w:szCs w:val="24"/>
        </w:rPr>
        <w:t>Storey</w:t>
      </w:r>
      <w:proofErr w:type="spellEnd"/>
      <w:r w:rsidRPr="00B75FC1">
        <w:rPr>
          <w:rFonts w:ascii="Times New Roman" w:hAnsi="Times New Roman" w:cs="Times New Roman"/>
          <w:sz w:val="24"/>
          <w:szCs w:val="24"/>
        </w:rPr>
        <w:t>, Andy</w:t>
      </w:r>
      <w:r w:rsidR="00CB5A4A" w:rsidRPr="00B75FC1">
        <w:rPr>
          <w:rFonts w:ascii="Times New Roman" w:hAnsi="Times New Roman" w:cs="Times New Roman"/>
          <w:sz w:val="24"/>
          <w:szCs w:val="24"/>
        </w:rPr>
        <w:t xml:space="preserve"> (2000)</w:t>
      </w:r>
      <w:r w:rsidRPr="00B75FC1">
        <w:rPr>
          <w:rFonts w:ascii="Times New Roman" w:hAnsi="Times New Roman" w:cs="Times New Roman"/>
          <w:sz w:val="24"/>
          <w:szCs w:val="24"/>
        </w:rPr>
        <w:t xml:space="preserve"> “The World Bank, Neoliberalism, and Power: Discourse Analysis and Implications for Campaigners,” Development in Practice, Volume 10, Numbers 3 &amp; 4, August.</w:t>
      </w:r>
    </w:p>
    <w:p w14:paraId="00D28376" w14:textId="34EED665"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Suggs, David</w:t>
      </w:r>
      <w:r w:rsidR="00CB5A4A" w:rsidRPr="00B75FC1">
        <w:rPr>
          <w:rFonts w:ascii="Times New Roman" w:hAnsi="Times New Roman" w:cs="Times New Roman"/>
          <w:sz w:val="24"/>
          <w:szCs w:val="24"/>
        </w:rPr>
        <w:t xml:space="preserve"> (2021)</w:t>
      </w:r>
      <w:r w:rsidRPr="00B75FC1">
        <w:rPr>
          <w:rFonts w:ascii="Times New Roman" w:hAnsi="Times New Roman" w:cs="Times New Roman"/>
          <w:sz w:val="24"/>
          <w:szCs w:val="24"/>
        </w:rPr>
        <w:t xml:space="preserve"> “The long legacy of the U.S. occupation of Haiti,” The Washington Post, August 6.</w:t>
      </w:r>
    </w:p>
    <w:p w14:paraId="4184DB1D" w14:textId="0E9287EA"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The Haitian Times</w:t>
      </w:r>
      <w:r w:rsidR="00CB5A4A"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“UN 2023 report: UN report names which government official backs which gang,” October 19. </w:t>
      </w:r>
    </w:p>
    <w:p w14:paraId="2D6984F3" w14:textId="77777777" w:rsidR="00546DE0" w:rsidRPr="00B75FC1" w:rsidRDefault="00546DE0" w:rsidP="00546DE0">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 xml:space="preserve">The Haitian Times (2019) “Drug Traffickers Exploit Haiti While Amassing $10 Billion Under U.S. Scrutiny,” January 7. </w:t>
      </w:r>
    </w:p>
    <w:p w14:paraId="6A6FF07E" w14:textId="7C9AAB84" w:rsidR="0075431C" w:rsidRDefault="0075431C"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United Nations Conference on Trade and Development (UNCTAD)</w:t>
      </w:r>
      <w:r w:rsidR="002C49BA" w:rsidRPr="00B75FC1">
        <w:rPr>
          <w:rFonts w:ascii="Times New Roman" w:hAnsi="Times New Roman" w:cs="Times New Roman"/>
          <w:sz w:val="24"/>
          <w:szCs w:val="24"/>
        </w:rPr>
        <w:t xml:space="preserve"> (2010)</w:t>
      </w:r>
      <w:r w:rsidRPr="00B75FC1">
        <w:rPr>
          <w:rFonts w:ascii="Times New Roman" w:hAnsi="Times New Roman" w:cs="Times New Roman"/>
          <w:sz w:val="24"/>
          <w:szCs w:val="24"/>
        </w:rPr>
        <w:t xml:space="preserve"> “Rebuilding Haiti: A New Approach to International Cooperation,” (Available online </w:t>
      </w:r>
      <w:hyperlink r:id="rId9" w:history="1">
        <w:r w:rsidR="008C760A" w:rsidRPr="00B75FC1">
          <w:rPr>
            <w:rStyle w:val="Hyperlink"/>
            <w:rFonts w:ascii="Times New Roman" w:hAnsi="Times New Roman" w:cs="Times New Roman"/>
            <w:sz w:val="24"/>
            <w:szCs w:val="24"/>
          </w:rPr>
          <w:t>www.preventionweb.net/english/email/url.php?eid=13681</w:t>
        </w:r>
      </w:hyperlink>
      <w:r w:rsidRPr="00B75FC1">
        <w:rPr>
          <w:rFonts w:ascii="Times New Roman" w:hAnsi="Times New Roman" w:cs="Times New Roman"/>
          <w:sz w:val="24"/>
          <w:szCs w:val="24"/>
        </w:rPr>
        <w:t>).</w:t>
      </w:r>
    </w:p>
    <w:p w14:paraId="283C075C" w14:textId="5C4BAEF8" w:rsidR="00B1202E" w:rsidRPr="00B1202E" w:rsidRDefault="00B1202E" w:rsidP="00C33B7F">
      <w:pPr>
        <w:spacing w:line="240" w:lineRule="auto"/>
        <w:jc w:val="both"/>
        <w:rPr>
          <w:rFonts w:ascii="Times New Roman" w:hAnsi="Times New Roman" w:cs="Times New Roman"/>
          <w:sz w:val="24"/>
          <w:szCs w:val="24"/>
        </w:rPr>
      </w:pPr>
      <w:r w:rsidRPr="00B1202E">
        <w:rPr>
          <w:rFonts w:ascii="Times New Roman" w:hAnsi="Times New Roman" w:cs="Times New Roman"/>
          <w:sz w:val="24"/>
          <w:szCs w:val="24"/>
        </w:rPr>
        <w:t>United Nations OHCHR (Office of the High Commissioner for Human Rights) (2025) “High Commissioner Türk updates Human Rights Council on Haiti: We can – and must – turn this situation around,” October 2.</w:t>
      </w:r>
    </w:p>
    <w:p w14:paraId="7FAA5F34" w14:textId="00A3367E" w:rsidR="008C760A" w:rsidRPr="00B75FC1" w:rsidRDefault="008C760A"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United Nations OHCHR (Office of the High Commissioner for Human Rights) (2025) “Situation of human rights in Haiti,” March 28.</w:t>
      </w:r>
    </w:p>
    <w:p w14:paraId="134A7B53" w14:textId="3FFC9B82" w:rsidR="000054A7" w:rsidRPr="00B75FC1" w:rsidRDefault="000054A7"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lastRenderedPageBreak/>
        <w:t>United Nations OHCHR (Office of the High Commissioner for Human Rights)</w:t>
      </w:r>
      <w:r w:rsidR="002C49BA" w:rsidRPr="00B75FC1">
        <w:rPr>
          <w:rFonts w:ascii="Times New Roman" w:hAnsi="Times New Roman" w:cs="Times New Roman"/>
          <w:sz w:val="24"/>
          <w:szCs w:val="24"/>
        </w:rPr>
        <w:t xml:space="preserve"> (2025)</w:t>
      </w:r>
      <w:r w:rsidRPr="00B75FC1">
        <w:rPr>
          <w:rFonts w:ascii="Times New Roman" w:hAnsi="Times New Roman" w:cs="Times New Roman"/>
          <w:sz w:val="24"/>
          <w:szCs w:val="24"/>
        </w:rPr>
        <w:t xml:space="preserve"> “Haiti: Over 5,600 killed in gang violence in 2024, UN figures show,” January 7.</w:t>
      </w:r>
    </w:p>
    <w:p w14:paraId="18717820" w14:textId="3DFA2BD0" w:rsidR="008904A4" w:rsidRPr="00B75FC1" w:rsidRDefault="008904A4"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United Nations Security Council</w:t>
      </w:r>
      <w:r w:rsidR="002C49B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“Letter dated 30 September 2024 from the Panel of Experts established pursuant to Security Council resolution 2653 (2022) addressed to the President of the Security Council,” September 30.</w:t>
      </w:r>
    </w:p>
    <w:p w14:paraId="20D6B14E" w14:textId="4D63D7C7"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United Nations Security Council</w:t>
      </w:r>
      <w:r w:rsidR="002C49B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“United Nations Integrated Office in Haiti (BINUH): Report of the Secretary-General,” April 16.</w:t>
      </w:r>
    </w:p>
    <w:p w14:paraId="675CBD53" w14:textId="60C44F2C" w:rsidR="00D86769"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United Nations Security Council</w:t>
      </w:r>
      <w:r w:rsidR="002C49BA" w:rsidRPr="00B75FC1">
        <w:rPr>
          <w:rFonts w:ascii="Times New Roman" w:hAnsi="Times New Roman" w:cs="Times New Roman"/>
          <w:sz w:val="24"/>
          <w:szCs w:val="24"/>
        </w:rPr>
        <w:t xml:space="preserve"> (2023)</w:t>
      </w:r>
      <w:r w:rsidRPr="00B75FC1">
        <w:rPr>
          <w:rFonts w:ascii="Times New Roman" w:hAnsi="Times New Roman" w:cs="Times New Roman"/>
          <w:sz w:val="24"/>
          <w:szCs w:val="24"/>
        </w:rPr>
        <w:t xml:space="preserve"> “</w:t>
      </w:r>
      <w:proofErr w:type="spellStart"/>
      <w:r w:rsidRPr="00B75FC1">
        <w:rPr>
          <w:rFonts w:ascii="Times New Roman" w:hAnsi="Times New Roman" w:cs="Times New Roman"/>
          <w:sz w:val="24"/>
          <w:szCs w:val="24"/>
        </w:rPr>
        <w:t>Vitelhomme</w:t>
      </w:r>
      <w:proofErr w:type="spellEnd"/>
      <w:r w:rsidRPr="00B75FC1">
        <w:rPr>
          <w:rFonts w:ascii="Times New Roman" w:hAnsi="Times New Roman" w:cs="Times New Roman"/>
          <w:sz w:val="24"/>
          <w:szCs w:val="24"/>
        </w:rPr>
        <w:t xml:space="preserve"> Innocent,” December 8.</w:t>
      </w:r>
    </w:p>
    <w:p w14:paraId="2AB02EB6" w14:textId="2E7EF5A9" w:rsidR="0000473A" w:rsidRPr="00B75FC1" w:rsidRDefault="0000473A" w:rsidP="0000473A">
      <w:pPr>
        <w:jc w:val="both"/>
        <w:rPr>
          <w:rFonts w:ascii="Times New Roman" w:hAnsi="Times New Roman" w:cs="Times New Roman"/>
          <w:sz w:val="24"/>
          <w:szCs w:val="24"/>
        </w:rPr>
      </w:pPr>
      <w:r w:rsidRPr="00B75FC1">
        <w:rPr>
          <w:rFonts w:ascii="Times New Roman" w:hAnsi="Times New Roman" w:cs="Times New Roman"/>
          <w:sz w:val="24"/>
          <w:szCs w:val="24"/>
        </w:rPr>
        <w:t xml:space="preserve">U.S. Department of State (2025) “Up to $5 million reward offer for information leading to the arrest and/or conviction of Haitian gang leader of foreign terrorist organization Viv </w:t>
      </w:r>
      <w:proofErr w:type="spellStart"/>
      <w:r w:rsidRPr="00B75FC1">
        <w:rPr>
          <w:rFonts w:ascii="Times New Roman" w:hAnsi="Times New Roman" w:cs="Times New Roman"/>
          <w:sz w:val="24"/>
          <w:szCs w:val="24"/>
        </w:rPr>
        <w:t>Ansanm</w:t>
      </w:r>
      <w:proofErr w:type="spellEnd"/>
      <w:r w:rsidRPr="00B75FC1">
        <w:rPr>
          <w:rFonts w:ascii="Times New Roman" w:hAnsi="Times New Roman" w:cs="Times New Roman"/>
          <w:sz w:val="24"/>
          <w:szCs w:val="24"/>
        </w:rPr>
        <w:t xml:space="preserve">,” August 12. </w:t>
      </w:r>
    </w:p>
    <w:p w14:paraId="6BD7F7A2" w14:textId="407A2BC9" w:rsidR="00D86769" w:rsidRPr="00B75FC1" w:rsidRDefault="00D86769" w:rsidP="00C33B7F">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U.S. Department of the Treasury</w:t>
      </w:r>
      <w:r w:rsidR="002C49B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“Treasury Sanctions Former Haitian President for Drug Trafficking,” August 20.</w:t>
      </w:r>
    </w:p>
    <w:p w14:paraId="574403ED" w14:textId="09256658" w:rsidR="00D86769" w:rsidRPr="00B75FC1" w:rsidRDefault="00D86769" w:rsidP="00C33B7F">
      <w:pPr>
        <w:spacing w:line="240" w:lineRule="auto"/>
        <w:jc w:val="both"/>
        <w:rPr>
          <w:rFonts w:ascii="Times New Roman" w:hAnsi="Times New Roman" w:cs="Times New Roman"/>
          <w:color w:val="333333"/>
          <w:spacing w:val="-4"/>
          <w:sz w:val="24"/>
          <w:szCs w:val="24"/>
        </w:rPr>
      </w:pPr>
      <w:r w:rsidRPr="00B75FC1">
        <w:rPr>
          <w:rFonts w:ascii="Times New Roman" w:hAnsi="Times New Roman" w:cs="Times New Roman"/>
          <w:color w:val="333333"/>
          <w:spacing w:val="-4"/>
          <w:sz w:val="24"/>
          <w:szCs w:val="24"/>
        </w:rPr>
        <w:t>U.S. Department of the Treasury</w:t>
      </w:r>
      <w:r w:rsidR="002C49BA" w:rsidRPr="00B75FC1">
        <w:rPr>
          <w:rFonts w:ascii="Times New Roman" w:hAnsi="Times New Roman" w:cs="Times New Roman"/>
          <w:color w:val="333333"/>
          <w:spacing w:val="-4"/>
          <w:sz w:val="24"/>
          <w:szCs w:val="24"/>
        </w:rPr>
        <w:t xml:space="preserve"> (2023)</w:t>
      </w:r>
      <w:r w:rsidRPr="00B75FC1">
        <w:rPr>
          <w:rFonts w:ascii="Times New Roman" w:hAnsi="Times New Roman" w:cs="Times New Roman"/>
          <w:color w:val="333333"/>
          <w:spacing w:val="-4"/>
          <w:sz w:val="24"/>
          <w:szCs w:val="24"/>
        </w:rPr>
        <w:t xml:space="preserve"> “Treasury Sanctions Former President of Haiti’s Chamber of Deputies,” April 5.</w:t>
      </w:r>
    </w:p>
    <w:p w14:paraId="5DBBF229" w14:textId="45DC6003" w:rsidR="005E2260" w:rsidRPr="00B75FC1" w:rsidRDefault="005E2260" w:rsidP="00C33B7F">
      <w:pPr>
        <w:spacing w:line="240" w:lineRule="auto"/>
        <w:jc w:val="both"/>
        <w:rPr>
          <w:rFonts w:ascii="Times New Roman" w:hAnsi="Times New Roman" w:cs="Times New Roman"/>
          <w:color w:val="393B3E"/>
          <w:sz w:val="24"/>
          <w:szCs w:val="24"/>
          <w:shd w:val="clear" w:color="auto" w:fill="FFFFFF"/>
        </w:rPr>
      </w:pPr>
      <w:r w:rsidRPr="00B75FC1">
        <w:rPr>
          <w:rFonts w:ascii="Times New Roman" w:hAnsi="Times New Roman" w:cs="Times New Roman"/>
          <w:color w:val="393B3E"/>
          <w:sz w:val="24"/>
          <w:szCs w:val="24"/>
          <w:shd w:val="clear" w:color="auto" w:fill="FFFFFF"/>
        </w:rPr>
        <w:t>U.S. Department of the Treasury</w:t>
      </w:r>
      <w:r w:rsidR="002C49BA" w:rsidRPr="00B75FC1">
        <w:rPr>
          <w:rFonts w:ascii="Times New Roman" w:hAnsi="Times New Roman" w:cs="Times New Roman"/>
          <w:color w:val="393B3E"/>
          <w:sz w:val="24"/>
          <w:szCs w:val="24"/>
          <w:shd w:val="clear" w:color="auto" w:fill="FFFFFF"/>
        </w:rPr>
        <w:t xml:space="preserve"> (2022)</w:t>
      </w:r>
      <w:r w:rsidRPr="00B75FC1">
        <w:rPr>
          <w:rFonts w:ascii="Times New Roman" w:hAnsi="Times New Roman" w:cs="Times New Roman"/>
          <w:color w:val="393B3E"/>
          <w:sz w:val="24"/>
          <w:szCs w:val="24"/>
          <w:shd w:val="clear" w:color="auto" w:fill="FFFFFF"/>
        </w:rPr>
        <w:t xml:space="preserve"> “Treasury Sanctions Corrupt Haitian Politicians for Narcotics Trafficking,” November 4.</w:t>
      </w:r>
    </w:p>
    <w:p w14:paraId="6F9C3013" w14:textId="6AB35BDE" w:rsidR="00793134" w:rsidRPr="00B75FC1" w:rsidRDefault="00793134" w:rsidP="00C33B7F">
      <w:pPr>
        <w:spacing w:line="240" w:lineRule="auto"/>
        <w:jc w:val="both"/>
        <w:rPr>
          <w:rFonts w:ascii="Times New Roman" w:hAnsi="Times New Roman" w:cs="Times New Roman"/>
          <w:color w:val="393B3E"/>
          <w:sz w:val="24"/>
          <w:szCs w:val="24"/>
          <w:shd w:val="clear" w:color="auto" w:fill="FFFFFF"/>
        </w:rPr>
      </w:pPr>
      <w:r w:rsidRPr="00B75FC1">
        <w:rPr>
          <w:rFonts w:ascii="Times New Roman" w:hAnsi="Times New Roman" w:cs="Times New Roman"/>
          <w:color w:val="393B3E"/>
          <w:sz w:val="24"/>
          <w:szCs w:val="24"/>
          <w:shd w:val="clear" w:color="auto" w:fill="FFFFFF"/>
        </w:rPr>
        <w:t>U.S. ICE</w:t>
      </w:r>
      <w:r w:rsidR="000E577B" w:rsidRPr="00B75FC1">
        <w:rPr>
          <w:rFonts w:ascii="Times New Roman" w:hAnsi="Times New Roman" w:cs="Times New Roman"/>
          <w:color w:val="393B3E"/>
          <w:sz w:val="24"/>
          <w:szCs w:val="24"/>
          <w:shd w:val="clear" w:color="auto" w:fill="FFFFFF"/>
        </w:rPr>
        <w:t xml:space="preserve"> (Immigration and Customs Enforcement)</w:t>
      </w:r>
      <w:r w:rsidRPr="00B75FC1">
        <w:rPr>
          <w:rFonts w:ascii="Times New Roman" w:hAnsi="Times New Roman" w:cs="Times New Roman"/>
          <w:color w:val="393B3E"/>
          <w:sz w:val="24"/>
          <w:szCs w:val="24"/>
          <w:shd w:val="clear" w:color="auto" w:fill="FFFFFF"/>
        </w:rPr>
        <w:t xml:space="preserve"> (2025) “ICE arrests Haitian engaged in violence and destabilization of Haiti, in support of Department of State</w:t>
      </w:r>
      <w:r w:rsidR="00A53BBF" w:rsidRPr="00B75FC1">
        <w:rPr>
          <w:rFonts w:ascii="Times New Roman" w:hAnsi="Times New Roman" w:cs="Times New Roman"/>
          <w:color w:val="393B3E"/>
          <w:sz w:val="24"/>
          <w:szCs w:val="24"/>
          <w:shd w:val="clear" w:color="auto" w:fill="FFFFFF"/>
        </w:rPr>
        <w:t>: Pierre Reginald Boulos engaged in a campaign of violence, gang support</w:t>
      </w:r>
      <w:r w:rsidRPr="00B75FC1">
        <w:rPr>
          <w:rFonts w:ascii="Times New Roman" w:hAnsi="Times New Roman" w:cs="Times New Roman"/>
          <w:color w:val="393B3E"/>
          <w:sz w:val="24"/>
          <w:szCs w:val="24"/>
          <w:shd w:val="clear" w:color="auto" w:fill="FFFFFF"/>
        </w:rPr>
        <w:t>,” July 21.</w:t>
      </w:r>
    </w:p>
    <w:p w14:paraId="42E909B5" w14:textId="4E56B111" w:rsidR="005458AD" w:rsidRDefault="00D86769" w:rsidP="00491043">
      <w:pPr>
        <w:spacing w:line="240" w:lineRule="auto"/>
        <w:jc w:val="both"/>
        <w:rPr>
          <w:rFonts w:ascii="Times New Roman" w:hAnsi="Times New Roman" w:cs="Times New Roman"/>
          <w:sz w:val="24"/>
          <w:szCs w:val="24"/>
        </w:rPr>
      </w:pPr>
      <w:r w:rsidRPr="00B75FC1">
        <w:rPr>
          <w:rFonts w:ascii="Times New Roman" w:hAnsi="Times New Roman" w:cs="Times New Roman"/>
          <w:sz w:val="24"/>
          <w:szCs w:val="24"/>
        </w:rPr>
        <w:t>Weissenstein, Michael</w:t>
      </w:r>
      <w:r w:rsidR="002C49BA" w:rsidRPr="00B75FC1">
        <w:rPr>
          <w:rFonts w:ascii="Times New Roman" w:hAnsi="Times New Roman" w:cs="Times New Roman"/>
          <w:sz w:val="24"/>
          <w:szCs w:val="24"/>
        </w:rPr>
        <w:t xml:space="preserve"> (2024)</w:t>
      </w:r>
      <w:r w:rsidRPr="00B75FC1">
        <w:rPr>
          <w:rFonts w:ascii="Times New Roman" w:hAnsi="Times New Roman" w:cs="Times New Roman"/>
          <w:sz w:val="24"/>
          <w:szCs w:val="24"/>
        </w:rPr>
        <w:t xml:space="preserve"> “Why is Haiti so chaotic? Leaders used street gangs to gain power. Then the gangs got stronger,” AP News, March 12.</w:t>
      </w:r>
    </w:p>
    <w:sectPr w:rsidR="005458AD" w:rsidSect="002543FF">
      <w:footerReference w:type="default" r:id="rId10"/>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6BF9" w14:textId="77777777" w:rsidR="0074234E" w:rsidRPr="00B75FC1" w:rsidRDefault="0074234E" w:rsidP="0074234E">
      <w:pPr>
        <w:spacing w:after="0" w:line="240" w:lineRule="auto"/>
      </w:pPr>
      <w:r w:rsidRPr="00B75FC1">
        <w:separator/>
      </w:r>
    </w:p>
  </w:endnote>
  <w:endnote w:type="continuationSeparator" w:id="0">
    <w:p w14:paraId="5C6FE3E4" w14:textId="77777777" w:rsidR="0074234E" w:rsidRPr="00B75FC1" w:rsidRDefault="0074234E" w:rsidP="0074234E">
      <w:pPr>
        <w:spacing w:after="0" w:line="240" w:lineRule="auto"/>
      </w:pPr>
      <w:r w:rsidRPr="00B75F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7FEE" w14:textId="77777777" w:rsidR="008E05C6" w:rsidRPr="00B75FC1" w:rsidRDefault="008E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0FAE" w14:textId="77777777" w:rsidR="0074234E" w:rsidRPr="00B75FC1" w:rsidRDefault="0074234E" w:rsidP="0074234E">
      <w:pPr>
        <w:spacing w:after="0" w:line="240" w:lineRule="auto"/>
      </w:pPr>
      <w:r w:rsidRPr="00B75FC1">
        <w:separator/>
      </w:r>
    </w:p>
  </w:footnote>
  <w:footnote w:type="continuationSeparator" w:id="0">
    <w:p w14:paraId="7B5EBCAA" w14:textId="77777777" w:rsidR="0074234E" w:rsidRPr="00B75FC1" w:rsidRDefault="0074234E" w:rsidP="0074234E">
      <w:pPr>
        <w:spacing w:after="0" w:line="240" w:lineRule="auto"/>
      </w:pPr>
      <w:r w:rsidRPr="00B75FC1">
        <w:continuationSeparator/>
      </w:r>
    </w:p>
  </w:footnote>
  <w:footnote w:id="1">
    <w:p w14:paraId="3D61199D" w14:textId="77777777" w:rsidR="002A18F9" w:rsidRPr="009F6EA3" w:rsidRDefault="002A18F9" w:rsidP="009F6EA3">
      <w:pPr>
        <w:pStyle w:val="FootnoteText"/>
        <w:jc w:val="both"/>
        <w:rPr>
          <w:rFonts w:ascii="Times New Roman" w:hAnsi="Times New Roman" w:cs="Times New Roman"/>
        </w:rPr>
      </w:pPr>
      <w:r w:rsidRPr="009F6EA3">
        <w:rPr>
          <w:rStyle w:val="FootnoteReference"/>
          <w:rFonts w:ascii="Times New Roman" w:eastAsiaTheme="majorEastAsia" w:hAnsi="Times New Roman" w:cs="Times New Roman"/>
        </w:rPr>
        <w:footnoteRef/>
      </w:r>
      <w:r w:rsidRPr="009F6EA3">
        <w:rPr>
          <w:rFonts w:ascii="Times New Roman" w:hAnsi="Times New Roman" w:cs="Times New Roman"/>
        </w:rPr>
        <w:t>Organization of American States (OAS). “Towards a Haitian-led roadmap for stability and peace with regional and international support,” July 2025, p. 5.</w:t>
      </w:r>
    </w:p>
  </w:footnote>
  <w:footnote w:id="2">
    <w:p w14:paraId="0569A9DA" w14:textId="6E03DB45" w:rsidR="00B67C5C" w:rsidRPr="009F6EA3" w:rsidRDefault="00B67C5C" w:rsidP="009F6EA3">
      <w:pPr>
        <w:pStyle w:val="FootnoteText"/>
        <w:jc w:val="both"/>
        <w:rPr>
          <w:rFonts w:ascii="Times New Roman" w:hAnsi="Times New Roman" w:cs="Times New Roman"/>
        </w:rPr>
      </w:pPr>
      <w:r w:rsidRPr="009F6EA3">
        <w:rPr>
          <w:rStyle w:val="FootnoteReference"/>
          <w:rFonts w:ascii="Times New Roman" w:hAnsi="Times New Roman" w:cs="Times New Roman"/>
        </w:rPr>
        <w:footnoteRef/>
      </w:r>
      <w:r w:rsidRPr="009F6EA3">
        <w:rPr>
          <w:rFonts w:ascii="Times New Roman" w:hAnsi="Times New Roman" w:cs="Times New Roman"/>
        </w:rPr>
        <w:t xml:space="preserve"> Charles, Jacqueline (2025) “</w:t>
      </w:r>
      <w:r w:rsidR="005B6052" w:rsidRPr="009F6EA3">
        <w:rPr>
          <w:rFonts w:ascii="Times New Roman" w:hAnsi="Times New Roman" w:cs="Times New Roman"/>
        </w:rPr>
        <w:t>U.S. says it can’t keep shouldering such a significant financial burden in Haiti crisis,” The Miami Herald, April 21</w:t>
      </w:r>
      <w:r w:rsidR="0024308C" w:rsidRPr="009F6EA3">
        <w:rPr>
          <w:rFonts w:ascii="Times New Roman" w:hAnsi="Times New Roman" w:cs="Times New Roman"/>
        </w:rPr>
        <w:t>, p. 2.</w:t>
      </w:r>
    </w:p>
  </w:footnote>
  <w:footnote w:id="3">
    <w:p w14:paraId="1666DE2A" w14:textId="27C89FEE" w:rsidR="009222E7" w:rsidRPr="009F6EA3" w:rsidRDefault="009222E7" w:rsidP="009F6EA3">
      <w:pPr>
        <w:pStyle w:val="FootnoteText"/>
        <w:jc w:val="both"/>
        <w:rPr>
          <w:rFonts w:ascii="Times New Roman" w:hAnsi="Times New Roman" w:cs="Times New Roman"/>
        </w:rPr>
      </w:pPr>
      <w:r w:rsidRPr="009F6EA3">
        <w:rPr>
          <w:rStyle w:val="FootnoteReference"/>
          <w:rFonts w:ascii="Times New Roman" w:hAnsi="Times New Roman" w:cs="Times New Roman"/>
        </w:rPr>
        <w:footnoteRef/>
      </w:r>
      <w:r w:rsidRPr="009F6EA3">
        <w:rPr>
          <w:rFonts w:ascii="Times New Roman" w:hAnsi="Times New Roman" w:cs="Times New Roman"/>
        </w:rPr>
        <w:t xml:space="preserve"> </w:t>
      </w:r>
      <w:r w:rsidR="009709CD" w:rsidRPr="009F6EA3">
        <w:rPr>
          <w:rFonts w:ascii="Times New Roman" w:hAnsi="Times New Roman" w:cs="Times New Roman"/>
        </w:rPr>
        <w:t xml:space="preserve">United Nations OHCHR (Office of the High Commissioner for Human Rights) (2025) “Situation of human rights in Haiti,” March 28, p. 4. </w:t>
      </w:r>
    </w:p>
  </w:footnote>
  <w:footnote w:id="4">
    <w:p w14:paraId="5881D3AE" w14:textId="361740AC" w:rsidR="009F6EA3" w:rsidRPr="009F6EA3" w:rsidRDefault="009F6EA3" w:rsidP="009F6EA3">
      <w:pPr>
        <w:pStyle w:val="FootnoteText"/>
        <w:jc w:val="both"/>
        <w:rPr>
          <w:rFonts w:ascii="Times New Roman" w:hAnsi="Times New Roman" w:cs="Times New Roman"/>
        </w:rPr>
      </w:pPr>
      <w:r w:rsidRPr="009F6EA3">
        <w:rPr>
          <w:rStyle w:val="FootnoteReference"/>
          <w:rFonts w:ascii="Times New Roman" w:hAnsi="Times New Roman" w:cs="Times New Roman"/>
        </w:rPr>
        <w:footnoteRef/>
      </w:r>
      <w:r w:rsidRPr="009F6EA3">
        <w:rPr>
          <w:rFonts w:ascii="Times New Roman" w:hAnsi="Times New Roman" w:cs="Times New Roman"/>
        </w:rPr>
        <w:t xml:space="preserve"> United Nations OHCHR (Office of the High Commissioner for Human Rights) (2025) “High Commissioner Türk updates Human Rights Council on Haiti: We can – and must – turn this situation around,” October 2, p. 1. </w:t>
      </w:r>
    </w:p>
  </w:footnote>
  <w:footnote w:id="5">
    <w:p w14:paraId="7F78BCD0" w14:textId="50D557EB" w:rsidR="000C0A71" w:rsidRPr="00B75FC1" w:rsidRDefault="00F10070" w:rsidP="009F6EA3">
      <w:pPr>
        <w:pStyle w:val="FootnoteText"/>
        <w:jc w:val="both"/>
        <w:rPr>
          <w:rFonts w:ascii="Times New Roman" w:hAnsi="Times New Roman" w:cs="Times New Roman"/>
        </w:rPr>
      </w:pPr>
      <w:r w:rsidRPr="009F6EA3">
        <w:rPr>
          <w:rStyle w:val="FootnoteReference"/>
          <w:rFonts w:ascii="Times New Roman" w:hAnsi="Times New Roman" w:cs="Times New Roman"/>
        </w:rPr>
        <w:footnoteRef/>
      </w:r>
      <w:r w:rsidR="00D02DC4" w:rsidRPr="009F6EA3">
        <w:rPr>
          <w:rFonts w:ascii="Times New Roman" w:hAnsi="Times New Roman" w:cs="Times New Roman"/>
        </w:rPr>
        <w:t xml:space="preserve">On May 2, 2025, the U.S. Secretary of State, Marco Rubio, designated the Haitian coalition of gangs </w:t>
      </w:r>
      <w:r w:rsidR="00D02DC4" w:rsidRPr="009F6EA3">
        <w:rPr>
          <w:rFonts w:ascii="Times New Roman" w:hAnsi="Times New Roman" w:cs="Times New Roman"/>
          <w:i/>
          <w:iCs/>
        </w:rPr>
        <w:t>Viv</w:t>
      </w:r>
      <w:r w:rsidR="00D02DC4" w:rsidRPr="009F6EA3">
        <w:rPr>
          <w:rFonts w:ascii="Times New Roman" w:hAnsi="Times New Roman" w:cs="Times New Roman"/>
        </w:rPr>
        <w:t xml:space="preserve"> </w:t>
      </w:r>
      <w:proofErr w:type="spellStart"/>
      <w:r w:rsidR="00D02DC4" w:rsidRPr="009F6EA3">
        <w:rPr>
          <w:rFonts w:ascii="Times New Roman" w:hAnsi="Times New Roman" w:cs="Times New Roman"/>
          <w:i/>
          <w:iCs/>
        </w:rPr>
        <w:t>Ansanm</w:t>
      </w:r>
      <w:proofErr w:type="spellEnd"/>
      <w:r w:rsidR="00D02DC4" w:rsidRPr="009F6EA3">
        <w:rPr>
          <w:rFonts w:ascii="Times New Roman" w:hAnsi="Times New Roman" w:cs="Times New Roman"/>
        </w:rPr>
        <w:t xml:space="preserve"> and </w:t>
      </w:r>
      <w:r w:rsidR="00D02DC4" w:rsidRPr="009F6EA3">
        <w:rPr>
          <w:rFonts w:ascii="Times New Roman" w:hAnsi="Times New Roman" w:cs="Times New Roman"/>
          <w:i/>
          <w:iCs/>
        </w:rPr>
        <w:t>Gran</w:t>
      </w:r>
      <w:r w:rsidR="00D02DC4" w:rsidRPr="009F6EA3">
        <w:rPr>
          <w:rFonts w:ascii="Times New Roman" w:hAnsi="Times New Roman" w:cs="Times New Roman"/>
        </w:rPr>
        <w:t xml:space="preserve"> </w:t>
      </w:r>
      <w:r w:rsidR="00D02DC4" w:rsidRPr="009F6EA3">
        <w:rPr>
          <w:rFonts w:ascii="Times New Roman" w:hAnsi="Times New Roman" w:cs="Times New Roman"/>
          <w:i/>
          <w:iCs/>
        </w:rPr>
        <w:t>Grif</w:t>
      </w:r>
      <w:r w:rsidR="00D02DC4" w:rsidRPr="009F6EA3">
        <w:rPr>
          <w:rFonts w:ascii="Times New Roman" w:hAnsi="Times New Roman" w:cs="Times New Roman"/>
        </w:rPr>
        <w:t xml:space="preserve"> as “Foreign Terrorist Organizations and Specially Designated Global Terrorists.” In announcing the designation, Secretary Rubio argued that “the age of impunity for those supporting violence in Haiti is ove</w:t>
      </w:r>
      <w:r w:rsidR="00B33C50" w:rsidRPr="009F6EA3">
        <w:rPr>
          <w:rFonts w:ascii="Times New Roman" w:hAnsi="Times New Roman" w:cs="Times New Roman"/>
        </w:rPr>
        <w:t xml:space="preserve">r…Haitian gangs, including the Viv </w:t>
      </w:r>
      <w:proofErr w:type="spellStart"/>
      <w:r w:rsidR="00B33C50" w:rsidRPr="009F6EA3">
        <w:rPr>
          <w:rFonts w:ascii="Times New Roman" w:hAnsi="Times New Roman" w:cs="Times New Roman"/>
        </w:rPr>
        <w:t>Ansanm</w:t>
      </w:r>
      <w:proofErr w:type="spellEnd"/>
      <w:r w:rsidR="00B33C50" w:rsidRPr="009F6EA3">
        <w:rPr>
          <w:rFonts w:ascii="Times New Roman" w:hAnsi="Times New Roman" w:cs="Times New Roman"/>
        </w:rPr>
        <w:t xml:space="preserve"> coalition</w:t>
      </w:r>
      <w:r w:rsidR="00B33C50" w:rsidRPr="00B75FC1">
        <w:rPr>
          <w:rFonts w:ascii="Times New Roman" w:hAnsi="Times New Roman" w:cs="Times New Roman"/>
        </w:rPr>
        <w:t xml:space="preserve"> and Gran Grif, are the primary source of instability and violence in Haiti. They are a direct threat to U.S. national security interests in our region</w:t>
      </w:r>
      <w:r w:rsidR="00EA57E5" w:rsidRPr="00B75FC1">
        <w:rPr>
          <w:rFonts w:ascii="Times New Roman" w:hAnsi="Times New Roman" w:cs="Times New Roman"/>
        </w:rPr>
        <w:t>…They are committed to overthrowing the Haitian government. Their ultimate goal is creating a gang-controlled state where illicit trafficking and other criminal activities operate freely and terrorize Haitian citizens</w:t>
      </w:r>
      <w:r w:rsidR="00B56372" w:rsidRPr="00B75FC1">
        <w:rPr>
          <w:rFonts w:ascii="Times New Roman" w:hAnsi="Times New Roman" w:cs="Times New Roman"/>
        </w:rPr>
        <w:t xml:space="preserve">…Individuals providing material support or resources to Viv </w:t>
      </w:r>
      <w:proofErr w:type="spellStart"/>
      <w:r w:rsidR="00B56372" w:rsidRPr="00B75FC1">
        <w:rPr>
          <w:rFonts w:ascii="Times New Roman" w:hAnsi="Times New Roman" w:cs="Times New Roman"/>
        </w:rPr>
        <w:t>Ansanm</w:t>
      </w:r>
      <w:proofErr w:type="spellEnd"/>
      <w:r w:rsidR="00B56372" w:rsidRPr="00B75FC1">
        <w:rPr>
          <w:rFonts w:ascii="Times New Roman" w:hAnsi="Times New Roman" w:cs="Times New Roman"/>
        </w:rPr>
        <w:t xml:space="preserve"> or Gran Grif could face criminal charges and inadmissibility or removal from the United States” (Rubio 2025, p. 1).</w:t>
      </w:r>
      <w:r w:rsidRPr="00B75FC1">
        <w:rPr>
          <w:rFonts w:ascii="Times New Roman" w:hAnsi="Times New Roman" w:cs="Times New Roman"/>
        </w:rPr>
        <w:t xml:space="preserve"> </w:t>
      </w:r>
      <w:r w:rsidR="00070D1D" w:rsidRPr="00B75FC1">
        <w:rPr>
          <w:rFonts w:ascii="Times New Roman" w:hAnsi="Times New Roman" w:cs="Times New Roman"/>
        </w:rPr>
        <w:t>In other words, “both designations come with significant implications criminally and financially for anyone deemed as providing material support or resources for the designated groups. Not only do individuals risk counter-terrorism sanctions and criminal charges, they could also be removed from the U.S. or be banned from entering” (Charles 2025, p. 2).</w:t>
      </w:r>
      <w:r w:rsidR="00553F79" w:rsidRPr="00B75FC1">
        <w:rPr>
          <w:rFonts w:ascii="Times New Roman" w:hAnsi="Times New Roman" w:cs="Times New Roman"/>
        </w:rPr>
        <w:t xml:space="preserve"> </w:t>
      </w:r>
      <w:r w:rsidRPr="00B75FC1">
        <w:rPr>
          <w:rFonts w:ascii="Times New Roman" w:hAnsi="Times New Roman" w:cs="Times New Roman"/>
        </w:rPr>
        <w:t>Criminal gangs operating in Haiti have been</w:t>
      </w:r>
      <w:r w:rsidR="00437725" w:rsidRPr="00B75FC1">
        <w:rPr>
          <w:rFonts w:ascii="Times New Roman" w:hAnsi="Times New Roman" w:cs="Times New Roman"/>
        </w:rPr>
        <w:t xml:space="preserve"> previously</w:t>
      </w:r>
      <w:r w:rsidRPr="00B75FC1">
        <w:rPr>
          <w:rFonts w:ascii="Times New Roman" w:hAnsi="Times New Roman" w:cs="Times New Roman"/>
        </w:rPr>
        <w:t xml:space="preserve"> designated as terrorist organizations by the President of the Dominican Republic, Luis Abinader, under Decree 104-25. </w:t>
      </w:r>
      <w:r w:rsidR="009C37F2" w:rsidRPr="00B75FC1">
        <w:rPr>
          <w:rFonts w:ascii="Times New Roman" w:hAnsi="Times New Roman" w:cs="Times New Roman"/>
        </w:rPr>
        <w:t>(</w:t>
      </w:r>
      <w:r w:rsidRPr="00B75FC1">
        <w:rPr>
          <w:rFonts w:ascii="Times New Roman" w:hAnsi="Times New Roman" w:cs="Times New Roman"/>
        </w:rPr>
        <w:t>Le Nouvelliste 2025</w:t>
      </w:r>
      <w:r w:rsidR="009C37F2" w:rsidRPr="00B75FC1">
        <w:rPr>
          <w:rFonts w:ascii="Times New Roman" w:hAnsi="Times New Roman" w:cs="Times New Roman"/>
        </w:rPr>
        <w:t>, p. 1)</w:t>
      </w:r>
      <w:r w:rsidR="00096264" w:rsidRPr="00B75FC1">
        <w:rPr>
          <w:rFonts w:ascii="Times New Roman" w:hAnsi="Times New Roman" w:cs="Times New Roman"/>
        </w:rPr>
        <w:t>.</w:t>
      </w:r>
    </w:p>
  </w:footnote>
  <w:footnote w:id="6">
    <w:p w14:paraId="047A3D3E" w14:textId="4B2EA755" w:rsidR="0032109A" w:rsidRPr="00B75FC1" w:rsidRDefault="0032109A" w:rsidP="00553F79">
      <w:pPr>
        <w:spacing w:line="240" w:lineRule="auto"/>
        <w:jc w:val="both"/>
        <w:rPr>
          <w:rFonts w:ascii="Times New Roman" w:hAnsi="Times New Roman" w:cs="Times New Roman"/>
          <w:sz w:val="20"/>
          <w:szCs w:val="20"/>
        </w:rPr>
      </w:pPr>
      <w:r w:rsidRPr="00B75FC1">
        <w:rPr>
          <w:rStyle w:val="FootnoteReference"/>
          <w:rFonts w:ascii="Times New Roman" w:hAnsi="Times New Roman" w:cs="Times New Roman"/>
          <w:sz w:val="20"/>
          <w:szCs w:val="20"/>
        </w:rPr>
        <w:footnoteRef/>
      </w:r>
      <w:r w:rsidRPr="00B75FC1">
        <w:rPr>
          <w:rFonts w:ascii="Times New Roman" w:hAnsi="Times New Roman" w:cs="Times New Roman"/>
          <w:sz w:val="20"/>
          <w:szCs w:val="20"/>
        </w:rPr>
        <w:t xml:space="preserve"> From the standpoint of this study, social order is defined as “the product of the balance of power between competing groups, whereby the powerful constrain weaker groups, and cohesion is sustained through economic compulsion, political and legal coercion, and bureaucratic routine</w:t>
      </w:r>
      <w:r w:rsidR="00F8341F" w:rsidRPr="00B75FC1">
        <w:rPr>
          <w:rFonts w:ascii="Times New Roman" w:hAnsi="Times New Roman" w:cs="Times New Roman"/>
          <w:sz w:val="20"/>
          <w:szCs w:val="20"/>
        </w:rPr>
        <w:t>.</w:t>
      </w:r>
      <w:r w:rsidRPr="00B75FC1">
        <w:rPr>
          <w:rFonts w:ascii="Times New Roman" w:hAnsi="Times New Roman" w:cs="Times New Roman"/>
          <w:sz w:val="20"/>
          <w:szCs w:val="20"/>
        </w:rPr>
        <w:t>”</w:t>
      </w:r>
      <w:r w:rsidR="006A0359" w:rsidRPr="00B75FC1">
        <w:rPr>
          <w:rFonts w:ascii="Times New Roman" w:hAnsi="Times New Roman" w:cs="Times New Roman"/>
          <w:sz w:val="20"/>
          <w:szCs w:val="20"/>
        </w:rPr>
        <w:t xml:space="preserve"> Oxford Reference. “Overview Social Order,” Oxford University Press, 2024.</w:t>
      </w:r>
    </w:p>
    <w:p w14:paraId="3582B6DC" w14:textId="608C35E9" w:rsidR="0032109A" w:rsidRPr="00B75FC1" w:rsidRDefault="0032109A">
      <w:pPr>
        <w:pStyle w:val="FootnoteText"/>
      </w:pPr>
    </w:p>
  </w:footnote>
  <w:footnote w:id="7">
    <w:p w14:paraId="2661056F" w14:textId="203E4D27" w:rsidR="00581596" w:rsidRPr="00B75FC1" w:rsidRDefault="00581596" w:rsidP="00FC78E3">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w:t>
      </w:r>
      <w:r w:rsidR="0032109A" w:rsidRPr="00B75FC1">
        <w:rPr>
          <w:rFonts w:ascii="Times New Roman" w:hAnsi="Times New Roman" w:cs="Times New Roman"/>
        </w:rPr>
        <w:t>S</w:t>
      </w:r>
      <w:r w:rsidRPr="00B75FC1">
        <w:rPr>
          <w:rFonts w:ascii="Times New Roman" w:hAnsi="Times New Roman" w:cs="Times New Roman"/>
        </w:rPr>
        <w:t xml:space="preserve">tructural violence </w:t>
      </w:r>
      <w:r w:rsidR="0032109A" w:rsidRPr="00B75FC1">
        <w:rPr>
          <w:rFonts w:ascii="Times New Roman" w:hAnsi="Times New Roman" w:cs="Times New Roman"/>
        </w:rPr>
        <w:t>refers in this study</w:t>
      </w:r>
      <w:r w:rsidRPr="00B75FC1">
        <w:rPr>
          <w:rFonts w:ascii="Times New Roman" w:hAnsi="Times New Roman" w:cs="Times New Roman"/>
        </w:rPr>
        <w:t xml:space="preserve"> as a violence “exerted systematically, that is indirectly by everyone who belongs to a certain social order” (Farmer 2004, p. 307). More specifically, structural violence “occurs whenever people are disadvantaged by political, legal, economic or cultural traditions…Rather than being focused on direct, brutal acts, structural violence is the result of societal systems, such as social stratification, that have been in place for years, systems that create situations where people don’t have access to the things required to fulfill their basic human needs” (Campbellsville University 2017, p. 1).</w:t>
      </w:r>
    </w:p>
  </w:footnote>
  <w:footnote w:id="8">
    <w:p w14:paraId="55B9ECA2" w14:textId="2F2B4FFE" w:rsidR="00086D6D" w:rsidRPr="00B75FC1" w:rsidRDefault="00086D6D" w:rsidP="001E6BEB">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Haiti Libre. “Haiti – Politics: 7 Historical Sentences of Dessalines,” October 18, 2017</w:t>
      </w:r>
      <w:r w:rsidR="00E13045" w:rsidRPr="00B75FC1">
        <w:rPr>
          <w:rFonts w:ascii="Times New Roman" w:hAnsi="Times New Roman" w:cs="Times New Roman"/>
        </w:rPr>
        <w:t>, p. 1.</w:t>
      </w:r>
    </w:p>
  </w:footnote>
  <w:footnote w:id="9">
    <w:p w14:paraId="6F0C369C" w14:textId="2D84EAD1" w:rsidR="006165EC" w:rsidRPr="00B75FC1" w:rsidRDefault="00220869" w:rsidP="00B85A37">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The 150 million francs</w:t>
      </w:r>
      <w:r w:rsidR="00E63617" w:rsidRPr="00B75FC1">
        <w:rPr>
          <w:rFonts w:ascii="Times New Roman" w:hAnsi="Times New Roman" w:cs="Times New Roman"/>
        </w:rPr>
        <w:t>-or</w:t>
      </w:r>
      <w:r w:rsidRPr="00B75FC1">
        <w:rPr>
          <w:rFonts w:ascii="Times New Roman" w:hAnsi="Times New Roman" w:cs="Times New Roman"/>
        </w:rPr>
        <w:t xml:space="preserve"> paid by Haiti to France represented “more than 10 years of the Haitian government’s entire revenue…</w:t>
      </w:r>
      <w:r w:rsidR="00E63617" w:rsidRPr="00B75FC1">
        <w:rPr>
          <w:rFonts w:ascii="Times New Roman" w:hAnsi="Times New Roman" w:cs="Times New Roman"/>
        </w:rPr>
        <w:t>T</w:t>
      </w:r>
      <w:r w:rsidRPr="00B75FC1">
        <w:rPr>
          <w:rFonts w:ascii="Times New Roman" w:hAnsi="Times New Roman" w:cs="Times New Roman"/>
        </w:rPr>
        <w:t xml:space="preserve">o finance such huge payments, Haiti had to borrow 166 million francs with the French banks </w:t>
      </w:r>
      <w:proofErr w:type="spellStart"/>
      <w:r w:rsidRPr="00B75FC1">
        <w:rPr>
          <w:rFonts w:ascii="Times New Roman" w:hAnsi="Times New Roman" w:cs="Times New Roman"/>
        </w:rPr>
        <w:t>Ternaux</w:t>
      </w:r>
      <w:proofErr w:type="spellEnd"/>
      <w:r w:rsidRPr="00B75FC1">
        <w:rPr>
          <w:rFonts w:ascii="Times New Roman" w:hAnsi="Times New Roman" w:cs="Times New Roman"/>
        </w:rPr>
        <w:t xml:space="preserve"> </w:t>
      </w:r>
      <w:proofErr w:type="spellStart"/>
      <w:r w:rsidRPr="00B75FC1">
        <w:rPr>
          <w:rFonts w:ascii="Times New Roman" w:hAnsi="Times New Roman" w:cs="Times New Roman"/>
        </w:rPr>
        <w:t>Grandolpe</w:t>
      </w:r>
      <w:proofErr w:type="spellEnd"/>
      <w:r w:rsidRPr="00B75FC1">
        <w:rPr>
          <w:rFonts w:ascii="Times New Roman" w:hAnsi="Times New Roman" w:cs="Times New Roman"/>
        </w:rPr>
        <w:t xml:space="preserve"> et Cie and Lafitte Rothschild Lapanonze” (</w:t>
      </w:r>
      <w:r w:rsidR="0000150A" w:rsidRPr="00B75FC1">
        <w:rPr>
          <w:rFonts w:ascii="Times New Roman" w:hAnsi="Times New Roman" w:cs="Times New Roman"/>
        </w:rPr>
        <w:t xml:space="preserve">Craemer </w:t>
      </w:r>
      <w:r w:rsidR="001F7103" w:rsidRPr="00B75FC1">
        <w:rPr>
          <w:rFonts w:ascii="Times New Roman" w:hAnsi="Times New Roman" w:cs="Times New Roman"/>
        </w:rPr>
        <w:t>2021</w:t>
      </w:r>
      <w:r w:rsidR="0000150A" w:rsidRPr="00B75FC1">
        <w:rPr>
          <w:rFonts w:ascii="Times New Roman" w:hAnsi="Times New Roman" w:cs="Times New Roman"/>
        </w:rPr>
        <w:t>, p. 1).</w:t>
      </w:r>
      <w:r w:rsidRPr="00B75FC1">
        <w:rPr>
          <w:rFonts w:ascii="Times New Roman" w:hAnsi="Times New Roman" w:cs="Times New Roman"/>
        </w:rPr>
        <w:t xml:space="preserve"> </w:t>
      </w:r>
      <w:r w:rsidR="006165EC" w:rsidRPr="00B75FC1">
        <w:rPr>
          <w:rFonts w:ascii="Times New Roman" w:hAnsi="Times New Roman" w:cs="Times New Roman"/>
        </w:rPr>
        <w:t>That sum was “10 times the amount the United States had paid to France</w:t>
      </w:r>
      <w:r w:rsidR="00B05BA4" w:rsidRPr="00B75FC1">
        <w:rPr>
          <w:rFonts w:ascii="Times New Roman" w:hAnsi="Times New Roman" w:cs="Times New Roman"/>
        </w:rPr>
        <w:t xml:space="preserve"> in the Louisiana Purchase, which had doubled the size of the U.S.” </w:t>
      </w:r>
      <w:r w:rsidR="008F7932" w:rsidRPr="00B75FC1">
        <w:rPr>
          <w:rFonts w:ascii="Times New Roman" w:hAnsi="Times New Roman" w:cs="Times New Roman"/>
        </w:rPr>
        <w:t xml:space="preserve">(Rosalsky 2021, p. </w:t>
      </w:r>
      <w:r w:rsidR="00570634" w:rsidRPr="00B75FC1">
        <w:rPr>
          <w:rFonts w:ascii="Times New Roman" w:hAnsi="Times New Roman" w:cs="Times New Roman"/>
        </w:rPr>
        <w:t>4).</w:t>
      </w:r>
    </w:p>
    <w:p w14:paraId="712C73D9" w14:textId="5F311171" w:rsidR="006165EC" w:rsidRPr="00B75FC1" w:rsidRDefault="00F5052C" w:rsidP="00B85A37">
      <w:pPr>
        <w:pStyle w:val="FootnoteText"/>
        <w:jc w:val="both"/>
        <w:rPr>
          <w:rFonts w:ascii="Times New Roman" w:hAnsi="Times New Roman" w:cs="Times New Roman"/>
        </w:rPr>
      </w:pPr>
      <w:r w:rsidRPr="00B75FC1">
        <w:rPr>
          <w:rFonts w:ascii="Times New Roman" w:hAnsi="Times New Roman" w:cs="Times New Roman"/>
        </w:rPr>
        <w:t>To impose his indemnity</w:t>
      </w:r>
      <w:r w:rsidR="00F7022E" w:rsidRPr="00B75FC1">
        <w:rPr>
          <w:rFonts w:ascii="Times New Roman" w:hAnsi="Times New Roman" w:cs="Times New Roman"/>
        </w:rPr>
        <w:t xml:space="preserve"> or ord</w:t>
      </w:r>
      <w:r w:rsidR="0082281F" w:rsidRPr="00B75FC1">
        <w:rPr>
          <w:rFonts w:ascii="Times New Roman" w:hAnsi="Times New Roman" w:cs="Times New Roman"/>
        </w:rPr>
        <w:t>i</w:t>
      </w:r>
      <w:r w:rsidR="00F7022E" w:rsidRPr="00B75FC1">
        <w:rPr>
          <w:rFonts w:ascii="Times New Roman" w:hAnsi="Times New Roman" w:cs="Times New Roman"/>
        </w:rPr>
        <w:t>nance</w:t>
      </w:r>
      <w:r w:rsidRPr="00B75FC1">
        <w:rPr>
          <w:rFonts w:ascii="Times New Roman" w:hAnsi="Times New Roman" w:cs="Times New Roman"/>
        </w:rPr>
        <w:t>, Charles X sent to Haiti a “squadron of 14 brigs of war carrying more than 500 cannons. Rejection of the ordinance almost certainly meant war. This was not diplomacy. It was extortion” (</w:t>
      </w:r>
      <w:r w:rsidR="00695C95" w:rsidRPr="00B75FC1">
        <w:rPr>
          <w:rFonts w:ascii="Times New Roman" w:hAnsi="Times New Roman" w:cs="Times New Roman"/>
        </w:rPr>
        <w:t>Daut 202</w:t>
      </w:r>
      <w:r w:rsidR="00571D9F" w:rsidRPr="00B75FC1">
        <w:rPr>
          <w:rFonts w:ascii="Times New Roman" w:hAnsi="Times New Roman" w:cs="Times New Roman"/>
        </w:rPr>
        <w:t>1</w:t>
      </w:r>
      <w:r w:rsidR="00695C95" w:rsidRPr="00B75FC1">
        <w:rPr>
          <w:rFonts w:ascii="Times New Roman" w:hAnsi="Times New Roman" w:cs="Times New Roman"/>
        </w:rPr>
        <w:t>, p. 2).</w:t>
      </w:r>
      <w:r w:rsidRPr="00B75FC1">
        <w:rPr>
          <w:rFonts w:ascii="Times New Roman" w:hAnsi="Times New Roman" w:cs="Times New Roman"/>
        </w:rPr>
        <w:t xml:space="preserve"> </w:t>
      </w:r>
    </w:p>
  </w:footnote>
  <w:footnote w:id="10">
    <w:p w14:paraId="754FA3FD" w14:textId="441DAF20" w:rsidR="006165EC" w:rsidRPr="00B75FC1" w:rsidRDefault="006165EC" w:rsidP="00B85A37">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w:t>
      </w:r>
      <w:r w:rsidR="00C34099" w:rsidRPr="00B75FC1">
        <w:rPr>
          <w:rFonts w:ascii="Times New Roman" w:hAnsi="Times New Roman" w:cs="Times New Roman"/>
        </w:rPr>
        <w:t>In 2020, t</w:t>
      </w:r>
      <w:r w:rsidRPr="00B75FC1">
        <w:rPr>
          <w:rFonts w:ascii="Times New Roman" w:hAnsi="Times New Roman" w:cs="Times New Roman"/>
        </w:rPr>
        <w:t>he French economist Thomas Piketty argued that “France owes Haiti at least $28 billion”</w:t>
      </w:r>
      <w:r w:rsidR="00570634" w:rsidRPr="00B75FC1">
        <w:rPr>
          <w:rFonts w:ascii="Times New Roman" w:hAnsi="Times New Roman" w:cs="Times New Roman"/>
        </w:rPr>
        <w:t xml:space="preserve"> (</w:t>
      </w:r>
      <w:r w:rsidR="00EE4C7B" w:rsidRPr="00B75FC1">
        <w:rPr>
          <w:rFonts w:ascii="Times New Roman" w:hAnsi="Times New Roman" w:cs="Times New Roman"/>
        </w:rPr>
        <w:t xml:space="preserve">Rosalsky </w:t>
      </w:r>
      <w:r w:rsidR="00570634" w:rsidRPr="00B75FC1">
        <w:rPr>
          <w:rFonts w:ascii="Times New Roman" w:hAnsi="Times New Roman" w:cs="Times New Roman"/>
        </w:rPr>
        <w:t>p. 4).</w:t>
      </w:r>
      <w:r w:rsidRPr="00B75FC1">
        <w:rPr>
          <w:rFonts w:ascii="Times New Roman" w:hAnsi="Times New Roman" w:cs="Times New Roman"/>
        </w:rPr>
        <w:t xml:space="preserve"> </w:t>
      </w:r>
    </w:p>
  </w:footnote>
  <w:footnote w:id="11">
    <w:p w14:paraId="3CED70B5" w14:textId="7BFC53B1" w:rsidR="00D120FB" w:rsidRPr="00B75FC1" w:rsidRDefault="00D120FB" w:rsidP="004A24BF">
      <w:pPr>
        <w:pStyle w:val="FootnoteText"/>
        <w:jc w:val="both"/>
      </w:pPr>
      <w:r w:rsidRPr="00B75FC1">
        <w:rPr>
          <w:rStyle w:val="FootnoteReference"/>
          <w:rFonts w:ascii="Times New Roman" w:hAnsi="Times New Roman" w:cs="Times New Roman"/>
        </w:rPr>
        <w:footnoteRef/>
      </w:r>
      <w:r w:rsidRPr="00B75FC1">
        <w:rPr>
          <w:rFonts w:ascii="Times New Roman" w:hAnsi="Times New Roman" w:cs="Times New Roman"/>
        </w:rPr>
        <w:t xml:space="preserve"> It is worth mentioning that the former Haitian President, Jean-Bertrand Aristide, initially called in 2003 for</w:t>
      </w:r>
      <w:r w:rsidR="00A17BC0" w:rsidRPr="00B75FC1">
        <w:rPr>
          <w:rFonts w:ascii="Times New Roman" w:hAnsi="Times New Roman" w:cs="Times New Roman"/>
        </w:rPr>
        <w:t xml:space="preserve"> reparations or</w:t>
      </w:r>
      <w:r w:rsidRPr="00B75FC1">
        <w:rPr>
          <w:rFonts w:ascii="Times New Roman" w:hAnsi="Times New Roman" w:cs="Times New Roman"/>
        </w:rPr>
        <w:t xml:space="preserve"> the restitution of the unjust payments.</w:t>
      </w:r>
    </w:p>
  </w:footnote>
  <w:footnote w:id="12">
    <w:p w14:paraId="35153612" w14:textId="4829C851" w:rsidR="00634989" w:rsidRPr="00B75FC1" w:rsidRDefault="00634989" w:rsidP="00D57AD8">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Haitian peasants</w:t>
      </w:r>
      <w:r w:rsidR="00104F54" w:rsidRPr="00B75FC1">
        <w:rPr>
          <w:rFonts w:ascii="Times New Roman" w:hAnsi="Times New Roman" w:cs="Times New Roman"/>
        </w:rPr>
        <w:t xml:space="preserve"> have often been</w:t>
      </w:r>
      <w:r w:rsidRPr="00B75FC1">
        <w:rPr>
          <w:rFonts w:ascii="Times New Roman" w:hAnsi="Times New Roman" w:cs="Times New Roman"/>
        </w:rPr>
        <w:t xml:space="preserve"> called, in Haitian creole, </w:t>
      </w:r>
      <w:r w:rsidRPr="00B75FC1">
        <w:rPr>
          <w:rFonts w:ascii="Times New Roman" w:hAnsi="Times New Roman" w:cs="Times New Roman"/>
          <w:i/>
          <w:iCs/>
        </w:rPr>
        <w:t xml:space="preserve">Moun </w:t>
      </w:r>
      <w:proofErr w:type="spellStart"/>
      <w:r w:rsidR="007B1BBB" w:rsidRPr="00B75FC1">
        <w:rPr>
          <w:rFonts w:ascii="Times New Roman" w:hAnsi="Times New Roman" w:cs="Times New Roman"/>
          <w:i/>
          <w:iCs/>
        </w:rPr>
        <w:t>a</w:t>
      </w:r>
      <w:r w:rsidRPr="00B75FC1">
        <w:rPr>
          <w:rFonts w:ascii="Times New Roman" w:hAnsi="Times New Roman" w:cs="Times New Roman"/>
          <w:i/>
          <w:iCs/>
        </w:rPr>
        <w:t>ndeyò</w:t>
      </w:r>
      <w:proofErr w:type="spellEnd"/>
      <w:r w:rsidRPr="00B75FC1">
        <w:rPr>
          <w:rFonts w:ascii="Times New Roman" w:hAnsi="Times New Roman" w:cs="Times New Roman"/>
        </w:rPr>
        <w:t xml:space="preserve"> (</w:t>
      </w:r>
      <w:r w:rsidR="007B1BBB" w:rsidRPr="00B75FC1">
        <w:rPr>
          <w:rFonts w:ascii="Times New Roman" w:hAnsi="Times New Roman" w:cs="Times New Roman"/>
        </w:rPr>
        <w:t>Persons from outside</w:t>
      </w:r>
      <w:r w:rsidRPr="00B75FC1">
        <w:rPr>
          <w:rFonts w:ascii="Times New Roman" w:hAnsi="Times New Roman" w:cs="Times New Roman"/>
        </w:rPr>
        <w:t>).</w:t>
      </w:r>
    </w:p>
  </w:footnote>
  <w:footnote w:id="13">
    <w:p w14:paraId="62973EE0" w14:textId="77777777" w:rsidR="00694B75" w:rsidRPr="00B75FC1" w:rsidRDefault="00694B75" w:rsidP="00D57AD8">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A kind of secret police used by the Duvalier and successive military regimes to terrorize the Haitian population.</w:t>
      </w:r>
    </w:p>
  </w:footnote>
  <w:footnote w:id="14">
    <w:p w14:paraId="12AC6829" w14:textId="77777777" w:rsidR="00765CA9" w:rsidRPr="00B75FC1" w:rsidRDefault="00765CA9" w:rsidP="00D57AD8">
      <w:pPr>
        <w:pStyle w:val="FootnoteText"/>
        <w:jc w:val="both"/>
      </w:pPr>
      <w:r w:rsidRPr="00B75FC1">
        <w:rPr>
          <w:rStyle w:val="FootnoteReference"/>
          <w:rFonts w:ascii="Times New Roman" w:hAnsi="Times New Roman" w:cs="Times New Roman"/>
        </w:rPr>
        <w:footnoteRef/>
      </w:r>
      <w:r w:rsidRPr="00B75FC1">
        <w:rPr>
          <w:rFonts w:ascii="Times New Roman" w:hAnsi="Times New Roman" w:cs="Times New Roman"/>
        </w:rPr>
        <w:t xml:space="preserve"> Artibonite is one of the ten (10) territorial departments of Haiti. In other words, the territorial division of Haiti involves ten (10) departments; Artibonite is one of them.</w:t>
      </w:r>
    </w:p>
  </w:footnote>
  <w:footnote w:id="15">
    <w:p w14:paraId="48539650" w14:textId="01B59508" w:rsidR="006F585F" w:rsidRPr="00B75FC1" w:rsidRDefault="006F585F" w:rsidP="00E61C67">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UNCTAD 2010, p. 1</w:t>
      </w:r>
    </w:p>
  </w:footnote>
  <w:footnote w:id="16">
    <w:p w14:paraId="41D825BC" w14:textId="76F2C97F" w:rsidR="002744A3" w:rsidRPr="00B75FC1" w:rsidRDefault="002744A3" w:rsidP="00E61C67">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See online Haiti’s official agency for national statistics named </w:t>
      </w:r>
      <w:proofErr w:type="spellStart"/>
      <w:r w:rsidRPr="00B75FC1">
        <w:rPr>
          <w:rFonts w:ascii="Times New Roman" w:hAnsi="Times New Roman" w:cs="Times New Roman"/>
          <w:i/>
        </w:rPr>
        <w:t>Institut</w:t>
      </w:r>
      <w:proofErr w:type="spellEnd"/>
      <w:r w:rsidRPr="00B75FC1">
        <w:rPr>
          <w:rFonts w:ascii="Times New Roman" w:hAnsi="Times New Roman" w:cs="Times New Roman"/>
          <w:i/>
        </w:rPr>
        <w:t xml:space="preserve"> </w:t>
      </w:r>
      <w:proofErr w:type="spellStart"/>
      <w:r w:rsidRPr="00B75FC1">
        <w:rPr>
          <w:rFonts w:ascii="Times New Roman" w:hAnsi="Times New Roman" w:cs="Times New Roman"/>
          <w:i/>
        </w:rPr>
        <w:t>Haïtien</w:t>
      </w:r>
      <w:proofErr w:type="spellEnd"/>
      <w:r w:rsidRPr="00B75FC1">
        <w:rPr>
          <w:rFonts w:ascii="Times New Roman" w:hAnsi="Times New Roman" w:cs="Times New Roman"/>
          <w:i/>
        </w:rPr>
        <w:t xml:space="preserve"> de </w:t>
      </w:r>
      <w:proofErr w:type="spellStart"/>
      <w:r w:rsidRPr="00B75FC1">
        <w:rPr>
          <w:rFonts w:ascii="Times New Roman" w:hAnsi="Times New Roman" w:cs="Times New Roman"/>
          <w:i/>
        </w:rPr>
        <w:t>Statistique</w:t>
      </w:r>
      <w:proofErr w:type="spellEnd"/>
      <w:r w:rsidRPr="00B75FC1">
        <w:rPr>
          <w:rFonts w:ascii="Times New Roman" w:hAnsi="Times New Roman" w:cs="Times New Roman"/>
          <w:i/>
        </w:rPr>
        <w:t xml:space="preserve"> et </w:t>
      </w:r>
      <w:proofErr w:type="spellStart"/>
      <w:r w:rsidRPr="00B75FC1">
        <w:rPr>
          <w:rFonts w:ascii="Times New Roman" w:hAnsi="Times New Roman" w:cs="Times New Roman"/>
          <w:i/>
        </w:rPr>
        <w:t>d’Informatique</w:t>
      </w:r>
      <w:proofErr w:type="spellEnd"/>
      <w:r w:rsidRPr="00B75FC1">
        <w:rPr>
          <w:rFonts w:ascii="Times New Roman" w:hAnsi="Times New Roman" w:cs="Times New Roman"/>
        </w:rPr>
        <w:t xml:space="preserve"> (IHSI) at: </w:t>
      </w:r>
      <w:hyperlink r:id="rId1" w:history="1">
        <w:r w:rsidR="00D0315D" w:rsidRPr="00B75FC1">
          <w:rPr>
            <w:rStyle w:val="Hyperlink"/>
            <w:rFonts w:ascii="Times New Roman" w:hAnsi="Times New Roman" w:cs="Times New Roman"/>
          </w:rPr>
          <w:t>www.ihsi.ht</w:t>
        </w:r>
      </w:hyperlink>
    </w:p>
    <w:p w14:paraId="1C2C6FCC" w14:textId="14C5C892" w:rsidR="002744A3" w:rsidRPr="00B75FC1" w:rsidRDefault="00D0315D" w:rsidP="00E61C67">
      <w:pPr>
        <w:pStyle w:val="FootnoteText"/>
        <w:jc w:val="both"/>
        <w:rPr>
          <w:rFonts w:ascii="Times New Roman" w:hAnsi="Times New Roman" w:cs="Times New Roman"/>
        </w:rPr>
      </w:pPr>
      <w:r w:rsidRPr="00B75FC1">
        <w:rPr>
          <w:rFonts w:ascii="Times New Roman" w:hAnsi="Times New Roman" w:cs="Times New Roman"/>
        </w:rPr>
        <w:t>Given the gap between the las</w:t>
      </w:r>
      <w:r w:rsidR="009508BA" w:rsidRPr="00B75FC1">
        <w:rPr>
          <w:rFonts w:ascii="Times New Roman" w:hAnsi="Times New Roman" w:cs="Times New Roman"/>
        </w:rPr>
        <w:t>t</w:t>
      </w:r>
      <w:r w:rsidRPr="00B75FC1">
        <w:rPr>
          <w:rFonts w:ascii="Times New Roman" w:hAnsi="Times New Roman" w:cs="Times New Roman"/>
        </w:rPr>
        <w:t xml:space="preserve"> census (2003) and now, one can</w:t>
      </w:r>
      <w:r w:rsidR="00DD1D89" w:rsidRPr="00B75FC1">
        <w:rPr>
          <w:rFonts w:ascii="Times New Roman" w:hAnsi="Times New Roman" w:cs="Times New Roman"/>
        </w:rPr>
        <w:t xml:space="preserve"> logically</w:t>
      </w:r>
      <w:r w:rsidRPr="00B75FC1">
        <w:rPr>
          <w:rFonts w:ascii="Times New Roman" w:hAnsi="Times New Roman" w:cs="Times New Roman"/>
        </w:rPr>
        <w:t xml:space="preserve"> assume</w:t>
      </w:r>
      <w:r w:rsidR="007D405E" w:rsidRPr="00B75FC1">
        <w:rPr>
          <w:rFonts w:ascii="Times New Roman" w:hAnsi="Times New Roman" w:cs="Times New Roman"/>
        </w:rPr>
        <w:t xml:space="preserve"> that</w:t>
      </w:r>
      <w:r w:rsidRPr="00B75FC1">
        <w:rPr>
          <w:rFonts w:ascii="Times New Roman" w:hAnsi="Times New Roman" w:cs="Times New Roman"/>
        </w:rPr>
        <w:t xml:space="preserve"> the current population of Port-au-Prince is far greater.</w:t>
      </w:r>
    </w:p>
  </w:footnote>
  <w:footnote w:id="17">
    <w:p w14:paraId="2F443383" w14:textId="37116A39" w:rsidR="00EA49CF" w:rsidRPr="00B75FC1" w:rsidRDefault="00EA49CF" w:rsidP="00E61C67">
      <w:pPr>
        <w:spacing w:line="240" w:lineRule="auto"/>
        <w:jc w:val="both"/>
        <w:rPr>
          <w:rFonts w:ascii="Times New Roman" w:hAnsi="Times New Roman" w:cs="Times New Roman"/>
        </w:rPr>
      </w:pPr>
      <w:r w:rsidRPr="00B75FC1">
        <w:rPr>
          <w:rStyle w:val="FootnoteReference"/>
          <w:rFonts w:ascii="Times New Roman" w:hAnsi="Times New Roman" w:cs="Times New Roman"/>
          <w:sz w:val="20"/>
          <w:szCs w:val="20"/>
        </w:rPr>
        <w:footnoteRef/>
      </w:r>
      <w:r w:rsidRPr="00B75FC1">
        <w:rPr>
          <w:rFonts w:ascii="Times New Roman" w:hAnsi="Times New Roman" w:cs="Times New Roman"/>
          <w:sz w:val="20"/>
          <w:szCs w:val="20"/>
        </w:rPr>
        <w:t xml:space="preserve"> </w:t>
      </w:r>
      <w:r w:rsidRPr="00B75FC1">
        <w:rPr>
          <w:rFonts w:ascii="Times New Roman" w:hAnsi="Times New Roman" w:cs="Times New Roman"/>
          <w:color w:val="000000"/>
          <w:sz w:val="20"/>
          <w:szCs w:val="20"/>
          <w:shd w:val="clear" w:color="auto" w:fill="FFFFFF"/>
        </w:rPr>
        <w:t>Congressional Research Service. “Haiti: Recent Developments and U.S. Policy,” February 1, 2024, p. 5.</w:t>
      </w:r>
    </w:p>
  </w:footnote>
  <w:footnote w:id="18">
    <w:p w14:paraId="3FC663CD" w14:textId="64F79622" w:rsidR="00F1152B" w:rsidRPr="00B75FC1" w:rsidRDefault="00F1152B" w:rsidP="009422F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w:t>
      </w:r>
      <w:r w:rsidR="00E44750" w:rsidRPr="00B75FC1">
        <w:rPr>
          <w:rFonts w:ascii="Times New Roman" w:hAnsi="Times New Roman" w:cs="Times New Roman"/>
        </w:rPr>
        <w:t xml:space="preserve">It bears mentioning that previous political regimes, </w:t>
      </w:r>
      <w:r w:rsidR="00A22FAD" w:rsidRPr="00B75FC1">
        <w:rPr>
          <w:rFonts w:ascii="Times New Roman" w:hAnsi="Times New Roman" w:cs="Times New Roman"/>
        </w:rPr>
        <w:t>for instance</w:t>
      </w:r>
      <w:r w:rsidR="00E44750" w:rsidRPr="00B75FC1">
        <w:rPr>
          <w:rFonts w:ascii="Times New Roman" w:hAnsi="Times New Roman" w:cs="Times New Roman"/>
        </w:rPr>
        <w:t xml:space="preserve"> the Duvalier and successive military regimes, also used terror or criminal activities to promote their political agenda. Nonetheless, criminal gangs have</w:t>
      </w:r>
      <w:r w:rsidR="001A6B01" w:rsidRPr="00B75FC1">
        <w:rPr>
          <w:rFonts w:ascii="Times New Roman" w:hAnsi="Times New Roman" w:cs="Times New Roman"/>
        </w:rPr>
        <w:t xml:space="preserve"> </w:t>
      </w:r>
      <w:r w:rsidR="00C3563E" w:rsidRPr="00B75FC1">
        <w:rPr>
          <w:rFonts w:ascii="Times New Roman" w:hAnsi="Times New Roman" w:cs="Times New Roman"/>
        </w:rPr>
        <w:t xml:space="preserve">become, since the presidency of Jean-Bertrand Aristide, an </w:t>
      </w:r>
      <w:r w:rsidR="007F605F" w:rsidRPr="00B75FC1">
        <w:rPr>
          <w:rFonts w:ascii="Times New Roman" w:hAnsi="Times New Roman" w:cs="Times New Roman"/>
        </w:rPr>
        <w:t>unofficial</w:t>
      </w:r>
      <w:r w:rsidR="00C3563E" w:rsidRPr="00B75FC1">
        <w:rPr>
          <w:rFonts w:ascii="Times New Roman" w:hAnsi="Times New Roman" w:cs="Times New Roman"/>
        </w:rPr>
        <w:t xml:space="preserve"> component of the repressive apparatus of the Haitian state.</w:t>
      </w:r>
    </w:p>
  </w:footnote>
  <w:footnote w:id="19">
    <w:p w14:paraId="7C3AA73E" w14:textId="77777777" w:rsidR="00E44750" w:rsidRPr="00B75FC1" w:rsidRDefault="00E44750" w:rsidP="009422FC">
      <w:pPr>
        <w:spacing w:line="240" w:lineRule="auto"/>
        <w:jc w:val="both"/>
        <w:rPr>
          <w:rFonts w:ascii="Times New Roman" w:hAnsi="Times New Roman" w:cs="Times New Roman"/>
          <w:sz w:val="20"/>
          <w:szCs w:val="20"/>
        </w:rPr>
      </w:pPr>
      <w:r w:rsidRPr="00B75FC1">
        <w:rPr>
          <w:rStyle w:val="FootnoteReference"/>
          <w:rFonts w:ascii="Times New Roman" w:hAnsi="Times New Roman" w:cs="Times New Roman"/>
          <w:sz w:val="20"/>
          <w:szCs w:val="20"/>
        </w:rPr>
        <w:footnoteRef/>
      </w:r>
      <w:r w:rsidRPr="00B75FC1">
        <w:rPr>
          <w:rFonts w:ascii="Times New Roman" w:hAnsi="Times New Roman" w:cs="Times New Roman"/>
          <w:sz w:val="20"/>
          <w:szCs w:val="20"/>
        </w:rPr>
        <w:t xml:space="preserve"> PHTK is the political party created by the former Haitian president Michel Joseph Martelly. It is an acronym that stands for Parti </w:t>
      </w:r>
      <w:proofErr w:type="spellStart"/>
      <w:r w:rsidRPr="00B75FC1">
        <w:rPr>
          <w:rFonts w:ascii="Times New Roman" w:hAnsi="Times New Roman" w:cs="Times New Roman"/>
          <w:sz w:val="20"/>
          <w:szCs w:val="20"/>
        </w:rPr>
        <w:t>Haïtien</w:t>
      </w:r>
      <w:proofErr w:type="spellEnd"/>
      <w:r w:rsidRPr="00B75FC1">
        <w:rPr>
          <w:rFonts w:ascii="Times New Roman" w:hAnsi="Times New Roman" w:cs="Times New Roman"/>
          <w:sz w:val="20"/>
          <w:szCs w:val="20"/>
        </w:rPr>
        <w:t xml:space="preserve"> Tèt Kale (Haitian Party Hairless Head).</w:t>
      </w:r>
    </w:p>
    <w:p w14:paraId="2BA3E53C" w14:textId="712EE3E4" w:rsidR="00E44750" w:rsidRPr="00B75FC1" w:rsidRDefault="00E44750">
      <w:pPr>
        <w:pStyle w:val="FootnoteText"/>
      </w:pPr>
    </w:p>
  </w:footnote>
  <w:footnote w:id="20">
    <w:p w14:paraId="2FAA107E" w14:textId="070C1A61" w:rsidR="0041664F" w:rsidRPr="00B75FC1" w:rsidRDefault="0041664F" w:rsidP="00277BD0">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Michel Joseph Martelly was assumed to be imposed by the Clinton (President Bill Clinton and Secretary of State Hillary Clinton) to Haiti’s presidency</w:t>
      </w:r>
      <w:r w:rsidR="00F75578" w:rsidRPr="00B75FC1">
        <w:rPr>
          <w:rFonts w:ascii="Times New Roman" w:hAnsi="Times New Roman" w:cs="Times New Roman"/>
        </w:rPr>
        <w:t xml:space="preserve"> as their </w:t>
      </w:r>
      <w:r w:rsidR="00F75578" w:rsidRPr="00B75FC1">
        <w:rPr>
          <w:rFonts w:ascii="Times New Roman" w:hAnsi="Times New Roman" w:cs="Times New Roman"/>
          <w:i/>
          <w:iCs/>
        </w:rPr>
        <w:t>beloved foster son</w:t>
      </w:r>
      <w:r w:rsidRPr="00B75FC1">
        <w:rPr>
          <w:rFonts w:ascii="Times New Roman" w:hAnsi="Times New Roman" w:cs="Times New Roman"/>
        </w:rPr>
        <w:t xml:space="preserve">. See </w:t>
      </w:r>
      <w:r w:rsidR="00D4500C" w:rsidRPr="00B75FC1">
        <w:rPr>
          <w:rFonts w:ascii="Times New Roman" w:hAnsi="Times New Roman" w:cs="Times New Roman"/>
        </w:rPr>
        <w:t>(</w:t>
      </w:r>
      <w:r w:rsidRPr="00B75FC1">
        <w:rPr>
          <w:rFonts w:ascii="Times New Roman" w:hAnsi="Times New Roman" w:cs="Times New Roman"/>
        </w:rPr>
        <w:t>Étienne</w:t>
      </w:r>
      <w:r w:rsidR="00D4500C" w:rsidRPr="00B75FC1">
        <w:rPr>
          <w:rFonts w:ascii="Times New Roman" w:hAnsi="Times New Roman" w:cs="Times New Roman"/>
        </w:rPr>
        <w:t xml:space="preserve"> 2019, pp. 250-251).</w:t>
      </w:r>
    </w:p>
  </w:footnote>
  <w:footnote w:id="21">
    <w:p w14:paraId="31389FF8" w14:textId="5B59FEFD" w:rsidR="00F702CA" w:rsidRPr="00B75FC1" w:rsidRDefault="00F702CA" w:rsidP="00277BD0">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Sweet Micky is the name of Martelly’s music band as a musician and singer.</w:t>
      </w:r>
    </w:p>
  </w:footnote>
  <w:footnote w:id="22">
    <w:p w14:paraId="3F0AF8AE" w14:textId="6FF49B09" w:rsidR="00940C2C" w:rsidRPr="00B75FC1" w:rsidRDefault="00940C2C" w:rsidP="0084256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Member of the Haitian Parliament (lower chamber).</w:t>
      </w:r>
    </w:p>
  </w:footnote>
  <w:footnote w:id="23">
    <w:p w14:paraId="12343F83" w14:textId="1709A00F" w:rsidR="00EE1B4C" w:rsidRPr="00B75FC1" w:rsidRDefault="00EE1B4C" w:rsidP="0084256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(Dominican Today 2025, p.1)</w:t>
      </w:r>
      <w:r w:rsidR="00E14DB6" w:rsidRPr="00B75FC1">
        <w:rPr>
          <w:rFonts w:ascii="Times New Roman" w:hAnsi="Times New Roman" w:cs="Times New Roman"/>
        </w:rPr>
        <w:t>.</w:t>
      </w:r>
    </w:p>
  </w:footnote>
  <w:footnote w:id="24">
    <w:p w14:paraId="043E414E" w14:textId="5B1917D0" w:rsidR="00FE4ED5" w:rsidRPr="00B75FC1" w:rsidRDefault="00FE4ED5" w:rsidP="0084256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As previously mentioned, Gran Grif was designated as </w:t>
      </w:r>
      <w:r w:rsidR="00CE44E0" w:rsidRPr="00B75FC1">
        <w:rPr>
          <w:rFonts w:ascii="Times New Roman" w:hAnsi="Times New Roman" w:cs="Times New Roman"/>
        </w:rPr>
        <w:t>F</w:t>
      </w:r>
      <w:r w:rsidRPr="00B75FC1">
        <w:rPr>
          <w:rFonts w:ascii="Times New Roman" w:hAnsi="Times New Roman" w:cs="Times New Roman"/>
        </w:rPr>
        <w:t xml:space="preserve">oreign </w:t>
      </w:r>
      <w:r w:rsidR="00CE44E0" w:rsidRPr="00B75FC1">
        <w:rPr>
          <w:rFonts w:ascii="Times New Roman" w:hAnsi="Times New Roman" w:cs="Times New Roman"/>
        </w:rPr>
        <w:t>T</w:t>
      </w:r>
      <w:r w:rsidRPr="00B75FC1">
        <w:rPr>
          <w:rFonts w:ascii="Times New Roman" w:hAnsi="Times New Roman" w:cs="Times New Roman"/>
        </w:rPr>
        <w:t xml:space="preserve">errorist </w:t>
      </w:r>
      <w:r w:rsidR="00CE44E0" w:rsidRPr="00B75FC1">
        <w:rPr>
          <w:rFonts w:ascii="Times New Roman" w:hAnsi="Times New Roman" w:cs="Times New Roman"/>
        </w:rPr>
        <w:t>O</w:t>
      </w:r>
      <w:r w:rsidRPr="00B75FC1">
        <w:rPr>
          <w:rFonts w:ascii="Times New Roman" w:hAnsi="Times New Roman" w:cs="Times New Roman"/>
        </w:rPr>
        <w:t>rganization</w:t>
      </w:r>
      <w:r w:rsidR="00CE44E0" w:rsidRPr="00B75FC1">
        <w:rPr>
          <w:rFonts w:ascii="Times New Roman" w:hAnsi="Times New Roman" w:cs="Times New Roman"/>
        </w:rPr>
        <w:t xml:space="preserve"> and Specially Designated Global Terrorist</w:t>
      </w:r>
      <w:r w:rsidRPr="00B75FC1">
        <w:rPr>
          <w:rFonts w:ascii="Times New Roman" w:hAnsi="Times New Roman" w:cs="Times New Roman"/>
        </w:rPr>
        <w:t xml:space="preserve"> by the U.S. Secretary of State, Marco Rubio, on May 2, 2025. </w:t>
      </w:r>
    </w:p>
  </w:footnote>
  <w:footnote w:id="25">
    <w:p w14:paraId="4CEC7BDB" w14:textId="149B0113" w:rsidR="003C069D" w:rsidRPr="00B75FC1" w:rsidRDefault="003C069D" w:rsidP="0084256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Lower chamber of Haiti’s bicameral Parliament.</w:t>
      </w:r>
    </w:p>
  </w:footnote>
  <w:footnote w:id="26">
    <w:p w14:paraId="165F9846" w14:textId="40B1A502" w:rsidR="000E04CB" w:rsidRPr="00E12B74" w:rsidRDefault="000E04CB" w:rsidP="00B4038A">
      <w:pPr>
        <w:pStyle w:val="FootnoteText"/>
        <w:jc w:val="both"/>
        <w:rPr>
          <w:rFonts w:ascii="Times New Roman" w:hAnsi="Times New Roman" w:cs="Times New Roman"/>
          <w:lang w:val="fr-FR"/>
        </w:rPr>
      </w:pPr>
      <w:r w:rsidRPr="00B75FC1">
        <w:rPr>
          <w:rStyle w:val="FootnoteReference"/>
          <w:rFonts w:ascii="Times New Roman" w:hAnsi="Times New Roman" w:cs="Times New Roman"/>
        </w:rPr>
        <w:footnoteRef/>
      </w:r>
      <w:r w:rsidRPr="00E12B74">
        <w:rPr>
          <w:rFonts w:ascii="Times New Roman" w:hAnsi="Times New Roman" w:cs="Times New Roman"/>
          <w:lang w:val="fr-FR"/>
        </w:rPr>
        <w:t xml:space="preserve"> REZO NODWES. “Helen La Lime s’est félicitée de la fédération des gangs armés en Haïti alors qu’à la Jamaïque les Nations Unies travaillent à minimiser le flux des armes illégales,”</w:t>
      </w:r>
      <w:r w:rsidR="000B48A8" w:rsidRPr="00E12B74">
        <w:rPr>
          <w:rFonts w:ascii="Times New Roman" w:hAnsi="Times New Roman" w:cs="Times New Roman"/>
          <w:lang w:val="fr-FR"/>
        </w:rPr>
        <w:t xml:space="preserve"> 28 juin 2022.</w:t>
      </w:r>
    </w:p>
  </w:footnote>
  <w:footnote w:id="27">
    <w:p w14:paraId="5A1E68BE" w14:textId="3BB3AF83" w:rsidR="006A6385" w:rsidRPr="00B75FC1" w:rsidRDefault="006A6385" w:rsidP="00417F9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On November 18, 1803, the Haitian indigenous army won a decisive battle against the French army; this victory led to Haiti’s independence on January 1</w:t>
      </w:r>
      <w:r w:rsidRPr="00B75FC1">
        <w:rPr>
          <w:rFonts w:ascii="Times New Roman" w:hAnsi="Times New Roman" w:cs="Times New Roman"/>
          <w:vertAlign w:val="superscript"/>
        </w:rPr>
        <w:t>st</w:t>
      </w:r>
      <w:r w:rsidRPr="00B75FC1">
        <w:rPr>
          <w:rFonts w:ascii="Times New Roman" w:hAnsi="Times New Roman" w:cs="Times New Roman"/>
        </w:rPr>
        <w:t>, 1804.</w:t>
      </w:r>
    </w:p>
  </w:footnote>
  <w:footnote w:id="28">
    <w:p w14:paraId="7AE88BA2" w14:textId="1578428F" w:rsidR="00885418" w:rsidRPr="00B75FC1" w:rsidRDefault="00885418" w:rsidP="00417F9C">
      <w:pPr>
        <w:pStyle w:val="FootnoteText"/>
        <w:jc w:val="both"/>
      </w:pPr>
      <w:r w:rsidRPr="00B75FC1">
        <w:rPr>
          <w:rStyle w:val="FootnoteReference"/>
          <w:rFonts w:ascii="Times New Roman" w:hAnsi="Times New Roman" w:cs="Times New Roman"/>
        </w:rPr>
        <w:footnoteRef/>
      </w:r>
      <w:r w:rsidRPr="00B75FC1">
        <w:rPr>
          <w:rFonts w:ascii="Times New Roman" w:hAnsi="Times New Roman" w:cs="Times New Roman"/>
        </w:rPr>
        <w:t xml:space="preserve"> PNH is a French acronym that stands for Police Nationale </w:t>
      </w:r>
      <w:proofErr w:type="spellStart"/>
      <w:r w:rsidRPr="00B75FC1">
        <w:rPr>
          <w:rFonts w:ascii="Times New Roman" w:hAnsi="Times New Roman" w:cs="Times New Roman"/>
        </w:rPr>
        <w:t>d’Haïti</w:t>
      </w:r>
      <w:proofErr w:type="spellEnd"/>
      <w:r w:rsidRPr="00B75FC1">
        <w:rPr>
          <w:rFonts w:ascii="Times New Roman" w:hAnsi="Times New Roman" w:cs="Times New Roman"/>
        </w:rPr>
        <w:t xml:space="preserve"> (National Police of Haiti).</w:t>
      </w:r>
    </w:p>
  </w:footnote>
  <w:footnote w:id="29">
    <w:p w14:paraId="6575CACF" w14:textId="300C3B41" w:rsidR="00005B21" w:rsidRPr="00B75FC1" w:rsidRDefault="00005B21" w:rsidP="00417F9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The Core Group was established by the U.N. Security Council resolution S/RES/1542 (2004). It is chaired by the U.N. Special Representative to Haiti, and includes representatives from the United States, Canada, France, Brazil, Germany, Spain, the European Union, and the Organization of American States.</w:t>
      </w:r>
    </w:p>
  </w:footnote>
  <w:footnote w:id="30">
    <w:p w14:paraId="37BD979B" w14:textId="229313D9" w:rsidR="00264E6B" w:rsidRPr="00B75FC1" w:rsidRDefault="00264E6B" w:rsidP="00417F9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RNDDH is the acronym of a Haitian human rights organization, which stands for Réseau National de Défense des Droits de </w:t>
      </w:r>
      <w:proofErr w:type="spellStart"/>
      <w:r w:rsidRPr="00B75FC1">
        <w:rPr>
          <w:rFonts w:ascii="Times New Roman" w:hAnsi="Times New Roman" w:cs="Times New Roman"/>
        </w:rPr>
        <w:t>l’</w:t>
      </w:r>
      <w:r w:rsidR="00F44C8C" w:rsidRPr="00B75FC1">
        <w:rPr>
          <w:rFonts w:ascii="Times New Roman" w:hAnsi="Times New Roman" w:cs="Times New Roman"/>
        </w:rPr>
        <w:t>H</w:t>
      </w:r>
      <w:r w:rsidRPr="00B75FC1">
        <w:rPr>
          <w:rFonts w:ascii="Times New Roman" w:hAnsi="Times New Roman" w:cs="Times New Roman"/>
        </w:rPr>
        <w:t>omme</w:t>
      </w:r>
      <w:proofErr w:type="spellEnd"/>
      <w:r w:rsidRPr="00B75FC1">
        <w:rPr>
          <w:rFonts w:ascii="Times New Roman" w:hAnsi="Times New Roman" w:cs="Times New Roman"/>
        </w:rPr>
        <w:t xml:space="preserve">. </w:t>
      </w:r>
    </w:p>
  </w:footnote>
  <w:footnote w:id="31">
    <w:p w14:paraId="499111BE" w14:textId="77777777" w:rsidR="00A2799A" w:rsidRPr="00B75FC1" w:rsidRDefault="00A2799A" w:rsidP="00417F9C">
      <w:pPr>
        <w:pStyle w:val="FootnoteText"/>
        <w:jc w:val="both"/>
      </w:pPr>
      <w:r w:rsidRPr="00B75FC1">
        <w:rPr>
          <w:rStyle w:val="FootnoteReference"/>
          <w:rFonts w:ascii="Times New Roman" w:hAnsi="Times New Roman" w:cs="Times New Roman"/>
        </w:rPr>
        <w:footnoteRef/>
      </w:r>
      <w:r w:rsidRPr="00B75FC1">
        <w:rPr>
          <w:rFonts w:ascii="Times New Roman" w:hAnsi="Times New Roman" w:cs="Times New Roman"/>
          <w:color w:val="404040"/>
        </w:rPr>
        <w:t>Haiti-Flash: 3 other members of the Haitian economic elite sanctioned by Canada, Haiti-libre.com, September 22, 2023, p. 1.</w:t>
      </w:r>
    </w:p>
  </w:footnote>
  <w:footnote w:id="32">
    <w:p w14:paraId="7DB68B37" w14:textId="4B3269A0" w:rsidR="007E781D" w:rsidRPr="00B75FC1" w:rsidRDefault="007E781D" w:rsidP="00417F9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The United States Department of State’s Transnational Organized Crime Rewards Program is “offering a reward of up to $2 million for information leading to the arrest and/or conviction of </w:t>
      </w:r>
      <w:proofErr w:type="spellStart"/>
      <w:r w:rsidRPr="00B75FC1">
        <w:rPr>
          <w:rFonts w:ascii="Times New Roman" w:hAnsi="Times New Roman" w:cs="Times New Roman"/>
        </w:rPr>
        <w:t>Vitel</w:t>
      </w:r>
      <w:r w:rsidR="00BA5725" w:rsidRPr="00B75FC1">
        <w:rPr>
          <w:rFonts w:ascii="Times New Roman" w:hAnsi="Times New Roman" w:cs="Times New Roman"/>
        </w:rPr>
        <w:t>h</w:t>
      </w:r>
      <w:r w:rsidRPr="00B75FC1">
        <w:rPr>
          <w:rFonts w:ascii="Times New Roman" w:hAnsi="Times New Roman" w:cs="Times New Roman"/>
        </w:rPr>
        <w:t>omme</w:t>
      </w:r>
      <w:proofErr w:type="spellEnd"/>
      <w:r w:rsidRPr="00B75FC1">
        <w:rPr>
          <w:rFonts w:ascii="Times New Roman" w:hAnsi="Times New Roman" w:cs="Times New Roman"/>
        </w:rPr>
        <w:t xml:space="preserve"> Innocent” (</w:t>
      </w:r>
      <w:hyperlink r:id="rId2" w:history="1">
        <w:r w:rsidR="00596CF9" w:rsidRPr="00B75FC1">
          <w:rPr>
            <w:rStyle w:val="Hyperlink"/>
            <w:rFonts w:ascii="Times New Roman" w:hAnsi="Times New Roman" w:cs="Times New Roman"/>
          </w:rPr>
          <w:t>www.fbi.gov</w:t>
        </w:r>
      </w:hyperlink>
      <w:r w:rsidRPr="00B75FC1">
        <w:rPr>
          <w:rFonts w:ascii="Times New Roman" w:hAnsi="Times New Roman" w:cs="Times New Roman"/>
        </w:rPr>
        <w:t>).</w:t>
      </w:r>
    </w:p>
    <w:p w14:paraId="67471FFD" w14:textId="78984F3D" w:rsidR="00596CF9" w:rsidRPr="00B75FC1" w:rsidRDefault="00596CF9" w:rsidP="005D7280">
      <w:pPr>
        <w:pStyle w:val="FootnoteText"/>
        <w:jc w:val="both"/>
        <w:rPr>
          <w:rFonts w:ascii="Times New Roman" w:hAnsi="Times New Roman" w:cs="Times New Roman"/>
        </w:rPr>
      </w:pPr>
      <w:r w:rsidRPr="00B75FC1">
        <w:rPr>
          <w:rFonts w:ascii="Times New Roman" w:hAnsi="Times New Roman" w:cs="Times New Roman"/>
        </w:rPr>
        <w:t>By the same token, on August 12, 2025, the U.S. Department of State’s Transnational Organized Crime Rewards Program announced that it is offering a reward of up to $5 million for information leading to the arrest and/or conviction of Haitian gang leader, Jimmy Cherizier, a.k.a. “Barbecue” (U.S. Department of State 2025, p. 1).</w:t>
      </w:r>
    </w:p>
  </w:footnote>
  <w:footnote w:id="33">
    <w:p w14:paraId="508477E7" w14:textId="490BB207" w:rsidR="00C44CDA" w:rsidRPr="00B75FC1" w:rsidRDefault="00C44CDA" w:rsidP="00F7747C">
      <w:pPr>
        <w:pStyle w:val="FootnoteText"/>
        <w:jc w:val="both"/>
      </w:pPr>
      <w:r w:rsidRPr="00B75FC1">
        <w:rPr>
          <w:rStyle w:val="FootnoteReference"/>
          <w:rFonts w:ascii="Times New Roman" w:hAnsi="Times New Roman" w:cs="Times New Roman"/>
        </w:rPr>
        <w:footnoteRef/>
      </w:r>
      <w:r w:rsidRPr="00E12B74">
        <w:rPr>
          <w:rFonts w:ascii="Times New Roman" w:hAnsi="Times New Roman" w:cs="Times New Roman"/>
          <w:lang w:val="fr-FR"/>
        </w:rPr>
        <w:t xml:space="preserve"> Métropole. “L’ambassadeur américain préoccupé par la</w:t>
      </w:r>
      <w:r w:rsidR="00896201" w:rsidRPr="00E12B74">
        <w:rPr>
          <w:rFonts w:ascii="Times New Roman" w:hAnsi="Times New Roman" w:cs="Times New Roman"/>
          <w:lang w:val="fr-FR"/>
        </w:rPr>
        <w:t xml:space="preserve"> </w:t>
      </w:r>
      <w:r w:rsidRPr="00E12B74">
        <w:rPr>
          <w:rFonts w:ascii="Times New Roman" w:hAnsi="Times New Roman" w:cs="Times New Roman"/>
          <w:lang w:val="fr-FR"/>
        </w:rPr>
        <w:t>haus</w:t>
      </w:r>
      <w:r w:rsidR="00896201" w:rsidRPr="00E12B74">
        <w:rPr>
          <w:rFonts w:ascii="Times New Roman" w:hAnsi="Times New Roman" w:cs="Times New Roman"/>
          <w:lang w:val="fr-FR"/>
        </w:rPr>
        <w:t>s</w:t>
      </w:r>
      <w:r w:rsidRPr="00E12B74">
        <w:rPr>
          <w:rFonts w:ascii="Times New Roman" w:hAnsi="Times New Roman" w:cs="Times New Roman"/>
          <w:lang w:val="fr-FR"/>
        </w:rPr>
        <w:t xml:space="preserve">e de l’insécurité”, mercredi 23 octobre 2024. </w:t>
      </w:r>
      <w:r w:rsidRPr="00B75FC1">
        <w:rPr>
          <w:rFonts w:ascii="Times New Roman" w:hAnsi="Times New Roman" w:cs="Times New Roman"/>
        </w:rPr>
        <w:t>See also the video</w:t>
      </w:r>
      <w:r w:rsidR="008F1BE0" w:rsidRPr="00B75FC1">
        <w:rPr>
          <w:rFonts w:ascii="Times New Roman" w:hAnsi="Times New Roman" w:cs="Times New Roman"/>
        </w:rPr>
        <w:t xml:space="preserve"> of the interview with the U.S</w:t>
      </w:r>
      <w:r w:rsidRPr="00B75FC1">
        <w:rPr>
          <w:rFonts w:ascii="Times New Roman" w:hAnsi="Times New Roman" w:cs="Times New Roman"/>
        </w:rPr>
        <w:t>.</w:t>
      </w:r>
      <w:r w:rsidR="008F1BE0" w:rsidRPr="00B75FC1">
        <w:rPr>
          <w:rFonts w:ascii="Times New Roman" w:hAnsi="Times New Roman" w:cs="Times New Roman"/>
        </w:rPr>
        <w:t xml:space="preserve"> Ambassador.</w:t>
      </w:r>
      <w:r w:rsidRPr="00B75FC1">
        <w:t> </w:t>
      </w:r>
    </w:p>
  </w:footnote>
  <w:footnote w:id="34">
    <w:p w14:paraId="448889B5" w14:textId="5AA42EAF" w:rsidR="00601249" w:rsidRPr="00B75FC1" w:rsidRDefault="00601249" w:rsidP="00F7747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As of March 31, 2025, “1,041,229 people were displaced in Haiti - an increase of 48% compared to the previous assessment conducted in September 2024” (BINUH 2025, p. 1).</w:t>
      </w:r>
    </w:p>
  </w:footnote>
  <w:footnote w:id="35">
    <w:p w14:paraId="15BA54DF" w14:textId="6DC65A32" w:rsidR="007C372A" w:rsidRPr="003C1BA9" w:rsidRDefault="007C372A" w:rsidP="005B6921">
      <w:pPr>
        <w:pStyle w:val="FootnoteText"/>
        <w:jc w:val="both"/>
        <w:rPr>
          <w:rFonts w:ascii="Times New Roman" w:hAnsi="Times New Roman" w:cs="Times New Roman"/>
        </w:rPr>
      </w:pPr>
      <w:r w:rsidRPr="003C1BA9">
        <w:rPr>
          <w:rStyle w:val="FootnoteReference"/>
          <w:rFonts w:ascii="Times New Roman" w:hAnsi="Times New Roman" w:cs="Times New Roman"/>
        </w:rPr>
        <w:footnoteRef/>
      </w:r>
      <w:r w:rsidRPr="003C1BA9">
        <w:rPr>
          <w:rFonts w:ascii="Times New Roman" w:hAnsi="Times New Roman" w:cs="Times New Roman"/>
        </w:rPr>
        <w:t xml:space="preserve"> On October 2, 2023, the U</w:t>
      </w:r>
      <w:r w:rsidR="00293F1E">
        <w:rPr>
          <w:rFonts w:ascii="Times New Roman" w:hAnsi="Times New Roman" w:cs="Times New Roman"/>
        </w:rPr>
        <w:t>.</w:t>
      </w:r>
      <w:r w:rsidRPr="003C1BA9">
        <w:rPr>
          <w:rFonts w:ascii="Times New Roman" w:hAnsi="Times New Roman" w:cs="Times New Roman"/>
        </w:rPr>
        <w:t>N</w:t>
      </w:r>
      <w:r w:rsidR="00293F1E">
        <w:rPr>
          <w:rFonts w:ascii="Times New Roman" w:hAnsi="Times New Roman" w:cs="Times New Roman"/>
        </w:rPr>
        <w:t>.</w:t>
      </w:r>
      <w:r w:rsidRPr="003C1BA9">
        <w:rPr>
          <w:rFonts w:ascii="Times New Roman" w:hAnsi="Times New Roman" w:cs="Times New Roman"/>
        </w:rPr>
        <w:t xml:space="preserve"> Security Council adopted the resolution 2699, crafted by the United States and Ecuador as Haiti’s penholders, authorizing </w:t>
      </w:r>
      <w:r w:rsidR="005B6921" w:rsidRPr="003C1BA9">
        <w:rPr>
          <w:rFonts w:ascii="Times New Roman" w:hAnsi="Times New Roman" w:cs="Times New Roman"/>
        </w:rPr>
        <w:t>the deployment of a multinational armed force to Haiti led by the Republic of Kenya.</w:t>
      </w:r>
      <w:r w:rsidR="00334DDF" w:rsidRPr="003C1BA9">
        <w:rPr>
          <w:rFonts w:ascii="Times New Roman" w:hAnsi="Times New Roman" w:cs="Times New Roman"/>
        </w:rPr>
        <w:t xml:space="preserve"> </w:t>
      </w:r>
      <w:r w:rsidR="0011563E" w:rsidRPr="003C1BA9">
        <w:rPr>
          <w:rFonts w:ascii="Times New Roman" w:hAnsi="Times New Roman" w:cs="Times New Roman"/>
        </w:rPr>
        <w:t>Thirteen out of the fifteen members of the Security Council voted for the resolution whereas China and the Russian Federation abstained. The Ambassadors from both countries pointed out that “they understand the scale and the urgency of the security problems facing the country, but believe the resolution falls short of a comprehensive approach to dealing with the multiple crises in Haiti” (</w:t>
      </w:r>
      <w:r w:rsidR="008512B6" w:rsidRPr="003C1BA9">
        <w:rPr>
          <w:rFonts w:ascii="Times New Roman" w:hAnsi="Times New Roman" w:cs="Times New Roman"/>
        </w:rPr>
        <w:t xml:space="preserve">Charles &amp; Wilner 2023, </w:t>
      </w:r>
      <w:r w:rsidR="0011563E" w:rsidRPr="003C1BA9">
        <w:rPr>
          <w:rFonts w:ascii="Times New Roman" w:hAnsi="Times New Roman" w:cs="Times New Roman"/>
        </w:rPr>
        <w:t>p. 1).</w:t>
      </w:r>
      <w:r w:rsidR="00EB6DF6" w:rsidRPr="003C1BA9">
        <w:rPr>
          <w:rFonts w:ascii="Times New Roman" w:hAnsi="Times New Roman" w:cs="Times New Roman"/>
        </w:rPr>
        <w:t xml:space="preserve"> Reacting to the adoption of the resolution 2699, the</w:t>
      </w:r>
      <w:r w:rsidR="007B683E" w:rsidRPr="003C1BA9">
        <w:rPr>
          <w:rFonts w:ascii="Times New Roman" w:hAnsi="Times New Roman" w:cs="Times New Roman"/>
        </w:rPr>
        <w:t xml:space="preserve"> then</w:t>
      </w:r>
      <w:r w:rsidR="00EB6DF6" w:rsidRPr="003C1BA9">
        <w:rPr>
          <w:rFonts w:ascii="Times New Roman" w:hAnsi="Times New Roman" w:cs="Times New Roman"/>
        </w:rPr>
        <w:t xml:space="preserve"> U.S. Ambassador to the U.N., Linda Thomas-Greenfield, argued that “the mission speaks to the U.N.’s ability to galvanize collective action, but today’s vote is only the first step. Now, the work of getting the mission off the ground begins…We must act with urgency, as the people of Haiti cannot and should not wait for the peace and stability they deserve” (p. 2).</w:t>
      </w:r>
      <w:r w:rsidR="0011563E" w:rsidRPr="003C1BA9">
        <w:rPr>
          <w:rFonts w:ascii="Times New Roman" w:hAnsi="Times New Roman" w:cs="Times New Roman"/>
        </w:rPr>
        <w:t xml:space="preserve"> </w:t>
      </w:r>
      <w:r w:rsidR="00921F18" w:rsidRPr="003C1BA9">
        <w:rPr>
          <w:rFonts w:ascii="Times New Roman" w:hAnsi="Times New Roman" w:cs="Times New Roman"/>
        </w:rPr>
        <w:t xml:space="preserve">On June 25, 2024, the first contingent of Kenyan police officers arrived in Haiti. </w:t>
      </w:r>
      <w:r w:rsidR="0061302B" w:rsidRPr="003C1BA9">
        <w:rPr>
          <w:rFonts w:ascii="Times New Roman" w:hAnsi="Times New Roman" w:cs="Times New Roman"/>
        </w:rPr>
        <w:t>On September 30, 2025, the UN Security Council authorized</w:t>
      </w:r>
      <w:r w:rsidR="00323A68" w:rsidRPr="003C1BA9">
        <w:rPr>
          <w:rFonts w:ascii="Times New Roman" w:hAnsi="Times New Roman" w:cs="Times New Roman"/>
        </w:rPr>
        <w:t>, through the adoption of the resolution 2793</w:t>
      </w:r>
      <w:r w:rsidR="00202203" w:rsidRPr="003C1BA9">
        <w:rPr>
          <w:rFonts w:ascii="Times New Roman" w:hAnsi="Times New Roman" w:cs="Times New Roman"/>
        </w:rPr>
        <w:t xml:space="preserve"> co-penned by the United States and Panama</w:t>
      </w:r>
      <w:r w:rsidR="00323A68" w:rsidRPr="003C1BA9">
        <w:rPr>
          <w:rFonts w:ascii="Times New Roman" w:hAnsi="Times New Roman" w:cs="Times New Roman"/>
        </w:rPr>
        <w:t>,</w:t>
      </w:r>
      <w:r w:rsidR="0061302B" w:rsidRPr="003C1BA9">
        <w:rPr>
          <w:rFonts w:ascii="Times New Roman" w:hAnsi="Times New Roman" w:cs="Times New Roman"/>
        </w:rPr>
        <w:t xml:space="preserve"> a new multinational Gang Suppression Force (GSF) in Haiti to replace the Kenyan-led </w:t>
      </w:r>
      <w:r w:rsidR="001E573C">
        <w:rPr>
          <w:rFonts w:ascii="Times New Roman" w:hAnsi="Times New Roman" w:cs="Times New Roman"/>
        </w:rPr>
        <w:t>M</w:t>
      </w:r>
      <w:r w:rsidR="005E59C0">
        <w:rPr>
          <w:rFonts w:ascii="Times New Roman" w:hAnsi="Times New Roman" w:cs="Times New Roman"/>
        </w:rPr>
        <w:t xml:space="preserve">ultinational </w:t>
      </w:r>
      <w:r w:rsidR="001E573C">
        <w:rPr>
          <w:rFonts w:ascii="Times New Roman" w:hAnsi="Times New Roman" w:cs="Times New Roman"/>
        </w:rPr>
        <w:t>S</w:t>
      </w:r>
      <w:r w:rsidR="003C49BB" w:rsidRPr="003C1BA9">
        <w:rPr>
          <w:rFonts w:ascii="Times New Roman" w:hAnsi="Times New Roman" w:cs="Times New Roman"/>
        </w:rPr>
        <w:t xml:space="preserve">ecurity </w:t>
      </w:r>
      <w:r w:rsidR="001E573C">
        <w:rPr>
          <w:rFonts w:ascii="Times New Roman" w:hAnsi="Times New Roman" w:cs="Times New Roman"/>
        </w:rPr>
        <w:t>S</w:t>
      </w:r>
      <w:r w:rsidR="003C49BB" w:rsidRPr="003C1BA9">
        <w:rPr>
          <w:rFonts w:ascii="Times New Roman" w:hAnsi="Times New Roman" w:cs="Times New Roman"/>
        </w:rPr>
        <w:t>upport</w:t>
      </w:r>
      <w:r w:rsidR="001E573C">
        <w:rPr>
          <w:rFonts w:ascii="Times New Roman" w:hAnsi="Times New Roman" w:cs="Times New Roman"/>
        </w:rPr>
        <w:t xml:space="preserve"> (MSS)</w:t>
      </w:r>
      <w:r w:rsidR="003C49BB" w:rsidRPr="003C1BA9">
        <w:rPr>
          <w:rFonts w:ascii="Times New Roman" w:hAnsi="Times New Roman" w:cs="Times New Roman"/>
        </w:rPr>
        <w:t xml:space="preserve"> mission</w:t>
      </w:r>
      <w:r w:rsidR="00922846" w:rsidRPr="003C1BA9">
        <w:rPr>
          <w:rFonts w:ascii="Times New Roman" w:hAnsi="Times New Roman" w:cs="Times New Roman"/>
        </w:rPr>
        <w:t>, which “faced chronic underfunding, insufficient personnel, and limited operational capacity” (Mishra 2025, p. 1).</w:t>
      </w:r>
      <w:r w:rsidR="007C7830" w:rsidRPr="003C1BA9">
        <w:rPr>
          <w:rFonts w:ascii="Times New Roman" w:hAnsi="Times New Roman" w:cs="Times New Roman"/>
        </w:rPr>
        <w:t xml:space="preserve"> Twelve out of the fifteen members of the Security Council voted for the resolution and three members (China, Russia, and Pakistan) abstained.</w:t>
      </w:r>
      <w:r w:rsidR="006625CB" w:rsidRPr="003C1BA9">
        <w:rPr>
          <w:rFonts w:ascii="Times New Roman" w:hAnsi="Times New Roman" w:cs="Times New Roman"/>
        </w:rPr>
        <w:t xml:space="preserve"> Following the adoption of the resolution 2793, the U</w:t>
      </w:r>
      <w:r w:rsidR="00EB6DF6" w:rsidRPr="003C1BA9">
        <w:rPr>
          <w:rFonts w:ascii="Times New Roman" w:hAnsi="Times New Roman" w:cs="Times New Roman"/>
        </w:rPr>
        <w:t>.</w:t>
      </w:r>
      <w:r w:rsidR="006625CB" w:rsidRPr="003C1BA9">
        <w:rPr>
          <w:rFonts w:ascii="Times New Roman" w:hAnsi="Times New Roman" w:cs="Times New Roman"/>
        </w:rPr>
        <w:t>S</w:t>
      </w:r>
      <w:r w:rsidR="00EB6DF6" w:rsidRPr="003C1BA9">
        <w:rPr>
          <w:rFonts w:ascii="Times New Roman" w:hAnsi="Times New Roman" w:cs="Times New Roman"/>
        </w:rPr>
        <w:t>.</w:t>
      </w:r>
      <w:r w:rsidR="006625CB" w:rsidRPr="003C1BA9">
        <w:rPr>
          <w:rFonts w:ascii="Times New Roman" w:hAnsi="Times New Roman" w:cs="Times New Roman"/>
        </w:rPr>
        <w:t xml:space="preserve"> Ambassador to the UN, Mike Waltz, argued that “today’s vote sets that right with this vote to transform the MSS mission to the new Gang Suppression Force, a mission five times the size of its predecessor and with a strengthened mandate to go after the gangs” (Flynn 2025, p. 2).</w:t>
      </w:r>
      <w:r w:rsidR="00E12B74">
        <w:rPr>
          <w:rFonts w:ascii="Times New Roman" w:hAnsi="Times New Roman" w:cs="Times New Roman"/>
        </w:rPr>
        <w:t xml:space="preserve"> For the U.S. Secretary of State, Marco Rubio, “the message from the Security Council is clear: the era of impunity for those who seek to destabilize Haiti is over. The United States remains committed to working with international stakeholders to support Haiti’s path toward peace, stability, and democratic governance” (</w:t>
      </w:r>
      <w:r w:rsidR="00EB1B4F">
        <w:rPr>
          <w:rFonts w:ascii="Times New Roman" w:hAnsi="Times New Roman" w:cs="Times New Roman"/>
        </w:rPr>
        <w:t>Rubio</w:t>
      </w:r>
      <w:r w:rsidR="00814DCD">
        <w:rPr>
          <w:rFonts w:ascii="Times New Roman" w:hAnsi="Times New Roman" w:cs="Times New Roman"/>
        </w:rPr>
        <w:t xml:space="preserve"> 2025, p. 1). Secretary Rubio argued that</w:t>
      </w:r>
      <w:r w:rsidR="000C2665">
        <w:rPr>
          <w:rFonts w:ascii="Times New Roman" w:hAnsi="Times New Roman" w:cs="Times New Roman"/>
        </w:rPr>
        <w:t xml:space="preserve"> </w:t>
      </w:r>
      <w:r w:rsidR="00814DCD">
        <w:rPr>
          <w:rFonts w:ascii="Times New Roman" w:hAnsi="Times New Roman" w:cs="Times New Roman"/>
        </w:rPr>
        <w:t>the Gang Suppression Force (GSF) “will address Haiti’s immediate security challenges and lay the groundwork for long-term stability” (p. 1)</w:t>
      </w:r>
      <w:r w:rsidR="00E9566F">
        <w:rPr>
          <w:rFonts w:ascii="Times New Roman" w:hAnsi="Times New Roman" w:cs="Times New Roman"/>
        </w:rPr>
        <w:t>.</w:t>
      </w:r>
    </w:p>
  </w:footnote>
  <w:footnote w:id="36">
    <w:p w14:paraId="338D2A32" w14:textId="531133E8" w:rsidR="005063DE" w:rsidRPr="00B75FC1" w:rsidRDefault="005063DE" w:rsidP="00F7747C">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The Transitional Presidential Council (Conseil </w:t>
      </w:r>
      <w:proofErr w:type="spellStart"/>
      <w:r w:rsidRPr="00B75FC1">
        <w:rPr>
          <w:rFonts w:ascii="Times New Roman" w:hAnsi="Times New Roman" w:cs="Times New Roman"/>
        </w:rPr>
        <w:t>Présidentiel</w:t>
      </w:r>
      <w:proofErr w:type="spellEnd"/>
      <w:r w:rsidRPr="00B75FC1">
        <w:rPr>
          <w:rFonts w:ascii="Times New Roman" w:hAnsi="Times New Roman" w:cs="Times New Roman"/>
        </w:rPr>
        <w:t xml:space="preserve"> de Transition-CPT) is composed of nine (9) members; seven of them have the right to vote while the other two are observers. The seven members with the right to vote are Edgard Leblanc Fils, Fritz Alphonse Jean, Lesly Voltaire, Smith Augustin, Louis Gérald Gilles, Emmanuel Vertilaire, and Laurent Saint-Cyr. The two observers are </w:t>
      </w:r>
      <w:proofErr w:type="spellStart"/>
      <w:r w:rsidRPr="00B75FC1">
        <w:rPr>
          <w:rFonts w:ascii="Times New Roman" w:hAnsi="Times New Roman" w:cs="Times New Roman"/>
        </w:rPr>
        <w:t>Frinel</w:t>
      </w:r>
      <w:proofErr w:type="spellEnd"/>
      <w:r w:rsidRPr="00B75FC1">
        <w:rPr>
          <w:rFonts w:ascii="Times New Roman" w:hAnsi="Times New Roman" w:cs="Times New Roman"/>
        </w:rPr>
        <w:t xml:space="preserve"> Joseph and Régine Abraham.</w:t>
      </w:r>
      <w:r w:rsidR="00F7747C" w:rsidRPr="00B75FC1">
        <w:rPr>
          <w:rFonts w:ascii="Times New Roman" w:hAnsi="Times New Roman" w:cs="Times New Roman"/>
        </w:rPr>
        <w:t xml:space="preserve"> </w:t>
      </w:r>
      <w:r w:rsidRPr="00B75FC1">
        <w:rPr>
          <w:rFonts w:ascii="Times New Roman" w:hAnsi="Times New Roman" w:cs="Times New Roman"/>
        </w:rPr>
        <w:t xml:space="preserve">The seven (7) voting members respectively come from the following six (6) political sectors and the private sector: </w:t>
      </w:r>
      <w:proofErr w:type="spellStart"/>
      <w:r w:rsidRPr="00B75FC1">
        <w:rPr>
          <w:rFonts w:ascii="Times New Roman" w:hAnsi="Times New Roman" w:cs="Times New Roman"/>
        </w:rPr>
        <w:t>Collectif</w:t>
      </w:r>
      <w:proofErr w:type="spellEnd"/>
      <w:r w:rsidRPr="00B75FC1">
        <w:rPr>
          <w:rFonts w:ascii="Times New Roman" w:hAnsi="Times New Roman" w:cs="Times New Roman"/>
        </w:rPr>
        <w:t xml:space="preserve"> 30 </w:t>
      </w:r>
      <w:proofErr w:type="spellStart"/>
      <w:r w:rsidRPr="00B75FC1">
        <w:rPr>
          <w:rFonts w:ascii="Times New Roman" w:hAnsi="Times New Roman" w:cs="Times New Roman"/>
        </w:rPr>
        <w:t>janvier</w:t>
      </w:r>
      <w:proofErr w:type="spellEnd"/>
      <w:r w:rsidRPr="00B75FC1">
        <w:rPr>
          <w:rFonts w:ascii="Times New Roman" w:hAnsi="Times New Roman" w:cs="Times New Roman"/>
        </w:rPr>
        <w:t xml:space="preserve">, Accord Montana, Lavalas, </w:t>
      </w:r>
      <w:proofErr w:type="spellStart"/>
      <w:r w:rsidRPr="00B75FC1">
        <w:rPr>
          <w:rFonts w:ascii="Times New Roman" w:hAnsi="Times New Roman" w:cs="Times New Roman"/>
        </w:rPr>
        <w:t>Engagés</w:t>
      </w:r>
      <w:proofErr w:type="spellEnd"/>
      <w:r w:rsidRPr="00B75FC1">
        <w:rPr>
          <w:rFonts w:ascii="Times New Roman" w:hAnsi="Times New Roman" w:cs="Times New Roman"/>
        </w:rPr>
        <w:t xml:space="preserve"> pour le Développement (EDE) / </w:t>
      </w:r>
      <w:proofErr w:type="spellStart"/>
      <w:r w:rsidRPr="00B75FC1">
        <w:rPr>
          <w:rFonts w:ascii="Times New Roman" w:hAnsi="Times New Roman" w:cs="Times New Roman"/>
        </w:rPr>
        <w:t>Résistance</w:t>
      </w:r>
      <w:proofErr w:type="spellEnd"/>
      <w:r w:rsidRPr="00B75FC1">
        <w:rPr>
          <w:rFonts w:ascii="Times New Roman" w:hAnsi="Times New Roman" w:cs="Times New Roman"/>
        </w:rPr>
        <w:t xml:space="preserve"> Démocratique (RED) / </w:t>
      </w:r>
      <w:proofErr w:type="spellStart"/>
      <w:r w:rsidRPr="00B75FC1">
        <w:rPr>
          <w:rFonts w:ascii="Times New Roman" w:hAnsi="Times New Roman" w:cs="Times New Roman"/>
        </w:rPr>
        <w:t>Compromis</w:t>
      </w:r>
      <w:proofErr w:type="spellEnd"/>
      <w:r w:rsidRPr="00B75FC1">
        <w:rPr>
          <w:rFonts w:ascii="Times New Roman" w:hAnsi="Times New Roman" w:cs="Times New Roman"/>
        </w:rPr>
        <w:t xml:space="preserve"> </w:t>
      </w:r>
      <w:proofErr w:type="spellStart"/>
      <w:r w:rsidRPr="00B75FC1">
        <w:rPr>
          <w:rFonts w:ascii="Times New Roman" w:hAnsi="Times New Roman" w:cs="Times New Roman"/>
        </w:rPr>
        <w:t>Historique</w:t>
      </w:r>
      <w:proofErr w:type="spellEnd"/>
      <w:r w:rsidRPr="00B75FC1">
        <w:rPr>
          <w:rFonts w:ascii="Times New Roman" w:hAnsi="Times New Roman" w:cs="Times New Roman"/>
        </w:rPr>
        <w:t xml:space="preserve">, </w:t>
      </w:r>
      <w:proofErr w:type="spellStart"/>
      <w:r w:rsidRPr="00B75FC1">
        <w:rPr>
          <w:rFonts w:ascii="Times New Roman" w:hAnsi="Times New Roman" w:cs="Times New Roman"/>
        </w:rPr>
        <w:t>Collectif</w:t>
      </w:r>
      <w:proofErr w:type="spellEnd"/>
      <w:r w:rsidRPr="00B75FC1">
        <w:rPr>
          <w:rFonts w:ascii="Times New Roman" w:hAnsi="Times New Roman" w:cs="Times New Roman"/>
        </w:rPr>
        <w:t xml:space="preserve"> 21 </w:t>
      </w:r>
      <w:proofErr w:type="spellStart"/>
      <w:r w:rsidRPr="00B75FC1">
        <w:rPr>
          <w:rFonts w:ascii="Times New Roman" w:hAnsi="Times New Roman" w:cs="Times New Roman"/>
        </w:rPr>
        <w:t>décembre</w:t>
      </w:r>
      <w:proofErr w:type="spellEnd"/>
      <w:r w:rsidRPr="00B75FC1">
        <w:rPr>
          <w:rFonts w:ascii="Times New Roman" w:hAnsi="Times New Roman" w:cs="Times New Roman"/>
        </w:rPr>
        <w:t xml:space="preserve">, </w:t>
      </w:r>
      <w:proofErr w:type="spellStart"/>
      <w:r w:rsidRPr="00B75FC1">
        <w:rPr>
          <w:rFonts w:ascii="Times New Roman" w:hAnsi="Times New Roman" w:cs="Times New Roman"/>
        </w:rPr>
        <w:t>Pitit</w:t>
      </w:r>
      <w:proofErr w:type="spellEnd"/>
      <w:r w:rsidRPr="00B75FC1">
        <w:rPr>
          <w:rFonts w:ascii="Times New Roman" w:hAnsi="Times New Roman" w:cs="Times New Roman"/>
        </w:rPr>
        <w:t xml:space="preserve"> Dessalines, </w:t>
      </w:r>
      <w:proofErr w:type="spellStart"/>
      <w:r w:rsidRPr="00B75FC1">
        <w:rPr>
          <w:rFonts w:ascii="Times New Roman" w:hAnsi="Times New Roman" w:cs="Times New Roman"/>
        </w:rPr>
        <w:t>Secteur</w:t>
      </w:r>
      <w:proofErr w:type="spellEnd"/>
      <w:r w:rsidRPr="00B75FC1">
        <w:rPr>
          <w:rFonts w:ascii="Times New Roman" w:hAnsi="Times New Roman" w:cs="Times New Roman"/>
        </w:rPr>
        <w:t xml:space="preserve"> Privé.</w:t>
      </w:r>
    </w:p>
    <w:p w14:paraId="3B4FAAEB" w14:textId="56013B26" w:rsidR="004341A7" w:rsidRPr="00B75FC1" w:rsidRDefault="005063DE" w:rsidP="00F7747C">
      <w:pPr>
        <w:pStyle w:val="FootnoteText"/>
        <w:jc w:val="both"/>
        <w:rPr>
          <w:rFonts w:ascii="Times New Roman" w:hAnsi="Times New Roman" w:cs="Times New Roman"/>
        </w:rPr>
      </w:pPr>
      <w:r w:rsidRPr="00B75FC1">
        <w:rPr>
          <w:rFonts w:ascii="Times New Roman" w:hAnsi="Times New Roman" w:cs="Times New Roman"/>
        </w:rPr>
        <w:t>The two (2) observers and non-voting members come from respectively the civil society and interfaith communities.</w:t>
      </w:r>
    </w:p>
  </w:footnote>
  <w:footnote w:id="37">
    <w:p w14:paraId="094D9D53" w14:textId="12A9FF99" w:rsidR="007C7EA4" w:rsidRPr="00B75FC1" w:rsidRDefault="00E9173F" w:rsidP="008E2992">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Garry Conille, U</w:t>
      </w:r>
      <w:r w:rsidR="003D46EA" w:rsidRPr="00B75FC1">
        <w:rPr>
          <w:rFonts w:ascii="Times New Roman" w:hAnsi="Times New Roman" w:cs="Times New Roman"/>
        </w:rPr>
        <w:t>NICEF’s regional director for Latin America</w:t>
      </w:r>
      <w:r w:rsidR="002E6B02" w:rsidRPr="00B75FC1">
        <w:rPr>
          <w:rFonts w:ascii="Times New Roman" w:hAnsi="Times New Roman" w:cs="Times New Roman"/>
        </w:rPr>
        <w:t xml:space="preserve"> and the Caribbean</w:t>
      </w:r>
      <w:r w:rsidR="003D46EA" w:rsidRPr="00B75FC1">
        <w:rPr>
          <w:rFonts w:ascii="Times New Roman" w:hAnsi="Times New Roman" w:cs="Times New Roman"/>
        </w:rPr>
        <w:t>,</w:t>
      </w:r>
      <w:r w:rsidRPr="00B75FC1">
        <w:rPr>
          <w:rFonts w:ascii="Times New Roman" w:hAnsi="Times New Roman" w:cs="Times New Roman"/>
        </w:rPr>
        <w:t xml:space="preserve"> </w:t>
      </w:r>
      <w:r w:rsidR="003D46EA" w:rsidRPr="00B75FC1">
        <w:rPr>
          <w:rFonts w:ascii="Times New Roman" w:hAnsi="Times New Roman" w:cs="Times New Roman"/>
        </w:rPr>
        <w:t xml:space="preserve">“previously served as </w:t>
      </w:r>
      <w:r w:rsidRPr="00B75FC1">
        <w:rPr>
          <w:rFonts w:ascii="Times New Roman" w:hAnsi="Times New Roman" w:cs="Times New Roman"/>
        </w:rPr>
        <w:t xml:space="preserve">Haiti’s </w:t>
      </w:r>
      <w:r w:rsidR="003D46EA" w:rsidRPr="00B75FC1">
        <w:rPr>
          <w:rFonts w:ascii="Times New Roman" w:hAnsi="Times New Roman" w:cs="Times New Roman"/>
        </w:rPr>
        <w:t>p</w:t>
      </w:r>
      <w:r w:rsidRPr="00B75FC1">
        <w:rPr>
          <w:rFonts w:ascii="Times New Roman" w:hAnsi="Times New Roman" w:cs="Times New Roman"/>
        </w:rPr>
        <w:t xml:space="preserve">rime </w:t>
      </w:r>
      <w:r w:rsidR="003D46EA" w:rsidRPr="00B75FC1">
        <w:rPr>
          <w:rFonts w:ascii="Times New Roman" w:hAnsi="Times New Roman" w:cs="Times New Roman"/>
        </w:rPr>
        <w:t>m</w:t>
      </w:r>
      <w:r w:rsidRPr="00B75FC1">
        <w:rPr>
          <w:rFonts w:ascii="Times New Roman" w:hAnsi="Times New Roman" w:cs="Times New Roman"/>
        </w:rPr>
        <w:t>inister</w:t>
      </w:r>
      <w:r w:rsidR="003D46EA" w:rsidRPr="00B75FC1">
        <w:rPr>
          <w:rFonts w:ascii="Times New Roman" w:hAnsi="Times New Roman" w:cs="Times New Roman"/>
        </w:rPr>
        <w:t xml:space="preserve"> from October 2011 to May 2012 under then President</w:t>
      </w:r>
      <w:r w:rsidRPr="00B75FC1">
        <w:rPr>
          <w:rFonts w:ascii="Times New Roman" w:hAnsi="Times New Roman" w:cs="Times New Roman"/>
        </w:rPr>
        <w:t xml:space="preserve"> Michel Martell</w:t>
      </w:r>
      <w:r w:rsidR="00625C21" w:rsidRPr="00B75FC1">
        <w:rPr>
          <w:rFonts w:ascii="Times New Roman" w:hAnsi="Times New Roman" w:cs="Times New Roman"/>
        </w:rPr>
        <w:t>y…</w:t>
      </w:r>
      <w:r w:rsidR="003D46EA" w:rsidRPr="00B75FC1">
        <w:rPr>
          <w:rFonts w:ascii="Times New Roman" w:hAnsi="Times New Roman" w:cs="Times New Roman"/>
        </w:rPr>
        <w:t>Conille resigned less than a year later following clashes with the president and his Cabinet over an investigation into government officials who have dual nationality, which is not allowed by Haiti’s constitution</w:t>
      </w:r>
      <w:r w:rsidR="001254FB" w:rsidRPr="00B75FC1">
        <w:rPr>
          <w:rFonts w:ascii="Times New Roman" w:hAnsi="Times New Roman" w:cs="Times New Roman"/>
        </w:rPr>
        <w:t>” (France 24, 2024, pp. 1-2).</w:t>
      </w:r>
      <w:r w:rsidR="003D46EA" w:rsidRPr="00B75FC1">
        <w:rPr>
          <w:rFonts w:ascii="Times New Roman" w:hAnsi="Times New Roman" w:cs="Times New Roman"/>
        </w:rPr>
        <w:t xml:space="preserve"> </w:t>
      </w:r>
      <w:r w:rsidR="00275248" w:rsidRPr="00B75FC1">
        <w:rPr>
          <w:rFonts w:ascii="Times New Roman" w:hAnsi="Times New Roman" w:cs="Times New Roman"/>
        </w:rPr>
        <w:t xml:space="preserve">Conille also </w:t>
      </w:r>
      <w:r w:rsidRPr="00B75FC1">
        <w:rPr>
          <w:rFonts w:ascii="Times New Roman" w:hAnsi="Times New Roman" w:cs="Times New Roman"/>
        </w:rPr>
        <w:t xml:space="preserve">was Bill Clinton's chief of staff </w:t>
      </w:r>
      <w:r w:rsidR="00275248" w:rsidRPr="00B75FC1">
        <w:rPr>
          <w:rFonts w:ascii="Times New Roman" w:hAnsi="Times New Roman" w:cs="Times New Roman"/>
        </w:rPr>
        <w:t>“in the ex-president’s role as U.N. special envoy to Haiti”</w:t>
      </w:r>
      <w:r w:rsidRPr="00B75FC1">
        <w:rPr>
          <w:rFonts w:ascii="Times New Roman" w:hAnsi="Times New Roman" w:cs="Times New Roman"/>
        </w:rPr>
        <w:t xml:space="preserve"> </w:t>
      </w:r>
      <w:r w:rsidR="00275248" w:rsidRPr="00B75FC1">
        <w:rPr>
          <w:rFonts w:ascii="Times New Roman" w:hAnsi="Times New Roman" w:cs="Times New Roman"/>
        </w:rPr>
        <w:t>(Coto 2024, p. 1)</w:t>
      </w:r>
      <w:r w:rsidRPr="00B75FC1">
        <w:rPr>
          <w:rFonts w:ascii="Times New Roman" w:hAnsi="Times New Roman" w:cs="Times New Roman"/>
        </w:rPr>
        <w:t>.</w:t>
      </w:r>
      <w:r w:rsidR="00F7747C" w:rsidRPr="00B75FC1">
        <w:rPr>
          <w:rFonts w:ascii="Times New Roman" w:hAnsi="Times New Roman" w:cs="Times New Roman"/>
        </w:rPr>
        <w:t xml:space="preserve"> </w:t>
      </w:r>
      <w:r w:rsidR="00304E6F" w:rsidRPr="00B75FC1">
        <w:rPr>
          <w:rFonts w:ascii="Times New Roman" w:hAnsi="Times New Roman" w:cs="Times New Roman"/>
        </w:rPr>
        <w:t xml:space="preserve">According to the former U.S. Special Envoy for Haiti, Ambassador Daniel Lewis Foote, the choice of Conille by the Transitional Presidential Council </w:t>
      </w:r>
      <w:r w:rsidR="00537572" w:rsidRPr="00B75FC1">
        <w:rPr>
          <w:rFonts w:ascii="Times New Roman" w:hAnsi="Times New Roman" w:cs="Times New Roman"/>
        </w:rPr>
        <w:t>was dictated by the United States via the CARICOM. Foote portrayed Conille as a typical UN official</w:t>
      </w:r>
      <w:r w:rsidR="005F1A72" w:rsidRPr="00B75FC1">
        <w:rPr>
          <w:rFonts w:ascii="Times New Roman" w:hAnsi="Times New Roman" w:cs="Times New Roman"/>
        </w:rPr>
        <w:t xml:space="preserve"> and anticipated that he was going to implement policies dictated by the United States and the United Nations without taking into account the </w:t>
      </w:r>
      <w:r w:rsidR="00F217C9" w:rsidRPr="00B75FC1">
        <w:rPr>
          <w:rFonts w:ascii="Times New Roman" w:hAnsi="Times New Roman" w:cs="Times New Roman"/>
        </w:rPr>
        <w:t>medium</w:t>
      </w:r>
      <w:r w:rsidR="005F1A72" w:rsidRPr="00B75FC1">
        <w:rPr>
          <w:rFonts w:ascii="Times New Roman" w:hAnsi="Times New Roman" w:cs="Times New Roman"/>
        </w:rPr>
        <w:t xml:space="preserve"> and long-term needs of the Haitian people (</w:t>
      </w:r>
      <w:r w:rsidR="00F217C9" w:rsidRPr="00B75FC1">
        <w:rPr>
          <w:rFonts w:ascii="Times New Roman" w:hAnsi="Times New Roman" w:cs="Times New Roman"/>
        </w:rPr>
        <w:t>Geffrard 2024, p. 1).</w:t>
      </w:r>
    </w:p>
  </w:footnote>
  <w:footnote w:id="38">
    <w:p w14:paraId="771BF708" w14:textId="4B42F859" w:rsidR="007C7EA4" w:rsidRPr="00B75FC1" w:rsidRDefault="007C7EA4" w:rsidP="00BA2F5D">
      <w:pPr>
        <w:pStyle w:val="FootnoteText"/>
        <w:jc w:val="both"/>
        <w:rPr>
          <w:rFonts w:ascii="Times New Roman" w:hAnsi="Times New Roman" w:cs="Times New Roman"/>
        </w:rPr>
      </w:pPr>
      <w:r w:rsidRPr="00B75FC1">
        <w:rPr>
          <w:rStyle w:val="FootnoteReference"/>
          <w:rFonts w:ascii="Times New Roman" w:hAnsi="Times New Roman" w:cs="Times New Roman"/>
        </w:rPr>
        <w:footnoteRef/>
      </w:r>
      <w:r w:rsidRPr="00B75FC1">
        <w:rPr>
          <w:rFonts w:ascii="Times New Roman" w:hAnsi="Times New Roman" w:cs="Times New Roman"/>
        </w:rPr>
        <w:t xml:space="preserve"> Edgard Leblanc Fils did not sign the executive order. </w:t>
      </w:r>
    </w:p>
  </w:footnote>
  <w:footnote w:id="39">
    <w:p w14:paraId="36FE045F" w14:textId="7702113B" w:rsidR="008C2A53" w:rsidRPr="00B75FC1" w:rsidRDefault="00EE234B" w:rsidP="00BA2F5D">
      <w:pPr>
        <w:spacing w:line="240" w:lineRule="auto"/>
        <w:jc w:val="both"/>
        <w:rPr>
          <w:rFonts w:ascii="Times New Roman" w:hAnsi="Times New Roman" w:cs="Times New Roman"/>
          <w:sz w:val="20"/>
          <w:szCs w:val="20"/>
        </w:rPr>
      </w:pPr>
      <w:r w:rsidRPr="00B75FC1">
        <w:rPr>
          <w:rStyle w:val="FootnoteReference"/>
          <w:rFonts w:ascii="Times New Roman" w:hAnsi="Times New Roman" w:cs="Times New Roman"/>
          <w:sz w:val="20"/>
          <w:szCs w:val="20"/>
        </w:rPr>
        <w:footnoteRef/>
      </w:r>
      <w:r w:rsidRPr="00B75FC1">
        <w:rPr>
          <w:rFonts w:ascii="Times New Roman" w:hAnsi="Times New Roman" w:cs="Times New Roman"/>
          <w:sz w:val="20"/>
          <w:szCs w:val="20"/>
        </w:rPr>
        <w:t xml:space="preserve"> As of late 2023,</w:t>
      </w:r>
      <w:r w:rsidR="003B1CDD" w:rsidRPr="00B75FC1">
        <w:rPr>
          <w:rFonts w:ascii="Times New Roman" w:hAnsi="Times New Roman" w:cs="Times New Roman"/>
          <w:sz w:val="20"/>
          <w:szCs w:val="20"/>
        </w:rPr>
        <w:t xml:space="preserve"> for instance,</w:t>
      </w:r>
      <w:r w:rsidRPr="00B75FC1">
        <w:rPr>
          <w:rFonts w:ascii="Times New Roman" w:hAnsi="Times New Roman" w:cs="Times New Roman"/>
          <w:sz w:val="20"/>
          <w:szCs w:val="20"/>
        </w:rPr>
        <w:t xml:space="preserve"> armed gangs reportedly “controlled 80% of the capital and other urban areas” (Congressional Research Service p. 5). As of late September 2024, armed gangs “control about 85 per cent of the metropolitan area of Port-au-Prince</w:t>
      </w:r>
      <w:r w:rsidR="00571BCB" w:rsidRPr="00B75FC1">
        <w:rPr>
          <w:rFonts w:ascii="Times New Roman" w:hAnsi="Times New Roman" w:cs="Times New Roman"/>
          <w:sz w:val="20"/>
          <w:szCs w:val="20"/>
        </w:rPr>
        <w:t>…</w:t>
      </w:r>
      <w:r w:rsidR="00571BCB" w:rsidRPr="00B75FC1">
        <w:t xml:space="preserve"> </w:t>
      </w:r>
      <w:r w:rsidR="009355D5" w:rsidRPr="00B75FC1">
        <w:rPr>
          <w:rFonts w:ascii="Times New Roman" w:hAnsi="Times New Roman" w:cs="Times New Roman"/>
          <w:sz w:val="20"/>
          <w:szCs w:val="20"/>
        </w:rPr>
        <w:t>G</w:t>
      </w:r>
      <w:r w:rsidR="00571BCB" w:rsidRPr="00B75FC1">
        <w:rPr>
          <w:rFonts w:ascii="Times New Roman" w:hAnsi="Times New Roman" w:cs="Times New Roman"/>
          <w:sz w:val="20"/>
          <w:szCs w:val="20"/>
        </w:rPr>
        <w:t>angs have expanded their territories to increase revenue from kidnappings, extortion and drug trafficking. They have engaged in an active recruitment drive, in particular of children, strengthened the protection of their strongholds and stockpiled arms and ammunition</w:t>
      </w:r>
      <w:r w:rsidRPr="00B75FC1">
        <w:rPr>
          <w:rFonts w:ascii="Times New Roman" w:hAnsi="Times New Roman" w:cs="Times New Roman"/>
          <w:sz w:val="20"/>
          <w:szCs w:val="20"/>
        </w:rPr>
        <w:t xml:space="preserve">” (United Nations Security Council 2024, p. 2). </w:t>
      </w:r>
      <w:r w:rsidR="00025522" w:rsidRPr="00B75FC1">
        <w:rPr>
          <w:rFonts w:ascii="Times New Roman" w:hAnsi="Times New Roman" w:cs="Times New Roman"/>
          <w:sz w:val="20"/>
          <w:szCs w:val="20"/>
        </w:rPr>
        <w:t>According to the United Nations Office of the High Commissioner for Human Rights (O</w:t>
      </w:r>
      <w:r w:rsidR="00FD50EE" w:rsidRPr="00B75FC1">
        <w:rPr>
          <w:rFonts w:ascii="Times New Roman" w:hAnsi="Times New Roman" w:cs="Times New Roman"/>
          <w:sz w:val="20"/>
          <w:szCs w:val="20"/>
        </w:rPr>
        <w:t xml:space="preserve">HCHR), “at least 5,601 people were killed in Haiti in 2024 as a result of gang violence, an increase of over 1,000 on the total killings for 2023…A further 2,212 people were injured and 1,494 kidnapped. These figures alone cannot capture the absolute horrors being </w:t>
      </w:r>
      <w:r w:rsidR="004614BE" w:rsidRPr="00B75FC1">
        <w:rPr>
          <w:rFonts w:ascii="Times New Roman" w:hAnsi="Times New Roman" w:cs="Times New Roman"/>
          <w:sz w:val="20"/>
          <w:szCs w:val="20"/>
        </w:rPr>
        <w:t>perpetrated in Haiti but they show the unremitting violence to which people are being subjected” (U</w:t>
      </w:r>
      <w:r w:rsidR="00E3254D" w:rsidRPr="00B75FC1">
        <w:rPr>
          <w:rFonts w:ascii="Times New Roman" w:hAnsi="Times New Roman" w:cs="Times New Roman"/>
          <w:sz w:val="20"/>
          <w:szCs w:val="20"/>
        </w:rPr>
        <w:t xml:space="preserve">nited </w:t>
      </w:r>
      <w:r w:rsidR="004614BE" w:rsidRPr="00B75FC1">
        <w:rPr>
          <w:rFonts w:ascii="Times New Roman" w:hAnsi="Times New Roman" w:cs="Times New Roman"/>
          <w:sz w:val="20"/>
          <w:szCs w:val="20"/>
        </w:rPr>
        <w:t>N</w:t>
      </w:r>
      <w:r w:rsidR="00E3254D" w:rsidRPr="00B75FC1">
        <w:rPr>
          <w:rFonts w:ascii="Times New Roman" w:hAnsi="Times New Roman" w:cs="Times New Roman"/>
          <w:sz w:val="20"/>
          <w:szCs w:val="20"/>
        </w:rPr>
        <w:t>ations</w:t>
      </w:r>
      <w:r w:rsidR="004614BE" w:rsidRPr="00B75FC1">
        <w:rPr>
          <w:rFonts w:ascii="Times New Roman" w:hAnsi="Times New Roman" w:cs="Times New Roman"/>
          <w:sz w:val="20"/>
          <w:szCs w:val="20"/>
        </w:rPr>
        <w:t xml:space="preserve"> OHCHR 2025, p. 1).</w:t>
      </w:r>
      <w:r w:rsidR="00FD50EE" w:rsidRPr="00B75FC1">
        <w:rPr>
          <w:rFonts w:ascii="Times New Roman" w:hAnsi="Times New Roman" w:cs="Times New Roman"/>
          <w:sz w:val="20"/>
          <w:szCs w:val="20"/>
        </w:rPr>
        <w:t xml:space="preserve"> </w:t>
      </w:r>
      <w:r w:rsidR="00E241A0" w:rsidRPr="00B75FC1">
        <w:rPr>
          <w:rFonts w:ascii="Times New Roman" w:hAnsi="Times New Roman" w:cs="Times New Roman"/>
          <w:sz w:val="20"/>
          <w:szCs w:val="20"/>
        </w:rPr>
        <w:t>The U</w:t>
      </w:r>
      <w:r w:rsidR="00FA05E3" w:rsidRPr="00B75FC1">
        <w:rPr>
          <w:rFonts w:ascii="Times New Roman" w:hAnsi="Times New Roman" w:cs="Times New Roman"/>
          <w:sz w:val="20"/>
          <w:szCs w:val="20"/>
        </w:rPr>
        <w:t>.</w:t>
      </w:r>
      <w:r w:rsidR="00E241A0" w:rsidRPr="00B75FC1">
        <w:rPr>
          <w:rFonts w:ascii="Times New Roman" w:hAnsi="Times New Roman" w:cs="Times New Roman"/>
          <w:sz w:val="20"/>
          <w:szCs w:val="20"/>
        </w:rPr>
        <w:t>N</w:t>
      </w:r>
      <w:r w:rsidR="00FA05E3" w:rsidRPr="00B75FC1">
        <w:rPr>
          <w:rFonts w:ascii="Times New Roman" w:hAnsi="Times New Roman" w:cs="Times New Roman"/>
          <w:sz w:val="20"/>
          <w:szCs w:val="20"/>
        </w:rPr>
        <w:t>.</w:t>
      </w:r>
      <w:r w:rsidR="00E241A0" w:rsidRPr="00B75FC1">
        <w:rPr>
          <w:rFonts w:ascii="Times New Roman" w:hAnsi="Times New Roman" w:cs="Times New Roman"/>
          <w:sz w:val="20"/>
          <w:szCs w:val="20"/>
        </w:rPr>
        <w:t xml:space="preserve"> </w:t>
      </w:r>
      <w:r w:rsidR="00D06620" w:rsidRPr="00B75FC1">
        <w:rPr>
          <w:rFonts w:ascii="Times New Roman" w:hAnsi="Times New Roman" w:cs="Times New Roman"/>
          <w:sz w:val="20"/>
          <w:szCs w:val="20"/>
        </w:rPr>
        <w:t>OHCHR</w:t>
      </w:r>
      <w:r w:rsidR="00E241A0" w:rsidRPr="00B75FC1">
        <w:rPr>
          <w:rFonts w:ascii="Times New Roman" w:hAnsi="Times New Roman" w:cs="Times New Roman"/>
          <w:sz w:val="20"/>
          <w:szCs w:val="20"/>
        </w:rPr>
        <w:t xml:space="preserve"> asserts that “in one of the most deadly and shocking incidents in 2024, at least 207 people were killed in early December in a massacre orchestrated by the leader of the powerful Wharf Jérémie gang in Cité Soleil area of Port-au-Prince. Many of the victims were older people accused of causing the death of the leader’s son through alleged voodoo practices. To erase evidence, gang members mutilated and burned most of the bodies, while other bodies were thrown in the sea” (p. 1).</w:t>
      </w:r>
      <w:r w:rsidR="00D32A7E" w:rsidRPr="00B75FC1">
        <w:rPr>
          <w:rFonts w:ascii="Times New Roman" w:hAnsi="Times New Roman" w:cs="Times New Roman"/>
          <w:sz w:val="20"/>
          <w:szCs w:val="20"/>
        </w:rPr>
        <w:t xml:space="preserve"> The gang leader accused of carrying, with associates, the Wharf Jérémie massacre is named </w:t>
      </w:r>
      <w:proofErr w:type="spellStart"/>
      <w:r w:rsidR="00D32A7E" w:rsidRPr="00B75FC1">
        <w:rPr>
          <w:rFonts w:ascii="Times New Roman" w:hAnsi="Times New Roman" w:cs="Times New Roman"/>
          <w:sz w:val="20"/>
          <w:szCs w:val="20"/>
        </w:rPr>
        <w:t>Micanor</w:t>
      </w:r>
      <w:proofErr w:type="spellEnd"/>
      <w:r w:rsidR="00D32A7E" w:rsidRPr="00B75FC1">
        <w:rPr>
          <w:rFonts w:ascii="Times New Roman" w:hAnsi="Times New Roman" w:cs="Times New Roman"/>
          <w:sz w:val="20"/>
          <w:szCs w:val="20"/>
        </w:rPr>
        <w:t xml:space="preserve"> “</w:t>
      </w:r>
      <w:proofErr w:type="spellStart"/>
      <w:r w:rsidR="00D32A7E" w:rsidRPr="00B75FC1">
        <w:rPr>
          <w:rFonts w:ascii="Times New Roman" w:hAnsi="Times New Roman" w:cs="Times New Roman"/>
          <w:sz w:val="20"/>
          <w:szCs w:val="20"/>
        </w:rPr>
        <w:t>Mikanô</w:t>
      </w:r>
      <w:proofErr w:type="spellEnd"/>
      <w:r w:rsidR="00D32A7E" w:rsidRPr="00B75FC1">
        <w:rPr>
          <w:rFonts w:ascii="Times New Roman" w:hAnsi="Times New Roman" w:cs="Times New Roman"/>
          <w:sz w:val="20"/>
          <w:szCs w:val="20"/>
        </w:rPr>
        <w:t xml:space="preserve">” </w:t>
      </w:r>
      <w:proofErr w:type="spellStart"/>
      <w:r w:rsidR="00D32A7E" w:rsidRPr="00B75FC1">
        <w:rPr>
          <w:rFonts w:ascii="Times New Roman" w:hAnsi="Times New Roman" w:cs="Times New Roman"/>
          <w:sz w:val="20"/>
          <w:szCs w:val="20"/>
        </w:rPr>
        <w:t>Altès</w:t>
      </w:r>
      <w:proofErr w:type="spellEnd"/>
      <w:r w:rsidR="00D32A7E" w:rsidRPr="00B75FC1">
        <w:rPr>
          <w:rFonts w:ascii="Times New Roman" w:hAnsi="Times New Roman" w:cs="Times New Roman"/>
          <w:sz w:val="20"/>
          <w:szCs w:val="20"/>
        </w:rPr>
        <w:t xml:space="preserve"> (Rios 2024, p. 1).</w:t>
      </w:r>
      <w:r w:rsidR="00BA2F5D" w:rsidRPr="00B75FC1">
        <w:rPr>
          <w:rFonts w:ascii="Times New Roman" w:hAnsi="Times New Roman" w:cs="Times New Roman"/>
          <w:sz w:val="20"/>
          <w:szCs w:val="20"/>
        </w:rPr>
        <w:t xml:space="preserve"> </w:t>
      </w:r>
      <w:r w:rsidR="00F319CA" w:rsidRPr="00B75FC1">
        <w:rPr>
          <w:rFonts w:ascii="Times New Roman" w:hAnsi="Times New Roman" w:cs="Times New Roman"/>
          <w:sz w:val="20"/>
          <w:szCs w:val="20"/>
        </w:rPr>
        <w:t>Similar alarming statistics are provided by the United Nations Integrated Office in Haiti (BINUH). According to BINUH, “between 1 October</w:t>
      </w:r>
      <w:r w:rsidR="00B959B9" w:rsidRPr="00B75FC1">
        <w:rPr>
          <w:rFonts w:ascii="Times New Roman" w:hAnsi="Times New Roman" w:cs="Times New Roman"/>
          <w:sz w:val="20"/>
          <w:szCs w:val="20"/>
        </w:rPr>
        <w:t xml:space="preserve"> and 31 December 2024, at least 1,732</w:t>
      </w:r>
      <w:r w:rsidR="009D2CBE" w:rsidRPr="00B75FC1">
        <w:rPr>
          <w:rFonts w:ascii="Times New Roman" w:hAnsi="Times New Roman" w:cs="Times New Roman"/>
          <w:sz w:val="20"/>
          <w:szCs w:val="20"/>
        </w:rPr>
        <w:t xml:space="preserve"> people</w:t>
      </w:r>
      <w:r w:rsidR="00B959B9" w:rsidRPr="00B75FC1">
        <w:rPr>
          <w:rFonts w:ascii="Times New Roman" w:hAnsi="Times New Roman" w:cs="Times New Roman"/>
          <w:sz w:val="20"/>
          <w:szCs w:val="20"/>
        </w:rPr>
        <w:t xml:space="preserve"> were killed and 411 were injured due to gang violence, self-defense groups and police operations. This brings the total number of people killed to 5,626 and the number of injured to 2,213 in 2024. At the same time, at least 431 people were kidnapped for ransom by gangs in the last quarter of the year, bringing the total number of kidnappings to 1,494 in 2024” (</w:t>
      </w:r>
      <w:r w:rsidR="00BE4952" w:rsidRPr="00B75FC1">
        <w:rPr>
          <w:rFonts w:ascii="Times New Roman" w:hAnsi="Times New Roman" w:cs="Times New Roman"/>
          <w:sz w:val="20"/>
          <w:szCs w:val="20"/>
        </w:rPr>
        <w:t>United Nations Integrated Office in Haiti 2025, p. 1).</w:t>
      </w:r>
      <w:r w:rsidR="00B959B9" w:rsidRPr="00B75FC1">
        <w:rPr>
          <w:rFonts w:ascii="Times New Roman" w:hAnsi="Times New Roman" w:cs="Times New Roman"/>
          <w:sz w:val="20"/>
          <w:szCs w:val="20"/>
        </w:rPr>
        <w:t xml:space="preserve"> </w:t>
      </w:r>
      <w:r w:rsidR="008C2A53" w:rsidRPr="00B75FC1">
        <w:rPr>
          <w:rFonts w:ascii="Times New Roman" w:hAnsi="Times New Roman" w:cs="Times New Roman"/>
          <w:sz w:val="20"/>
          <w:szCs w:val="20"/>
        </w:rPr>
        <w:t xml:space="preserve">One of </w:t>
      </w:r>
      <w:r w:rsidR="007D57AA" w:rsidRPr="00B75FC1">
        <w:rPr>
          <w:rFonts w:ascii="Times New Roman" w:hAnsi="Times New Roman" w:cs="Times New Roman"/>
          <w:sz w:val="20"/>
          <w:szCs w:val="20"/>
        </w:rPr>
        <w:t xml:space="preserve">the most </w:t>
      </w:r>
      <w:r w:rsidR="00403B27" w:rsidRPr="00B75FC1">
        <w:rPr>
          <w:rFonts w:ascii="Times New Roman" w:hAnsi="Times New Roman" w:cs="Times New Roman"/>
          <w:sz w:val="20"/>
          <w:szCs w:val="20"/>
        </w:rPr>
        <w:t>notable</w:t>
      </w:r>
      <w:r w:rsidR="007D57AA" w:rsidRPr="00B75FC1">
        <w:rPr>
          <w:rFonts w:ascii="Times New Roman" w:hAnsi="Times New Roman" w:cs="Times New Roman"/>
          <w:sz w:val="20"/>
          <w:szCs w:val="20"/>
        </w:rPr>
        <w:t xml:space="preserve"> cruelties, among so many, is the killing of </w:t>
      </w:r>
      <w:proofErr w:type="spellStart"/>
      <w:r w:rsidR="007D57AA" w:rsidRPr="00B75FC1">
        <w:rPr>
          <w:rFonts w:ascii="Times New Roman" w:hAnsi="Times New Roman" w:cs="Times New Roman"/>
          <w:sz w:val="20"/>
          <w:szCs w:val="20"/>
        </w:rPr>
        <w:t>Massénat</w:t>
      </w:r>
      <w:proofErr w:type="spellEnd"/>
      <w:r w:rsidR="007D57AA" w:rsidRPr="00B75FC1">
        <w:rPr>
          <w:rFonts w:ascii="Times New Roman" w:hAnsi="Times New Roman" w:cs="Times New Roman"/>
          <w:sz w:val="20"/>
          <w:szCs w:val="20"/>
        </w:rPr>
        <w:t xml:space="preserve"> </w:t>
      </w:r>
      <w:proofErr w:type="spellStart"/>
      <w:r w:rsidR="007D57AA" w:rsidRPr="00B75FC1">
        <w:rPr>
          <w:rFonts w:ascii="Times New Roman" w:hAnsi="Times New Roman" w:cs="Times New Roman"/>
          <w:sz w:val="20"/>
          <w:szCs w:val="20"/>
        </w:rPr>
        <w:t>Lebel</w:t>
      </w:r>
      <w:r w:rsidR="007B5841" w:rsidRPr="00B75FC1">
        <w:rPr>
          <w:rFonts w:ascii="Times New Roman" w:hAnsi="Times New Roman" w:cs="Times New Roman"/>
          <w:sz w:val="20"/>
          <w:szCs w:val="20"/>
        </w:rPr>
        <w:t>t</w:t>
      </w:r>
      <w:proofErr w:type="spellEnd"/>
      <w:r w:rsidR="007B5841" w:rsidRPr="00B75FC1">
        <w:rPr>
          <w:rFonts w:ascii="Times New Roman" w:hAnsi="Times New Roman" w:cs="Times New Roman"/>
          <w:sz w:val="20"/>
          <w:szCs w:val="20"/>
        </w:rPr>
        <w:t>, a student</w:t>
      </w:r>
      <w:r w:rsidR="007D57AA" w:rsidRPr="00B75FC1">
        <w:rPr>
          <w:rFonts w:ascii="Times New Roman" w:hAnsi="Times New Roman" w:cs="Times New Roman"/>
          <w:sz w:val="20"/>
          <w:szCs w:val="20"/>
        </w:rPr>
        <w:t xml:space="preserve"> hit by a stray bullet in his classroom</w:t>
      </w:r>
      <w:r w:rsidR="007B5841" w:rsidRPr="00B75FC1">
        <w:rPr>
          <w:rFonts w:ascii="Times New Roman" w:hAnsi="Times New Roman" w:cs="Times New Roman"/>
          <w:sz w:val="20"/>
          <w:szCs w:val="20"/>
        </w:rPr>
        <w:t xml:space="preserve"> </w:t>
      </w:r>
      <w:r w:rsidR="00C81349" w:rsidRPr="00B75FC1">
        <w:rPr>
          <w:rFonts w:ascii="Times New Roman" w:hAnsi="Times New Roman" w:cs="Times New Roman"/>
          <w:sz w:val="20"/>
          <w:szCs w:val="20"/>
        </w:rPr>
        <w:t xml:space="preserve">in Port-au-Prince </w:t>
      </w:r>
      <w:r w:rsidR="007B5841" w:rsidRPr="00B75FC1">
        <w:rPr>
          <w:rFonts w:ascii="Times New Roman" w:hAnsi="Times New Roman" w:cs="Times New Roman"/>
          <w:sz w:val="20"/>
          <w:szCs w:val="20"/>
        </w:rPr>
        <w:t>on February 11, 2025.</w:t>
      </w:r>
    </w:p>
    <w:p w14:paraId="23C3DAF9" w14:textId="0F06AB7C" w:rsidR="00EE234B" w:rsidRDefault="00EE23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9A7"/>
    <w:multiLevelType w:val="multilevel"/>
    <w:tmpl w:val="50F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0732C"/>
    <w:multiLevelType w:val="hybridMultilevel"/>
    <w:tmpl w:val="9AAE7154"/>
    <w:lvl w:ilvl="0" w:tplc="A0321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275EF"/>
    <w:multiLevelType w:val="multilevel"/>
    <w:tmpl w:val="21A4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C2530"/>
    <w:multiLevelType w:val="hybridMultilevel"/>
    <w:tmpl w:val="B1302E52"/>
    <w:lvl w:ilvl="0" w:tplc="CAA240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A32F1"/>
    <w:multiLevelType w:val="hybridMultilevel"/>
    <w:tmpl w:val="0F3E3908"/>
    <w:lvl w:ilvl="0" w:tplc="2CE01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1076883">
    <w:abstractNumId w:val="0"/>
  </w:num>
  <w:num w:numId="2" w16cid:durableId="1555583736">
    <w:abstractNumId w:val="2"/>
  </w:num>
  <w:num w:numId="3" w16cid:durableId="394008230">
    <w:abstractNumId w:val="4"/>
  </w:num>
  <w:num w:numId="4" w16cid:durableId="1057776652">
    <w:abstractNumId w:val="3"/>
  </w:num>
  <w:num w:numId="5" w16cid:durableId="40556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FC"/>
    <w:rsid w:val="00000C70"/>
    <w:rsid w:val="00000FE7"/>
    <w:rsid w:val="0000150A"/>
    <w:rsid w:val="000021B3"/>
    <w:rsid w:val="00002B4E"/>
    <w:rsid w:val="00003E85"/>
    <w:rsid w:val="00004523"/>
    <w:rsid w:val="0000473A"/>
    <w:rsid w:val="00005466"/>
    <w:rsid w:val="000054A7"/>
    <w:rsid w:val="00005739"/>
    <w:rsid w:val="00005B21"/>
    <w:rsid w:val="0000610B"/>
    <w:rsid w:val="00010ED3"/>
    <w:rsid w:val="000113B5"/>
    <w:rsid w:val="000114B0"/>
    <w:rsid w:val="0001167A"/>
    <w:rsid w:val="0001189A"/>
    <w:rsid w:val="00011E40"/>
    <w:rsid w:val="000134B5"/>
    <w:rsid w:val="00013AD1"/>
    <w:rsid w:val="000144EF"/>
    <w:rsid w:val="00014E6D"/>
    <w:rsid w:val="000153B5"/>
    <w:rsid w:val="00015466"/>
    <w:rsid w:val="000165AD"/>
    <w:rsid w:val="000201AA"/>
    <w:rsid w:val="0002097F"/>
    <w:rsid w:val="0002141B"/>
    <w:rsid w:val="000232B8"/>
    <w:rsid w:val="0002478F"/>
    <w:rsid w:val="00025080"/>
    <w:rsid w:val="00025442"/>
    <w:rsid w:val="00025522"/>
    <w:rsid w:val="00026DD1"/>
    <w:rsid w:val="000270AA"/>
    <w:rsid w:val="00027663"/>
    <w:rsid w:val="00030DB2"/>
    <w:rsid w:val="000310CF"/>
    <w:rsid w:val="00031993"/>
    <w:rsid w:val="00032144"/>
    <w:rsid w:val="00032328"/>
    <w:rsid w:val="000324F7"/>
    <w:rsid w:val="0003301F"/>
    <w:rsid w:val="000346F3"/>
    <w:rsid w:val="00034CFF"/>
    <w:rsid w:val="000355AA"/>
    <w:rsid w:val="000377F9"/>
    <w:rsid w:val="00037C93"/>
    <w:rsid w:val="00040139"/>
    <w:rsid w:val="000403FC"/>
    <w:rsid w:val="000405F7"/>
    <w:rsid w:val="00043D1D"/>
    <w:rsid w:val="00044DD7"/>
    <w:rsid w:val="00044FA5"/>
    <w:rsid w:val="000459B8"/>
    <w:rsid w:val="00045EC2"/>
    <w:rsid w:val="000463BC"/>
    <w:rsid w:val="00046461"/>
    <w:rsid w:val="00046D5E"/>
    <w:rsid w:val="00046E1D"/>
    <w:rsid w:val="00046F6F"/>
    <w:rsid w:val="00047236"/>
    <w:rsid w:val="0004755E"/>
    <w:rsid w:val="00047A19"/>
    <w:rsid w:val="00047A87"/>
    <w:rsid w:val="00047E28"/>
    <w:rsid w:val="00050654"/>
    <w:rsid w:val="000520B0"/>
    <w:rsid w:val="00053095"/>
    <w:rsid w:val="000532C1"/>
    <w:rsid w:val="00053541"/>
    <w:rsid w:val="000535E5"/>
    <w:rsid w:val="000549E7"/>
    <w:rsid w:val="00055876"/>
    <w:rsid w:val="00055A2E"/>
    <w:rsid w:val="00055FB6"/>
    <w:rsid w:val="00056A6E"/>
    <w:rsid w:val="00057606"/>
    <w:rsid w:val="0005788B"/>
    <w:rsid w:val="00057956"/>
    <w:rsid w:val="00057A9B"/>
    <w:rsid w:val="000601B7"/>
    <w:rsid w:val="00060C22"/>
    <w:rsid w:val="00060FA0"/>
    <w:rsid w:val="00063931"/>
    <w:rsid w:val="000643FB"/>
    <w:rsid w:val="000645B8"/>
    <w:rsid w:val="000653AE"/>
    <w:rsid w:val="0006690F"/>
    <w:rsid w:val="00066DAB"/>
    <w:rsid w:val="00066F5E"/>
    <w:rsid w:val="0006706A"/>
    <w:rsid w:val="00070881"/>
    <w:rsid w:val="00070D1D"/>
    <w:rsid w:val="000715DD"/>
    <w:rsid w:val="0007172C"/>
    <w:rsid w:val="00071BDB"/>
    <w:rsid w:val="00071F06"/>
    <w:rsid w:val="00073377"/>
    <w:rsid w:val="000734B8"/>
    <w:rsid w:val="00073A2F"/>
    <w:rsid w:val="000741F5"/>
    <w:rsid w:val="00074723"/>
    <w:rsid w:val="00077F74"/>
    <w:rsid w:val="00080313"/>
    <w:rsid w:val="00080DF2"/>
    <w:rsid w:val="00081014"/>
    <w:rsid w:val="00081882"/>
    <w:rsid w:val="00081ACD"/>
    <w:rsid w:val="0008325A"/>
    <w:rsid w:val="00083386"/>
    <w:rsid w:val="00083CD1"/>
    <w:rsid w:val="00083DA7"/>
    <w:rsid w:val="00083E4C"/>
    <w:rsid w:val="00084067"/>
    <w:rsid w:val="0008559F"/>
    <w:rsid w:val="00086550"/>
    <w:rsid w:val="00086664"/>
    <w:rsid w:val="000868B0"/>
    <w:rsid w:val="00086D6D"/>
    <w:rsid w:val="0009068F"/>
    <w:rsid w:val="00091B72"/>
    <w:rsid w:val="00091B83"/>
    <w:rsid w:val="00091C01"/>
    <w:rsid w:val="00092085"/>
    <w:rsid w:val="00092267"/>
    <w:rsid w:val="00092B04"/>
    <w:rsid w:val="00093033"/>
    <w:rsid w:val="00093329"/>
    <w:rsid w:val="00093889"/>
    <w:rsid w:val="00093D03"/>
    <w:rsid w:val="00093F16"/>
    <w:rsid w:val="00093FF8"/>
    <w:rsid w:val="000943BE"/>
    <w:rsid w:val="000955EA"/>
    <w:rsid w:val="000958D8"/>
    <w:rsid w:val="00095968"/>
    <w:rsid w:val="00095C9D"/>
    <w:rsid w:val="00096264"/>
    <w:rsid w:val="00096E45"/>
    <w:rsid w:val="00097ADE"/>
    <w:rsid w:val="000A02E7"/>
    <w:rsid w:val="000A078C"/>
    <w:rsid w:val="000A0DEB"/>
    <w:rsid w:val="000A119F"/>
    <w:rsid w:val="000A16DC"/>
    <w:rsid w:val="000A1841"/>
    <w:rsid w:val="000A2142"/>
    <w:rsid w:val="000A2AB1"/>
    <w:rsid w:val="000A2D2E"/>
    <w:rsid w:val="000A3D4B"/>
    <w:rsid w:val="000A3FE0"/>
    <w:rsid w:val="000A4C20"/>
    <w:rsid w:val="000A56F8"/>
    <w:rsid w:val="000A6290"/>
    <w:rsid w:val="000A6C8F"/>
    <w:rsid w:val="000A6C90"/>
    <w:rsid w:val="000A7A7A"/>
    <w:rsid w:val="000A7AA3"/>
    <w:rsid w:val="000B0687"/>
    <w:rsid w:val="000B07E3"/>
    <w:rsid w:val="000B0FB0"/>
    <w:rsid w:val="000B1275"/>
    <w:rsid w:val="000B1907"/>
    <w:rsid w:val="000B1BCF"/>
    <w:rsid w:val="000B314A"/>
    <w:rsid w:val="000B39E6"/>
    <w:rsid w:val="000B48A8"/>
    <w:rsid w:val="000B4C1A"/>
    <w:rsid w:val="000B519B"/>
    <w:rsid w:val="000B5506"/>
    <w:rsid w:val="000B5712"/>
    <w:rsid w:val="000B5A8E"/>
    <w:rsid w:val="000B600D"/>
    <w:rsid w:val="000B653C"/>
    <w:rsid w:val="000C0A71"/>
    <w:rsid w:val="000C0ABB"/>
    <w:rsid w:val="000C139D"/>
    <w:rsid w:val="000C1DB6"/>
    <w:rsid w:val="000C2026"/>
    <w:rsid w:val="000C2038"/>
    <w:rsid w:val="000C2665"/>
    <w:rsid w:val="000C2F12"/>
    <w:rsid w:val="000C38A3"/>
    <w:rsid w:val="000C398A"/>
    <w:rsid w:val="000C40AF"/>
    <w:rsid w:val="000C4D29"/>
    <w:rsid w:val="000C4E98"/>
    <w:rsid w:val="000C5FB3"/>
    <w:rsid w:val="000C6358"/>
    <w:rsid w:val="000C6926"/>
    <w:rsid w:val="000C7566"/>
    <w:rsid w:val="000D08F6"/>
    <w:rsid w:val="000D17E0"/>
    <w:rsid w:val="000D1FE0"/>
    <w:rsid w:val="000D21BC"/>
    <w:rsid w:val="000D2F2F"/>
    <w:rsid w:val="000D3E89"/>
    <w:rsid w:val="000D42F0"/>
    <w:rsid w:val="000D43C5"/>
    <w:rsid w:val="000D58DC"/>
    <w:rsid w:val="000D59B3"/>
    <w:rsid w:val="000D5C96"/>
    <w:rsid w:val="000D5DFB"/>
    <w:rsid w:val="000D5FFA"/>
    <w:rsid w:val="000D61B4"/>
    <w:rsid w:val="000D6B21"/>
    <w:rsid w:val="000D6B87"/>
    <w:rsid w:val="000D6E27"/>
    <w:rsid w:val="000D7C62"/>
    <w:rsid w:val="000E04CB"/>
    <w:rsid w:val="000E0564"/>
    <w:rsid w:val="000E05CB"/>
    <w:rsid w:val="000E0C42"/>
    <w:rsid w:val="000E0E43"/>
    <w:rsid w:val="000E14BE"/>
    <w:rsid w:val="000E2D5C"/>
    <w:rsid w:val="000E2FA8"/>
    <w:rsid w:val="000E3253"/>
    <w:rsid w:val="000E3497"/>
    <w:rsid w:val="000E34ED"/>
    <w:rsid w:val="000E3C05"/>
    <w:rsid w:val="000E442F"/>
    <w:rsid w:val="000E45D6"/>
    <w:rsid w:val="000E47B9"/>
    <w:rsid w:val="000E577B"/>
    <w:rsid w:val="000E5A41"/>
    <w:rsid w:val="000E6CBA"/>
    <w:rsid w:val="000E7293"/>
    <w:rsid w:val="000E7487"/>
    <w:rsid w:val="000E77AD"/>
    <w:rsid w:val="000E7B38"/>
    <w:rsid w:val="000F03D8"/>
    <w:rsid w:val="000F078D"/>
    <w:rsid w:val="000F137B"/>
    <w:rsid w:val="000F20CE"/>
    <w:rsid w:val="000F2513"/>
    <w:rsid w:val="000F2D7C"/>
    <w:rsid w:val="000F3F6D"/>
    <w:rsid w:val="000F42DC"/>
    <w:rsid w:val="000F4E3B"/>
    <w:rsid w:val="000F5E91"/>
    <w:rsid w:val="000F7F8E"/>
    <w:rsid w:val="0010049C"/>
    <w:rsid w:val="00100D74"/>
    <w:rsid w:val="00101919"/>
    <w:rsid w:val="001024D1"/>
    <w:rsid w:val="001036D2"/>
    <w:rsid w:val="0010373B"/>
    <w:rsid w:val="00103C0A"/>
    <w:rsid w:val="00104740"/>
    <w:rsid w:val="00104A6A"/>
    <w:rsid w:val="00104F54"/>
    <w:rsid w:val="00104F88"/>
    <w:rsid w:val="00106711"/>
    <w:rsid w:val="00107206"/>
    <w:rsid w:val="001075C3"/>
    <w:rsid w:val="00107620"/>
    <w:rsid w:val="00107E26"/>
    <w:rsid w:val="00110285"/>
    <w:rsid w:val="001113BE"/>
    <w:rsid w:val="00113614"/>
    <w:rsid w:val="00113F72"/>
    <w:rsid w:val="00114583"/>
    <w:rsid w:val="00114C95"/>
    <w:rsid w:val="00114D69"/>
    <w:rsid w:val="001151AE"/>
    <w:rsid w:val="0011563E"/>
    <w:rsid w:val="00115DC3"/>
    <w:rsid w:val="00115F2A"/>
    <w:rsid w:val="00115F9E"/>
    <w:rsid w:val="001169AC"/>
    <w:rsid w:val="001175E8"/>
    <w:rsid w:val="00117BF8"/>
    <w:rsid w:val="001201CC"/>
    <w:rsid w:val="00120D4A"/>
    <w:rsid w:val="00120ECC"/>
    <w:rsid w:val="001216AF"/>
    <w:rsid w:val="00121AD3"/>
    <w:rsid w:val="00121B04"/>
    <w:rsid w:val="00121D44"/>
    <w:rsid w:val="001225BC"/>
    <w:rsid w:val="00122617"/>
    <w:rsid w:val="00122E69"/>
    <w:rsid w:val="001243E5"/>
    <w:rsid w:val="001244C7"/>
    <w:rsid w:val="001253B9"/>
    <w:rsid w:val="001254FB"/>
    <w:rsid w:val="001258F5"/>
    <w:rsid w:val="00125EA7"/>
    <w:rsid w:val="00127BEF"/>
    <w:rsid w:val="00130CAC"/>
    <w:rsid w:val="001339D9"/>
    <w:rsid w:val="00134554"/>
    <w:rsid w:val="00134DB4"/>
    <w:rsid w:val="00135F9B"/>
    <w:rsid w:val="00136264"/>
    <w:rsid w:val="00140E3E"/>
    <w:rsid w:val="00141DD1"/>
    <w:rsid w:val="00142A8C"/>
    <w:rsid w:val="00144017"/>
    <w:rsid w:val="001440A6"/>
    <w:rsid w:val="00145125"/>
    <w:rsid w:val="00146688"/>
    <w:rsid w:val="001469FA"/>
    <w:rsid w:val="00146B7C"/>
    <w:rsid w:val="00147BCA"/>
    <w:rsid w:val="00147F96"/>
    <w:rsid w:val="00150CA0"/>
    <w:rsid w:val="0015188E"/>
    <w:rsid w:val="0015226F"/>
    <w:rsid w:val="00152780"/>
    <w:rsid w:val="00154177"/>
    <w:rsid w:val="001560A9"/>
    <w:rsid w:val="00156306"/>
    <w:rsid w:val="00156B6B"/>
    <w:rsid w:val="001572FC"/>
    <w:rsid w:val="001574A7"/>
    <w:rsid w:val="0016008B"/>
    <w:rsid w:val="00161EF5"/>
    <w:rsid w:val="00162A0A"/>
    <w:rsid w:val="00163AF0"/>
    <w:rsid w:val="00165388"/>
    <w:rsid w:val="00165401"/>
    <w:rsid w:val="0016551F"/>
    <w:rsid w:val="00165EA3"/>
    <w:rsid w:val="00170077"/>
    <w:rsid w:val="00170644"/>
    <w:rsid w:val="00172D18"/>
    <w:rsid w:val="00173781"/>
    <w:rsid w:val="001743DB"/>
    <w:rsid w:val="001751CE"/>
    <w:rsid w:val="00175339"/>
    <w:rsid w:val="00175E7E"/>
    <w:rsid w:val="00176D16"/>
    <w:rsid w:val="00176ED3"/>
    <w:rsid w:val="0017773A"/>
    <w:rsid w:val="00177C36"/>
    <w:rsid w:val="001803E4"/>
    <w:rsid w:val="00180847"/>
    <w:rsid w:val="00180CA0"/>
    <w:rsid w:val="00180ED0"/>
    <w:rsid w:val="00182359"/>
    <w:rsid w:val="001825EA"/>
    <w:rsid w:val="0018277F"/>
    <w:rsid w:val="00182E19"/>
    <w:rsid w:val="001836B1"/>
    <w:rsid w:val="00183C45"/>
    <w:rsid w:val="00184741"/>
    <w:rsid w:val="00185303"/>
    <w:rsid w:val="00185C6E"/>
    <w:rsid w:val="00186454"/>
    <w:rsid w:val="00186C6E"/>
    <w:rsid w:val="00187FE9"/>
    <w:rsid w:val="00190122"/>
    <w:rsid w:val="00190CF9"/>
    <w:rsid w:val="00190ED8"/>
    <w:rsid w:val="0019104A"/>
    <w:rsid w:val="001911E9"/>
    <w:rsid w:val="00191B3B"/>
    <w:rsid w:val="0019221F"/>
    <w:rsid w:val="001926D5"/>
    <w:rsid w:val="0019291F"/>
    <w:rsid w:val="0019295F"/>
    <w:rsid w:val="00192A88"/>
    <w:rsid w:val="00193344"/>
    <w:rsid w:val="00193A9A"/>
    <w:rsid w:val="001944F3"/>
    <w:rsid w:val="0019520F"/>
    <w:rsid w:val="001956FE"/>
    <w:rsid w:val="00195ED9"/>
    <w:rsid w:val="00197613"/>
    <w:rsid w:val="0019763F"/>
    <w:rsid w:val="00197AFE"/>
    <w:rsid w:val="001A2B17"/>
    <w:rsid w:val="001A3E02"/>
    <w:rsid w:val="001A42C8"/>
    <w:rsid w:val="001A46C9"/>
    <w:rsid w:val="001A4831"/>
    <w:rsid w:val="001A4BD0"/>
    <w:rsid w:val="001A5302"/>
    <w:rsid w:val="001A5AD8"/>
    <w:rsid w:val="001A6A44"/>
    <w:rsid w:val="001A6B01"/>
    <w:rsid w:val="001A7067"/>
    <w:rsid w:val="001B04E4"/>
    <w:rsid w:val="001B06C0"/>
    <w:rsid w:val="001B0B11"/>
    <w:rsid w:val="001B0F61"/>
    <w:rsid w:val="001B11D1"/>
    <w:rsid w:val="001B1314"/>
    <w:rsid w:val="001B2694"/>
    <w:rsid w:val="001B2A01"/>
    <w:rsid w:val="001B331C"/>
    <w:rsid w:val="001B412E"/>
    <w:rsid w:val="001B4287"/>
    <w:rsid w:val="001B5AA0"/>
    <w:rsid w:val="001B5B26"/>
    <w:rsid w:val="001B5BBA"/>
    <w:rsid w:val="001B5FDE"/>
    <w:rsid w:val="001B61E3"/>
    <w:rsid w:val="001B64F2"/>
    <w:rsid w:val="001B65D5"/>
    <w:rsid w:val="001B696D"/>
    <w:rsid w:val="001B69C8"/>
    <w:rsid w:val="001B6A38"/>
    <w:rsid w:val="001B77E7"/>
    <w:rsid w:val="001B78C4"/>
    <w:rsid w:val="001C084C"/>
    <w:rsid w:val="001C098F"/>
    <w:rsid w:val="001C0FD4"/>
    <w:rsid w:val="001C141B"/>
    <w:rsid w:val="001C1C35"/>
    <w:rsid w:val="001C1DF2"/>
    <w:rsid w:val="001C2067"/>
    <w:rsid w:val="001C26A4"/>
    <w:rsid w:val="001C292A"/>
    <w:rsid w:val="001C3261"/>
    <w:rsid w:val="001C3A2E"/>
    <w:rsid w:val="001C3A9F"/>
    <w:rsid w:val="001C3F2C"/>
    <w:rsid w:val="001C6130"/>
    <w:rsid w:val="001C6289"/>
    <w:rsid w:val="001C6883"/>
    <w:rsid w:val="001C6E4F"/>
    <w:rsid w:val="001C7178"/>
    <w:rsid w:val="001C767A"/>
    <w:rsid w:val="001D060B"/>
    <w:rsid w:val="001D0968"/>
    <w:rsid w:val="001D0DDA"/>
    <w:rsid w:val="001D2044"/>
    <w:rsid w:val="001D285A"/>
    <w:rsid w:val="001D28CF"/>
    <w:rsid w:val="001D4770"/>
    <w:rsid w:val="001D4785"/>
    <w:rsid w:val="001D4C5D"/>
    <w:rsid w:val="001D4E8F"/>
    <w:rsid w:val="001D69D0"/>
    <w:rsid w:val="001D6D81"/>
    <w:rsid w:val="001D6EC5"/>
    <w:rsid w:val="001D6F25"/>
    <w:rsid w:val="001D6F57"/>
    <w:rsid w:val="001D77BE"/>
    <w:rsid w:val="001E066F"/>
    <w:rsid w:val="001E086F"/>
    <w:rsid w:val="001E0A31"/>
    <w:rsid w:val="001E0B43"/>
    <w:rsid w:val="001E0BAD"/>
    <w:rsid w:val="001E0EB1"/>
    <w:rsid w:val="001E0F86"/>
    <w:rsid w:val="001E2667"/>
    <w:rsid w:val="001E2995"/>
    <w:rsid w:val="001E2E2F"/>
    <w:rsid w:val="001E3193"/>
    <w:rsid w:val="001E3773"/>
    <w:rsid w:val="001E3814"/>
    <w:rsid w:val="001E44A1"/>
    <w:rsid w:val="001E573C"/>
    <w:rsid w:val="001E5890"/>
    <w:rsid w:val="001E5DD0"/>
    <w:rsid w:val="001E6AF0"/>
    <w:rsid w:val="001E6B06"/>
    <w:rsid w:val="001E6BEB"/>
    <w:rsid w:val="001E742D"/>
    <w:rsid w:val="001E77B0"/>
    <w:rsid w:val="001E7C39"/>
    <w:rsid w:val="001F026B"/>
    <w:rsid w:val="001F10C8"/>
    <w:rsid w:val="001F1282"/>
    <w:rsid w:val="001F1DC5"/>
    <w:rsid w:val="001F20B3"/>
    <w:rsid w:val="001F219F"/>
    <w:rsid w:val="001F2E1B"/>
    <w:rsid w:val="001F2E52"/>
    <w:rsid w:val="001F3270"/>
    <w:rsid w:val="001F3E33"/>
    <w:rsid w:val="001F4C0C"/>
    <w:rsid w:val="001F4E59"/>
    <w:rsid w:val="001F5161"/>
    <w:rsid w:val="001F535A"/>
    <w:rsid w:val="001F63D6"/>
    <w:rsid w:val="001F688F"/>
    <w:rsid w:val="001F7034"/>
    <w:rsid w:val="001F7103"/>
    <w:rsid w:val="001F7886"/>
    <w:rsid w:val="001F7D38"/>
    <w:rsid w:val="001F7D4C"/>
    <w:rsid w:val="0020195F"/>
    <w:rsid w:val="00201E90"/>
    <w:rsid w:val="00202203"/>
    <w:rsid w:val="002022AC"/>
    <w:rsid w:val="00202BA2"/>
    <w:rsid w:val="0020519E"/>
    <w:rsid w:val="00205217"/>
    <w:rsid w:val="002056AB"/>
    <w:rsid w:val="002059C9"/>
    <w:rsid w:val="00205F43"/>
    <w:rsid w:val="002060C7"/>
    <w:rsid w:val="00206DBF"/>
    <w:rsid w:val="00206E0D"/>
    <w:rsid w:val="00206FFA"/>
    <w:rsid w:val="00207100"/>
    <w:rsid w:val="002075BD"/>
    <w:rsid w:val="002076BF"/>
    <w:rsid w:val="00207AC0"/>
    <w:rsid w:val="00207DBB"/>
    <w:rsid w:val="00210270"/>
    <w:rsid w:val="00210E4B"/>
    <w:rsid w:val="0021145A"/>
    <w:rsid w:val="00211F48"/>
    <w:rsid w:val="0021207B"/>
    <w:rsid w:val="0021248E"/>
    <w:rsid w:val="002132DD"/>
    <w:rsid w:val="00213482"/>
    <w:rsid w:val="00213A6E"/>
    <w:rsid w:val="00215B2D"/>
    <w:rsid w:val="0021602F"/>
    <w:rsid w:val="00217912"/>
    <w:rsid w:val="00217A8F"/>
    <w:rsid w:val="00220869"/>
    <w:rsid w:val="00220A2E"/>
    <w:rsid w:val="00220D08"/>
    <w:rsid w:val="00220F44"/>
    <w:rsid w:val="00221BDA"/>
    <w:rsid w:val="0022485C"/>
    <w:rsid w:val="00225741"/>
    <w:rsid w:val="00225790"/>
    <w:rsid w:val="00226BCC"/>
    <w:rsid w:val="00226F8E"/>
    <w:rsid w:val="0022790C"/>
    <w:rsid w:val="00227EFF"/>
    <w:rsid w:val="00230012"/>
    <w:rsid w:val="002304A9"/>
    <w:rsid w:val="002306BD"/>
    <w:rsid w:val="002321A1"/>
    <w:rsid w:val="00232727"/>
    <w:rsid w:val="00232CB7"/>
    <w:rsid w:val="00232DEC"/>
    <w:rsid w:val="00233E93"/>
    <w:rsid w:val="00234180"/>
    <w:rsid w:val="002345F8"/>
    <w:rsid w:val="002358B5"/>
    <w:rsid w:val="00235EF1"/>
    <w:rsid w:val="002363B8"/>
    <w:rsid w:val="00236747"/>
    <w:rsid w:val="00237A08"/>
    <w:rsid w:val="002409E6"/>
    <w:rsid w:val="002412DA"/>
    <w:rsid w:val="002416E4"/>
    <w:rsid w:val="00241EC6"/>
    <w:rsid w:val="002426B7"/>
    <w:rsid w:val="0024308C"/>
    <w:rsid w:val="00243339"/>
    <w:rsid w:val="00243615"/>
    <w:rsid w:val="00244629"/>
    <w:rsid w:val="00244696"/>
    <w:rsid w:val="00245AE9"/>
    <w:rsid w:val="00245C1A"/>
    <w:rsid w:val="00245D2E"/>
    <w:rsid w:val="00246319"/>
    <w:rsid w:val="00246C4A"/>
    <w:rsid w:val="00247FCE"/>
    <w:rsid w:val="0025139B"/>
    <w:rsid w:val="00251910"/>
    <w:rsid w:val="00252F77"/>
    <w:rsid w:val="00253282"/>
    <w:rsid w:val="00253B7E"/>
    <w:rsid w:val="00254090"/>
    <w:rsid w:val="00254181"/>
    <w:rsid w:val="002543FF"/>
    <w:rsid w:val="00254496"/>
    <w:rsid w:val="0025499E"/>
    <w:rsid w:val="00254D08"/>
    <w:rsid w:val="0025637D"/>
    <w:rsid w:val="002567AB"/>
    <w:rsid w:val="00256D23"/>
    <w:rsid w:val="00256D4D"/>
    <w:rsid w:val="00257BA7"/>
    <w:rsid w:val="00261048"/>
    <w:rsid w:val="00261F5A"/>
    <w:rsid w:val="00262105"/>
    <w:rsid w:val="00262C04"/>
    <w:rsid w:val="00263526"/>
    <w:rsid w:val="00263800"/>
    <w:rsid w:val="00263CC3"/>
    <w:rsid w:val="00264724"/>
    <w:rsid w:val="002649E7"/>
    <w:rsid w:val="00264C5A"/>
    <w:rsid w:val="00264E6B"/>
    <w:rsid w:val="0026533B"/>
    <w:rsid w:val="00267CAA"/>
    <w:rsid w:val="00270FA5"/>
    <w:rsid w:val="00271DC9"/>
    <w:rsid w:val="00271E9A"/>
    <w:rsid w:val="002744A3"/>
    <w:rsid w:val="00274F63"/>
    <w:rsid w:val="00275248"/>
    <w:rsid w:val="0027564C"/>
    <w:rsid w:val="002756A5"/>
    <w:rsid w:val="00275874"/>
    <w:rsid w:val="00275A83"/>
    <w:rsid w:val="00276418"/>
    <w:rsid w:val="0027734A"/>
    <w:rsid w:val="00277438"/>
    <w:rsid w:val="0027784A"/>
    <w:rsid w:val="00277BD0"/>
    <w:rsid w:val="0028126E"/>
    <w:rsid w:val="0028147A"/>
    <w:rsid w:val="00281FDA"/>
    <w:rsid w:val="00282AF2"/>
    <w:rsid w:val="0028425F"/>
    <w:rsid w:val="00285091"/>
    <w:rsid w:val="00285792"/>
    <w:rsid w:val="002860E7"/>
    <w:rsid w:val="0028733A"/>
    <w:rsid w:val="002878AE"/>
    <w:rsid w:val="00290A39"/>
    <w:rsid w:val="00290C5C"/>
    <w:rsid w:val="0029175D"/>
    <w:rsid w:val="0029187C"/>
    <w:rsid w:val="00291F6F"/>
    <w:rsid w:val="002927E1"/>
    <w:rsid w:val="00292A82"/>
    <w:rsid w:val="00293C4F"/>
    <w:rsid w:val="00293F1E"/>
    <w:rsid w:val="00294F17"/>
    <w:rsid w:val="00295253"/>
    <w:rsid w:val="00295A4C"/>
    <w:rsid w:val="002964D7"/>
    <w:rsid w:val="00296A94"/>
    <w:rsid w:val="00296C2E"/>
    <w:rsid w:val="0029724D"/>
    <w:rsid w:val="002972AE"/>
    <w:rsid w:val="0029772C"/>
    <w:rsid w:val="002A0425"/>
    <w:rsid w:val="002A139A"/>
    <w:rsid w:val="002A18F9"/>
    <w:rsid w:val="002A2985"/>
    <w:rsid w:val="002A391C"/>
    <w:rsid w:val="002A3D08"/>
    <w:rsid w:val="002A4423"/>
    <w:rsid w:val="002A4457"/>
    <w:rsid w:val="002A4A87"/>
    <w:rsid w:val="002A4B9A"/>
    <w:rsid w:val="002A4EB3"/>
    <w:rsid w:val="002A58C5"/>
    <w:rsid w:val="002A5B12"/>
    <w:rsid w:val="002A5FF2"/>
    <w:rsid w:val="002A644B"/>
    <w:rsid w:val="002A6870"/>
    <w:rsid w:val="002A6A89"/>
    <w:rsid w:val="002A6E3D"/>
    <w:rsid w:val="002A7308"/>
    <w:rsid w:val="002A7A64"/>
    <w:rsid w:val="002B025A"/>
    <w:rsid w:val="002B02F6"/>
    <w:rsid w:val="002B03E4"/>
    <w:rsid w:val="002B0603"/>
    <w:rsid w:val="002B0BCC"/>
    <w:rsid w:val="002B125F"/>
    <w:rsid w:val="002B1EF4"/>
    <w:rsid w:val="002B2827"/>
    <w:rsid w:val="002B3A2A"/>
    <w:rsid w:val="002B3B47"/>
    <w:rsid w:val="002B40E4"/>
    <w:rsid w:val="002B4355"/>
    <w:rsid w:val="002B5389"/>
    <w:rsid w:val="002B5923"/>
    <w:rsid w:val="002B64D6"/>
    <w:rsid w:val="002C00FA"/>
    <w:rsid w:val="002C09C8"/>
    <w:rsid w:val="002C19CF"/>
    <w:rsid w:val="002C1F66"/>
    <w:rsid w:val="002C2566"/>
    <w:rsid w:val="002C2A41"/>
    <w:rsid w:val="002C325E"/>
    <w:rsid w:val="002C3FBB"/>
    <w:rsid w:val="002C4239"/>
    <w:rsid w:val="002C49BA"/>
    <w:rsid w:val="002C4D0F"/>
    <w:rsid w:val="002C55BA"/>
    <w:rsid w:val="002C578F"/>
    <w:rsid w:val="002C5864"/>
    <w:rsid w:val="002C66F3"/>
    <w:rsid w:val="002C6C55"/>
    <w:rsid w:val="002C7BAC"/>
    <w:rsid w:val="002D28C2"/>
    <w:rsid w:val="002D3459"/>
    <w:rsid w:val="002D377B"/>
    <w:rsid w:val="002D4DC5"/>
    <w:rsid w:val="002D5A8A"/>
    <w:rsid w:val="002D5CA4"/>
    <w:rsid w:val="002D79CB"/>
    <w:rsid w:val="002E0049"/>
    <w:rsid w:val="002E1337"/>
    <w:rsid w:val="002E1A14"/>
    <w:rsid w:val="002E2DBA"/>
    <w:rsid w:val="002E2F1D"/>
    <w:rsid w:val="002E3B70"/>
    <w:rsid w:val="002E3D64"/>
    <w:rsid w:val="002E4719"/>
    <w:rsid w:val="002E5128"/>
    <w:rsid w:val="002E5251"/>
    <w:rsid w:val="002E5E38"/>
    <w:rsid w:val="002E6504"/>
    <w:rsid w:val="002E6709"/>
    <w:rsid w:val="002E6B02"/>
    <w:rsid w:val="002E6BF8"/>
    <w:rsid w:val="002E7084"/>
    <w:rsid w:val="002E7C6F"/>
    <w:rsid w:val="002F0489"/>
    <w:rsid w:val="002F2626"/>
    <w:rsid w:val="002F28F5"/>
    <w:rsid w:val="002F2A5F"/>
    <w:rsid w:val="002F2AD8"/>
    <w:rsid w:val="002F4B22"/>
    <w:rsid w:val="002F4FBC"/>
    <w:rsid w:val="002F51E4"/>
    <w:rsid w:val="002F5EC2"/>
    <w:rsid w:val="002F63D3"/>
    <w:rsid w:val="002F7368"/>
    <w:rsid w:val="002F7617"/>
    <w:rsid w:val="00300A12"/>
    <w:rsid w:val="003013D9"/>
    <w:rsid w:val="00301B79"/>
    <w:rsid w:val="003045E4"/>
    <w:rsid w:val="00304B59"/>
    <w:rsid w:val="00304E6F"/>
    <w:rsid w:val="003050C4"/>
    <w:rsid w:val="00305BC0"/>
    <w:rsid w:val="0030643E"/>
    <w:rsid w:val="00306A33"/>
    <w:rsid w:val="003103A3"/>
    <w:rsid w:val="00310701"/>
    <w:rsid w:val="003117EF"/>
    <w:rsid w:val="00313743"/>
    <w:rsid w:val="00313A99"/>
    <w:rsid w:val="00315D22"/>
    <w:rsid w:val="00316AC8"/>
    <w:rsid w:val="00316DDA"/>
    <w:rsid w:val="00320412"/>
    <w:rsid w:val="00320518"/>
    <w:rsid w:val="0032051B"/>
    <w:rsid w:val="0032109A"/>
    <w:rsid w:val="00321223"/>
    <w:rsid w:val="003238A1"/>
    <w:rsid w:val="00323A68"/>
    <w:rsid w:val="00323C08"/>
    <w:rsid w:val="00323CD9"/>
    <w:rsid w:val="00324103"/>
    <w:rsid w:val="00324203"/>
    <w:rsid w:val="003243EC"/>
    <w:rsid w:val="00324F1E"/>
    <w:rsid w:val="003257D9"/>
    <w:rsid w:val="00325A95"/>
    <w:rsid w:val="0032600B"/>
    <w:rsid w:val="00326256"/>
    <w:rsid w:val="00326D9A"/>
    <w:rsid w:val="0033034C"/>
    <w:rsid w:val="003306F8"/>
    <w:rsid w:val="00330C71"/>
    <w:rsid w:val="00331B19"/>
    <w:rsid w:val="00332271"/>
    <w:rsid w:val="00332C97"/>
    <w:rsid w:val="00333492"/>
    <w:rsid w:val="003335A2"/>
    <w:rsid w:val="003336D6"/>
    <w:rsid w:val="0033386B"/>
    <w:rsid w:val="00333ABE"/>
    <w:rsid w:val="0033439C"/>
    <w:rsid w:val="003343A8"/>
    <w:rsid w:val="003346AE"/>
    <w:rsid w:val="00334912"/>
    <w:rsid w:val="00334DDF"/>
    <w:rsid w:val="0033507E"/>
    <w:rsid w:val="00335567"/>
    <w:rsid w:val="0033744E"/>
    <w:rsid w:val="003374F7"/>
    <w:rsid w:val="00337779"/>
    <w:rsid w:val="00337EEB"/>
    <w:rsid w:val="003409C0"/>
    <w:rsid w:val="00340EA8"/>
    <w:rsid w:val="00340FFD"/>
    <w:rsid w:val="003410EB"/>
    <w:rsid w:val="003414D7"/>
    <w:rsid w:val="003422A3"/>
    <w:rsid w:val="0034282A"/>
    <w:rsid w:val="0034298E"/>
    <w:rsid w:val="00342F60"/>
    <w:rsid w:val="003436EC"/>
    <w:rsid w:val="0034392C"/>
    <w:rsid w:val="0034454D"/>
    <w:rsid w:val="0034529F"/>
    <w:rsid w:val="0034658B"/>
    <w:rsid w:val="00346866"/>
    <w:rsid w:val="00347C78"/>
    <w:rsid w:val="00347F93"/>
    <w:rsid w:val="003500E1"/>
    <w:rsid w:val="003515CB"/>
    <w:rsid w:val="003517D1"/>
    <w:rsid w:val="00351D3D"/>
    <w:rsid w:val="00353CE7"/>
    <w:rsid w:val="003544CE"/>
    <w:rsid w:val="003550E3"/>
    <w:rsid w:val="00356655"/>
    <w:rsid w:val="00356BA4"/>
    <w:rsid w:val="00357ECB"/>
    <w:rsid w:val="00360745"/>
    <w:rsid w:val="0036080F"/>
    <w:rsid w:val="003613F0"/>
    <w:rsid w:val="003619C3"/>
    <w:rsid w:val="00362484"/>
    <w:rsid w:val="00362B25"/>
    <w:rsid w:val="0036356E"/>
    <w:rsid w:val="00363B93"/>
    <w:rsid w:val="0036426D"/>
    <w:rsid w:val="00364786"/>
    <w:rsid w:val="00364E34"/>
    <w:rsid w:val="00364EFC"/>
    <w:rsid w:val="00365328"/>
    <w:rsid w:val="00366E5E"/>
    <w:rsid w:val="00367F87"/>
    <w:rsid w:val="00371012"/>
    <w:rsid w:val="00371095"/>
    <w:rsid w:val="00373192"/>
    <w:rsid w:val="003753FA"/>
    <w:rsid w:val="003754D8"/>
    <w:rsid w:val="00375C23"/>
    <w:rsid w:val="003776E7"/>
    <w:rsid w:val="00377DB9"/>
    <w:rsid w:val="00380B7E"/>
    <w:rsid w:val="00380F0A"/>
    <w:rsid w:val="00381E95"/>
    <w:rsid w:val="003825E4"/>
    <w:rsid w:val="00382D12"/>
    <w:rsid w:val="00384644"/>
    <w:rsid w:val="003861F3"/>
    <w:rsid w:val="003864A3"/>
    <w:rsid w:val="00386FA5"/>
    <w:rsid w:val="003902A2"/>
    <w:rsid w:val="003906B0"/>
    <w:rsid w:val="00390839"/>
    <w:rsid w:val="00390972"/>
    <w:rsid w:val="00391CD0"/>
    <w:rsid w:val="00391DBF"/>
    <w:rsid w:val="00392396"/>
    <w:rsid w:val="0039271A"/>
    <w:rsid w:val="00392893"/>
    <w:rsid w:val="003940C1"/>
    <w:rsid w:val="0039442D"/>
    <w:rsid w:val="00394C8A"/>
    <w:rsid w:val="003967FE"/>
    <w:rsid w:val="00397A99"/>
    <w:rsid w:val="003A1D9E"/>
    <w:rsid w:val="003A234B"/>
    <w:rsid w:val="003A35EF"/>
    <w:rsid w:val="003A4C8E"/>
    <w:rsid w:val="003A604A"/>
    <w:rsid w:val="003A6145"/>
    <w:rsid w:val="003A6873"/>
    <w:rsid w:val="003A6F69"/>
    <w:rsid w:val="003A771A"/>
    <w:rsid w:val="003A780C"/>
    <w:rsid w:val="003B1CDD"/>
    <w:rsid w:val="003B1E91"/>
    <w:rsid w:val="003B1EC9"/>
    <w:rsid w:val="003B22F7"/>
    <w:rsid w:val="003B253E"/>
    <w:rsid w:val="003B357E"/>
    <w:rsid w:val="003B3AD9"/>
    <w:rsid w:val="003B4283"/>
    <w:rsid w:val="003B4401"/>
    <w:rsid w:val="003B5119"/>
    <w:rsid w:val="003B6262"/>
    <w:rsid w:val="003B6477"/>
    <w:rsid w:val="003B676F"/>
    <w:rsid w:val="003B7236"/>
    <w:rsid w:val="003B742D"/>
    <w:rsid w:val="003C01E9"/>
    <w:rsid w:val="003C055B"/>
    <w:rsid w:val="003C069D"/>
    <w:rsid w:val="003C0DEF"/>
    <w:rsid w:val="003C1403"/>
    <w:rsid w:val="003C1BA9"/>
    <w:rsid w:val="003C1FF9"/>
    <w:rsid w:val="003C24C9"/>
    <w:rsid w:val="003C3746"/>
    <w:rsid w:val="003C44F4"/>
    <w:rsid w:val="003C45AC"/>
    <w:rsid w:val="003C49BB"/>
    <w:rsid w:val="003C596F"/>
    <w:rsid w:val="003C6536"/>
    <w:rsid w:val="003C660A"/>
    <w:rsid w:val="003C69E4"/>
    <w:rsid w:val="003C6B02"/>
    <w:rsid w:val="003D01F9"/>
    <w:rsid w:val="003D0508"/>
    <w:rsid w:val="003D1215"/>
    <w:rsid w:val="003D1B5C"/>
    <w:rsid w:val="003D2825"/>
    <w:rsid w:val="003D2C85"/>
    <w:rsid w:val="003D37FA"/>
    <w:rsid w:val="003D39D4"/>
    <w:rsid w:val="003D46EA"/>
    <w:rsid w:val="003D4836"/>
    <w:rsid w:val="003D4A13"/>
    <w:rsid w:val="003D4D29"/>
    <w:rsid w:val="003D4E19"/>
    <w:rsid w:val="003D6D5C"/>
    <w:rsid w:val="003D78BF"/>
    <w:rsid w:val="003E0E24"/>
    <w:rsid w:val="003E1040"/>
    <w:rsid w:val="003E106A"/>
    <w:rsid w:val="003E2645"/>
    <w:rsid w:val="003E273D"/>
    <w:rsid w:val="003E2823"/>
    <w:rsid w:val="003E3117"/>
    <w:rsid w:val="003E3EA3"/>
    <w:rsid w:val="003E408D"/>
    <w:rsid w:val="003E423E"/>
    <w:rsid w:val="003E44EB"/>
    <w:rsid w:val="003E5469"/>
    <w:rsid w:val="003E61F5"/>
    <w:rsid w:val="003E6CF9"/>
    <w:rsid w:val="003E6EC8"/>
    <w:rsid w:val="003E752E"/>
    <w:rsid w:val="003E774B"/>
    <w:rsid w:val="003E789B"/>
    <w:rsid w:val="003E79F1"/>
    <w:rsid w:val="003E7C5D"/>
    <w:rsid w:val="003F0922"/>
    <w:rsid w:val="003F19AE"/>
    <w:rsid w:val="003F25D4"/>
    <w:rsid w:val="003F2616"/>
    <w:rsid w:val="003F4641"/>
    <w:rsid w:val="003F502B"/>
    <w:rsid w:val="003F60CE"/>
    <w:rsid w:val="003F631A"/>
    <w:rsid w:val="003F63D9"/>
    <w:rsid w:val="003F6C8A"/>
    <w:rsid w:val="003F6DA3"/>
    <w:rsid w:val="003F6F8B"/>
    <w:rsid w:val="003F7545"/>
    <w:rsid w:val="003F7E6A"/>
    <w:rsid w:val="00400157"/>
    <w:rsid w:val="004005F4"/>
    <w:rsid w:val="00400874"/>
    <w:rsid w:val="00401572"/>
    <w:rsid w:val="00401B82"/>
    <w:rsid w:val="00403115"/>
    <w:rsid w:val="0040348E"/>
    <w:rsid w:val="0040399D"/>
    <w:rsid w:val="004039B0"/>
    <w:rsid w:val="00403B27"/>
    <w:rsid w:val="00403BAF"/>
    <w:rsid w:val="004072D4"/>
    <w:rsid w:val="004078B6"/>
    <w:rsid w:val="00407B00"/>
    <w:rsid w:val="00410A5B"/>
    <w:rsid w:val="004110D1"/>
    <w:rsid w:val="0041120C"/>
    <w:rsid w:val="004116A9"/>
    <w:rsid w:val="00412298"/>
    <w:rsid w:val="00413D5D"/>
    <w:rsid w:val="00413EA6"/>
    <w:rsid w:val="0041403A"/>
    <w:rsid w:val="00414201"/>
    <w:rsid w:val="004142DE"/>
    <w:rsid w:val="00414AA7"/>
    <w:rsid w:val="00414DC1"/>
    <w:rsid w:val="00414F1D"/>
    <w:rsid w:val="0041664F"/>
    <w:rsid w:val="0041688F"/>
    <w:rsid w:val="00416ECD"/>
    <w:rsid w:val="00417F9C"/>
    <w:rsid w:val="004215C4"/>
    <w:rsid w:val="0042179D"/>
    <w:rsid w:val="00421A69"/>
    <w:rsid w:val="00422B11"/>
    <w:rsid w:val="00422B24"/>
    <w:rsid w:val="00422EA2"/>
    <w:rsid w:val="004233E8"/>
    <w:rsid w:val="00423800"/>
    <w:rsid w:val="004244CC"/>
    <w:rsid w:val="00424B38"/>
    <w:rsid w:val="00424C34"/>
    <w:rsid w:val="00425057"/>
    <w:rsid w:val="00426C92"/>
    <w:rsid w:val="00427D7B"/>
    <w:rsid w:val="004304A4"/>
    <w:rsid w:val="00431468"/>
    <w:rsid w:val="00432091"/>
    <w:rsid w:val="00432814"/>
    <w:rsid w:val="004329A1"/>
    <w:rsid w:val="00432AF7"/>
    <w:rsid w:val="00432C24"/>
    <w:rsid w:val="004339BA"/>
    <w:rsid w:val="004341A7"/>
    <w:rsid w:val="00434DB0"/>
    <w:rsid w:val="00435B0E"/>
    <w:rsid w:val="00436F39"/>
    <w:rsid w:val="00437725"/>
    <w:rsid w:val="0044019B"/>
    <w:rsid w:val="004403D4"/>
    <w:rsid w:val="004404D5"/>
    <w:rsid w:val="00440B33"/>
    <w:rsid w:val="00441328"/>
    <w:rsid w:val="00442298"/>
    <w:rsid w:val="00442375"/>
    <w:rsid w:val="0044241F"/>
    <w:rsid w:val="00442F97"/>
    <w:rsid w:val="00443B62"/>
    <w:rsid w:val="00443CCB"/>
    <w:rsid w:val="00444736"/>
    <w:rsid w:val="00444E9D"/>
    <w:rsid w:val="004452E9"/>
    <w:rsid w:val="00445E31"/>
    <w:rsid w:val="0045022C"/>
    <w:rsid w:val="00450CB0"/>
    <w:rsid w:val="00451237"/>
    <w:rsid w:val="00452392"/>
    <w:rsid w:val="00452B66"/>
    <w:rsid w:val="004532AE"/>
    <w:rsid w:val="00454EFC"/>
    <w:rsid w:val="0045500A"/>
    <w:rsid w:val="00455DF9"/>
    <w:rsid w:val="00456062"/>
    <w:rsid w:val="00456869"/>
    <w:rsid w:val="004570C5"/>
    <w:rsid w:val="00457C54"/>
    <w:rsid w:val="004607F9"/>
    <w:rsid w:val="00460B81"/>
    <w:rsid w:val="00460F7E"/>
    <w:rsid w:val="004612E2"/>
    <w:rsid w:val="004614BE"/>
    <w:rsid w:val="004619D5"/>
    <w:rsid w:val="00461EF9"/>
    <w:rsid w:val="00463213"/>
    <w:rsid w:val="00465528"/>
    <w:rsid w:val="0046564D"/>
    <w:rsid w:val="004657F1"/>
    <w:rsid w:val="00465CE3"/>
    <w:rsid w:val="0046721B"/>
    <w:rsid w:val="0046744A"/>
    <w:rsid w:val="00467C55"/>
    <w:rsid w:val="00472E78"/>
    <w:rsid w:val="00473102"/>
    <w:rsid w:val="00473593"/>
    <w:rsid w:val="00473796"/>
    <w:rsid w:val="00473BBB"/>
    <w:rsid w:val="00473E81"/>
    <w:rsid w:val="00474879"/>
    <w:rsid w:val="00474F91"/>
    <w:rsid w:val="004753E4"/>
    <w:rsid w:val="00475877"/>
    <w:rsid w:val="004761FA"/>
    <w:rsid w:val="0047754D"/>
    <w:rsid w:val="00480A27"/>
    <w:rsid w:val="00481870"/>
    <w:rsid w:val="004819DB"/>
    <w:rsid w:val="00482204"/>
    <w:rsid w:val="00482DB3"/>
    <w:rsid w:val="00482F28"/>
    <w:rsid w:val="00483390"/>
    <w:rsid w:val="00483725"/>
    <w:rsid w:val="00484B51"/>
    <w:rsid w:val="00485807"/>
    <w:rsid w:val="00485A84"/>
    <w:rsid w:val="00485D01"/>
    <w:rsid w:val="004866F1"/>
    <w:rsid w:val="00486ABC"/>
    <w:rsid w:val="0048773B"/>
    <w:rsid w:val="00487E1A"/>
    <w:rsid w:val="00487EB7"/>
    <w:rsid w:val="00490713"/>
    <w:rsid w:val="00491043"/>
    <w:rsid w:val="004916AB"/>
    <w:rsid w:val="00491BA7"/>
    <w:rsid w:val="00491DA2"/>
    <w:rsid w:val="0049377B"/>
    <w:rsid w:val="00493854"/>
    <w:rsid w:val="00493F53"/>
    <w:rsid w:val="00494F2B"/>
    <w:rsid w:val="00495604"/>
    <w:rsid w:val="00496737"/>
    <w:rsid w:val="00496BDA"/>
    <w:rsid w:val="00497462"/>
    <w:rsid w:val="00497DBC"/>
    <w:rsid w:val="004A0CD8"/>
    <w:rsid w:val="004A13C4"/>
    <w:rsid w:val="004A1971"/>
    <w:rsid w:val="004A1C0B"/>
    <w:rsid w:val="004A24BF"/>
    <w:rsid w:val="004A2B08"/>
    <w:rsid w:val="004A2E96"/>
    <w:rsid w:val="004A316D"/>
    <w:rsid w:val="004A321D"/>
    <w:rsid w:val="004A36B3"/>
    <w:rsid w:val="004A3B11"/>
    <w:rsid w:val="004A3D9A"/>
    <w:rsid w:val="004A3DAF"/>
    <w:rsid w:val="004A4EB5"/>
    <w:rsid w:val="004A6ABC"/>
    <w:rsid w:val="004A7302"/>
    <w:rsid w:val="004B0008"/>
    <w:rsid w:val="004B0E10"/>
    <w:rsid w:val="004B107C"/>
    <w:rsid w:val="004B2040"/>
    <w:rsid w:val="004B2AC3"/>
    <w:rsid w:val="004B2C00"/>
    <w:rsid w:val="004B4364"/>
    <w:rsid w:val="004B43A2"/>
    <w:rsid w:val="004B4F9A"/>
    <w:rsid w:val="004B5A1E"/>
    <w:rsid w:val="004B6271"/>
    <w:rsid w:val="004B6EC5"/>
    <w:rsid w:val="004B7866"/>
    <w:rsid w:val="004B7B33"/>
    <w:rsid w:val="004C03FC"/>
    <w:rsid w:val="004C0A94"/>
    <w:rsid w:val="004C0F28"/>
    <w:rsid w:val="004C11CF"/>
    <w:rsid w:val="004C4047"/>
    <w:rsid w:val="004C5325"/>
    <w:rsid w:val="004C5466"/>
    <w:rsid w:val="004C5F28"/>
    <w:rsid w:val="004C6194"/>
    <w:rsid w:val="004C677C"/>
    <w:rsid w:val="004C68FD"/>
    <w:rsid w:val="004C6A33"/>
    <w:rsid w:val="004C76CD"/>
    <w:rsid w:val="004C783D"/>
    <w:rsid w:val="004D00A4"/>
    <w:rsid w:val="004D1A9A"/>
    <w:rsid w:val="004D1E5B"/>
    <w:rsid w:val="004D25D7"/>
    <w:rsid w:val="004D2A75"/>
    <w:rsid w:val="004D32EA"/>
    <w:rsid w:val="004D342E"/>
    <w:rsid w:val="004D3867"/>
    <w:rsid w:val="004D5AC2"/>
    <w:rsid w:val="004D5B65"/>
    <w:rsid w:val="004D664B"/>
    <w:rsid w:val="004D6B63"/>
    <w:rsid w:val="004D78AD"/>
    <w:rsid w:val="004E11AE"/>
    <w:rsid w:val="004E1C50"/>
    <w:rsid w:val="004E2847"/>
    <w:rsid w:val="004E389F"/>
    <w:rsid w:val="004E44A5"/>
    <w:rsid w:val="004E50A9"/>
    <w:rsid w:val="004E5156"/>
    <w:rsid w:val="004E57C1"/>
    <w:rsid w:val="004E5BF1"/>
    <w:rsid w:val="004E5E24"/>
    <w:rsid w:val="004E6CF3"/>
    <w:rsid w:val="004E713F"/>
    <w:rsid w:val="004E755F"/>
    <w:rsid w:val="004E7B9E"/>
    <w:rsid w:val="004E7E23"/>
    <w:rsid w:val="004F01DB"/>
    <w:rsid w:val="004F19AB"/>
    <w:rsid w:val="004F1B95"/>
    <w:rsid w:val="004F1DFA"/>
    <w:rsid w:val="004F1E9C"/>
    <w:rsid w:val="004F25BC"/>
    <w:rsid w:val="004F3906"/>
    <w:rsid w:val="004F495A"/>
    <w:rsid w:val="004F5AA8"/>
    <w:rsid w:val="004F5CDA"/>
    <w:rsid w:val="004F5EEE"/>
    <w:rsid w:val="004F65C3"/>
    <w:rsid w:val="004F6690"/>
    <w:rsid w:val="004F67F5"/>
    <w:rsid w:val="004F6C29"/>
    <w:rsid w:val="004F6F87"/>
    <w:rsid w:val="0050014A"/>
    <w:rsid w:val="00501003"/>
    <w:rsid w:val="0050149B"/>
    <w:rsid w:val="00501A53"/>
    <w:rsid w:val="00502182"/>
    <w:rsid w:val="005038BA"/>
    <w:rsid w:val="0050473A"/>
    <w:rsid w:val="00504DDA"/>
    <w:rsid w:val="00505346"/>
    <w:rsid w:val="00505D39"/>
    <w:rsid w:val="00506063"/>
    <w:rsid w:val="005063DE"/>
    <w:rsid w:val="00506D97"/>
    <w:rsid w:val="00506FA4"/>
    <w:rsid w:val="00507B7E"/>
    <w:rsid w:val="005105BF"/>
    <w:rsid w:val="00510D51"/>
    <w:rsid w:val="00511EAD"/>
    <w:rsid w:val="00512B1D"/>
    <w:rsid w:val="00512B69"/>
    <w:rsid w:val="005136FC"/>
    <w:rsid w:val="00513B68"/>
    <w:rsid w:val="00513CFE"/>
    <w:rsid w:val="005165D1"/>
    <w:rsid w:val="00517357"/>
    <w:rsid w:val="00517837"/>
    <w:rsid w:val="00517DC1"/>
    <w:rsid w:val="0052036C"/>
    <w:rsid w:val="00520B03"/>
    <w:rsid w:val="005218CC"/>
    <w:rsid w:val="005224B7"/>
    <w:rsid w:val="005226B7"/>
    <w:rsid w:val="00522D2A"/>
    <w:rsid w:val="00523920"/>
    <w:rsid w:val="00523A24"/>
    <w:rsid w:val="00523E18"/>
    <w:rsid w:val="0052529F"/>
    <w:rsid w:val="00525736"/>
    <w:rsid w:val="00526895"/>
    <w:rsid w:val="00530112"/>
    <w:rsid w:val="00530E68"/>
    <w:rsid w:val="00530F6D"/>
    <w:rsid w:val="00532605"/>
    <w:rsid w:val="005342ED"/>
    <w:rsid w:val="0053449C"/>
    <w:rsid w:val="00536753"/>
    <w:rsid w:val="00536839"/>
    <w:rsid w:val="00537572"/>
    <w:rsid w:val="005378F8"/>
    <w:rsid w:val="00537A39"/>
    <w:rsid w:val="00541612"/>
    <w:rsid w:val="00541D1B"/>
    <w:rsid w:val="005434E4"/>
    <w:rsid w:val="00543E54"/>
    <w:rsid w:val="00544230"/>
    <w:rsid w:val="00544246"/>
    <w:rsid w:val="0054471B"/>
    <w:rsid w:val="0054505E"/>
    <w:rsid w:val="005451B4"/>
    <w:rsid w:val="005458AD"/>
    <w:rsid w:val="00545F55"/>
    <w:rsid w:val="005464E0"/>
    <w:rsid w:val="005465A9"/>
    <w:rsid w:val="00546DD5"/>
    <w:rsid w:val="00546DE0"/>
    <w:rsid w:val="00546EA5"/>
    <w:rsid w:val="005470E3"/>
    <w:rsid w:val="005510BC"/>
    <w:rsid w:val="00551F81"/>
    <w:rsid w:val="0055207A"/>
    <w:rsid w:val="005531F2"/>
    <w:rsid w:val="00553DFC"/>
    <w:rsid w:val="00553F79"/>
    <w:rsid w:val="005547F4"/>
    <w:rsid w:val="0055526E"/>
    <w:rsid w:val="005558C4"/>
    <w:rsid w:val="00556277"/>
    <w:rsid w:val="00556927"/>
    <w:rsid w:val="00556932"/>
    <w:rsid w:val="00556BD0"/>
    <w:rsid w:val="00556DF8"/>
    <w:rsid w:val="005576CC"/>
    <w:rsid w:val="00560085"/>
    <w:rsid w:val="005609D5"/>
    <w:rsid w:val="00560C88"/>
    <w:rsid w:val="00560E2E"/>
    <w:rsid w:val="005615B9"/>
    <w:rsid w:val="005620D6"/>
    <w:rsid w:val="00562212"/>
    <w:rsid w:val="0056260B"/>
    <w:rsid w:val="00562F35"/>
    <w:rsid w:val="0056346C"/>
    <w:rsid w:val="005638AE"/>
    <w:rsid w:val="005639C5"/>
    <w:rsid w:val="005649A7"/>
    <w:rsid w:val="00565EB7"/>
    <w:rsid w:val="00565F60"/>
    <w:rsid w:val="00566EDE"/>
    <w:rsid w:val="005671FB"/>
    <w:rsid w:val="00570634"/>
    <w:rsid w:val="00570801"/>
    <w:rsid w:val="00570D40"/>
    <w:rsid w:val="005711ED"/>
    <w:rsid w:val="005715B8"/>
    <w:rsid w:val="00571989"/>
    <w:rsid w:val="00571BCB"/>
    <w:rsid w:val="00571D9F"/>
    <w:rsid w:val="00572099"/>
    <w:rsid w:val="005726C4"/>
    <w:rsid w:val="0057367B"/>
    <w:rsid w:val="00573A8A"/>
    <w:rsid w:val="00573B22"/>
    <w:rsid w:val="0057426F"/>
    <w:rsid w:val="00574AED"/>
    <w:rsid w:val="00575082"/>
    <w:rsid w:val="00575825"/>
    <w:rsid w:val="005762B6"/>
    <w:rsid w:val="0057669C"/>
    <w:rsid w:val="00576858"/>
    <w:rsid w:val="00576F54"/>
    <w:rsid w:val="005771EF"/>
    <w:rsid w:val="00577407"/>
    <w:rsid w:val="00580295"/>
    <w:rsid w:val="00580AC5"/>
    <w:rsid w:val="0058101F"/>
    <w:rsid w:val="005813A3"/>
    <w:rsid w:val="005814BE"/>
    <w:rsid w:val="00581596"/>
    <w:rsid w:val="00581631"/>
    <w:rsid w:val="00581E08"/>
    <w:rsid w:val="0058361B"/>
    <w:rsid w:val="00583D87"/>
    <w:rsid w:val="00583DD9"/>
    <w:rsid w:val="0058424F"/>
    <w:rsid w:val="005847EC"/>
    <w:rsid w:val="00584AE1"/>
    <w:rsid w:val="00587564"/>
    <w:rsid w:val="00587660"/>
    <w:rsid w:val="00587D3A"/>
    <w:rsid w:val="005905B5"/>
    <w:rsid w:val="00590977"/>
    <w:rsid w:val="00590B40"/>
    <w:rsid w:val="00590E89"/>
    <w:rsid w:val="00590FD8"/>
    <w:rsid w:val="005923EF"/>
    <w:rsid w:val="0059284F"/>
    <w:rsid w:val="005930DC"/>
    <w:rsid w:val="00593916"/>
    <w:rsid w:val="005951E9"/>
    <w:rsid w:val="00595267"/>
    <w:rsid w:val="00595B77"/>
    <w:rsid w:val="005968B1"/>
    <w:rsid w:val="00596CF9"/>
    <w:rsid w:val="00596F39"/>
    <w:rsid w:val="0059763F"/>
    <w:rsid w:val="005976E7"/>
    <w:rsid w:val="005A0576"/>
    <w:rsid w:val="005A05BA"/>
    <w:rsid w:val="005A0727"/>
    <w:rsid w:val="005A128B"/>
    <w:rsid w:val="005A1DE9"/>
    <w:rsid w:val="005A1F4D"/>
    <w:rsid w:val="005A1FF4"/>
    <w:rsid w:val="005A20B4"/>
    <w:rsid w:val="005A2BCC"/>
    <w:rsid w:val="005A3A31"/>
    <w:rsid w:val="005A3FD9"/>
    <w:rsid w:val="005A4714"/>
    <w:rsid w:val="005A4C5F"/>
    <w:rsid w:val="005A6B65"/>
    <w:rsid w:val="005B01BE"/>
    <w:rsid w:val="005B044C"/>
    <w:rsid w:val="005B073B"/>
    <w:rsid w:val="005B0D96"/>
    <w:rsid w:val="005B13C3"/>
    <w:rsid w:val="005B1713"/>
    <w:rsid w:val="005B174E"/>
    <w:rsid w:val="005B1CC0"/>
    <w:rsid w:val="005B1DB5"/>
    <w:rsid w:val="005B1F49"/>
    <w:rsid w:val="005B2331"/>
    <w:rsid w:val="005B2472"/>
    <w:rsid w:val="005B4803"/>
    <w:rsid w:val="005B48DC"/>
    <w:rsid w:val="005B546D"/>
    <w:rsid w:val="005B6052"/>
    <w:rsid w:val="005B6297"/>
    <w:rsid w:val="005B6921"/>
    <w:rsid w:val="005B7913"/>
    <w:rsid w:val="005C0920"/>
    <w:rsid w:val="005C0938"/>
    <w:rsid w:val="005C2CE1"/>
    <w:rsid w:val="005C36FC"/>
    <w:rsid w:val="005C45E6"/>
    <w:rsid w:val="005C5B8F"/>
    <w:rsid w:val="005C6472"/>
    <w:rsid w:val="005C699D"/>
    <w:rsid w:val="005C7571"/>
    <w:rsid w:val="005C76C0"/>
    <w:rsid w:val="005C7D01"/>
    <w:rsid w:val="005C7F84"/>
    <w:rsid w:val="005D05B9"/>
    <w:rsid w:val="005D07B0"/>
    <w:rsid w:val="005D1505"/>
    <w:rsid w:val="005D2281"/>
    <w:rsid w:val="005D2AF2"/>
    <w:rsid w:val="005D4954"/>
    <w:rsid w:val="005D59C7"/>
    <w:rsid w:val="005D6821"/>
    <w:rsid w:val="005D6EBE"/>
    <w:rsid w:val="005D7280"/>
    <w:rsid w:val="005D787F"/>
    <w:rsid w:val="005E09C2"/>
    <w:rsid w:val="005E0AE6"/>
    <w:rsid w:val="005E1961"/>
    <w:rsid w:val="005E1E11"/>
    <w:rsid w:val="005E20CA"/>
    <w:rsid w:val="005E2260"/>
    <w:rsid w:val="005E270C"/>
    <w:rsid w:val="005E2BFF"/>
    <w:rsid w:val="005E333D"/>
    <w:rsid w:val="005E3BC4"/>
    <w:rsid w:val="005E486B"/>
    <w:rsid w:val="005E4946"/>
    <w:rsid w:val="005E5072"/>
    <w:rsid w:val="005E58CC"/>
    <w:rsid w:val="005E59C0"/>
    <w:rsid w:val="005E59DB"/>
    <w:rsid w:val="005E59DE"/>
    <w:rsid w:val="005E6158"/>
    <w:rsid w:val="005E635C"/>
    <w:rsid w:val="005E64C7"/>
    <w:rsid w:val="005E65D0"/>
    <w:rsid w:val="005E6F65"/>
    <w:rsid w:val="005E72F4"/>
    <w:rsid w:val="005E73A9"/>
    <w:rsid w:val="005E77C8"/>
    <w:rsid w:val="005F05B4"/>
    <w:rsid w:val="005F08FA"/>
    <w:rsid w:val="005F09B4"/>
    <w:rsid w:val="005F1A72"/>
    <w:rsid w:val="005F1B14"/>
    <w:rsid w:val="005F3464"/>
    <w:rsid w:val="005F385D"/>
    <w:rsid w:val="005F4309"/>
    <w:rsid w:val="005F434B"/>
    <w:rsid w:val="005F5071"/>
    <w:rsid w:val="005F62E3"/>
    <w:rsid w:val="005F64C8"/>
    <w:rsid w:val="005F70AA"/>
    <w:rsid w:val="005F719B"/>
    <w:rsid w:val="005F7E19"/>
    <w:rsid w:val="006008BF"/>
    <w:rsid w:val="00601022"/>
    <w:rsid w:val="00601249"/>
    <w:rsid w:val="0060217D"/>
    <w:rsid w:val="00603610"/>
    <w:rsid w:val="00603A51"/>
    <w:rsid w:val="006043DC"/>
    <w:rsid w:val="006046FF"/>
    <w:rsid w:val="006057BA"/>
    <w:rsid w:val="00606447"/>
    <w:rsid w:val="0060723C"/>
    <w:rsid w:val="0060751A"/>
    <w:rsid w:val="006077E6"/>
    <w:rsid w:val="006107ED"/>
    <w:rsid w:val="00610BA1"/>
    <w:rsid w:val="00611F76"/>
    <w:rsid w:val="006123A0"/>
    <w:rsid w:val="00612F91"/>
    <w:rsid w:val="0061302B"/>
    <w:rsid w:val="006137D1"/>
    <w:rsid w:val="006139A8"/>
    <w:rsid w:val="00613B6F"/>
    <w:rsid w:val="00613D64"/>
    <w:rsid w:val="00615B0B"/>
    <w:rsid w:val="00615F6E"/>
    <w:rsid w:val="006165EC"/>
    <w:rsid w:val="00616873"/>
    <w:rsid w:val="00616FD0"/>
    <w:rsid w:val="006176D0"/>
    <w:rsid w:val="006203BC"/>
    <w:rsid w:val="00620614"/>
    <w:rsid w:val="006210D2"/>
    <w:rsid w:val="00621B1B"/>
    <w:rsid w:val="00621D06"/>
    <w:rsid w:val="00622188"/>
    <w:rsid w:val="00624A9D"/>
    <w:rsid w:val="00624AFE"/>
    <w:rsid w:val="006253CA"/>
    <w:rsid w:val="00625C21"/>
    <w:rsid w:val="0062693C"/>
    <w:rsid w:val="00627B31"/>
    <w:rsid w:val="0063011F"/>
    <w:rsid w:val="006313C6"/>
    <w:rsid w:val="006314EA"/>
    <w:rsid w:val="006324AD"/>
    <w:rsid w:val="006329CC"/>
    <w:rsid w:val="00632AE9"/>
    <w:rsid w:val="00632E2D"/>
    <w:rsid w:val="00633492"/>
    <w:rsid w:val="00633A07"/>
    <w:rsid w:val="006345F6"/>
    <w:rsid w:val="00634989"/>
    <w:rsid w:val="00634DAF"/>
    <w:rsid w:val="00635465"/>
    <w:rsid w:val="00635C63"/>
    <w:rsid w:val="00635E02"/>
    <w:rsid w:val="0063631F"/>
    <w:rsid w:val="00636D66"/>
    <w:rsid w:val="0063770F"/>
    <w:rsid w:val="00640FA4"/>
    <w:rsid w:val="00641FB5"/>
    <w:rsid w:val="00642382"/>
    <w:rsid w:val="006424A9"/>
    <w:rsid w:val="00643C74"/>
    <w:rsid w:val="00644326"/>
    <w:rsid w:val="0064625E"/>
    <w:rsid w:val="00646BDF"/>
    <w:rsid w:val="00646E04"/>
    <w:rsid w:val="006470AA"/>
    <w:rsid w:val="006472D7"/>
    <w:rsid w:val="00647904"/>
    <w:rsid w:val="00647AE8"/>
    <w:rsid w:val="0065043B"/>
    <w:rsid w:val="00651158"/>
    <w:rsid w:val="00651424"/>
    <w:rsid w:val="00652B0F"/>
    <w:rsid w:val="00653E1B"/>
    <w:rsid w:val="00654713"/>
    <w:rsid w:val="00654AC1"/>
    <w:rsid w:val="00654E2A"/>
    <w:rsid w:val="00654E4E"/>
    <w:rsid w:val="006552F4"/>
    <w:rsid w:val="0065562A"/>
    <w:rsid w:val="00655C17"/>
    <w:rsid w:val="00655CE1"/>
    <w:rsid w:val="00656669"/>
    <w:rsid w:val="00656836"/>
    <w:rsid w:val="00656E36"/>
    <w:rsid w:val="00656ED8"/>
    <w:rsid w:val="0065725E"/>
    <w:rsid w:val="006577FE"/>
    <w:rsid w:val="00657D55"/>
    <w:rsid w:val="00657F27"/>
    <w:rsid w:val="00660143"/>
    <w:rsid w:val="006603A0"/>
    <w:rsid w:val="006621ED"/>
    <w:rsid w:val="006625CB"/>
    <w:rsid w:val="00662AD9"/>
    <w:rsid w:val="00664C0E"/>
    <w:rsid w:val="00665680"/>
    <w:rsid w:val="006660B6"/>
    <w:rsid w:val="00666A6C"/>
    <w:rsid w:val="006674EE"/>
    <w:rsid w:val="00667E0E"/>
    <w:rsid w:val="00670412"/>
    <w:rsid w:val="006712CE"/>
    <w:rsid w:val="00671370"/>
    <w:rsid w:val="00671F80"/>
    <w:rsid w:val="00672F6E"/>
    <w:rsid w:val="006731CE"/>
    <w:rsid w:val="00674683"/>
    <w:rsid w:val="00674A3E"/>
    <w:rsid w:val="00675B66"/>
    <w:rsid w:val="00675E0B"/>
    <w:rsid w:val="0067714D"/>
    <w:rsid w:val="00677228"/>
    <w:rsid w:val="006778D0"/>
    <w:rsid w:val="00677B5C"/>
    <w:rsid w:val="00680846"/>
    <w:rsid w:val="006814F7"/>
    <w:rsid w:val="006818CC"/>
    <w:rsid w:val="00681D94"/>
    <w:rsid w:val="006838EC"/>
    <w:rsid w:val="006839BB"/>
    <w:rsid w:val="00683EE2"/>
    <w:rsid w:val="006840C2"/>
    <w:rsid w:val="00684474"/>
    <w:rsid w:val="0068452F"/>
    <w:rsid w:val="00684BBB"/>
    <w:rsid w:val="00685B7C"/>
    <w:rsid w:val="0068692B"/>
    <w:rsid w:val="00686E40"/>
    <w:rsid w:val="00686F07"/>
    <w:rsid w:val="00687138"/>
    <w:rsid w:val="00690575"/>
    <w:rsid w:val="0069143B"/>
    <w:rsid w:val="006916E8"/>
    <w:rsid w:val="00691BFA"/>
    <w:rsid w:val="006928A3"/>
    <w:rsid w:val="00692CFC"/>
    <w:rsid w:val="00693DBE"/>
    <w:rsid w:val="00694B75"/>
    <w:rsid w:val="006957D4"/>
    <w:rsid w:val="00695C95"/>
    <w:rsid w:val="00695DEF"/>
    <w:rsid w:val="00695F76"/>
    <w:rsid w:val="0069614F"/>
    <w:rsid w:val="006962E3"/>
    <w:rsid w:val="00696487"/>
    <w:rsid w:val="00697911"/>
    <w:rsid w:val="006A0359"/>
    <w:rsid w:val="006A1153"/>
    <w:rsid w:val="006A1D85"/>
    <w:rsid w:val="006A23D9"/>
    <w:rsid w:val="006A3003"/>
    <w:rsid w:val="006A3846"/>
    <w:rsid w:val="006A3BD9"/>
    <w:rsid w:val="006A4CC0"/>
    <w:rsid w:val="006A57EB"/>
    <w:rsid w:val="006A6385"/>
    <w:rsid w:val="006A6B8F"/>
    <w:rsid w:val="006A7A15"/>
    <w:rsid w:val="006B0212"/>
    <w:rsid w:val="006B0290"/>
    <w:rsid w:val="006B044A"/>
    <w:rsid w:val="006B26DB"/>
    <w:rsid w:val="006B448C"/>
    <w:rsid w:val="006B4876"/>
    <w:rsid w:val="006B5237"/>
    <w:rsid w:val="006B6155"/>
    <w:rsid w:val="006B61C3"/>
    <w:rsid w:val="006B685A"/>
    <w:rsid w:val="006B6C27"/>
    <w:rsid w:val="006B6D57"/>
    <w:rsid w:val="006B7137"/>
    <w:rsid w:val="006C00B4"/>
    <w:rsid w:val="006C04EA"/>
    <w:rsid w:val="006C0DEF"/>
    <w:rsid w:val="006C16FD"/>
    <w:rsid w:val="006C1753"/>
    <w:rsid w:val="006C2031"/>
    <w:rsid w:val="006C2067"/>
    <w:rsid w:val="006C286A"/>
    <w:rsid w:val="006C30B9"/>
    <w:rsid w:val="006C31E5"/>
    <w:rsid w:val="006C3FE1"/>
    <w:rsid w:val="006C553E"/>
    <w:rsid w:val="006C6825"/>
    <w:rsid w:val="006C6D33"/>
    <w:rsid w:val="006C7205"/>
    <w:rsid w:val="006C7714"/>
    <w:rsid w:val="006C7D3B"/>
    <w:rsid w:val="006C7DC4"/>
    <w:rsid w:val="006D0F7B"/>
    <w:rsid w:val="006D174F"/>
    <w:rsid w:val="006D25CE"/>
    <w:rsid w:val="006D293B"/>
    <w:rsid w:val="006D2E4C"/>
    <w:rsid w:val="006D2EB7"/>
    <w:rsid w:val="006D3F28"/>
    <w:rsid w:val="006D4122"/>
    <w:rsid w:val="006D5793"/>
    <w:rsid w:val="006D623F"/>
    <w:rsid w:val="006D65DD"/>
    <w:rsid w:val="006D680C"/>
    <w:rsid w:val="006D6A05"/>
    <w:rsid w:val="006E0319"/>
    <w:rsid w:val="006E0AB7"/>
    <w:rsid w:val="006E1E32"/>
    <w:rsid w:val="006E200A"/>
    <w:rsid w:val="006E3BB9"/>
    <w:rsid w:val="006E3D05"/>
    <w:rsid w:val="006E4337"/>
    <w:rsid w:val="006E4501"/>
    <w:rsid w:val="006E4966"/>
    <w:rsid w:val="006E4993"/>
    <w:rsid w:val="006E5F6A"/>
    <w:rsid w:val="006E6D68"/>
    <w:rsid w:val="006E7447"/>
    <w:rsid w:val="006F104B"/>
    <w:rsid w:val="006F24B8"/>
    <w:rsid w:val="006F273E"/>
    <w:rsid w:val="006F2878"/>
    <w:rsid w:val="006F2B93"/>
    <w:rsid w:val="006F4034"/>
    <w:rsid w:val="006F44AB"/>
    <w:rsid w:val="006F500C"/>
    <w:rsid w:val="006F50C1"/>
    <w:rsid w:val="006F5211"/>
    <w:rsid w:val="006F528F"/>
    <w:rsid w:val="006F5464"/>
    <w:rsid w:val="006F5547"/>
    <w:rsid w:val="006F585F"/>
    <w:rsid w:val="006F6191"/>
    <w:rsid w:val="006F70DF"/>
    <w:rsid w:val="006F7754"/>
    <w:rsid w:val="00700C84"/>
    <w:rsid w:val="00701575"/>
    <w:rsid w:val="00701A89"/>
    <w:rsid w:val="00701D9F"/>
    <w:rsid w:val="00702C64"/>
    <w:rsid w:val="007034DB"/>
    <w:rsid w:val="0070374C"/>
    <w:rsid w:val="00704416"/>
    <w:rsid w:val="00704EA0"/>
    <w:rsid w:val="00705EE7"/>
    <w:rsid w:val="007064F4"/>
    <w:rsid w:val="0070661D"/>
    <w:rsid w:val="00706CEC"/>
    <w:rsid w:val="007079C3"/>
    <w:rsid w:val="00710466"/>
    <w:rsid w:val="00710D87"/>
    <w:rsid w:val="00711038"/>
    <w:rsid w:val="00711057"/>
    <w:rsid w:val="0071265B"/>
    <w:rsid w:val="0071274C"/>
    <w:rsid w:val="007127EA"/>
    <w:rsid w:val="00712A64"/>
    <w:rsid w:val="00712F71"/>
    <w:rsid w:val="007157C0"/>
    <w:rsid w:val="00716442"/>
    <w:rsid w:val="007176CF"/>
    <w:rsid w:val="00717F9B"/>
    <w:rsid w:val="00721183"/>
    <w:rsid w:val="00723326"/>
    <w:rsid w:val="00723A4A"/>
    <w:rsid w:val="007246AC"/>
    <w:rsid w:val="00724779"/>
    <w:rsid w:val="007250F0"/>
    <w:rsid w:val="00727F4A"/>
    <w:rsid w:val="00730827"/>
    <w:rsid w:val="00730ED4"/>
    <w:rsid w:val="007310DD"/>
    <w:rsid w:val="007316E3"/>
    <w:rsid w:val="00731D49"/>
    <w:rsid w:val="00731F0C"/>
    <w:rsid w:val="00731FD5"/>
    <w:rsid w:val="00732406"/>
    <w:rsid w:val="00732ABA"/>
    <w:rsid w:val="00732CAC"/>
    <w:rsid w:val="0073490F"/>
    <w:rsid w:val="00735852"/>
    <w:rsid w:val="007358FE"/>
    <w:rsid w:val="0073630A"/>
    <w:rsid w:val="007369B2"/>
    <w:rsid w:val="00737247"/>
    <w:rsid w:val="007379EE"/>
    <w:rsid w:val="0074234E"/>
    <w:rsid w:val="007423E1"/>
    <w:rsid w:val="007430F3"/>
    <w:rsid w:val="00743506"/>
    <w:rsid w:val="00743652"/>
    <w:rsid w:val="0074386C"/>
    <w:rsid w:val="0074420E"/>
    <w:rsid w:val="0074427F"/>
    <w:rsid w:val="007446A3"/>
    <w:rsid w:val="007447BB"/>
    <w:rsid w:val="007459EA"/>
    <w:rsid w:val="00746A25"/>
    <w:rsid w:val="00747D0A"/>
    <w:rsid w:val="00750031"/>
    <w:rsid w:val="00750B67"/>
    <w:rsid w:val="0075125D"/>
    <w:rsid w:val="00751B50"/>
    <w:rsid w:val="00751D52"/>
    <w:rsid w:val="0075246C"/>
    <w:rsid w:val="007525FC"/>
    <w:rsid w:val="00752927"/>
    <w:rsid w:val="00752BC9"/>
    <w:rsid w:val="00752C0A"/>
    <w:rsid w:val="00752C1C"/>
    <w:rsid w:val="007532DB"/>
    <w:rsid w:val="007538B4"/>
    <w:rsid w:val="0075431C"/>
    <w:rsid w:val="00754680"/>
    <w:rsid w:val="007551E2"/>
    <w:rsid w:val="00755854"/>
    <w:rsid w:val="00755C37"/>
    <w:rsid w:val="007564DD"/>
    <w:rsid w:val="0076045E"/>
    <w:rsid w:val="00760FA6"/>
    <w:rsid w:val="00761AE8"/>
    <w:rsid w:val="00762671"/>
    <w:rsid w:val="00762C41"/>
    <w:rsid w:val="00763344"/>
    <w:rsid w:val="00763807"/>
    <w:rsid w:val="00763CCD"/>
    <w:rsid w:val="0076413A"/>
    <w:rsid w:val="007643F9"/>
    <w:rsid w:val="00764D36"/>
    <w:rsid w:val="0076533F"/>
    <w:rsid w:val="00765CA9"/>
    <w:rsid w:val="007664D9"/>
    <w:rsid w:val="00766F60"/>
    <w:rsid w:val="00767445"/>
    <w:rsid w:val="00770194"/>
    <w:rsid w:val="00770BD2"/>
    <w:rsid w:val="00771872"/>
    <w:rsid w:val="00771F02"/>
    <w:rsid w:val="007726D8"/>
    <w:rsid w:val="00773368"/>
    <w:rsid w:val="00773E2C"/>
    <w:rsid w:val="007740CE"/>
    <w:rsid w:val="0077437E"/>
    <w:rsid w:val="00774525"/>
    <w:rsid w:val="00774C65"/>
    <w:rsid w:val="007751DE"/>
    <w:rsid w:val="00775224"/>
    <w:rsid w:val="00776CB7"/>
    <w:rsid w:val="00777483"/>
    <w:rsid w:val="00780D32"/>
    <w:rsid w:val="00781188"/>
    <w:rsid w:val="00781387"/>
    <w:rsid w:val="00781AD4"/>
    <w:rsid w:val="00782F29"/>
    <w:rsid w:val="007836FE"/>
    <w:rsid w:val="007838E1"/>
    <w:rsid w:val="0078409B"/>
    <w:rsid w:val="00784447"/>
    <w:rsid w:val="00784673"/>
    <w:rsid w:val="00784A0D"/>
    <w:rsid w:val="00784CBE"/>
    <w:rsid w:val="00785211"/>
    <w:rsid w:val="007854E1"/>
    <w:rsid w:val="00785E6F"/>
    <w:rsid w:val="00785F7F"/>
    <w:rsid w:val="00786D60"/>
    <w:rsid w:val="00787633"/>
    <w:rsid w:val="00787699"/>
    <w:rsid w:val="00790C85"/>
    <w:rsid w:val="00790CB6"/>
    <w:rsid w:val="00790F2A"/>
    <w:rsid w:val="00791754"/>
    <w:rsid w:val="00791AAD"/>
    <w:rsid w:val="00791D51"/>
    <w:rsid w:val="00791ED5"/>
    <w:rsid w:val="007927A4"/>
    <w:rsid w:val="00793134"/>
    <w:rsid w:val="00793F79"/>
    <w:rsid w:val="007941EC"/>
    <w:rsid w:val="00794612"/>
    <w:rsid w:val="00794791"/>
    <w:rsid w:val="00794DB8"/>
    <w:rsid w:val="00795265"/>
    <w:rsid w:val="007952EB"/>
    <w:rsid w:val="0079538F"/>
    <w:rsid w:val="00795DB6"/>
    <w:rsid w:val="0079708A"/>
    <w:rsid w:val="0079756A"/>
    <w:rsid w:val="00797746"/>
    <w:rsid w:val="00797FF3"/>
    <w:rsid w:val="007A012E"/>
    <w:rsid w:val="007A2164"/>
    <w:rsid w:val="007A2302"/>
    <w:rsid w:val="007A2E52"/>
    <w:rsid w:val="007A34A5"/>
    <w:rsid w:val="007A426A"/>
    <w:rsid w:val="007A466E"/>
    <w:rsid w:val="007A4D41"/>
    <w:rsid w:val="007A5129"/>
    <w:rsid w:val="007A62CB"/>
    <w:rsid w:val="007A6621"/>
    <w:rsid w:val="007A6ADF"/>
    <w:rsid w:val="007A6BC4"/>
    <w:rsid w:val="007A7FC0"/>
    <w:rsid w:val="007B06FF"/>
    <w:rsid w:val="007B1190"/>
    <w:rsid w:val="007B17AE"/>
    <w:rsid w:val="007B1BBB"/>
    <w:rsid w:val="007B353A"/>
    <w:rsid w:val="007B366F"/>
    <w:rsid w:val="007B40C1"/>
    <w:rsid w:val="007B5841"/>
    <w:rsid w:val="007B683E"/>
    <w:rsid w:val="007B6A3E"/>
    <w:rsid w:val="007B6B88"/>
    <w:rsid w:val="007B6DB2"/>
    <w:rsid w:val="007B79DD"/>
    <w:rsid w:val="007C0F93"/>
    <w:rsid w:val="007C2669"/>
    <w:rsid w:val="007C29EB"/>
    <w:rsid w:val="007C2A00"/>
    <w:rsid w:val="007C372A"/>
    <w:rsid w:val="007C3DCB"/>
    <w:rsid w:val="007C459C"/>
    <w:rsid w:val="007C64D1"/>
    <w:rsid w:val="007C745B"/>
    <w:rsid w:val="007C7830"/>
    <w:rsid w:val="007C79F5"/>
    <w:rsid w:val="007C7EA4"/>
    <w:rsid w:val="007D02FF"/>
    <w:rsid w:val="007D19BF"/>
    <w:rsid w:val="007D264A"/>
    <w:rsid w:val="007D2827"/>
    <w:rsid w:val="007D37B1"/>
    <w:rsid w:val="007D405E"/>
    <w:rsid w:val="007D4405"/>
    <w:rsid w:val="007D4B0A"/>
    <w:rsid w:val="007D5506"/>
    <w:rsid w:val="007D563B"/>
    <w:rsid w:val="007D57AA"/>
    <w:rsid w:val="007D5855"/>
    <w:rsid w:val="007D5DDE"/>
    <w:rsid w:val="007E01C3"/>
    <w:rsid w:val="007E05CA"/>
    <w:rsid w:val="007E0667"/>
    <w:rsid w:val="007E0A94"/>
    <w:rsid w:val="007E233C"/>
    <w:rsid w:val="007E294F"/>
    <w:rsid w:val="007E2AEA"/>
    <w:rsid w:val="007E2C57"/>
    <w:rsid w:val="007E3834"/>
    <w:rsid w:val="007E44B7"/>
    <w:rsid w:val="007E4922"/>
    <w:rsid w:val="007E7596"/>
    <w:rsid w:val="007E781D"/>
    <w:rsid w:val="007E7E5B"/>
    <w:rsid w:val="007E7E98"/>
    <w:rsid w:val="007F0324"/>
    <w:rsid w:val="007F14A4"/>
    <w:rsid w:val="007F1BB9"/>
    <w:rsid w:val="007F235F"/>
    <w:rsid w:val="007F23E4"/>
    <w:rsid w:val="007F3039"/>
    <w:rsid w:val="007F3BDC"/>
    <w:rsid w:val="007F45FB"/>
    <w:rsid w:val="007F4FC2"/>
    <w:rsid w:val="007F5A7B"/>
    <w:rsid w:val="007F5DC1"/>
    <w:rsid w:val="007F605F"/>
    <w:rsid w:val="007F794D"/>
    <w:rsid w:val="008008FC"/>
    <w:rsid w:val="0080178E"/>
    <w:rsid w:val="008024D0"/>
    <w:rsid w:val="00802654"/>
    <w:rsid w:val="00802906"/>
    <w:rsid w:val="00802BF2"/>
    <w:rsid w:val="00802C8A"/>
    <w:rsid w:val="00802E97"/>
    <w:rsid w:val="0080379D"/>
    <w:rsid w:val="00803F86"/>
    <w:rsid w:val="00804941"/>
    <w:rsid w:val="00804944"/>
    <w:rsid w:val="008065A0"/>
    <w:rsid w:val="00806FFF"/>
    <w:rsid w:val="0080790F"/>
    <w:rsid w:val="00810703"/>
    <w:rsid w:val="00810E76"/>
    <w:rsid w:val="008115E6"/>
    <w:rsid w:val="008116A7"/>
    <w:rsid w:val="00811D1B"/>
    <w:rsid w:val="00813DD8"/>
    <w:rsid w:val="00813EDC"/>
    <w:rsid w:val="00814DCD"/>
    <w:rsid w:val="00815556"/>
    <w:rsid w:val="008158B0"/>
    <w:rsid w:val="00815B8C"/>
    <w:rsid w:val="00815CA3"/>
    <w:rsid w:val="0081607A"/>
    <w:rsid w:val="008161C1"/>
    <w:rsid w:val="00816471"/>
    <w:rsid w:val="00817755"/>
    <w:rsid w:val="00820C96"/>
    <w:rsid w:val="008210AD"/>
    <w:rsid w:val="00821850"/>
    <w:rsid w:val="00821B61"/>
    <w:rsid w:val="0082281F"/>
    <w:rsid w:val="00822E37"/>
    <w:rsid w:val="0082373B"/>
    <w:rsid w:val="0082418C"/>
    <w:rsid w:val="008249E3"/>
    <w:rsid w:val="00825389"/>
    <w:rsid w:val="00825964"/>
    <w:rsid w:val="0082635C"/>
    <w:rsid w:val="00827B45"/>
    <w:rsid w:val="00830622"/>
    <w:rsid w:val="00830B3E"/>
    <w:rsid w:val="00830DED"/>
    <w:rsid w:val="008313F4"/>
    <w:rsid w:val="00831450"/>
    <w:rsid w:val="00831B3F"/>
    <w:rsid w:val="00831DCA"/>
    <w:rsid w:val="008320F4"/>
    <w:rsid w:val="00832BD1"/>
    <w:rsid w:val="00832C07"/>
    <w:rsid w:val="00833230"/>
    <w:rsid w:val="00833614"/>
    <w:rsid w:val="00833943"/>
    <w:rsid w:val="00833C0D"/>
    <w:rsid w:val="00833E77"/>
    <w:rsid w:val="00834770"/>
    <w:rsid w:val="00834E89"/>
    <w:rsid w:val="008352FB"/>
    <w:rsid w:val="00835B85"/>
    <w:rsid w:val="00836595"/>
    <w:rsid w:val="00836924"/>
    <w:rsid w:val="00837866"/>
    <w:rsid w:val="00837BBC"/>
    <w:rsid w:val="00840AF1"/>
    <w:rsid w:val="00841D8D"/>
    <w:rsid w:val="0084256C"/>
    <w:rsid w:val="0084286C"/>
    <w:rsid w:val="00842A1E"/>
    <w:rsid w:val="00842D33"/>
    <w:rsid w:val="008435FE"/>
    <w:rsid w:val="008444E2"/>
    <w:rsid w:val="008454CC"/>
    <w:rsid w:val="0084555E"/>
    <w:rsid w:val="00845855"/>
    <w:rsid w:val="008468A0"/>
    <w:rsid w:val="00846CD1"/>
    <w:rsid w:val="008472B2"/>
    <w:rsid w:val="008476C7"/>
    <w:rsid w:val="00847C22"/>
    <w:rsid w:val="008512B6"/>
    <w:rsid w:val="0085185C"/>
    <w:rsid w:val="0085199C"/>
    <w:rsid w:val="00852882"/>
    <w:rsid w:val="00852BC7"/>
    <w:rsid w:val="00853B34"/>
    <w:rsid w:val="00853EFF"/>
    <w:rsid w:val="00853FC9"/>
    <w:rsid w:val="0085482E"/>
    <w:rsid w:val="0085489E"/>
    <w:rsid w:val="0085506D"/>
    <w:rsid w:val="00855DD9"/>
    <w:rsid w:val="00855E4F"/>
    <w:rsid w:val="00856E12"/>
    <w:rsid w:val="00856FFE"/>
    <w:rsid w:val="00857048"/>
    <w:rsid w:val="008570CA"/>
    <w:rsid w:val="0085719F"/>
    <w:rsid w:val="008600B3"/>
    <w:rsid w:val="00860A48"/>
    <w:rsid w:val="00860D3D"/>
    <w:rsid w:val="00861BB7"/>
    <w:rsid w:val="008621D0"/>
    <w:rsid w:val="00863DAD"/>
    <w:rsid w:val="00863DDD"/>
    <w:rsid w:val="00864BEB"/>
    <w:rsid w:val="00864C62"/>
    <w:rsid w:val="0086652E"/>
    <w:rsid w:val="00866DBF"/>
    <w:rsid w:val="00867F90"/>
    <w:rsid w:val="00870664"/>
    <w:rsid w:val="00870FEE"/>
    <w:rsid w:val="008713D8"/>
    <w:rsid w:val="00871567"/>
    <w:rsid w:val="00874024"/>
    <w:rsid w:val="0087467B"/>
    <w:rsid w:val="00875521"/>
    <w:rsid w:val="00875C90"/>
    <w:rsid w:val="0087606C"/>
    <w:rsid w:val="00877223"/>
    <w:rsid w:val="00877A0B"/>
    <w:rsid w:val="00880113"/>
    <w:rsid w:val="00881004"/>
    <w:rsid w:val="00881498"/>
    <w:rsid w:val="00881BA6"/>
    <w:rsid w:val="00881BC1"/>
    <w:rsid w:val="00882B15"/>
    <w:rsid w:val="00882C63"/>
    <w:rsid w:val="00883EF5"/>
    <w:rsid w:val="0088479A"/>
    <w:rsid w:val="008847DF"/>
    <w:rsid w:val="00884B69"/>
    <w:rsid w:val="00884FF3"/>
    <w:rsid w:val="00885418"/>
    <w:rsid w:val="008859E9"/>
    <w:rsid w:val="00886CF6"/>
    <w:rsid w:val="00887581"/>
    <w:rsid w:val="00887ECE"/>
    <w:rsid w:val="00887FB2"/>
    <w:rsid w:val="008904A4"/>
    <w:rsid w:val="00890802"/>
    <w:rsid w:val="00891765"/>
    <w:rsid w:val="008921BB"/>
    <w:rsid w:val="00892534"/>
    <w:rsid w:val="00894778"/>
    <w:rsid w:val="008950C7"/>
    <w:rsid w:val="008950C9"/>
    <w:rsid w:val="008953BB"/>
    <w:rsid w:val="008956CA"/>
    <w:rsid w:val="0089611A"/>
    <w:rsid w:val="00896201"/>
    <w:rsid w:val="00896B43"/>
    <w:rsid w:val="00896E94"/>
    <w:rsid w:val="00896F90"/>
    <w:rsid w:val="0089797D"/>
    <w:rsid w:val="00897AAB"/>
    <w:rsid w:val="008A0790"/>
    <w:rsid w:val="008A0F37"/>
    <w:rsid w:val="008A20DA"/>
    <w:rsid w:val="008A2A35"/>
    <w:rsid w:val="008A39D7"/>
    <w:rsid w:val="008A40FE"/>
    <w:rsid w:val="008A4CAC"/>
    <w:rsid w:val="008A4FFB"/>
    <w:rsid w:val="008A511F"/>
    <w:rsid w:val="008A5880"/>
    <w:rsid w:val="008A6841"/>
    <w:rsid w:val="008A7298"/>
    <w:rsid w:val="008A7E24"/>
    <w:rsid w:val="008B1733"/>
    <w:rsid w:val="008B2063"/>
    <w:rsid w:val="008B292F"/>
    <w:rsid w:val="008B422B"/>
    <w:rsid w:val="008B4786"/>
    <w:rsid w:val="008B647A"/>
    <w:rsid w:val="008B6EDD"/>
    <w:rsid w:val="008B7F8E"/>
    <w:rsid w:val="008C015E"/>
    <w:rsid w:val="008C0425"/>
    <w:rsid w:val="008C0F1B"/>
    <w:rsid w:val="008C2777"/>
    <w:rsid w:val="008C2A53"/>
    <w:rsid w:val="008C2F4D"/>
    <w:rsid w:val="008C30BF"/>
    <w:rsid w:val="008C3347"/>
    <w:rsid w:val="008C3382"/>
    <w:rsid w:val="008C39A0"/>
    <w:rsid w:val="008C3BE1"/>
    <w:rsid w:val="008C42CC"/>
    <w:rsid w:val="008C4B5F"/>
    <w:rsid w:val="008C4E86"/>
    <w:rsid w:val="008C5292"/>
    <w:rsid w:val="008C6FA1"/>
    <w:rsid w:val="008C760A"/>
    <w:rsid w:val="008C7E48"/>
    <w:rsid w:val="008D036D"/>
    <w:rsid w:val="008D0502"/>
    <w:rsid w:val="008D0E6F"/>
    <w:rsid w:val="008D0E91"/>
    <w:rsid w:val="008D1ED7"/>
    <w:rsid w:val="008D361A"/>
    <w:rsid w:val="008D39DE"/>
    <w:rsid w:val="008D3B85"/>
    <w:rsid w:val="008D3BCB"/>
    <w:rsid w:val="008D3FDB"/>
    <w:rsid w:val="008D644E"/>
    <w:rsid w:val="008D6BEF"/>
    <w:rsid w:val="008D6E96"/>
    <w:rsid w:val="008D6F5B"/>
    <w:rsid w:val="008D71A9"/>
    <w:rsid w:val="008D787E"/>
    <w:rsid w:val="008E02C5"/>
    <w:rsid w:val="008E05C6"/>
    <w:rsid w:val="008E0761"/>
    <w:rsid w:val="008E0F86"/>
    <w:rsid w:val="008E1131"/>
    <w:rsid w:val="008E20B1"/>
    <w:rsid w:val="008E2992"/>
    <w:rsid w:val="008E2F51"/>
    <w:rsid w:val="008E317D"/>
    <w:rsid w:val="008E384E"/>
    <w:rsid w:val="008E5261"/>
    <w:rsid w:val="008E52D0"/>
    <w:rsid w:val="008E5379"/>
    <w:rsid w:val="008E5855"/>
    <w:rsid w:val="008E5DB6"/>
    <w:rsid w:val="008E5FBB"/>
    <w:rsid w:val="008E6232"/>
    <w:rsid w:val="008E644C"/>
    <w:rsid w:val="008E6ECA"/>
    <w:rsid w:val="008E7089"/>
    <w:rsid w:val="008F0738"/>
    <w:rsid w:val="008F08AB"/>
    <w:rsid w:val="008F0F88"/>
    <w:rsid w:val="008F165C"/>
    <w:rsid w:val="008F1815"/>
    <w:rsid w:val="008F1BE0"/>
    <w:rsid w:val="008F21B9"/>
    <w:rsid w:val="008F31C3"/>
    <w:rsid w:val="008F35C5"/>
    <w:rsid w:val="008F4114"/>
    <w:rsid w:val="008F475A"/>
    <w:rsid w:val="008F4881"/>
    <w:rsid w:val="008F5A5B"/>
    <w:rsid w:val="008F67E4"/>
    <w:rsid w:val="008F7932"/>
    <w:rsid w:val="00900852"/>
    <w:rsid w:val="00900C1A"/>
    <w:rsid w:val="00900C72"/>
    <w:rsid w:val="00900CAC"/>
    <w:rsid w:val="00902023"/>
    <w:rsid w:val="00903720"/>
    <w:rsid w:val="0090427B"/>
    <w:rsid w:val="00904298"/>
    <w:rsid w:val="00904CA0"/>
    <w:rsid w:val="00905473"/>
    <w:rsid w:val="00905D08"/>
    <w:rsid w:val="00905EE3"/>
    <w:rsid w:val="009068C2"/>
    <w:rsid w:val="009072EB"/>
    <w:rsid w:val="00907737"/>
    <w:rsid w:val="00907BD0"/>
    <w:rsid w:val="00907E9C"/>
    <w:rsid w:val="00910DA1"/>
    <w:rsid w:val="00910DF7"/>
    <w:rsid w:val="009116CA"/>
    <w:rsid w:val="00911D61"/>
    <w:rsid w:val="0091293C"/>
    <w:rsid w:val="00914A92"/>
    <w:rsid w:val="00914EAB"/>
    <w:rsid w:val="00915764"/>
    <w:rsid w:val="009159DC"/>
    <w:rsid w:val="00915BF3"/>
    <w:rsid w:val="00916820"/>
    <w:rsid w:val="00917188"/>
    <w:rsid w:val="00917FC9"/>
    <w:rsid w:val="009211F7"/>
    <w:rsid w:val="00921531"/>
    <w:rsid w:val="009218B8"/>
    <w:rsid w:val="00921BA1"/>
    <w:rsid w:val="00921D24"/>
    <w:rsid w:val="00921F18"/>
    <w:rsid w:val="009222E7"/>
    <w:rsid w:val="00922368"/>
    <w:rsid w:val="00922705"/>
    <w:rsid w:val="00922846"/>
    <w:rsid w:val="00923E0A"/>
    <w:rsid w:val="00924399"/>
    <w:rsid w:val="0092460D"/>
    <w:rsid w:val="009254A9"/>
    <w:rsid w:val="00926076"/>
    <w:rsid w:val="009264A6"/>
    <w:rsid w:val="00927B70"/>
    <w:rsid w:val="00930025"/>
    <w:rsid w:val="00930424"/>
    <w:rsid w:val="0093063D"/>
    <w:rsid w:val="00930936"/>
    <w:rsid w:val="00930C74"/>
    <w:rsid w:val="00930E21"/>
    <w:rsid w:val="00931577"/>
    <w:rsid w:val="00932737"/>
    <w:rsid w:val="00933B59"/>
    <w:rsid w:val="0093472D"/>
    <w:rsid w:val="0093474A"/>
    <w:rsid w:val="0093557D"/>
    <w:rsid w:val="009355D5"/>
    <w:rsid w:val="00937224"/>
    <w:rsid w:val="0093778E"/>
    <w:rsid w:val="0094033F"/>
    <w:rsid w:val="00940C2C"/>
    <w:rsid w:val="009422FC"/>
    <w:rsid w:val="00942F15"/>
    <w:rsid w:val="00943213"/>
    <w:rsid w:val="009435FC"/>
    <w:rsid w:val="00943B87"/>
    <w:rsid w:val="00943F06"/>
    <w:rsid w:val="00944EA1"/>
    <w:rsid w:val="0094500D"/>
    <w:rsid w:val="009454B3"/>
    <w:rsid w:val="00945899"/>
    <w:rsid w:val="0094650D"/>
    <w:rsid w:val="00946759"/>
    <w:rsid w:val="009475C6"/>
    <w:rsid w:val="00947A31"/>
    <w:rsid w:val="00947BB3"/>
    <w:rsid w:val="00947FD0"/>
    <w:rsid w:val="00950415"/>
    <w:rsid w:val="009508BA"/>
    <w:rsid w:val="00955D4F"/>
    <w:rsid w:val="00957484"/>
    <w:rsid w:val="00960742"/>
    <w:rsid w:val="009615CD"/>
    <w:rsid w:val="00962940"/>
    <w:rsid w:val="00963207"/>
    <w:rsid w:val="00963A3C"/>
    <w:rsid w:val="00963E8B"/>
    <w:rsid w:val="00965041"/>
    <w:rsid w:val="009658BA"/>
    <w:rsid w:val="00966FFF"/>
    <w:rsid w:val="009671FC"/>
    <w:rsid w:val="009678F3"/>
    <w:rsid w:val="009709CD"/>
    <w:rsid w:val="00970CBF"/>
    <w:rsid w:val="00972CB3"/>
    <w:rsid w:val="00972F46"/>
    <w:rsid w:val="009736D1"/>
    <w:rsid w:val="0097406D"/>
    <w:rsid w:val="00974493"/>
    <w:rsid w:val="00974A6A"/>
    <w:rsid w:val="00974BB6"/>
    <w:rsid w:val="00975037"/>
    <w:rsid w:val="00975807"/>
    <w:rsid w:val="00976200"/>
    <w:rsid w:val="009764D3"/>
    <w:rsid w:val="00976849"/>
    <w:rsid w:val="00976A06"/>
    <w:rsid w:val="00976D94"/>
    <w:rsid w:val="00977517"/>
    <w:rsid w:val="009775E7"/>
    <w:rsid w:val="00977E2D"/>
    <w:rsid w:val="00980B55"/>
    <w:rsid w:val="00981821"/>
    <w:rsid w:val="009820E8"/>
    <w:rsid w:val="009821BD"/>
    <w:rsid w:val="009821F8"/>
    <w:rsid w:val="00982216"/>
    <w:rsid w:val="00982337"/>
    <w:rsid w:val="0098252F"/>
    <w:rsid w:val="0098264B"/>
    <w:rsid w:val="00982DFF"/>
    <w:rsid w:val="00982E79"/>
    <w:rsid w:val="009831C2"/>
    <w:rsid w:val="0098362B"/>
    <w:rsid w:val="0098372C"/>
    <w:rsid w:val="00983812"/>
    <w:rsid w:val="00983915"/>
    <w:rsid w:val="0098485C"/>
    <w:rsid w:val="00984EA5"/>
    <w:rsid w:val="00985CCA"/>
    <w:rsid w:val="009873BB"/>
    <w:rsid w:val="0098783E"/>
    <w:rsid w:val="009902E7"/>
    <w:rsid w:val="009908EE"/>
    <w:rsid w:val="00990BDB"/>
    <w:rsid w:val="009910F2"/>
    <w:rsid w:val="009911CC"/>
    <w:rsid w:val="00991410"/>
    <w:rsid w:val="00991578"/>
    <w:rsid w:val="00991AE6"/>
    <w:rsid w:val="00993DFE"/>
    <w:rsid w:val="0099485A"/>
    <w:rsid w:val="00994D68"/>
    <w:rsid w:val="00995532"/>
    <w:rsid w:val="00995ACE"/>
    <w:rsid w:val="00995CCC"/>
    <w:rsid w:val="00996595"/>
    <w:rsid w:val="00996BDF"/>
    <w:rsid w:val="00996E20"/>
    <w:rsid w:val="00997571"/>
    <w:rsid w:val="009A02B1"/>
    <w:rsid w:val="009A04BB"/>
    <w:rsid w:val="009A2118"/>
    <w:rsid w:val="009A2AE8"/>
    <w:rsid w:val="009A2BA3"/>
    <w:rsid w:val="009A2F4D"/>
    <w:rsid w:val="009A3491"/>
    <w:rsid w:val="009A40F6"/>
    <w:rsid w:val="009A44BC"/>
    <w:rsid w:val="009A5099"/>
    <w:rsid w:val="009A5219"/>
    <w:rsid w:val="009A5309"/>
    <w:rsid w:val="009A6FDD"/>
    <w:rsid w:val="009A70C4"/>
    <w:rsid w:val="009A7FEF"/>
    <w:rsid w:val="009B0229"/>
    <w:rsid w:val="009B0317"/>
    <w:rsid w:val="009B10B4"/>
    <w:rsid w:val="009B10B6"/>
    <w:rsid w:val="009B1685"/>
    <w:rsid w:val="009B1802"/>
    <w:rsid w:val="009B1DA6"/>
    <w:rsid w:val="009B1DD2"/>
    <w:rsid w:val="009B1E67"/>
    <w:rsid w:val="009B2217"/>
    <w:rsid w:val="009B2671"/>
    <w:rsid w:val="009B27E5"/>
    <w:rsid w:val="009B2A80"/>
    <w:rsid w:val="009B2EBF"/>
    <w:rsid w:val="009B2FEF"/>
    <w:rsid w:val="009B3F00"/>
    <w:rsid w:val="009B4F8D"/>
    <w:rsid w:val="009B52A2"/>
    <w:rsid w:val="009B52BF"/>
    <w:rsid w:val="009B5BC8"/>
    <w:rsid w:val="009B657E"/>
    <w:rsid w:val="009B66A2"/>
    <w:rsid w:val="009B7975"/>
    <w:rsid w:val="009B7D7C"/>
    <w:rsid w:val="009C145C"/>
    <w:rsid w:val="009C1468"/>
    <w:rsid w:val="009C1521"/>
    <w:rsid w:val="009C34C1"/>
    <w:rsid w:val="009C37F2"/>
    <w:rsid w:val="009C38B6"/>
    <w:rsid w:val="009C4C07"/>
    <w:rsid w:val="009C4DC1"/>
    <w:rsid w:val="009C6362"/>
    <w:rsid w:val="009C650C"/>
    <w:rsid w:val="009C653E"/>
    <w:rsid w:val="009C67FC"/>
    <w:rsid w:val="009C69C6"/>
    <w:rsid w:val="009C6C03"/>
    <w:rsid w:val="009C773B"/>
    <w:rsid w:val="009C7D55"/>
    <w:rsid w:val="009D10E3"/>
    <w:rsid w:val="009D2A9E"/>
    <w:rsid w:val="009D2AD4"/>
    <w:rsid w:val="009D2CB7"/>
    <w:rsid w:val="009D2CBE"/>
    <w:rsid w:val="009D48B5"/>
    <w:rsid w:val="009D4D08"/>
    <w:rsid w:val="009D5125"/>
    <w:rsid w:val="009D55E6"/>
    <w:rsid w:val="009D5FA5"/>
    <w:rsid w:val="009D623B"/>
    <w:rsid w:val="009D6DBF"/>
    <w:rsid w:val="009D702E"/>
    <w:rsid w:val="009D78FD"/>
    <w:rsid w:val="009D791C"/>
    <w:rsid w:val="009D7A55"/>
    <w:rsid w:val="009D7C31"/>
    <w:rsid w:val="009E06A8"/>
    <w:rsid w:val="009E06F4"/>
    <w:rsid w:val="009E1498"/>
    <w:rsid w:val="009E1FA4"/>
    <w:rsid w:val="009E20A7"/>
    <w:rsid w:val="009E2353"/>
    <w:rsid w:val="009E24B1"/>
    <w:rsid w:val="009E2B1A"/>
    <w:rsid w:val="009E2B62"/>
    <w:rsid w:val="009E2E50"/>
    <w:rsid w:val="009E38FE"/>
    <w:rsid w:val="009E3A82"/>
    <w:rsid w:val="009E42B7"/>
    <w:rsid w:val="009E4514"/>
    <w:rsid w:val="009E4A95"/>
    <w:rsid w:val="009E528A"/>
    <w:rsid w:val="009E541A"/>
    <w:rsid w:val="009E5939"/>
    <w:rsid w:val="009E59BD"/>
    <w:rsid w:val="009E61D7"/>
    <w:rsid w:val="009E6C89"/>
    <w:rsid w:val="009E7163"/>
    <w:rsid w:val="009E74D3"/>
    <w:rsid w:val="009E760A"/>
    <w:rsid w:val="009F0064"/>
    <w:rsid w:val="009F0C18"/>
    <w:rsid w:val="009F0C8B"/>
    <w:rsid w:val="009F0C90"/>
    <w:rsid w:val="009F12C2"/>
    <w:rsid w:val="009F1499"/>
    <w:rsid w:val="009F16D0"/>
    <w:rsid w:val="009F2136"/>
    <w:rsid w:val="009F2B7F"/>
    <w:rsid w:val="009F3BC2"/>
    <w:rsid w:val="009F3C21"/>
    <w:rsid w:val="009F4241"/>
    <w:rsid w:val="009F59C6"/>
    <w:rsid w:val="009F64B6"/>
    <w:rsid w:val="009F6576"/>
    <w:rsid w:val="009F6EA3"/>
    <w:rsid w:val="009F7289"/>
    <w:rsid w:val="009F7B6E"/>
    <w:rsid w:val="00A00DE1"/>
    <w:rsid w:val="00A00F5B"/>
    <w:rsid w:val="00A0111D"/>
    <w:rsid w:val="00A02678"/>
    <w:rsid w:val="00A039A6"/>
    <w:rsid w:val="00A0401A"/>
    <w:rsid w:val="00A0431A"/>
    <w:rsid w:val="00A05F28"/>
    <w:rsid w:val="00A0649A"/>
    <w:rsid w:val="00A0691C"/>
    <w:rsid w:val="00A103D4"/>
    <w:rsid w:val="00A10F45"/>
    <w:rsid w:val="00A10F9C"/>
    <w:rsid w:val="00A11472"/>
    <w:rsid w:val="00A11B80"/>
    <w:rsid w:val="00A13440"/>
    <w:rsid w:val="00A13475"/>
    <w:rsid w:val="00A135A4"/>
    <w:rsid w:val="00A135EB"/>
    <w:rsid w:val="00A1373A"/>
    <w:rsid w:val="00A13771"/>
    <w:rsid w:val="00A13E30"/>
    <w:rsid w:val="00A151C0"/>
    <w:rsid w:val="00A1567F"/>
    <w:rsid w:val="00A15E9E"/>
    <w:rsid w:val="00A15F57"/>
    <w:rsid w:val="00A17792"/>
    <w:rsid w:val="00A17AF0"/>
    <w:rsid w:val="00A17BC0"/>
    <w:rsid w:val="00A20869"/>
    <w:rsid w:val="00A20B15"/>
    <w:rsid w:val="00A22215"/>
    <w:rsid w:val="00A222A7"/>
    <w:rsid w:val="00A22407"/>
    <w:rsid w:val="00A22811"/>
    <w:rsid w:val="00A22FAD"/>
    <w:rsid w:val="00A240F2"/>
    <w:rsid w:val="00A2462E"/>
    <w:rsid w:val="00A2478B"/>
    <w:rsid w:val="00A24BAD"/>
    <w:rsid w:val="00A24C11"/>
    <w:rsid w:val="00A253AA"/>
    <w:rsid w:val="00A25DBC"/>
    <w:rsid w:val="00A26C58"/>
    <w:rsid w:val="00A271C4"/>
    <w:rsid w:val="00A271D3"/>
    <w:rsid w:val="00A275F3"/>
    <w:rsid w:val="00A2799A"/>
    <w:rsid w:val="00A308B1"/>
    <w:rsid w:val="00A30C14"/>
    <w:rsid w:val="00A311CF"/>
    <w:rsid w:val="00A31DC1"/>
    <w:rsid w:val="00A321F0"/>
    <w:rsid w:val="00A32257"/>
    <w:rsid w:val="00A324EC"/>
    <w:rsid w:val="00A33367"/>
    <w:rsid w:val="00A347B2"/>
    <w:rsid w:val="00A34A2E"/>
    <w:rsid w:val="00A34CEC"/>
    <w:rsid w:val="00A35117"/>
    <w:rsid w:val="00A37626"/>
    <w:rsid w:val="00A400BB"/>
    <w:rsid w:val="00A4098E"/>
    <w:rsid w:val="00A41DBB"/>
    <w:rsid w:val="00A42381"/>
    <w:rsid w:val="00A42D0D"/>
    <w:rsid w:val="00A4538C"/>
    <w:rsid w:val="00A45D1C"/>
    <w:rsid w:val="00A46979"/>
    <w:rsid w:val="00A469EF"/>
    <w:rsid w:val="00A47620"/>
    <w:rsid w:val="00A4776B"/>
    <w:rsid w:val="00A47B3A"/>
    <w:rsid w:val="00A5046D"/>
    <w:rsid w:val="00A50E31"/>
    <w:rsid w:val="00A52115"/>
    <w:rsid w:val="00A52FCB"/>
    <w:rsid w:val="00A53BBF"/>
    <w:rsid w:val="00A5480D"/>
    <w:rsid w:val="00A5565A"/>
    <w:rsid w:val="00A55E91"/>
    <w:rsid w:val="00A5682B"/>
    <w:rsid w:val="00A56DB8"/>
    <w:rsid w:val="00A57145"/>
    <w:rsid w:val="00A574B9"/>
    <w:rsid w:val="00A574D2"/>
    <w:rsid w:val="00A57B66"/>
    <w:rsid w:val="00A60328"/>
    <w:rsid w:val="00A60C80"/>
    <w:rsid w:val="00A61284"/>
    <w:rsid w:val="00A626AD"/>
    <w:rsid w:val="00A62D83"/>
    <w:rsid w:val="00A630C9"/>
    <w:rsid w:val="00A6374C"/>
    <w:rsid w:val="00A63AEC"/>
    <w:rsid w:val="00A65573"/>
    <w:rsid w:val="00A656EE"/>
    <w:rsid w:val="00A65831"/>
    <w:rsid w:val="00A65A75"/>
    <w:rsid w:val="00A663B1"/>
    <w:rsid w:val="00A663B4"/>
    <w:rsid w:val="00A666B8"/>
    <w:rsid w:val="00A66F6F"/>
    <w:rsid w:val="00A6744A"/>
    <w:rsid w:val="00A676A2"/>
    <w:rsid w:val="00A6795C"/>
    <w:rsid w:val="00A679E3"/>
    <w:rsid w:val="00A67DDA"/>
    <w:rsid w:val="00A7024F"/>
    <w:rsid w:val="00A7049C"/>
    <w:rsid w:val="00A7081E"/>
    <w:rsid w:val="00A70937"/>
    <w:rsid w:val="00A7101A"/>
    <w:rsid w:val="00A71BDD"/>
    <w:rsid w:val="00A71D73"/>
    <w:rsid w:val="00A739F5"/>
    <w:rsid w:val="00A73D0D"/>
    <w:rsid w:val="00A74949"/>
    <w:rsid w:val="00A74D9F"/>
    <w:rsid w:val="00A75864"/>
    <w:rsid w:val="00A75A6F"/>
    <w:rsid w:val="00A75D8C"/>
    <w:rsid w:val="00A76E29"/>
    <w:rsid w:val="00A76E55"/>
    <w:rsid w:val="00A77327"/>
    <w:rsid w:val="00A77956"/>
    <w:rsid w:val="00A779F3"/>
    <w:rsid w:val="00A80C6F"/>
    <w:rsid w:val="00A8179E"/>
    <w:rsid w:val="00A82253"/>
    <w:rsid w:val="00A84B02"/>
    <w:rsid w:val="00A84D7D"/>
    <w:rsid w:val="00A85E97"/>
    <w:rsid w:val="00A86417"/>
    <w:rsid w:val="00A8671B"/>
    <w:rsid w:val="00A86A02"/>
    <w:rsid w:val="00A87DD0"/>
    <w:rsid w:val="00A907A9"/>
    <w:rsid w:val="00A909BB"/>
    <w:rsid w:val="00A91782"/>
    <w:rsid w:val="00A929C0"/>
    <w:rsid w:val="00A92A80"/>
    <w:rsid w:val="00A92D57"/>
    <w:rsid w:val="00A933D9"/>
    <w:rsid w:val="00A93F71"/>
    <w:rsid w:val="00A9419C"/>
    <w:rsid w:val="00A9589D"/>
    <w:rsid w:val="00A95992"/>
    <w:rsid w:val="00A96EE2"/>
    <w:rsid w:val="00A96F55"/>
    <w:rsid w:val="00A97414"/>
    <w:rsid w:val="00A9745A"/>
    <w:rsid w:val="00A9782F"/>
    <w:rsid w:val="00A97C2A"/>
    <w:rsid w:val="00A97F98"/>
    <w:rsid w:val="00AA0EBE"/>
    <w:rsid w:val="00AA1218"/>
    <w:rsid w:val="00AA133D"/>
    <w:rsid w:val="00AA17A7"/>
    <w:rsid w:val="00AA2323"/>
    <w:rsid w:val="00AA2591"/>
    <w:rsid w:val="00AA2FF8"/>
    <w:rsid w:val="00AA370E"/>
    <w:rsid w:val="00AA3958"/>
    <w:rsid w:val="00AA4E62"/>
    <w:rsid w:val="00AA5840"/>
    <w:rsid w:val="00AA5D5B"/>
    <w:rsid w:val="00AA6D10"/>
    <w:rsid w:val="00AA7246"/>
    <w:rsid w:val="00AA737E"/>
    <w:rsid w:val="00AA73B1"/>
    <w:rsid w:val="00AA7730"/>
    <w:rsid w:val="00AA7A31"/>
    <w:rsid w:val="00AB17C1"/>
    <w:rsid w:val="00AB277D"/>
    <w:rsid w:val="00AB2CC6"/>
    <w:rsid w:val="00AB2FC4"/>
    <w:rsid w:val="00AB3FA2"/>
    <w:rsid w:val="00AB43AC"/>
    <w:rsid w:val="00AB4EE8"/>
    <w:rsid w:val="00AB5981"/>
    <w:rsid w:val="00AB5F81"/>
    <w:rsid w:val="00AB6A3C"/>
    <w:rsid w:val="00AB6C79"/>
    <w:rsid w:val="00AB706B"/>
    <w:rsid w:val="00AB799C"/>
    <w:rsid w:val="00AC05EA"/>
    <w:rsid w:val="00AC064D"/>
    <w:rsid w:val="00AC0B48"/>
    <w:rsid w:val="00AC0F6C"/>
    <w:rsid w:val="00AC10FF"/>
    <w:rsid w:val="00AC1420"/>
    <w:rsid w:val="00AC180B"/>
    <w:rsid w:val="00AC18CF"/>
    <w:rsid w:val="00AC208A"/>
    <w:rsid w:val="00AC2409"/>
    <w:rsid w:val="00AC27B9"/>
    <w:rsid w:val="00AC3467"/>
    <w:rsid w:val="00AC4435"/>
    <w:rsid w:val="00AC4AFA"/>
    <w:rsid w:val="00AC4C7C"/>
    <w:rsid w:val="00AC57F9"/>
    <w:rsid w:val="00AC5B94"/>
    <w:rsid w:val="00AC6663"/>
    <w:rsid w:val="00AC6844"/>
    <w:rsid w:val="00AC6919"/>
    <w:rsid w:val="00AC6A18"/>
    <w:rsid w:val="00AC6B94"/>
    <w:rsid w:val="00AC6D6E"/>
    <w:rsid w:val="00AC6F7F"/>
    <w:rsid w:val="00AC709E"/>
    <w:rsid w:val="00AC79F1"/>
    <w:rsid w:val="00AD0EC4"/>
    <w:rsid w:val="00AD20BB"/>
    <w:rsid w:val="00AD24C4"/>
    <w:rsid w:val="00AD2815"/>
    <w:rsid w:val="00AD2887"/>
    <w:rsid w:val="00AD2B0C"/>
    <w:rsid w:val="00AD2FBB"/>
    <w:rsid w:val="00AD4385"/>
    <w:rsid w:val="00AD446C"/>
    <w:rsid w:val="00AD4CE9"/>
    <w:rsid w:val="00AD4E81"/>
    <w:rsid w:val="00AD57D5"/>
    <w:rsid w:val="00AD587E"/>
    <w:rsid w:val="00AD5B44"/>
    <w:rsid w:val="00AD5C9A"/>
    <w:rsid w:val="00AD6888"/>
    <w:rsid w:val="00AD7B95"/>
    <w:rsid w:val="00AE08D2"/>
    <w:rsid w:val="00AE0C94"/>
    <w:rsid w:val="00AE1155"/>
    <w:rsid w:val="00AE133A"/>
    <w:rsid w:val="00AE144D"/>
    <w:rsid w:val="00AE14DA"/>
    <w:rsid w:val="00AE18A6"/>
    <w:rsid w:val="00AE2775"/>
    <w:rsid w:val="00AE284F"/>
    <w:rsid w:val="00AE2A37"/>
    <w:rsid w:val="00AE3A1F"/>
    <w:rsid w:val="00AE3FFD"/>
    <w:rsid w:val="00AE55DA"/>
    <w:rsid w:val="00AE55E2"/>
    <w:rsid w:val="00AE5D78"/>
    <w:rsid w:val="00AE6178"/>
    <w:rsid w:val="00AE6389"/>
    <w:rsid w:val="00AE7F92"/>
    <w:rsid w:val="00AF0B49"/>
    <w:rsid w:val="00AF1079"/>
    <w:rsid w:val="00AF1249"/>
    <w:rsid w:val="00AF1969"/>
    <w:rsid w:val="00AF198E"/>
    <w:rsid w:val="00AF2E38"/>
    <w:rsid w:val="00AF321E"/>
    <w:rsid w:val="00AF4764"/>
    <w:rsid w:val="00AF4B35"/>
    <w:rsid w:val="00AF4BA2"/>
    <w:rsid w:val="00AF523C"/>
    <w:rsid w:val="00AF5A00"/>
    <w:rsid w:val="00AF625A"/>
    <w:rsid w:val="00AF736A"/>
    <w:rsid w:val="00B00EBB"/>
    <w:rsid w:val="00B00F80"/>
    <w:rsid w:val="00B0246E"/>
    <w:rsid w:val="00B0465D"/>
    <w:rsid w:val="00B04E00"/>
    <w:rsid w:val="00B052E4"/>
    <w:rsid w:val="00B0590D"/>
    <w:rsid w:val="00B05BA4"/>
    <w:rsid w:val="00B05D61"/>
    <w:rsid w:val="00B061F1"/>
    <w:rsid w:val="00B06FBD"/>
    <w:rsid w:val="00B07309"/>
    <w:rsid w:val="00B074B3"/>
    <w:rsid w:val="00B07718"/>
    <w:rsid w:val="00B07EAA"/>
    <w:rsid w:val="00B1058D"/>
    <w:rsid w:val="00B1170D"/>
    <w:rsid w:val="00B1202E"/>
    <w:rsid w:val="00B12177"/>
    <w:rsid w:val="00B12A2F"/>
    <w:rsid w:val="00B140F5"/>
    <w:rsid w:val="00B14160"/>
    <w:rsid w:val="00B144AC"/>
    <w:rsid w:val="00B14969"/>
    <w:rsid w:val="00B1580F"/>
    <w:rsid w:val="00B1675C"/>
    <w:rsid w:val="00B1720B"/>
    <w:rsid w:val="00B17F4F"/>
    <w:rsid w:val="00B2001D"/>
    <w:rsid w:val="00B20C01"/>
    <w:rsid w:val="00B20E48"/>
    <w:rsid w:val="00B2489E"/>
    <w:rsid w:val="00B2496F"/>
    <w:rsid w:val="00B24F4B"/>
    <w:rsid w:val="00B2557D"/>
    <w:rsid w:val="00B25A7B"/>
    <w:rsid w:val="00B25B05"/>
    <w:rsid w:val="00B26E43"/>
    <w:rsid w:val="00B27B55"/>
    <w:rsid w:val="00B300D8"/>
    <w:rsid w:val="00B30C6F"/>
    <w:rsid w:val="00B3186F"/>
    <w:rsid w:val="00B322A4"/>
    <w:rsid w:val="00B32FB1"/>
    <w:rsid w:val="00B334E4"/>
    <w:rsid w:val="00B33624"/>
    <w:rsid w:val="00B3370C"/>
    <w:rsid w:val="00B33C50"/>
    <w:rsid w:val="00B35295"/>
    <w:rsid w:val="00B35434"/>
    <w:rsid w:val="00B35A8C"/>
    <w:rsid w:val="00B37266"/>
    <w:rsid w:val="00B374CC"/>
    <w:rsid w:val="00B4038A"/>
    <w:rsid w:val="00B403A8"/>
    <w:rsid w:val="00B404EC"/>
    <w:rsid w:val="00B40EDD"/>
    <w:rsid w:val="00B40F7D"/>
    <w:rsid w:val="00B415DF"/>
    <w:rsid w:val="00B41E2F"/>
    <w:rsid w:val="00B42286"/>
    <w:rsid w:val="00B43304"/>
    <w:rsid w:val="00B4506E"/>
    <w:rsid w:val="00B4592B"/>
    <w:rsid w:val="00B45E8A"/>
    <w:rsid w:val="00B4606D"/>
    <w:rsid w:val="00B4741B"/>
    <w:rsid w:val="00B51963"/>
    <w:rsid w:val="00B5291A"/>
    <w:rsid w:val="00B52D75"/>
    <w:rsid w:val="00B53070"/>
    <w:rsid w:val="00B53503"/>
    <w:rsid w:val="00B54391"/>
    <w:rsid w:val="00B545E0"/>
    <w:rsid w:val="00B546FA"/>
    <w:rsid w:val="00B56372"/>
    <w:rsid w:val="00B566CF"/>
    <w:rsid w:val="00B56B49"/>
    <w:rsid w:val="00B56EB7"/>
    <w:rsid w:val="00B56F08"/>
    <w:rsid w:val="00B57FE2"/>
    <w:rsid w:val="00B6021A"/>
    <w:rsid w:val="00B605D2"/>
    <w:rsid w:val="00B60602"/>
    <w:rsid w:val="00B62DC2"/>
    <w:rsid w:val="00B64359"/>
    <w:rsid w:val="00B6495A"/>
    <w:rsid w:val="00B66D29"/>
    <w:rsid w:val="00B66EA1"/>
    <w:rsid w:val="00B66F6F"/>
    <w:rsid w:val="00B67C5C"/>
    <w:rsid w:val="00B71D45"/>
    <w:rsid w:val="00B726B5"/>
    <w:rsid w:val="00B740A1"/>
    <w:rsid w:val="00B744BF"/>
    <w:rsid w:val="00B74ECC"/>
    <w:rsid w:val="00B74EE5"/>
    <w:rsid w:val="00B757F4"/>
    <w:rsid w:val="00B75FC1"/>
    <w:rsid w:val="00B76129"/>
    <w:rsid w:val="00B764D9"/>
    <w:rsid w:val="00B76680"/>
    <w:rsid w:val="00B76C1D"/>
    <w:rsid w:val="00B773F5"/>
    <w:rsid w:val="00B77DAE"/>
    <w:rsid w:val="00B804F2"/>
    <w:rsid w:val="00B813EE"/>
    <w:rsid w:val="00B81999"/>
    <w:rsid w:val="00B82905"/>
    <w:rsid w:val="00B834DE"/>
    <w:rsid w:val="00B83B97"/>
    <w:rsid w:val="00B8423C"/>
    <w:rsid w:val="00B85182"/>
    <w:rsid w:val="00B8541A"/>
    <w:rsid w:val="00B85A37"/>
    <w:rsid w:val="00B85A57"/>
    <w:rsid w:val="00B85A88"/>
    <w:rsid w:val="00B85C6F"/>
    <w:rsid w:val="00B86EEE"/>
    <w:rsid w:val="00B87458"/>
    <w:rsid w:val="00B876ED"/>
    <w:rsid w:val="00B877BD"/>
    <w:rsid w:val="00B87DEE"/>
    <w:rsid w:val="00B90324"/>
    <w:rsid w:val="00B90940"/>
    <w:rsid w:val="00B91C77"/>
    <w:rsid w:val="00B9341D"/>
    <w:rsid w:val="00B93F6E"/>
    <w:rsid w:val="00B94B33"/>
    <w:rsid w:val="00B94BD1"/>
    <w:rsid w:val="00B94DA1"/>
    <w:rsid w:val="00B951F0"/>
    <w:rsid w:val="00B959B9"/>
    <w:rsid w:val="00B969BC"/>
    <w:rsid w:val="00B96E1A"/>
    <w:rsid w:val="00B972A2"/>
    <w:rsid w:val="00BA0677"/>
    <w:rsid w:val="00BA1086"/>
    <w:rsid w:val="00BA1E9A"/>
    <w:rsid w:val="00BA207A"/>
    <w:rsid w:val="00BA24C1"/>
    <w:rsid w:val="00BA2F5D"/>
    <w:rsid w:val="00BA3549"/>
    <w:rsid w:val="00BA3F81"/>
    <w:rsid w:val="00BA5725"/>
    <w:rsid w:val="00BA64F6"/>
    <w:rsid w:val="00BA6770"/>
    <w:rsid w:val="00BB0447"/>
    <w:rsid w:val="00BB0B84"/>
    <w:rsid w:val="00BB0DFA"/>
    <w:rsid w:val="00BB143B"/>
    <w:rsid w:val="00BB179F"/>
    <w:rsid w:val="00BB196F"/>
    <w:rsid w:val="00BB1CC8"/>
    <w:rsid w:val="00BB2256"/>
    <w:rsid w:val="00BB555E"/>
    <w:rsid w:val="00BB6700"/>
    <w:rsid w:val="00BB6E37"/>
    <w:rsid w:val="00BB7955"/>
    <w:rsid w:val="00BC0170"/>
    <w:rsid w:val="00BC051F"/>
    <w:rsid w:val="00BC0909"/>
    <w:rsid w:val="00BC0956"/>
    <w:rsid w:val="00BC0B63"/>
    <w:rsid w:val="00BC0F16"/>
    <w:rsid w:val="00BC1215"/>
    <w:rsid w:val="00BC126A"/>
    <w:rsid w:val="00BC211F"/>
    <w:rsid w:val="00BC2BFD"/>
    <w:rsid w:val="00BC31B4"/>
    <w:rsid w:val="00BC3AF5"/>
    <w:rsid w:val="00BC4216"/>
    <w:rsid w:val="00BC49F7"/>
    <w:rsid w:val="00BC4E11"/>
    <w:rsid w:val="00BC5C56"/>
    <w:rsid w:val="00BC5DD9"/>
    <w:rsid w:val="00BC6194"/>
    <w:rsid w:val="00BC6215"/>
    <w:rsid w:val="00BC6534"/>
    <w:rsid w:val="00BC6758"/>
    <w:rsid w:val="00BC6D8C"/>
    <w:rsid w:val="00BD1165"/>
    <w:rsid w:val="00BD1349"/>
    <w:rsid w:val="00BD13B4"/>
    <w:rsid w:val="00BD1E55"/>
    <w:rsid w:val="00BD2148"/>
    <w:rsid w:val="00BD244D"/>
    <w:rsid w:val="00BD29D2"/>
    <w:rsid w:val="00BD2F24"/>
    <w:rsid w:val="00BD40A4"/>
    <w:rsid w:val="00BD5EC2"/>
    <w:rsid w:val="00BD699F"/>
    <w:rsid w:val="00BD705D"/>
    <w:rsid w:val="00BE03F8"/>
    <w:rsid w:val="00BE0578"/>
    <w:rsid w:val="00BE09DC"/>
    <w:rsid w:val="00BE12D6"/>
    <w:rsid w:val="00BE1CEC"/>
    <w:rsid w:val="00BE1DF6"/>
    <w:rsid w:val="00BE204B"/>
    <w:rsid w:val="00BE27B5"/>
    <w:rsid w:val="00BE2A1F"/>
    <w:rsid w:val="00BE373E"/>
    <w:rsid w:val="00BE3D6D"/>
    <w:rsid w:val="00BE46E8"/>
    <w:rsid w:val="00BE4952"/>
    <w:rsid w:val="00BE5A00"/>
    <w:rsid w:val="00BE618C"/>
    <w:rsid w:val="00BE639B"/>
    <w:rsid w:val="00BE6CA3"/>
    <w:rsid w:val="00BE75EE"/>
    <w:rsid w:val="00BF064F"/>
    <w:rsid w:val="00BF155C"/>
    <w:rsid w:val="00BF26A5"/>
    <w:rsid w:val="00BF278C"/>
    <w:rsid w:val="00BF30BA"/>
    <w:rsid w:val="00BF45B8"/>
    <w:rsid w:val="00BF51A3"/>
    <w:rsid w:val="00BF555B"/>
    <w:rsid w:val="00BF60E8"/>
    <w:rsid w:val="00BF6483"/>
    <w:rsid w:val="00BF6ABB"/>
    <w:rsid w:val="00BF7C48"/>
    <w:rsid w:val="00BF7F3A"/>
    <w:rsid w:val="00C00250"/>
    <w:rsid w:val="00C01201"/>
    <w:rsid w:val="00C015EB"/>
    <w:rsid w:val="00C02304"/>
    <w:rsid w:val="00C0262D"/>
    <w:rsid w:val="00C0278A"/>
    <w:rsid w:val="00C02EC0"/>
    <w:rsid w:val="00C0338C"/>
    <w:rsid w:val="00C045F8"/>
    <w:rsid w:val="00C046AE"/>
    <w:rsid w:val="00C04B5B"/>
    <w:rsid w:val="00C04EF5"/>
    <w:rsid w:val="00C06036"/>
    <w:rsid w:val="00C0760E"/>
    <w:rsid w:val="00C07860"/>
    <w:rsid w:val="00C1021B"/>
    <w:rsid w:val="00C104D4"/>
    <w:rsid w:val="00C10F07"/>
    <w:rsid w:val="00C1184C"/>
    <w:rsid w:val="00C1242C"/>
    <w:rsid w:val="00C12B3C"/>
    <w:rsid w:val="00C138AD"/>
    <w:rsid w:val="00C13E05"/>
    <w:rsid w:val="00C15022"/>
    <w:rsid w:val="00C15BD7"/>
    <w:rsid w:val="00C16A61"/>
    <w:rsid w:val="00C1711B"/>
    <w:rsid w:val="00C20D5C"/>
    <w:rsid w:val="00C21253"/>
    <w:rsid w:val="00C2177D"/>
    <w:rsid w:val="00C235CB"/>
    <w:rsid w:val="00C236EF"/>
    <w:rsid w:val="00C24355"/>
    <w:rsid w:val="00C24453"/>
    <w:rsid w:val="00C244B1"/>
    <w:rsid w:val="00C247AA"/>
    <w:rsid w:val="00C25855"/>
    <w:rsid w:val="00C25B80"/>
    <w:rsid w:val="00C277DA"/>
    <w:rsid w:val="00C2794E"/>
    <w:rsid w:val="00C2799C"/>
    <w:rsid w:val="00C27DA1"/>
    <w:rsid w:val="00C27EF8"/>
    <w:rsid w:val="00C3099A"/>
    <w:rsid w:val="00C31415"/>
    <w:rsid w:val="00C317EA"/>
    <w:rsid w:val="00C31BE6"/>
    <w:rsid w:val="00C32936"/>
    <w:rsid w:val="00C333E0"/>
    <w:rsid w:val="00C3355A"/>
    <w:rsid w:val="00C338A1"/>
    <w:rsid w:val="00C33907"/>
    <w:rsid w:val="00C33B7F"/>
    <w:rsid w:val="00C34090"/>
    <w:rsid w:val="00C34099"/>
    <w:rsid w:val="00C3563E"/>
    <w:rsid w:val="00C35852"/>
    <w:rsid w:val="00C36BFA"/>
    <w:rsid w:val="00C36C2A"/>
    <w:rsid w:val="00C36D37"/>
    <w:rsid w:val="00C37573"/>
    <w:rsid w:val="00C377DF"/>
    <w:rsid w:val="00C37A66"/>
    <w:rsid w:val="00C40181"/>
    <w:rsid w:val="00C4072C"/>
    <w:rsid w:val="00C409CF"/>
    <w:rsid w:val="00C417E2"/>
    <w:rsid w:val="00C42A27"/>
    <w:rsid w:val="00C42CEA"/>
    <w:rsid w:val="00C42EA5"/>
    <w:rsid w:val="00C434C5"/>
    <w:rsid w:val="00C43544"/>
    <w:rsid w:val="00C44CDA"/>
    <w:rsid w:val="00C44EC8"/>
    <w:rsid w:val="00C45222"/>
    <w:rsid w:val="00C45499"/>
    <w:rsid w:val="00C471FB"/>
    <w:rsid w:val="00C475EE"/>
    <w:rsid w:val="00C47CAF"/>
    <w:rsid w:val="00C47CB1"/>
    <w:rsid w:val="00C51EBE"/>
    <w:rsid w:val="00C5247B"/>
    <w:rsid w:val="00C527C9"/>
    <w:rsid w:val="00C530A3"/>
    <w:rsid w:val="00C53D72"/>
    <w:rsid w:val="00C5406D"/>
    <w:rsid w:val="00C542BA"/>
    <w:rsid w:val="00C549B3"/>
    <w:rsid w:val="00C54E1F"/>
    <w:rsid w:val="00C5558F"/>
    <w:rsid w:val="00C55707"/>
    <w:rsid w:val="00C55BF3"/>
    <w:rsid w:val="00C56B77"/>
    <w:rsid w:val="00C57669"/>
    <w:rsid w:val="00C60066"/>
    <w:rsid w:val="00C60DDA"/>
    <w:rsid w:val="00C610C5"/>
    <w:rsid w:val="00C61FD9"/>
    <w:rsid w:val="00C6296E"/>
    <w:rsid w:val="00C62BE6"/>
    <w:rsid w:val="00C6328B"/>
    <w:rsid w:val="00C63707"/>
    <w:rsid w:val="00C64BB0"/>
    <w:rsid w:val="00C652C1"/>
    <w:rsid w:val="00C6594E"/>
    <w:rsid w:val="00C65EB3"/>
    <w:rsid w:val="00C65F54"/>
    <w:rsid w:val="00C66167"/>
    <w:rsid w:val="00C671E5"/>
    <w:rsid w:val="00C677B1"/>
    <w:rsid w:val="00C67839"/>
    <w:rsid w:val="00C7088F"/>
    <w:rsid w:val="00C70A99"/>
    <w:rsid w:val="00C70FFB"/>
    <w:rsid w:val="00C72A79"/>
    <w:rsid w:val="00C72D49"/>
    <w:rsid w:val="00C72E15"/>
    <w:rsid w:val="00C73226"/>
    <w:rsid w:val="00C74FA5"/>
    <w:rsid w:val="00C75690"/>
    <w:rsid w:val="00C75797"/>
    <w:rsid w:val="00C76D08"/>
    <w:rsid w:val="00C772E9"/>
    <w:rsid w:val="00C778BB"/>
    <w:rsid w:val="00C77D1C"/>
    <w:rsid w:val="00C77D2D"/>
    <w:rsid w:val="00C81160"/>
    <w:rsid w:val="00C81349"/>
    <w:rsid w:val="00C81760"/>
    <w:rsid w:val="00C818AF"/>
    <w:rsid w:val="00C828C7"/>
    <w:rsid w:val="00C8327D"/>
    <w:rsid w:val="00C834AE"/>
    <w:rsid w:val="00C8384B"/>
    <w:rsid w:val="00C855B7"/>
    <w:rsid w:val="00C8560E"/>
    <w:rsid w:val="00C867AC"/>
    <w:rsid w:val="00C86C45"/>
    <w:rsid w:val="00C871A3"/>
    <w:rsid w:val="00C87771"/>
    <w:rsid w:val="00C916EF"/>
    <w:rsid w:val="00C917EB"/>
    <w:rsid w:val="00C931E6"/>
    <w:rsid w:val="00C9342A"/>
    <w:rsid w:val="00C944CD"/>
    <w:rsid w:val="00C94BA9"/>
    <w:rsid w:val="00C95978"/>
    <w:rsid w:val="00C96A4A"/>
    <w:rsid w:val="00C96D89"/>
    <w:rsid w:val="00C97784"/>
    <w:rsid w:val="00C97A53"/>
    <w:rsid w:val="00CA1FF3"/>
    <w:rsid w:val="00CA2399"/>
    <w:rsid w:val="00CA2575"/>
    <w:rsid w:val="00CA2CD4"/>
    <w:rsid w:val="00CA3D09"/>
    <w:rsid w:val="00CA5EEC"/>
    <w:rsid w:val="00CA6040"/>
    <w:rsid w:val="00CA641C"/>
    <w:rsid w:val="00CA69E3"/>
    <w:rsid w:val="00CA71B5"/>
    <w:rsid w:val="00CA73A6"/>
    <w:rsid w:val="00CA7604"/>
    <w:rsid w:val="00CB0FC4"/>
    <w:rsid w:val="00CB1463"/>
    <w:rsid w:val="00CB1AA9"/>
    <w:rsid w:val="00CB3275"/>
    <w:rsid w:val="00CB328D"/>
    <w:rsid w:val="00CB41CB"/>
    <w:rsid w:val="00CB4345"/>
    <w:rsid w:val="00CB4A09"/>
    <w:rsid w:val="00CB5135"/>
    <w:rsid w:val="00CB54E0"/>
    <w:rsid w:val="00CB5A4A"/>
    <w:rsid w:val="00CB642B"/>
    <w:rsid w:val="00CB680F"/>
    <w:rsid w:val="00CB6F72"/>
    <w:rsid w:val="00CB7D0F"/>
    <w:rsid w:val="00CC0D28"/>
    <w:rsid w:val="00CC1F0D"/>
    <w:rsid w:val="00CC1F7B"/>
    <w:rsid w:val="00CC2137"/>
    <w:rsid w:val="00CC234A"/>
    <w:rsid w:val="00CC2BB0"/>
    <w:rsid w:val="00CC30F8"/>
    <w:rsid w:val="00CC37FA"/>
    <w:rsid w:val="00CC4582"/>
    <w:rsid w:val="00CC45BC"/>
    <w:rsid w:val="00CC4D89"/>
    <w:rsid w:val="00CC59A7"/>
    <w:rsid w:val="00CC7431"/>
    <w:rsid w:val="00CC7C34"/>
    <w:rsid w:val="00CC7C9E"/>
    <w:rsid w:val="00CD1190"/>
    <w:rsid w:val="00CD28C1"/>
    <w:rsid w:val="00CD28E4"/>
    <w:rsid w:val="00CD29D0"/>
    <w:rsid w:val="00CD3223"/>
    <w:rsid w:val="00CD3399"/>
    <w:rsid w:val="00CD3454"/>
    <w:rsid w:val="00CD3A38"/>
    <w:rsid w:val="00CD4BAF"/>
    <w:rsid w:val="00CD4CA1"/>
    <w:rsid w:val="00CD54AB"/>
    <w:rsid w:val="00CD5635"/>
    <w:rsid w:val="00CD6599"/>
    <w:rsid w:val="00CE071A"/>
    <w:rsid w:val="00CE0F0A"/>
    <w:rsid w:val="00CE2A85"/>
    <w:rsid w:val="00CE2A98"/>
    <w:rsid w:val="00CE2AFE"/>
    <w:rsid w:val="00CE2D78"/>
    <w:rsid w:val="00CE34D9"/>
    <w:rsid w:val="00CE3961"/>
    <w:rsid w:val="00CE3B53"/>
    <w:rsid w:val="00CE44E0"/>
    <w:rsid w:val="00CE4BBF"/>
    <w:rsid w:val="00CE5761"/>
    <w:rsid w:val="00CE5FE4"/>
    <w:rsid w:val="00CE620F"/>
    <w:rsid w:val="00CE62CC"/>
    <w:rsid w:val="00CE6457"/>
    <w:rsid w:val="00CE6571"/>
    <w:rsid w:val="00CE71E0"/>
    <w:rsid w:val="00CE7411"/>
    <w:rsid w:val="00CE7D7A"/>
    <w:rsid w:val="00CE7F27"/>
    <w:rsid w:val="00CF0773"/>
    <w:rsid w:val="00CF0793"/>
    <w:rsid w:val="00CF0D6D"/>
    <w:rsid w:val="00CF1962"/>
    <w:rsid w:val="00CF3220"/>
    <w:rsid w:val="00CF3314"/>
    <w:rsid w:val="00CF4279"/>
    <w:rsid w:val="00CF560F"/>
    <w:rsid w:val="00CF578C"/>
    <w:rsid w:val="00CF68E7"/>
    <w:rsid w:val="00CF7A44"/>
    <w:rsid w:val="00D0003B"/>
    <w:rsid w:val="00D00439"/>
    <w:rsid w:val="00D00697"/>
    <w:rsid w:val="00D009D8"/>
    <w:rsid w:val="00D00FD9"/>
    <w:rsid w:val="00D011D4"/>
    <w:rsid w:val="00D02DC4"/>
    <w:rsid w:val="00D0315D"/>
    <w:rsid w:val="00D047DA"/>
    <w:rsid w:val="00D04FDB"/>
    <w:rsid w:val="00D05676"/>
    <w:rsid w:val="00D05F83"/>
    <w:rsid w:val="00D0608B"/>
    <w:rsid w:val="00D06289"/>
    <w:rsid w:val="00D06620"/>
    <w:rsid w:val="00D07750"/>
    <w:rsid w:val="00D078A7"/>
    <w:rsid w:val="00D07CEE"/>
    <w:rsid w:val="00D100C8"/>
    <w:rsid w:val="00D107A3"/>
    <w:rsid w:val="00D10D67"/>
    <w:rsid w:val="00D10DEA"/>
    <w:rsid w:val="00D10E25"/>
    <w:rsid w:val="00D11AB4"/>
    <w:rsid w:val="00D11BFC"/>
    <w:rsid w:val="00D120FB"/>
    <w:rsid w:val="00D1280C"/>
    <w:rsid w:val="00D129E1"/>
    <w:rsid w:val="00D12D33"/>
    <w:rsid w:val="00D12FB8"/>
    <w:rsid w:val="00D13243"/>
    <w:rsid w:val="00D13688"/>
    <w:rsid w:val="00D1617F"/>
    <w:rsid w:val="00D170F0"/>
    <w:rsid w:val="00D17229"/>
    <w:rsid w:val="00D173B1"/>
    <w:rsid w:val="00D178A3"/>
    <w:rsid w:val="00D20260"/>
    <w:rsid w:val="00D20AC7"/>
    <w:rsid w:val="00D2140D"/>
    <w:rsid w:val="00D218F5"/>
    <w:rsid w:val="00D21B9A"/>
    <w:rsid w:val="00D224D2"/>
    <w:rsid w:val="00D236EE"/>
    <w:rsid w:val="00D24283"/>
    <w:rsid w:val="00D243C3"/>
    <w:rsid w:val="00D253F0"/>
    <w:rsid w:val="00D268E4"/>
    <w:rsid w:val="00D26C93"/>
    <w:rsid w:val="00D26E6F"/>
    <w:rsid w:val="00D27CEF"/>
    <w:rsid w:val="00D30306"/>
    <w:rsid w:val="00D30558"/>
    <w:rsid w:val="00D307D1"/>
    <w:rsid w:val="00D30D76"/>
    <w:rsid w:val="00D30E8B"/>
    <w:rsid w:val="00D31BD9"/>
    <w:rsid w:val="00D328B7"/>
    <w:rsid w:val="00D32A7E"/>
    <w:rsid w:val="00D33928"/>
    <w:rsid w:val="00D34005"/>
    <w:rsid w:val="00D346B5"/>
    <w:rsid w:val="00D3567E"/>
    <w:rsid w:val="00D35E36"/>
    <w:rsid w:val="00D36F68"/>
    <w:rsid w:val="00D37BA3"/>
    <w:rsid w:val="00D37E8F"/>
    <w:rsid w:val="00D4004F"/>
    <w:rsid w:val="00D401A7"/>
    <w:rsid w:val="00D41531"/>
    <w:rsid w:val="00D41822"/>
    <w:rsid w:val="00D41A8C"/>
    <w:rsid w:val="00D41C09"/>
    <w:rsid w:val="00D43143"/>
    <w:rsid w:val="00D43660"/>
    <w:rsid w:val="00D4500C"/>
    <w:rsid w:val="00D4646D"/>
    <w:rsid w:val="00D464DF"/>
    <w:rsid w:val="00D46767"/>
    <w:rsid w:val="00D46D3C"/>
    <w:rsid w:val="00D46F6A"/>
    <w:rsid w:val="00D47267"/>
    <w:rsid w:val="00D478F7"/>
    <w:rsid w:val="00D47CD8"/>
    <w:rsid w:val="00D509DD"/>
    <w:rsid w:val="00D51B58"/>
    <w:rsid w:val="00D52165"/>
    <w:rsid w:val="00D5232D"/>
    <w:rsid w:val="00D5260B"/>
    <w:rsid w:val="00D52F72"/>
    <w:rsid w:val="00D5303B"/>
    <w:rsid w:val="00D53486"/>
    <w:rsid w:val="00D53605"/>
    <w:rsid w:val="00D5453D"/>
    <w:rsid w:val="00D54E68"/>
    <w:rsid w:val="00D568AD"/>
    <w:rsid w:val="00D56B84"/>
    <w:rsid w:val="00D575F1"/>
    <w:rsid w:val="00D57995"/>
    <w:rsid w:val="00D57AD8"/>
    <w:rsid w:val="00D57DE4"/>
    <w:rsid w:val="00D60462"/>
    <w:rsid w:val="00D6142D"/>
    <w:rsid w:val="00D6196C"/>
    <w:rsid w:val="00D61B25"/>
    <w:rsid w:val="00D620AA"/>
    <w:rsid w:val="00D62567"/>
    <w:rsid w:val="00D625BB"/>
    <w:rsid w:val="00D62654"/>
    <w:rsid w:val="00D62700"/>
    <w:rsid w:val="00D62A72"/>
    <w:rsid w:val="00D63148"/>
    <w:rsid w:val="00D634C0"/>
    <w:rsid w:val="00D63F0E"/>
    <w:rsid w:val="00D643B6"/>
    <w:rsid w:val="00D64FBA"/>
    <w:rsid w:val="00D6534F"/>
    <w:rsid w:val="00D655BD"/>
    <w:rsid w:val="00D65905"/>
    <w:rsid w:val="00D65FED"/>
    <w:rsid w:val="00D671BE"/>
    <w:rsid w:val="00D67837"/>
    <w:rsid w:val="00D67D48"/>
    <w:rsid w:val="00D70DC3"/>
    <w:rsid w:val="00D7114C"/>
    <w:rsid w:val="00D71678"/>
    <w:rsid w:val="00D71BBF"/>
    <w:rsid w:val="00D71D7F"/>
    <w:rsid w:val="00D720CD"/>
    <w:rsid w:val="00D7243D"/>
    <w:rsid w:val="00D74CC1"/>
    <w:rsid w:val="00D74E46"/>
    <w:rsid w:val="00D7583E"/>
    <w:rsid w:val="00D75F3E"/>
    <w:rsid w:val="00D7647E"/>
    <w:rsid w:val="00D77517"/>
    <w:rsid w:val="00D77C2D"/>
    <w:rsid w:val="00D800ED"/>
    <w:rsid w:val="00D80742"/>
    <w:rsid w:val="00D811E0"/>
    <w:rsid w:val="00D81879"/>
    <w:rsid w:val="00D82416"/>
    <w:rsid w:val="00D83A1B"/>
    <w:rsid w:val="00D83AB2"/>
    <w:rsid w:val="00D83B66"/>
    <w:rsid w:val="00D845B9"/>
    <w:rsid w:val="00D8513E"/>
    <w:rsid w:val="00D86769"/>
    <w:rsid w:val="00D86829"/>
    <w:rsid w:val="00D87C35"/>
    <w:rsid w:val="00D90398"/>
    <w:rsid w:val="00D90A94"/>
    <w:rsid w:val="00D91CAE"/>
    <w:rsid w:val="00D91D92"/>
    <w:rsid w:val="00D922CB"/>
    <w:rsid w:val="00D9329F"/>
    <w:rsid w:val="00D93AB5"/>
    <w:rsid w:val="00D943AD"/>
    <w:rsid w:val="00D9566F"/>
    <w:rsid w:val="00D96D2B"/>
    <w:rsid w:val="00D97B61"/>
    <w:rsid w:val="00D97B72"/>
    <w:rsid w:val="00DA00D2"/>
    <w:rsid w:val="00DA02E2"/>
    <w:rsid w:val="00DA035F"/>
    <w:rsid w:val="00DA1A61"/>
    <w:rsid w:val="00DA1C8D"/>
    <w:rsid w:val="00DA2296"/>
    <w:rsid w:val="00DA2500"/>
    <w:rsid w:val="00DA2509"/>
    <w:rsid w:val="00DA28A6"/>
    <w:rsid w:val="00DA41D8"/>
    <w:rsid w:val="00DA52A6"/>
    <w:rsid w:val="00DA576F"/>
    <w:rsid w:val="00DA5A15"/>
    <w:rsid w:val="00DA60FF"/>
    <w:rsid w:val="00DA6185"/>
    <w:rsid w:val="00DA6BE5"/>
    <w:rsid w:val="00DA788F"/>
    <w:rsid w:val="00DA7CD3"/>
    <w:rsid w:val="00DB12D2"/>
    <w:rsid w:val="00DB2532"/>
    <w:rsid w:val="00DB36ED"/>
    <w:rsid w:val="00DB3D84"/>
    <w:rsid w:val="00DB4AB7"/>
    <w:rsid w:val="00DB4CB2"/>
    <w:rsid w:val="00DB6039"/>
    <w:rsid w:val="00DB689D"/>
    <w:rsid w:val="00DB6E66"/>
    <w:rsid w:val="00DB75B5"/>
    <w:rsid w:val="00DB75E0"/>
    <w:rsid w:val="00DC0B18"/>
    <w:rsid w:val="00DC0D55"/>
    <w:rsid w:val="00DC311D"/>
    <w:rsid w:val="00DC31DE"/>
    <w:rsid w:val="00DC38FB"/>
    <w:rsid w:val="00DC3D54"/>
    <w:rsid w:val="00DC57F8"/>
    <w:rsid w:val="00DC583F"/>
    <w:rsid w:val="00DC6199"/>
    <w:rsid w:val="00DC6F22"/>
    <w:rsid w:val="00DC6F6B"/>
    <w:rsid w:val="00DC7800"/>
    <w:rsid w:val="00DD0BB0"/>
    <w:rsid w:val="00DD0D1C"/>
    <w:rsid w:val="00DD0DBA"/>
    <w:rsid w:val="00DD0F5D"/>
    <w:rsid w:val="00DD127C"/>
    <w:rsid w:val="00DD1872"/>
    <w:rsid w:val="00DD1D89"/>
    <w:rsid w:val="00DD1DE9"/>
    <w:rsid w:val="00DD24EB"/>
    <w:rsid w:val="00DD26C5"/>
    <w:rsid w:val="00DD2C89"/>
    <w:rsid w:val="00DD3224"/>
    <w:rsid w:val="00DD3468"/>
    <w:rsid w:val="00DD377C"/>
    <w:rsid w:val="00DD3F8E"/>
    <w:rsid w:val="00DD43EF"/>
    <w:rsid w:val="00DD525E"/>
    <w:rsid w:val="00DD595E"/>
    <w:rsid w:val="00DD5EF8"/>
    <w:rsid w:val="00DD676E"/>
    <w:rsid w:val="00DD795B"/>
    <w:rsid w:val="00DE175B"/>
    <w:rsid w:val="00DE17D9"/>
    <w:rsid w:val="00DE1E25"/>
    <w:rsid w:val="00DE25B4"/>
    <w:rsid w:val="00DE2E5D"/>
    <w:rsid w:val="00DE4257"/>
    <w:rsid w:val="00DE42B7"/>
    <w:rsid w:val="00DE42F5"/>
    <w:rsid w:val="00DE457B"/>
    <w:rsid w:val="00DE4FB7"/>
    <w:rsid w:val="00DE6231"/>
    <w:rsid w:val="00DE68F6"/>
    <w:rsid w:val="00DF00A8"/>
    <w:rsid w:val="00DF059E"/>
    <w:rsid w:val="00DF0A3A"/>
    <w:rsid w:val="00DF1CBB"/>
    <w:rsid w:val="00DF21BC"/>
    <w:rsid w:val="00DF2B3C"/>
    <w:rsid w:val="00DF2BB7"/>
    <w:rsid w:val="00DF3FD9"/>
    <w:rsid w:val="00DF4953"/>
    <w:rsid w:val="00DF4D45"/>
    <w:rsid w:val="00DF54C9"/>
    <w:rsid w:val="00DF5BB3"/>
    <w:rsid w:val="00DF6233"/>
    <w:rsid w:val="00DF69C5"/>
    <w:rsid w:val="00DF6F34"/>
    <w:rsid w:val="00DF70CD"/>
    <w:rsid w:val="00DF72AA"/>
    <w:rsid w:val="00DF7717"/>
    <w:rsid w:val="00E00946"/>
    <w:rsid w:val="00E02460"/>
    <w:rsid w:val="00E02741"/>
    <w:rsid w:val="00E02984"/>
    <w:rsid w:val="00E0339E"/>
    <w:rsid w:val="00E03DCA"/>
    <w:rsid w:val="00E043A2"/>
    <w:rsid w:val="00E04704"/>
    <w:rsid w:val="00E047C0"/>
    <w:rsid w:val="00E05113"/>
    <w:rsid w:val="00E0589D"/>
    <w:rsid w:val="00E0621C"/>
    <w:rsid w:val="00E06778"/>
    <w:rsid w:val="00E07936"/>
    <w:rsid w:val="00E07CAC"/>
    <w:rsid w:val="00E07D27"/>
    <w:rsid w:val="00E104BB"/>
    <w:rsid w:val="00E115A6"/>
    <w:rsid w:val="00E118D1"/>
    <w:rsid w:val="00E12511"/>
    <w:rsid w:val="00E12B31"/>
    <w:rsid w:val="00E12B74"/>
    <w:rsid w:val="00E12F11"/>
    <w:rsid w:val="00E13045"/>
    <w:rsid w:val="00E130C4"/>
    <w:rsid w:val="00E1370B"/>
    <w:rsid w:val="00E143C6"/>
    <w:rsid w:val="00E14448"/>
    <w:rsid w:val="00E1463B"/>
    <w:rsid w:val="00E14DB6"/>
    <w:rsid w:val="00E1562E"/>
    <w:rsid w:val="00E15D43"/>
    <w:rsid w:val="00E16880"/>
    <w:rsid w:val="00E172C0"/>
    <w:rsid w:val="00E17CA7"/>
    <w:rsid w:val="00E205BB"/>
    <w:rsid w:val="00E21293"/>
    <w:rsid w:val="00E21D89"/>
    <w:rsid w:val="00E22079"/>
    <w:rsid w:val="00E22830"/>
    <w:rsid w:val="00E22AF5"/>
    <w:rsid w:val="00E22EA8"/>
    <w:rsid w:val="00E230A8"/>
    <w:rsid w:val="00E23F89"/>
    <w:rsid w:val="00E241A0"/>
    <w:rsid w:val="00E24A75"/>
    <w:rsid w:val="00E25247"/>
    <w:rsid w:val="00E2577E"/>
    <w:rsid w:val="00E25B1F"/>
    <w:rsid w:val="00E262E6"/>
    <w:rsid w:val="00E26454"/>
    <w:rsid w:val="00E266CD"/>
    <w:rsid w:val="00E273AA"/>
    <w:rsid w:val="00E3126C"/>
    <w:rsid w:val="00E312C3"/>
    <w:rsid w:val="00E32152"/>
    <w:rsid w:val="00E3254D"/>
    <w:rsid w:val="00E33724"/>
    <w:rsid w:val="00E34526"/>
    <w:rsid w:val="00E34616"/>
    <w:rsid w:val="00E34EA0"/>
    <w:rsid w:val="00E351FB"/>
    <w:rsid w:val="00E358D4"/>
    <w:rsid w:val="00E35FDA"/>
    <w:rsid w:val="00E36CB0"/>
    <w:rsid w:val="00E36F6C"/>
    <w:rsid w:val="00E37CAB"/>
    <w:rsid w:val="00E401DD"/>
    <w:rsid w:val="00E40273"/>
    <w:rsid w:val="00E40294"/>
    <w:rsid w:val="00E43DEB"/>
    <w:rsid w:val="00E44750"/>
    <w:rsid w:val="00E46410"/>
    <w:rsid w:val="00E46D2A"/>
    <w:rsid w:val="00E47D4E"/>
    <w:rsid w:val="00E5047E"/>
    <w:rsid w:val="00E51C78"/>
    <w:rsid w:val="00E51F4A"/>
    <w:rsid w:val="00E5205A"/>
    <w:rsid w:val="00E5239E"/>
    <w:rsid w:val="00E528C3"/>
    <w:rsid w:val="00E53FF5"/>
    <w:rsid w:val="00E549AB"/>
    <w:rsid w:val="00E54D7E"/>
    <w:rsid w:val="00E55A11"/>
    <w:rsid w:val="00E56207"/>
    <w:rsid w:val="00E56763"/>
    <w:rsid w:val="00E567E3"/>
    <w:rsid w:val="00E572EF"/>
    <w:rsid w:val="00E60824"/>
    <w:rsid w:val="00E60968"/>
    <w:rsid w:val="00E61C67"/>
    <w:rsid w:val="00E61DAC"/>
    <w:rsid w:val="00E62825"/>
    <w:rsid w:val="00E63617"/>
    <w:rsid w:val="00E6390F"/>
    <w:rsid w:val="00E63F88"/>
    <w:rsid w:val="00E642EB"/>
    <w:rsid w:val="00E64351"/>
    <w:rsid w:val="00E645A7"/>
    <w:rsid w:val="00E64B4A"/>
    <w:rsid w:val="00E651E6"/>
    <w:rsid w:val="00E65840"/>
    <w:rsid w:val="00E658A4"/>
    <w:rsid w:val="00E664D3"/>
    <w:rsid w:val="00E668C4"/>
    <w:rsid w:val="00E701C7"/>
    <w:rsid w:val="00E706E1"/>
    <w:rsid w:val="00E70E66"/>
    <w:rsid w:val="00E70FE7"/>
    <w:rsid w:val="00E71023"/>
    <w:rsid w:val="00E7164D"/>
    <w:rsid w:val="00E73477"/>
    <w:rsid w:val="00E73505"/>
    <w:rsid w:val="00E73540"/>
    <w:rsid w:val="00E73958"/>
    <w:rsid w:val="00E73F44"/>
    <w:rsid w:val="00E740AD"/>
    <w:rsid w:val="00E75009"/>
    <w:rsid w:val="00E75461"/>
    <w:rsid w:val="00E7676F"/>
    <w:rsid w:val="00E76F14"/>
    <w:rsid w:val="00E7720C"/>
    <w:rsid w:val="00E77B15"/>
    <w:rsid w:val="00E803DE"/>
    <w:rsid w:val="00E80D0D"/>
    <w:rsid w:val="00E80F83"/>
    <w:rsid w:val="00E81DCF"/>
    <w:rsid w:val="00E8254A"/>
    <w:rsid w:val="00E84AD2"/>
    <w:rsid w:val="00E85147"/>
    <w:rsid w:val="00E85D31"/>
    <w:rsid w:val="00E8628E"/>
    <w:rsid w:val="00E8740F"/>
    <w:rsid w:val="00E87683"/>
    <w:rsid w:val="00E9173F"/>
    <w:rsid w:val="00E91C70"/>
    <w:rsid w:val="00E92282"/>
    <w:rsid w:val="00E92BB2"/>
    <w:rsid w:val="00E930FE"/>
    <w:rsid w:val="00E9326A"/>
    <w:rsid w:val="00E93DA6"/>
    <w:rsid w:val="00E93DF2"/>
    <w:rsid w:val="00E94301"/>
    <w:rsid w:val="00E948EF"/>
    <w:rsid w:val="00E950EC"/>
    <w:rsid w:val="00E9566F"/>
    <w:rsid w:val="00E961A5"/>
    <w:rsid w:val="00E9640E"/>
    <w:rsid w:val="00E96C03"/>
    <w:rsid w:val="00E96ED0"/>
    <w:rsid w:val="00E97C9E"/>
    <w:rsid w:val="00E97E16"/>
    <w:rsid w:val="00EA0BFB"/>
    <w:rsid w:val="00EA1901"/>
    <w:rsid w:val="00EA2BB1"/>
    <w:rsid w:val="00EA4613"/>
    <w:rsid w:val="00EA49CF"/>
    <w:rsid w:val="00EA4EE3"/>
    <w:rsid w:val="00EA5164"/>
    <w:rsid w:val="00EA51D7"/>
    <w:rsid w:val="00EA52AE"/>
    <w:rsid w:val="00EA57E5"/>
    <w:rsid w:val="00EA5C11"/>
    <w:rsid w:val="00EA652C"/>
    <w:rsid w:val="00EA6702"/>
    <w:rsid w:val="00EA71CE"/>
    <w:rsid w:val="00EA72CF"/>
    <w:rsid w:val="00EB0286"/>
    <w:rsid w:val="00EB1B4F"/>
    <w:rsid w:val="00EB3DD0"/>
    <w:rsid w:val="00EB3F92"/>
    <w:rsid w:val="00EB58F9"/>
    <w:rsid w:val="00EB638E"/>
    <w:rsid w:val="00EB6DF6"/>
    <w:rsid w:val="00EB7E50"/>
    <w:rsid w:val="00EC0075"/>
    <w:rsid w:val="00EC06DF"/>
    <w:rsid w:val="00EC076F"/>
    <w:rsid w:val="00EC1EB6"/>
    <w:rsid w:val="00EC2892"/>
    <w:rsid w:val="00EC2CD9"/>
    <w:rsid w:val="00EC34F8"/>
    <w:rsid w:val="00EC36ED"/>
    <w:rsid w:val="00EC3DC5"/>
    <w:rsid w:val="00EC40F4"/>
    <w:rsid w:val="00EC48BB"/>
    <w:rsid w:val="00EC516D"/>
    <w:rsid w:val="00EC5392"/>
    <w:rsid w:val="00EC57F3"/>
    <w:rsid w:val="00EC6576"/>
    <w:rsid w:val="00EC67C9"/>
    <w:rsid w:val="00EC6FEF"/>
    <w:rsid w:val="00EC7144"/>
    <w:rsid w:val="00EC7E54"/>
    <w:rsid w:val="00ED130A"/>
    <w:rsid w:val="00ED15C3"/>
    <w:rsid w:val="00ED2500"/>
    <w:rsid w:val="00ED274E"/>
    <w:rsid w:val="00ED29D1"/>
    <w:rsid w:val="00ED2AE8"/>
    <w:rsid w:val="00ED38C5"/>
    <w:rsid w:val="00ED414F"/>
    <w:rsid w:val="00ED52B0"/>
    <w:rsid w:val="00ED5B1A"/>
    <w:rsid w:val="00ED60AC"/>
    <w:rsid w:val="00ED7013"/>
    <w:rsid w:val="00ED72D4"/>
    <w:rsid w:val="00EE06F1"/>
    <w:rsid w:val="00EE07F8"/>
    <w:rsid w:val="00EE08F4"/>
    <w:rsid w:val="00EE0DC7"/>
    <w:rsid w:val="00EE1300"/>
    <w:rsid w:val="00EE17FF"/>
    <w:rsid w:val="00EE1B4C"/>
    <w:rsid w:val="00EE1FC3"/>
    <w:rsid w:val="00EE234B"/>
    <w:rsid w:val="00EE294E"/>
    <w:rsid w:val="00EE345A"/>
    <w:rsid w:val="00EE38F4"/>
    <w:rsid w:val="00EE4C7B"/>
    <w:rsid w:val="00EE4CD2"/>
    <w:rsid w:val="00EE4D80"/>
    <w:rsid w:val="00EE4F6C"/>
    <w:rsid w:val="00EE5032"/>
    <w:rsid w:val="00EE6556"/>
    <w:rsid w:val="00EE789C"/>
    <w:rsid w:val="00EE7E8E"/>
    <w:rsid w:val="00EF1B8B"/>
    <w:rsid w:val="00EF1FB2"/>
    <w:rsid w:val="00EF1FBA"/>
    <w:rsid w:val="00EF29F3"/>
    <w:rsid w:val="00EF2ACA"/>
    <w:rsid w:val="00EF36F2"/>
    <w:rsid w:val="00EF65CF"/>
    <w:rsid w:val="00EF65FA"/>
    <w:rsid w:val="00EF6B57"/>
    <w:rsid w:val="00EF79CC"/>
    <w:rsid w:val="00F01CBE"/>
    <w:rsid w:val="00F02773"/>
    <w:rsid w:val="00F0290F"/>
    <w:rsid w:val="00F02A81"/>
    <w:rsid w:val="00F034D0"/>
    <w:rsid w:val="00F03731"/>
    <w:rsid w:val="00F044D3"/>
    <w:rsid w:val="00F04E60"/>
    <w:rsid w:val="00F05CBF"/>
    <w:rsid w:val="00F060E6"/>
    <w:rsid w:val="00F063E4"/>
    <w:rsid w:val="00F07E4A"/>
    <w:rsid w:val="00F10070"/>
    <w:rsid w:val="00F109E8"/>
    <w:rsid w:val="00F10E90"/>
    <w:rsid w:val="00F1152B"/>
    <w:rsid w:val="00F123C8"/>
    <w:rsid w:val="00F12AC0"/>
    <w:rsid w:val="00F13DE0"/>
    <w:rsid w:val="00F14882"/>
    <w:rsid w:val="00F14D10"/>
    <w:rsid w:val="00F14DE3"/>
    <w:rsid w:val="00F1579D"/>
    <w:rsid w:val="00F16C45"/>
    <w:rsid w:val="00F1768F"/>
    <w:rsid w:val="00F20307"/>
    <w:rsid w:val="00F20DEB"/>
    <w:rsid w:val="00F20E66"/>
    <w:rsid w:val="00F21209"/>
    <w:rsid w:val="00F217C9"/>
    <w:rsid w:val="00F21870"/>
    <w:rsid w:val="00F21968"/>
    <w:rsid w:val="00F21F5B"/>
    <w:rsid w:val="00F226E0"/>
    <w:rsid w:val="00F22BF7"/>
    <w:rsid w:val="00F23F21"/>
    <w:rsid w:val="00F24E7C"/>
    <w:rsid w:val="00F27619"/>
    <w:rsid w:val="00F30D66"/>
    <w:rsid w:val="00F31389"/>
    <w:rsid w:val="00F319CA"/>
    <w:rsid w:val="00F33AF8"/>
    <w:rsid w:val="00F346D5"/>
    <w:rsid w:val="00F34D0A"/>
    <w:rsid w:val="00F35696"/>
    <w:rsid w:val="00F35780"/>
    <w:rsid w:val="00F35D1D"/>
    <w:rsid w:val="00F35F7A"/>
    <w:rsid w:val="00F36462"/>
    <w:rsid w:val="00F36EE6"/>
    <w:rsid w:val="00F37728"/>
    <w:rsid w:val="00F37C0D"/>
    <w:rsid w:val="00F37E89"/>
    <w:rsid w:val="00F40E4D"/>
    <w:rsid w:val="00F41A27"/>
    <w:rsid w:val="00F4224A"/>
    <w:rsid w:val="00F425F6"/>
    <w:rsid w:val="00F426AD"/>
    <w:rsid w:val="00F42C76"/>
    <w:rsid w:val="00F43031"/>
    <w:rsid w:val="00F43C11"/>
    <w:rsid w:val="00F447C2"/>
    <w:rsid w:val="00F44A85"/>
    <w:rsid w:val="00F44C8C"/>
    <w:rsid w:val="00F45B93"/>
    <w:rsid w:val="00F46B34"/>
    <w:rsid w:val="00F46EEC"/>
    <w:rsid w:val="00F46FDC"/>
    <w:rsid w:val="00F5035A"/>
    <w:rsid w:val="00F5052C"/>
    <w:rsid w:val="00F52F3D"/>
    <w:rsid w:val="00F53590"/>
    <w:rsid w:val="00F535CD"/>
    <w:rsid w:val="00F53872"/>
    <w:rsid w:val="00F54BAD"/>
    <w:rsid w:val="00F54EDF"/>
    <w:rsid w:val="00F55999"/>
    <w:rsid w:val="00F55C3B"/>
    <w:rsid w:val="00F56677"/>
    <w:rsid w:val="00F570E7"/>
    <w:rsid w:val="00F5723A"/>
    <w:rsid w:val="00F57750"/>
    <w:rsid w:val="00F57992"/>
    <w:rsid w:val="00F60193"/>
    <w:rsid w:val="00F60690"/>
    <w:rsid w:val="00F609B8"/>
    <w:rsid w:val="00F614DF"/>
    <w:rsid w:val="00F62B61"/>
    <w:rsid w:val="00F63226"/>
    <w:rsid w:val="00F6368D"/>
    <w:rsid w:val="00F63AF3"/>
    <w:rsid w:val="00F64547"/>
    <w:rsid w:val="00F64BAC"/>
    <w:rsid w:val="00F64EF1"/>
    <w:rsid w:val="00F655F1"/>
    <w:rsid w:val="00F65CDA"/>
    <w:rsid w:val="00F66448"/>
    <w:rsid w:val="00F66490"/>
    <w:rsid w:val="00F66C4A"/>
    <w:rsid w:val="00F67841"/>
    <w:rsid w:val="00F7022E"/>
    <w:rsid w:val="00F702CA"/>
    <w:rsid w:val="00F708BC"/>
    <w:rsid w:val="00F7181F"/>
    <w:rsid w:val="00F71CEB"/>
    <w:rsid w:val="00F72750"/>
    <w:rsid w:val="00F72CBF"/>
    <w:rsid w:val="00F72F7F"/>
    <w:rsid w:val="00F738F3"/>
    <w:rsid w:val="00F745DF"/>
    <w:rsid w:val="00F75578"/>
    <w:rsid w:val="00F75EEB"/>
    <w:rsid w:val="00F76A3F"/>
    <w:rsid w:val="00F76B9E"/>
    <w:rsid w:val="00F7713F"/>
    <w:rsid w:val="00F7747C"/>
    <w:rsid w:val="00F776F5"/>
    <w:rsid w:val="00F779BB"/>
    <w:rsid w:val="00F77DF6"/>
    <w:rsid w:val="00F77E09"/>
    <w:rsid w:val="00F80CBC"/>
    <w:rsid w:val="00F81D67"/>
    <w:rsid w:val="00F81F88"/>
    <w:rsid w:val="00F821C8"/>
    <w:rsid w:val="00F821F2"/>
    <w:rsid w:val="00F82E5D"/>
    <w:rsid w:val="00F8341F"/>
    <w:rsid w:val="00F84E72"/>
    <w:rsid w:val="00F84F39"/>
    <w:rsid w:val="00F8671A"/>
    <w:rsid w:val="00F86DD3"/>
    <w:rsid w:val="00F87B26"/>
    <w:rsid w:val="00F87C60"/>
    <w:rsid w:val="00F913BB"/>
    <w:rsid w:val="00F914D6"/>
    <w:rsid w:val="00F929E3"/>
    <w:rsid w:val="00F936D3"/>
    <w:rsid w:val="00F94628"/>
    <w:rsid w:val="00F94878"/>
    <w:rsid w:val="00F95CD7"/>
    <w:rsid w:val="00F96784"/>
    <w:rsid w:val="00F976EC"/>
    <w:rsid w:val="00F977C9"/>
    <w:rsid w:val="00F9797E"/>
    <w:rsid w:val="00FA05E3"/>
    <w:rsid w:val="00FA0A6D"/>
    <w:rsid w:val="00FA1302"/>
    <w:rsid w:val="00FA1722"/>
    <w:rsid w:val="00FA1827"/>
    <w:rsid w:val="00FA24D9"/>
    <w:rsid w:val="00FA2AF4"/>
    <w:rsid w:val="00FA3464"/>
    <w:rsid w:val="00FA3B10"/>
    <w:rsid w:val="00FA5CBD"/>
    <w:rsid w:val="00FA606B"/>
    <w:rsid w:val="00FA6DBC"/>
    <w:rsid w:val="00FA70FA"/>
    <w:rsid w:val="00FA7EED"/>
    <w:rsid w:val="00FB0935"/>
    <w:rsid w:val="00FB0940"/>
    <w:rsid w:val="00FB0AAE"/>
    <w:rsid w:val="00FB0C20"/>
    <w:rsid w:val="00FB0D8E"/>
    <w:rsid w:val="00FB1165"/>
    <w:rsid w:val="00FB22C3"/>
    <w:rsid w:val="00FB25FE"/>
    <w:rsid w:val="00FB2A31"/>
    <w:rsid w:val="00FB2F27"/>
    <w:rsid w:val="00FB3AB9"/>
    <w:rsid w:val="00FB3CC6"/>
    <w:rsid w:val="00FB3D11"/>
    <w:rsid w:val="00FB416F"/>
    <w:rsid w:val="00FB4C26"/>
    <w:rsid w:val="00FB5A36"/>
    <w:rsid w:val="00FB7BBB"/>
    <w:rsid w:val="00FC0456"/>
    <w:rsid w:val="00FC05FA"/>
    <w:rsid w:val="00FC157F"/>
    <w:rsid w:val="00FC1A1C"/>
    <w:rsid w:val="00FC205B"/>
    <w:rsid w:val="00FC2860"/>
    <w:rsid w:val="00FC2878"/>
    <w:rsid w:val="00FC3C8B"/>
    <w:rsid w:val="00FC40E6"/>
    <w:rsid w:val="00FC4714"/>
    <w:rsid w:val="00FC481C"/>
    <w:rsid w:val="00FC50E2"/>
    <w:rsid w:val="00FC6230"/>
    <w:rsid w:val="00FC6B32"/>
    <w:rsid w:val="00FC747D"/>
    <w:rsid w:val="00FC76B5"/>
    <w:rsid w:val="00FC78E3"/>
    <w:rsid w:val="00FC7F83"/>
    <w:rsid w:val="00FD09D5"/>
    <w:rsid w:val="00FD0D7C"/>
    <w:rsid w:val="00FD1F2D"/>
    <w:rsid w:val="00FD37FA"/>
    <w:rsid w:val="00FD3D81"/>
    <w:rsid w:val="00FD41A5"/>
    <w:rsid w:val="00FD50EE"/>
    <w:rsid w:val="00FD597E"/>
    <w:rsid w:val="00FD5D65"/>
    <w:rsid w:val="00FD6DBE"/>
    <w:rsid w:val="00FD7D9D"/>
    <w:rsid w:val="00FE1034"/>
    <w:rsid w:val="00FE1ED3"/>
    <w:rsid w:val="00FE4CA5"/>
    <w:rsid w:val="00FE4ED5"/>
    <w:rsid w:val="00FE731C"/>
    <w:rsid w:val="00FE7E27"/>
    <w:rsid w:val="00FF003D"/>
    <w:rsid w:val="00FF1761"/>
    <w:rsid w:val="00FF1A2A"/>
    <w:rsid w:val="00FF1C25"/>
    <w:rsid w:val="00FF476A"/>
    <w:rsid w:val="00FF50A7"/>
    <w:rsid w:val="00FF5E0C"/>
    <w:rsid w:val="00FF6565"/>
    <w:rsid w:val="00FF6E3B"/>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8B76"/>
  <w15:chartTrackingRefBased/>
  <w15:docId w15:val="{F8DC835F-D50B-4C4D-9AAC-D89117B3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5FB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C5FB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234E"/>
    <w:pPr>
      <w:spacing w:after="0" w:line="240" w:lineRule="auto"/>
    </w:pPr>
    <w:rPr>
      <w:sz w:val="20"/>
      <w:szCs w:val="20"/>
    </w:rPr>
  </w:style>
  <w:style w:type="character" w:customStyle="1" w:styleId="FootnoteTextChar">
    <w:name w:val="Footnote Text Char"/>
    <w:basedOn w:val="DefaultParagraphFont"/>
    <w:link w:val="FootnoteText"/>
    <w:uiPriority w:val="99"/>
    <w:rsid w:val="0074234E"/>
    <w:rPr>
      <w:sz w:val="20"/>
      <w:szCs w:val="20"/>
    </w:rPr>
  </w:style>
  <w:style w:type="character" w:styleId="FootnoteReference">
    <w:name w:val="footnote reference"/>
    <w:basedOn w:val="DefaultParagraphFont"/>
    <w:uiPriority w:val="99"/>
    <w:unhideWhenUsed/>
    <w:rsid w:val="0074234E"/>
    <w:rPr>
      <w:vertAlign w:val="superscript"/>
    </w:rPr>
  </w:style>
  <w:style w:type="character" w:styleId="Hyperlink">
    <w:name w:val="Hyperlink"/>
    <w:basedOn w:val="DefaultParagraphFont"/>
    <w:uiPriority w:val="99"/>
    <w:unhideWhenUsed/>
    <w:rsid w:val="00762C41"/>
    <w:rPr>
      <w:color w:val="0563C1" w:themeColor="hyperlink"/>
      <w:u w:val="single"/>
    </w:rPr>
  </w:style>
  <w:style w:type="character" w:styleId="UnresolvedMention">
    <w:name w:val="Unresolved Mention"/>
    <w:basedOn w:val="DefaultParagraphFont"/>
    <w:uiPriority w:val="99"/>
    <w:semiHidden/>
    <w:unhideWhenUsed/>
    <w:rsid w:val="00762C41"/>
    <w:rPr>
      <w:color w:val="605E5C"/>
      <w:shd w:val="clear" w:color="auto" w:fill="E1DFDD"/>
    </w:rPr>
  </w:style>
  <w:style w:type="character" w:customStyle="1" w:styleId="Heading1Char">
    <w:name w:val="Heading 1 Char"/>
    <w:basedOn w:val="DefaultParagraphFont"/>
    <w:link w:val="Heading1"/>
    <w:uiPriority w:val="9"/>
    <w:rsid w:val="000C5FB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C5FB3"/>
    <w:rPr>
      <w:rFonts w:ascii="Times New Roman" w:eastAsia="Times New Roman" w:hAnsi="Times New Roman" w:cs="Times New Roman"/>
      <w:b/>
      <w:bCs/>
      <w:kern w:val="0"/>
      <w:sz w:val="36"/>
      <w:szCs w:val="36"/>
      <w14:ligatures w14:val="none"/>
    </w:rPr>
  </w:style>
  <w:style w:type="character" w:customStyle="1" w:styleId="wpds-c-hrgpmx">
    <w:name w:val="wpds-c-hrgpmx"/>
    <w:basedOn w:val="DefaultParagraphFont"/>
    <w:rsid w:val="000C5FB3"/>
  </w:style>
  <w:style w:type="character" w:customStyle="1" w:styleId="wpds-c-euuirs">
    <w:name w:val="wpds-c-euuirs"/>
    <w:basedOn w:val="DefaultParagraphFont"/>
    <w:rsid w:val="000C5FB3"/>
  </w:style>
  <w:style w:type="character" w:customStyle="1" w:styleId="wpds-c-kzrjhz">
    <w:name w:val="wpds-c-kzrjhz"/>
    <w:basedOn w:val="DefaultParagraphFont"/>
    <w:rsid w:val="000C5FB3"/>
  </w:style>
  <w:style w:type="paragraph" w:customStyle="1" w:styleId="wpds-c-btixnv">
    <w:name w:val="wpds-c-btixnv"/>
    <w:basedOn w:val="Normal"/>
    <w:rsid w:val="000C5F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pds-c-jfhivm">
    <w:name w:val="wpds-c-jfhivm"/>
    <w:basedOn w:val="DefaultParagraphFont"/>
    <w:rsid w:val="000C5FB3"/>
  </w:style>
  <w:style w:type="character" w:customStyle="1" w:styleId="wpds-c-iskiai">
    <w:name w:val="wpds-c-iskiai"/>
    <w:basedOn w:val="DefaultParagraphFont"/>
    <w:rsid w:val="000C5FB3"/>
  </w:style>
  <w:style w:type="character" w:styleId="Strong">
    <w:name w:val="Strong"/>
    <w:basedOn w:val="DefaultParagraphFont"/>
    <w:uiPriority w:val="22"/>
    <w:qFormat/>
    <w:rsid w:val="000C5FB3"/>
    <w:rPr>
      <w:b/>
      <w:bCs/>
    </w:rPr>
  </w:style>
  <w:style w:type="character" w:customStyle="1" w:styleId="pjlv">
    <w:name w:val="pjlv"/>
    <w:basedOn w:val="DefaultParagraphFont"/>
    <w:rsid w:val="000C5FB3"/>
  </w:style>
  <w:style w:type="character" w:customStyle="1" w:styleId="wpds-c-cndzup">
    <w:name w:val="wpds-c-cndzup"/>
    <w:basedOn w:val="DefaultParagraphFont"/>
    <w:rsid w:val="000C5FB3"/>
  </w:style>
  <w:style w:type="character" w:customStyle="1" w:styleId="wpds-c-cgxmx">
    <w:name w:val="wpds-c-cgxmx"/>
    <w:basedOn w:val="DefaultParagraphFont"/>
    <w:rsid w:val="000C5FB3"/>
  </w:style>
  <w:style w:type="character" w:customStyle="1" w:styleId="wpds-c-inuwui">
    <w:name w:val="wpds-c-inuwui"/>
    <w:basedOn w:val="DefaultParagraphFont"/>
    <w:rsid w:val="000C5FB3"/>
  </w:style>
  <w:style w:type="character" w:customStyle="1" w:styleId="wpds-c-fbebfg">
    <w:name w:val="wpds-c-fbebfg"/>
    <w:basedOn w:val="DefaultParagraphFont"/>
    <w:rsid w:val="000C5FB3"/>
  </w:style>
  <w:style w:type="character" w:customStyle="1" w:styleId="comment-count">
    <w:name w:val="comment-count"/>
    <w:basedOn w:val="DefaultParagraphFont"/>
    <w:rsid w:val="000C5FB3"/>
  </w:style>
  <w:style w:type="paragraph" w:customStyle="1" w:styleId="wpds-c-cydrxm">
    <w:name w:val="wpds-c-cydrxm"/>
    <w:basedOn w:val="Normal"/>
    <w:rsid w:val="000C5F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C6296E"/>
  </w:style>
  <w:style w:type="paragraph" w:styleId="NormalWeb">
    <w:name w:val="Normal (Web)"/>
    <w:basedOn w:val="Normal"/>
    <w:uiPriority w:val="99"/>
    <w:semiHidden/>
    <w:unhideWhenUsed/>
    <w:rsid w:val="009F3B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t-links">
    <w:name w:val="cat-links"/>
    <w:basedOn w:val="DefaultParagraphFont"/>
    <w:rsid w:val="00867F90"/>
  </w:style>
  <w:style w:type="character" w:customStyle="1" w:styleId="byline">
    <w:name w:val="byline"/>
    <w:basedOn w:val="DefaultParagraphFont"/>
    <w:rsid w:val="00867F90"/>
  </w:style>
  <w:style w:type="character" w:customStyle="1" w:styleId="author">
    <w:name w:val="author"/>
    <w:basedOn w:val="DefaultParagraphFont"/>
    <w:rsid w:val="00867F90"/>
  </w:style>
  <w:style w:type="character" w:customStyle="1" w:styleId="posted-on">
    <w:name w:val="posted-on"/>
    <w:basedOn w:val="DefaultParagraphFont"/>
    <w:rsid w:val="00867F90"/>
  </w:style>
  <w:style w:type="paragraph" w:styleId="Header">
    <w:name w:val="header"/>
    <w:basedOn w:val="Normal"/>
    <w:link w:val="HeaderChar"/>
    <w:uiPriority w:val="99"/>
    <w:unhideWhenUsed/>
    <w:rsid w:val="00F5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3B"/>
  </w:style>
  <w:style w:type="paragraph" w:styleId="Footer">
    <w:name w:val="footer"/>
    <w:basedOn w:val="Normal"/>
    <w:link w:val="FooterChar"/>
    <w:uiPriority w:val="99"/>
    <w:unhideWhenUsed/>
    <w:rsid w:val="00F5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3B"/>
  </w:style>
  <w:style w:type="character" w:customStyle="1" w:styleId="titre16color">
    <w:name w:val="titre16color"/>
    <w:basedOn w:val="DefaultParagraphFont"/>
    <w:rsid w:val="000A7AA3"/>
  </w:style>
  <w:style w:type="character" w:customStyle="1" w:styleId="Date1">
    <w:name w:val="Date1"/>
    <w:basedOn w:val="DefaultParagraphFont"/>
    <w:rsid w:val="000A7AA3"/>
  </w:style>
  <w:style w:type="character" w:styleId="Emphasis">
    <w:name w:val="Emphasis"/>
    <w:basedOn w:val="DefaultParagraphFont"/>
    <w:uiPriority w:val="20"/>
    <w:qFormat/>
    <w:rsid w:val="00AC1420"/>
    <w:rPr>
      <w:i/>
      <w:iCs/>
    </w:rPr>
  </w:style>
  <w:style w:type="paragraph" w:customStyle="1" w:styleId="d-flex">
    <w:name w:val="d-flex"/>
    <w:basedOn w:val="Normal"/>
    <w:rsid w:val="00337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blication-date">
    <w:name w:val="publication-date"/>
    <w:basedOn w:val="DefaultParagraphFont"/>
    <w:rsid w:val="0033744E"/>
  </w:style>
  <w:style w:type="paragraph" w:customStyle="1" w:styleId="country">
    <w:name w:val="country"/>
    <w:basedOn w:val="Normal"/>
    <w:rsid w:val="00337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3">
    <w:name w:val="h3"/>
    <w:basedOn w:val="DefaultParagraphFont"/>
    <w:rsid w:val="0033744E"/>
  </w:style>
  <w:style w:type="character" w:customStyle="1" w:styleId="person-name">
    <w:name w:val="person-name"/>
    <w:basedOn w:val="DefaultParagraphFont"/>
    <w:rsid w:val="0033744E"/>
  </w:style>
  <w:style w:type="character" w:customStyle="1" w:styleId="person-title">
    <w:name w:val="person-title"/>
    <w:basedOn w:val="DefaultParagraphFont"/>
    <w:rsid w:val="0033744E"/>
  </w:style>
  <w:style w:type="paragraph" w:styleId="ListParagraph">
    <w:name w:val="List Paragraph"/>
    <w:basedOn w:val="Normal"/>
    <w:uiPriority w:val="34"/>
    <w:qFormat/>
    <w:rsid w:val="00D00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426">
      <w:bodyDiv w:val="1"/>
      <w:marLeft w:val="0"/>
      <w:marRight w:val="0"/>
      <w:marTop w:val="0"/>
      <w:marBottom w:val="0"/>
      <w:divBdr>
        <w:top w:val="none" w:sz="0" w:space="0" w:color="auto"/>
        <w:left w:val="none" w:sz="0" w:space="0" w:color="auto"/>
        <w:bottom w:val="none" w:sz="0" w:space="0" w:color="auto"/>
        <w:right w:val="none" w:sz="0" w:space="0" w:color="auto"/>
      </w:divBdr>
      <w:divsChild>
        <w:div w:id="2143770817">
          <w:marLeft w:val="0"/>
          <w:marRight w:val="0"/>
          <w:marTop w:val="0"/>
          <w:marBottom w:val="420"/>
          <w:divBdr>
            <w:top w:val="none" w:sz="0" w:space="0" w:color="auto"/>
            <w:left w:val="none" w:sz="0" w:space="0" w:color="auto"/>
            <w:bottom w:val="none" w:sz="0" w:space="0" w:color="auto"/>
            <w:right w:val="none" w:sz="0" w:space="0" w:color="auto"/>
          </w:divBdr>
          <w:divsChild>
            <w:div w:id="1889143653">
              <w:marLeft w:val="-180"/>
              <w:marRight w:val="60"/>
              <w:marTop w:val="0"/>
              <w:marBottom w:val="0"/>
              <w:divBdr>
                <w:top w:val="none" w:sz="0" w:space="0" w:color="auto"/>
                <w:left w:val="none" w:sz="0" w:space="0" w:color="auto"/>
                <w:bottom w:val="none" w:sz="0" w:space="0" w:color="auto"/>
                <w:right w:val="none" w:sz="0" w:space="0" w:color="auto"/>
              </w:divBdr>
            </w:div>
            <w:div w:id="8116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270">
      <w:bodyDiv w:val="1"/>
      <w:marLeft w:val="0"/>
      <w:marRight w:val="0"/>
      <w:marTop w:val="0"/>
      <w:marBottom w:val="0"/>
      <w:divBdr>
        <w:top w:val="none" w:sz="0" w:space="0" w:color="auto"/>
        <w:left w:val="none" w:sz="0" w:space="0" w:color="auto"/>
        <w:bottom w:val="none" w:sz="0" w:space="0" w:color="auto"/>
        <w:right w:val="none" w:sz="0" w:space="0" w:color="auto"/>
      </w:divBdr>
      <w:divsChild>
        <w:div w:id="1380587891">
          <w:marLeft w:val="0"/>
          <w:marRight w:val="0"/>
          <w:marTop w:val="0"/>
          <w:marBottom w:val="0"/>
          <w:divBdr>
            <w:top w:val="none" w:sz="0" w:space="0" w:color="auto"/>
            <w:left w:val="none" w:sz="0" w:space="0" w:color="auto"/>
            <w:bottom w:val="none" w:sz="0" w:space="0" w:color="auto"/>
            <w:right w:val="none" w:sz="0" w:space="0" w:color="auto"/>
          </w:divBdr>
          <w:divsChild>
            <w:div w:id="416022549">
              <w:marLeft w:val="0"/>
              <w:marRight w:val="0"/>
              <w:marTop w:val="0"/>
              <w:marBottom w:val="0"/>
              <w:divBdr>
                <w:top w:val="none" w:sz="0" w:space="0" w:color="auto"/>
                <w:left w:val="none" w:sz="0" w:space="0" w:color="auto"/>
                <w:bottom w:val="none" w:sz="0" w:space="0" w:color="auto"/>
                <w:right w:val="none" w:sz="0" w:space="0" w:color="auto"/>
              </w:divBdr>
            </w:div>
            <w:div w:id="449515793">
              <w:marLeft w:val="0"/>
              <w:marRight w:val="0"/>
              <w:marTop w:val="0"/>
              <w:marBottom w:val="0"/>
              <w:divBdr>
                <w:top w:val="none" w:sz="0" w:space="0" w:color="auto"/>
                <w:left w:val="none" w:sz="0" w:space="0" w:color="auto"/>
                <w:bottom w:val="none" w:sz="0" w:space="0" w:color="auto"/>
                <w:right w:val="none" w:sz="0" w:space="0" w:color="auto"/>
              </w:divBdr>
            </w:div>
          </w:divsChild>
        </w:div>
        <w:div w:id="1409182919">
          <w:marLeft w:val="0"/>
          <w:marRight w:val="0"/>
          <w:marTop w:val="0"/>
          <w:marBottom w:val="0"/>
          <w:divBdr>
            <w:top w:val="none" w:sz="0" w:space="0" w:color="auto"/>
            <w:left w:val="none" w:sz="0" w:space="0" w:color="auto"/>
            <w:bottom w:val="none" w:sz="0" w:space="0" w:color="auto"/>
            <w:right w:val="none" w:sz="0" w:space="0" w:color="auto"/>
          </w:divBdr>
        </w:div>
        <w:div w:id="753166397">
          <w:marLeft w:val="0"/>
          <w:marRight w:val="0"/>
          <w:marTop w:val="0"/>
          <w:marBottom w:val="0"/>
          <w:divBdr>
            <w:top w:val="none" w:sz="0" w:space="0" w:color="auto"/>
            <w:left w:val="none" w:sz="0" w:space="0" w:color="auto"/>
            <w:bottom w:val="none" w:sz="0" w:space="0" w:color="auto"/>
            <w:right w:val="none" w:sz="0" w:space="0" w:color="auto"/>
          </w:divBdr>
          <w:divsChild>
            <w:div w:id="997541401">
              <w:marLeft w:val="0"/>
              <w:marRight w:val="0"/>
              <w:marTop w:val="0"/>
              <w:marBottom w:val="0"/>
              <w:divBdr>
                <w:top w:val="none" w:sz="0" w:space="0" w:color="auto"/>
                <w:left w:val="none" w:sz="0" w:space="0" w:color="auto"/>
                <w:bottom w:val="none" w:sz="0" w:space="0" w:color="auto"/>
                <w:right w:val="none" w:sz="0" w:space="0" w:color="auto"/>
              </w:divBdr>
              <w:divsChild>
                <w:div w:id="1535268713">
                  <w:marLeft w:val="0"/>
                  <w:marRight w:val="0"/>
                  <w:marTop w:val="0"/>
                  <w:marBottom w:val="0"/>
                  <w:divBdr>
                    <w:top w:val="none" w:sz="0" w:space="0" w:color="auto"/>
                    <w:left w:val="none" w:sz="0" w:space="0" w:color="auto"/>
                    <w:bottom w:val="none" w:sz="0" w:space="0" w:color="auto"/>
                    <w:right w:val="none" w:sz="0" w:space="0" w:color="auto"/>
                  </w:divBdr>
                  <w:divsChild>
                    <w:div w:id="819812280">
                      <w:marLeft w:val="0"/>
                      <w:marRight w:val="0"/>
                      <w:marTop w:val="0"/>
                      <w:marBottom w:val="0"/>
                      <w:divBdr>
                        <w:top w:val="none" w:sz="0" w:space="0" w:color="auto"/>
                        <w:left w:val="none" w:sz="0" w:space="0" w:color="auto"/>
                        <w:bottom w:val="none" w:sz="0" w:space="0" w:color="auto"/>
                        <w:right w:val="none" w:sz="0" w:space="0" w:color="auto"/>
                      </w:divBdr>
                    </w:div>
                  </w:divsChild>
                </w:div>
                <w:div w:id="163907408">
                  <w:marLeft w:val="0"/>
                  <w:marRight w:val="0"/>
                  <w:marTop w:val="0"/>
                  <w:marBottom w:val="0"/>
                  <w:divBdr>
                    <w:top w:val="none" w:sz="0" w:space="0" w:color="auto"/>
                    <w:left w:val="none" w:sz="0" w:space="0" w:color="auto"/>
                    <w:bottom w:val="none" w:sz="0" w:space="0" w:color="auto"/>
                    <w:right w:val="none" w:sz="0" w:space="0" w:color="auto"/>
                  </w:divBdr>
                </w:div>
                <w:div w:id="1160269010">
                  <w:marLeft w:val="0"/>
                  <w:marRight w:val="0"/>
                  <w:marTop w:val="0"/>
                  <w:marBottom w:val="0"/>
                  <w:divBdr>
                    <w:top w:val="none" w:sz="0" w:space="0" w:color="auto"/>
                    <w:left w:val="none" w:sz="0" w:space="0" w:color="auto"/>
                    <w:bottom w:val="none" w:sz="0" w:space="0" w:color="auto"/>
                    <w:right w:val="none" w:sz="0" w:space="0" w:color="auto"/>
                  </w:divBdr>
                  <w:divsChild>
                    <w:div w:id="511116427">
                      <w:marLeft w:val="0"/>
                      <w:marRight w:val="0"/>
                      <w:marTop w:val="0"/>
                      <w:marBottom w:val="0"/>
                      <w:divBdr>
                        <w:top w:val="none" w:sz="0" w:space="0" w:color="auto"/>
                        <w:left w:val="none" w:sz="0" w:space="0" w:color="auto"/>
                        <w:bottom w:val="none" w:sz="0" w:space="0" w:color="auto"/>
                        <w:right w:val="none" w:sz="0" w:space="0" w:color="auto"/>
                      </w:divBdr>
                      <w:divsChild>
                        <w:div w:id="36976911">
                          <w:marLeft w:val="0"/>
                          <w:marRight w:val="0"/>
                          <w:marTop w:val="0"/>
                          <w:marBottom w:val="0"/>
                          <w:divBdr>
                            <w:top w:val="none" w:sz="0" w:space="0" w:color="auto"/>
                            <w:left w:val="none" w:sz="0" w:space="0" w:color="auto"/>
                            <w:bottom w:val="none" w:sz="0" w:space="0" w:color="auto"/>
                            <w:right w:val="none" w:sz="0" w:space="0" w:color="auto"/>
                          </w:divBdr>
                          <w:divsChild>
                            <w:div w:id="1163200769">
                              <w:marLeft w:val="0"/>
                              <w:marRight w:val="0"/>
                              <w:marTop w:val="0"/>
                              <w:marBottom w:val="60"/>
                              <w:divBdr>
                                <w:top w:val="none" w:sz="0" w:space="0" w:color="auto"/>
                                <w:left w:val="none" w:sz="0" w:space="0" w:color="auto"/>
                                <w:bottom w:val="none" w:sz="0" w:space="0" w:color="auto"/>
                                <w:right w:val="none" w:sz="0" w:space="0" w:color="auto"/>
                              </w:divBdr>
                              <w:divsChild>
                                <w:div w:id="814490505">
                                  <w:marLeft w:val="0"/>
                                  <w:marRight w:val="0"/>
                                  <w:marTop w:val="0"/>
                                  <w:marBottom w:val="0"/>
                                  <w:divBdr>
                                    <w:top w:val="none" w:sz="0" w:space="0" w:color="auto"/>
                                    <w:left w:val="none" w:sz="0" w:space="0" w:color="auto"/>
                                    <w:bottom w:val="none" w:sz="0" w:space="0" w:color="auto"/>
                                    <w:right w:val="none" w:sz="0" w:space="0" w:color="auto"/>
                                  </w:divBdr>
                                  <w:divsChild>
                                    <w:div w:id="820581581">
                                      <w:marLeft w:val="0"/>
                                      <w:marRight w:val="240"/>
                                      <w:marTop w:val="0"/>
                                      <w:marBottom w:val="0"/>
                                      <w:divBdr>
                                        <w:top w:val="none" w:sz="0" w:space="0" w:color="auto"/>
                                        <w:left w:val="none" w:sz="0" w:space="0" w:color="auto"/>
                                        <w:bottom w:val="none" w:sz="0" w:space="0" w:color="auto"/>
                                        <w:right w:val="none" w:sz="0" w:space="0" w:color="auto"/>
                                      </w:divBdr>
                                      <w:divsChild>
                                        <w:div w:id="3629701">
                                          <w:marLeft w:val="0"/>
                                          <w:marRight w:val="0"/>
                                          <w:marTop w:val="0"/>
                                          <w:marBottom w:val="0"/>
                                          <w:divBdr>
                                            <w:top w:val="none" w:sz="0" w:space="0" w:color="auto"/>
                                            <w:left w:val="none" w:sz="0" w:space="0" w:color="auto"/>
                                            <w:bottom w:val="none" w:sz="0" w:space="0" w:color="auto"/>
                                            <w:right w:val="none" w:sz="0" w:space="0" w:color="auto"/>
                                          </w:divBdr>
                                        </w:div>
                                      </w:divsChild>
                                    </w:div>
                                    <w:div w:id="1302534937">
                                      <w:marLeft w:val="0"/>
                                      <w:marRight w:val="0"/>
                                      <w:marTop w:val="0"/>
                                      <w:marBottom w:val="0"/>
                                      <w:divBdr>
                                        <w:top w:val="none" w:sz="0" w:space="0" w:color="auto"/>
                                        <w:left w:val="none" w:sz="0" w:space="0" w:color="auto"/>
                                        <w:bottom w:val="none" w:sz="0" w:space="0" w:color="auto"/>
                                        <w:right w:val="none" w:sz="0" w:space="0" w:color="auto"/>
                                      </w:divBdr>
                                      <w:divsChild>
                                        <w:div w:id="4711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31613">
              <w:marLeft w:val="0"/>
              <w:marRight w:val="0"/>
              <w:marTop w:val="0"/>
              <w:marBottom w:val="0"/>
              <w:divBdr>
                <w:top w:val="none" w:sz="0" w:space="0" w:color="auto"/>
                <w:left w:val="none" w:sz="0" w:space="0" w:color="auto"/>
                <w:bottom w:val="none" w:sz="0" w:space="0" w:color="auto"/>
                <w:right w:val="none" w:sz="0" w:space="0" w:color="auto"/>
              </w:divBdr>
              <w:divsChild>
                <w:div w:id="1629359820">
                  <w:marLeft w:val="0"/>
                  <w:marRight w:val="0"/>
                  <w:marTop w:val="0"/>
                  <w:marBottom w:val="0"/>
                  <w:divBdr>
                    <w:top w:val="none" w:sz="0" w:space="0" w:color="auto"/>
                    <w:left w:val="none" w:sz="0" w:space="0" w:color="auto"/>
                    <w:bottom w:val="none" w:sz="0" w:space="0" w:color="auto"/>
                    <w:right w:val="none" w:sz="0" w:space="0" w:color="auto"/>
                  </w:divBdr>
                  <w:divsChild>
                    <w:div w:id="12142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4887">
              <w:marLeft w:val="0"/>
              <w:marRight w:val="0"/>
              <w:marTop w:val="0"/>
              <w:marBottom w:val="0"/>
              <w:divBdr>
                <w:top w:val="none" w:sz="0" w:space="0" w:color="auto"/>
                <w:left w:val="none" w:sz="0" w:space="0" w:color="auto"/>
                <w:bottom w:val="none" w:sz="0" w:space="0" w:color="auto"/>
                <w:right w:val="none" w:sz="0" w:space="0" w:color="auto"/>
              </w:divBdr>
              <w:divsChild>
                <w:div w:id="1459569920">
                  <w:marLeft w:val="0"/>
                  <w:marRight w:val="0"/>
                  <w:marTop w:val="0"/>
                  <w:marBottom w:val="240"/>
                  <w:divBdr>
                    <w:top w:val="none" w:sz="0" w:space="0" w:color="auto"/>
                    <w:left w:val="none" w:sz="0" w:space="0" w:color="auto"/>
                    <w:bottom w:val="none" w:sz="0" w:space="0" w:color="auto"/>
                    <w:right w:val="none" w:sz="0" w:space="0" w:color="auto"/>
                  </w:divBdr>
                  <w:divsChild>
                    <w:div w:id="1591811076">
                      <w:marLeft w:val="0"/>
                      <w:marRight w:val="0"/>
                      <w:marTop w:val="0"/>
                      <w:marBottom w:val="0"/>
                      <w:divBdr>
                        <w:top w:val="none" w:sz="0" w:space="0" w:color="auto"/>
                        <w:left w:val="none" w:sz="0" w:space="0" w:color="auto"/>
                        <w:bottom w:val="none" w:sz="0" w:space="0" w:color="auto"/>
                        <w:right w:val="none" w:sz="0" w:space="0" w:color="auto"/>
                      </w:divBdr>
                      <w:divsChild>
                        <w:div w:id="1936667407">
                          <w:marLeft w:val="0"/>
                          <w:marRight w:val="0"/>
                          <w:marTop w:val="0"/>
                          <w:marBottom w:val="0"/>
                          <w:divBdr>
                            <w:top w:val="none" w:sz="0" w:space="0" w:color="auto"/>
                            <w:left w:val="none" w:sz="0" w:space="0" w:color="auto"/>
                            <w:bottom w:val="none" w:sz="0" w:space="0" w:color="auto"/>
                            <w:right w:val="none" w:sz="0" w:space="0" w:color="auto"/>
                          </w:divBdr>
                          <w:divsChild>
                            <w:div w:id="1032461500">
                              <w:marLeft w:val="0"/>
                              <w:marRight w:val="0"/>
                              <w:marTop w:val="0"/>
                              <w:marBottom w:val="0"/>
                              <w:divBdr>
                                <w:top w:val="none" w:sz="0" w:space="0" w:color="auto"/>
                                <w:left w:val="none" w:sz="0" w:space="0" w:color="auto"/>
                                <w:bottom w:val="none" w:sz="0" w:space="0" w:color="auto"/>
                                <w:right w:val="none" w:sz="0" w:space="0" w:color="auto"/>
                              </w:divBdr>
                              <w:divsChild>
                                <w:div w:id="1515535336">
                                  <w:marLeft w:val="0"/>
                                  <w:marRight w:val="0"/>
                                  <w:marTop w:val="0"/>
                                  <w:marBottom w:val="0"/>
                                  <w:divBdr>
                                    <w:top w:val="none" w:sz="0" w:space="0" w:color="auto"/>
                                    <w:left w:val="none" w:sz="0" w:space="0" w:color="auto"/>
                                    <w:bottom w:val="none" w:sz="0" w:space="0" w:color="auto"/>
                                    <w:right w:val="none" w:sz="0" w:space="0" w:color="auto"/>
                                  </w:divBdr>
                                  <w:divsChild>
                                    <w:div w:id="13263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834">
                          <w:marLeft w:val="0"/>
                          <w:marRight w:val="0"/>
                          <w:marTop w:val="0"/>
                          <w:marBottom w:val="0"/>
                          <w:divBdr>
                            <w:top w:val="none" w:sz="0" w:space="0" w:color="auto"/>
                            <w:left w:val="none" w:sz="0" w:space="0" w:color="auto"/>
                            <w:bottom w:val="none" w:sz="0" w:space="0" w:color="auto"/>
                            <w:right w:val="none" w:sz="0" w:space="0" w:color="auto"/>
                          </w:divBdr>
                          <w:divsChild>
                            <w:div w:id="1340153639">
                              <w:marLeft w:val="0"/>
                              <w:marRight w:val="0"/>
                              <w:marTop w:val="0"/>
                              <w:marBottom w:val="0"/>
                              <w:divBdr>
                                <w:top w:val="none" w:sz="0" w:space="0" w:color="auto"/>
                                <w:left w:val="none" w:sz="0" w:space="0" w:color="auto"/>
                                <w:bottom w:val="none" w:sz="0" w:space="0" w:color="auto"/>
                                <w:right w:val="none" w:sz="0" w:space="0" w:color="auto"/>
                              </w:divBdr>
                            </w:div>
                          </w:divsChild>
                        </w:div>
                        <w:div w:id="355351377">
                          <w:marLeft w:val="0"/>
                          <w:marRight w:val="0"/>
                          <w:marTop w:val="0"/>
                          <w:marBottom w:val="0"/>
                          <w:divBdr>
                            <w:top w:val="none" w:sz="0" w:space="0" w:color="auto"/>
                            <w:left w:val="none" w:sz="0" w:space="0" w:color="auto"/>
                            <w:bottom w:val="none" w:sz="0" w:space="0" w:color="auto"/>
                            <w:right w:val="none" w:sz="0" w:space="0" w:color="auto"/>
                          </w:divBdr>
                          <w:divsChild>
                            <w:div w:id="1030031117">
                              <w:marLeft w:val="0"/>
                              <w:marRight w:val="0"/>
                              <w:marTop w:val="0"/>
                              <w:marBottom w:val="0"/>
                              <w:divBdr>
                                <w:top w:val="none" w:sz="0" w:space="0" w:color="auto"/>
                                <w:left w:val="none" w:sz="0" w:space="0" w:color="auto"/>
                                <w:bottom w:val="none" w:sz="0" w:space="0" w:color="auto"/>
                                <w:right w:val="none" w:sz="0" w:space="0" w:color="auto"/>
                              </w:divBdr>
                            </w:div>
                          </w:divsChild>
                        </w:div>
                        <w:div w:id="1735666420">
                          <w:marLeft w:val="0"/>
                          <w:marRight w:val="0"/>
                          <w:marTop w:val="0"/>
                          <w:marBottom w:val="0"/>
                          <w:divBdr>
                            <w:top w:val="none" w:sz="0" w:space="0" w:color="auto"/>
                            <w:left w:val="none" w:sz="0" w:space="0" w:color="auto"/>
                            <w:bottom w:val="none" w:sz="0" w:space="0" w:color="auto"/>
                            <w:right w:val="none" w:sz="0" w:space="0" w:color="auto"/>
                          </w:divBdr>
                          <w:divsChild>
                            <w:div w:id="1642927422">
                              <w:marLeft w:val="0"/>
                              <w:marRight w:val="0"/>
                              <w:marTop w:val="0"/>
                              <w:marBottom w:val="0"/>
                              <w:divBdr>
                                <w:top w:val="none" w:sz="0" w:space="0" w:color="auto"/>
                                <w:left w:val="none" w:sz="0" w:space="0" w:color="auto"/>
                                <w:bottom w:val="none" w:sz="0" w:space="0" w:color="auto"/>
                                <w:right w:val="none" w:sz="0" w:space="0" w:color="auto"/>
                              </w:divBdr>
                              <w:divsChild>
                                <w:div w:id="8169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45658">
                  <w:marLeft w:val="0"/>
                  <w:marRight w:val="0"/>
                  <w:marTop w:val="0"/>
                  <w:marBottom w:val="0"/>
                  <w:divBdr>
                    <w:top w:val="none" w:sz="0" w:space="0" w:color="auto"/>
                    <w:left w:val="none" w:sz="0" w:space="0" w:color="auto"/>
                    <w:bottom w:val="none" w:sz="0" w:space="0" w:color="auto"/>
                    <w:right w:val="none" w:sz="0" w:space="0" w:color="auto"/>
                  </w:divBdr>
                  <w:divsChild>
                    <w:div w:id="1992245853">
                      <w:marLeft w:val="0"/>
                      <w:marRight w:val="0"/>
                      <w:marTop w:val="0"/>
                      <w:marBottom w:val="0"/>
                      <w:divBdr>
                        <w:top w:val="none" w:sz="0" w:space="0" w:color="auto"/>
                        <w:left w:val="none" w:sz="0" w:space="0" w:color="auto"/>
                        <w:bottom w:val="none" w:sz="0" w:space="0" w:color="auto"/>
                        <w:right w:val="none" w:sz="0" w:space="0" w:color="auto"/>
                      </w:divBdr>
                      <w:divsChild>
                        <w:div w:id="601915163">
                          <w:marLeft w:val="0"/>
                          <w:marRight w:val="0"/>
                          <w:marTop w:val="0"/>
                          <w:marBottom w:val="0"/>
                          <w:divBdr>
                            <w:top w:val="none" w:sz="0" w:space="0" w:color="auto"/>
                            <w:left w:val="none" w:sz="0" w:space="0" w:color="auto"/>
                            <w:bottom w:val="none" w:sz="0" w:space="0" w:color="auto"/>
                            <w:right w:val="none" w:sz="0" w:space="0" w:color="auto"/>
                          </w:divBdr>
                        </w:div>
                        <w:div w:id="1320035728">
                          <w:marLeft w:val="0"/>
                          <w:marRight w:val="0"/>
                          <w:marTop w:val="0"/>
                          <w:marBottom w:val="0"/>
                          <w:divBdr>
                            <w:top w:val="none" w:sz="0" w:space="0" w:color="auto"/>
                            <w:left w:val="none" w:sz="0" w:space="0" w:color="auto"/>
                            <w:bottom w:val="none" w:sz="0" w:space="0" w:color="auto"/>
                            <w:right w:val="none" w:sz="0" w:space="0" w:color="auto"/>
                          </w:divBdr>
                        </w:div>
                        <w:div w:id="69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2457">
      <w:bodyDiv w:val="1"/>
      <w:marLeft w:val="0"/>
      <w:marRight w:val="0"/>
      <w:marTop w:val="0"/>
      <w:marBottom w:val="0"/>
      <w:divBdr>
        <w:top w:val="none" w:sz="0" w:space="0" w:color="auto"/>
        <w:left w:val="none" w:sz="0" w:space="0" w:color="auto"/>
        <w:bottom w:val="none" w:sz="0" w:space="0" w:color="auto"/>
        <w:right w:val="none" w:sz="0" w:space="0" w:color="auto"/>
      </w:divBdr>
      <w:divsChild>
        <w:div w:id="1687632902">
          <w:marLeft w:val="0"/>
          <w:marRight w:val="0"/>
          <w:marTop w:val="0"/>
          <w:marBottom w:val="0"/>
          <w:divBdr>
            <w:top w:val="none" w:sz="0" w:space="0" w:color="auto"/>
            <w:left w:val="none" w:sz="0" w:space="0" w:color="auto"/>
            <w:bottom w:val="none" w:sz="0" w:space="0" w:color="auto"/>
            <w:right w:val="none" w:sz="0" w:space="0" w:color="auto"/>
          </w:divBdr>
        </w:div>
        <w:div w:id="1386641286">
          <w:marLeft w:val="-225"/>
          <w:marRight w:val="-225"/>
          <w:marTop w:val="0"/>
          <w:marBottom w:val="0"/>
          <w:divBdr>
            <w:top w:val="none" w:sz="0" w:space="0" w:color="auto"/>
            <w:left w:val="none" w:sz="0" w:space="0" w:color="auto"/>
            <w:bottom w:val="none" w:sz="0" w:space="0" w:color="auto"/>
            <w:right w:val="none" w:sz="0" w:space="0" w:color="auto"/>
          </w:divBdr>
          <w:divsChild>
            <w:div w:id="323701714">
              <w:marLeft w:val="0"/>
              <w:marRight w:val="0"/>
              <w:marTop w:val="0"/>
              <w:marBottom w:val="0"/>
              <w:divBdr>
                <w:top w:val="none" w:sz="0" w:space="0" w:color="auto"/>
                <w:left w:val="none" w:sz="0" w:space="0" w:color="auto"/>
                <w:bottom w:val="none" w:sz="0" w:space="0" w:color="auto"/>
                <w:right w:val="none" w:sz="0" w:space="0" w:color="auto"/>
              </w:divBdr>
              <w:divsChild>
                <w:div w:id="1407265418">
                  <w:marLeft w:val="-225"/>
                  <w:marRight w:val="-225"/>
                  <w:marTop w:val="0"/>
                  <w:marBottom w:val="0"/>
                  <w:divBdr>
                    <w:top w:val="none" w:sz="0" w:space="0" w:color="auto"/>
                    <w:left w:val="none" w:sz="0" w:space="0" w:color="auto"/>
                    <w:bottom w:val="none" w:sz="0" w:space="0" w:color="auto"/>
                    <w:right w:val="none" w:sz="0" w:space="0" w:color="auto"/>
                  </w:divBdr>
                  <w:divsChild>
                    <w:div w:id="1442263744">
                      <w:marLeft w:val="0"/>
                      <w:marRight w:val="0"/>
                      <w:marTop w:val="0"/>
                      <w:marBottom w:val="0"/>
                      <w:divBdr>
                        <w:top w:val="none" w:sz="0" w:space="0" w:color="auto"/>
                        <w:left w:val="none" w:sz="0" w:space="0" w:color="auto"/>
                        <w:bottom w:val="none" w:sz="0" w:space="0" w:color="auto"/>
                        <w:right w:val="none" w:sz="0" w:space="0" w:color="auto"/>
                      </w:divBdr>
                    </w:div>
                    <w:div w:id="2579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52004">
      <w:bodyDiv w:val="1"/>
      <w:marLeft w:val="0"/>
      <w:marRight w:val="0"/>
      <w:marTop w:val="0"/>
      <w:marBottom w:val="0"/>
      <w:divBdr>
        <w:top w:val="none" w:sz="0" w:space="0" w:color="auto"/>
        <w:left w:val="none" w:sz="0" w:space="0" w:color="auto"/>
        <w:bottom w:val="none" w:sz="0" w:space="0" w:color="auto"/>
        <w:right w:val="none" w:sz="0" w:space="0" w:color="auto"/>
      </w:divBdr>
    </w:div>
    <w:div w:id="449595298">
      <w:bodyDiv w:val="1"/>
      <w:marLeft w:val="0"/>
      <w:marRight w:val="0"/>
      <w:marTop w:val="0"/>
      <w:marBottom w:val="0"/>
      <w:divBdr>
        <w:top w:val="none" w:sz="0" w:space="0" w:color="auto"/>
        <w:left w:val="none" w:sz="0" w:space="0" w:color="auto"/>
        <w:bottom w:val="none" w:sz="0" w:space="0" w:color="auto"/>
        <w:right w:val="none" w:sz="0" w:space="0" w:color="auto"/>
      </w:divBdr>
      <w:divsChild>
        <w:div w:id="405150707">
          <w:marLeft w:val="0"/>
          <w:marRight w:val="0"/>
          <w:marTop w:val="0"/>
          <w:marBottom w:val="180"/>
          <w:divBdr>
            <w:top w:val="none" w:sz="0" w:space="0" w:color="auto"/>
            <w:left w:val="none" w:sz="0" w:space="0" w:color="auto"/>
            <w:bottom w:val="none" w:sz="0" w:space="0" w:color="auto"/>
            <w:right w:val="none" w:sz="0" w:space="0" w:color="auto"/>
          </w:divBdr>
        </w:div>
        <w:div w:id="1057054077">
          <w:marLeft w:val="0"/>
          <w:marRight w:val="0"/>
          <w:marTop w:val="0"/>
          <w:marBottom w:val="180"/>
          <w:divBdr>
            <w:top w:val="none" w:sz="0" w:space="0" w:color="auto"/>
            <w:left w:val="none" w:sz="0" w:space="0" w:color="auto"/>
            <w:bottom w:val="none" w:sz="0" w:space="0" w:color="auto"/>
            <w:right w:val="none" w:sz="0" w:space="0" w:color="auto"/>
          </w:divBdr>
        </w:div>
      </w:divsChild>
    </w:div>
    <w:div w:id="596720599">
      <w:bodyDiv w:val="1"/>
      <w:marLeft w:val="0"/>
      <w:marRight w:val="0"/>
      <w:marTop w:val="0"/>
      <w:marBottom w:val="0"/>
      <w:divBdr>
        <w:top w:val="none" w:sz="0" w:space="0" w:color="auto"/>
        <w:left w:val="none" w:sz="0" w:space="0" w:color="auto"/>
        <w:bottom w:val="none" w:sz="0" w:space="0" w:color="auto"/>
        <w:right w:val="none" w:sz="0" w:space="0" w:color="auto"/>
      </w:divBdr>
      <w:divsChild>
        <w:div w:id="890966663">
          <w:marLeft w:val="0"/>
          <w:marRight w:val="0"/>
          <w:marTop w:val="0"/>
          <w:marBottom w:val="180"/>
          <w:divBdr>
            <w:top w:val="none" w:sz="0" w:space="0" w:color="auto"/>
            <w:left w:val="none" w:sz="0" w:space="0" w:color="auto"/>
            <w:bottom w:val="none" w:sz="0" w:space="0" w:color="auto"/>
            <w:right w:val="none" w:sz="0" w:space="0" w:color="auto"/>
          </w:divBdr>
        </w:div>
        <w:div w:id="1377778926">
          <w:marLeft w:val="0"/>
          <w:marRight w:val="0"/>
          <w:marTop w:val="0"/>
          <w:marBottom w:val="180"/>
          <w:divBdr>
            <w:top w:val="none" w:sz="0" w:space="0" w:color="auto"/>
            <w:left w:val="none" w:sz="0" w:space="0" w:color="auto"/>
            <w:bottom w:val="none" w:sz="0" w:space="0" w:color="auto"/>
            <w:right w:val="none" w:sz="0" w:space="0" w:color="auto"/>
          </w:divBdr>
        </w:div>
      </w:divsChild>
    </w:div>
    <w:div w:id="757294517">
      <w:bodyDiv w:val="1"/>
      <w:marLeft w:val="0"/>
      <w:marRight w:val="0"/>
      <w:marTop w:val="0"/>
      <w:marBottom w:val="0"/>
      <w:divBdr>
        <w:top w:val="none" w:sz="0" w:space="0" w:color="auto"/>
        <w:left w:val="none" w:sz="0" w:space="0" w:color="auto"/>
        <w:bottom w:val="none" w:sz="0" w:space="0" w:color="auto"/>
        <w:right w:val="none" w:sz="0" w:space="0" w:color="auto"/>
      </w:divBdr>
      <w:divsChild>
        <w:div w:id="468060292">
          <w:marLeft w:val="0"/>
          <w:marRight w:val="0"/>
          <w:marTop w:val="0"/>
          <w:marBottom w:val="0"/>
          <w:divBdr>
            <w:top w:val="none" w:sz="0" w:space="0" w:color="auto"/>
            <w:left w:val="none" w:sz="0" w:space="0" w:color="auto"/>
            <w:bottom w:val="none" w:sz="0" w:space="0" w:color="auto"/>
            <w:right w:val="none" w:sz="0" w:space="0" w:color="auto"/>
          </w:divBdr>
        </w:div>
        <w:div w:id="1061175435">
          <w:marLeft w:val="0"/>
          <w:marRight w:val="0"/>
          <w:marTop w:val="0"/>
          <w:marBottom w:val="0"/>
          <w:divBdr>
            <w:top w:val="none" w:sz="0" w:space="0" w:color="auto"/>
            <w:left w:val="none" w:sz="0" w:space="0" w:color="auto"/>
            <w:bottom w:val="none" w:sz="0" w:space="0" w:color="auto"/>
            <w:right w:val="none" w:sz="0" w:space="0" w:color="auto"/>
          </w:divBdr>
        </w:div>
      </w:divsChild>
    </w:div>
    <w:div w:id="949509421">
      <w:bodyDiv w:val="1"/>
      <w:marLeft w:val="0"/>
      <w:marRight w:val="0"/>
      <w:marTop w:val="0"/>
      <w:marBottom w:val="0"/>
      <w:divBdr>
        <w:top w:val="none" w:sz="0" w:space="0" w:color="auto"/>
        <w:left w:val="none" w:sz="0" w:space="0" w:color="auto"/>
        <w:bottom w:val="none" w:sz="0" w:space="0" w:color="auto"/>
        <w:right w:val="none" w:sz="0" w:space="0" w:color="auto"/>
      </w:divBdr>
      <w:divsChild>
        <w:div w:id="761220828">
          <w:marLeft w:val="0"/>
          <w:marRight w:val="0"/>
          <w:marTop w:val="0"/>
          <w:marBottom w:val="180"/>
          <w:divBdr>
            <w:top w:val="none" w:sz="0" w:space="0" w:color="auto"/>
            <w:left w:val="none" w:sz="0" w:space="0" w:color="auto"/>
            <w:bottom w:val="none" w:sz="0" w:space="0" w:color="auto"/>
            <w:right w:val="none" w:sz="0" w:space="0" w:color="auto"/>
          </w:divBdr>
        </w:div>
        <w:div w:id="1637182089">
          <w:marLeft w:val="0"/>
          <w:marRight w:val="0"/>
          <w:marTop w:val="0"/>
          <w:marBottom w:val="180"/>
          <w:divBdr>
            <w:top w:val="none" w:sz="0" w:space="0" w:color="auto"/>
            <w:left w:val="none" w:sz="0" w:space="0" w:color="auto"/>
            <w:bottom w:val="none" w:sz="0" w:space="0" w:color="auto"/>
            <w:right w:val="none" w:sz="0" w:space="0" w:color="auto"/>
          </w:divBdr>
        </w:div>
      </w:divsChild>
    </w:div>
    <w:div w:id="955404896">
      <w:bodyDiv w:val="1"/>
      <w:marLeft w:val="0"/>
      <w:marRight w:val="0"/>
      <w:marTop w:val="0"/>
      <w:marBottom w:val="0"/>
      <w:divBdr>
        <w:top w:val="none" w:sz="0" w:space="0" w:color="auto"/>
        <w:left w:val="none" w:sz="0" w:space="0" w:color="auto"/>
        <w:bottom w:val="none" w:sz="0" w:space="0" w:color="auto"/>
        <w:right w:val="none" w:sz="0" w:space="0" w:color="auto"/>
      </w:divBdr>
    </w:div>
    <w:div w:id="964238338">
      <w:bodyDiv w:val="1"/>
      <w:marLeft w:val="0"/>
      <w:marRight w:val="0"/>
      <w:marTop w:val="0"/>
      <w:marBottom w:val="0"/>
      <w:divBdr>
        <w:top w:val="none" w:sz="0" w:space="0" w:color="auto"/>
        <w:left w:val="none" w:sz="0" w:space="0" w:color="auto"/>
        <w:bottom w:val="none" w:sz="0" w:space="0" w:color="auto"/>
        <w:right w:val="none" w:sz="0" w:space="0" w:color="auto"/>
      </w:divBdr>
    </w:div>
    <w:div w:id="1150291657">
      <w:bodyDiv w:val="1"/>
      <w:marLeft w:val="0"/>
      <w:marRight w:val="0"/>
      <w:marTop w:val="0"/>
      <w:marBottom w:val="0"/>
      <w:divBdr>
        <w:top w:val="none" w:sz="0" w:space="0" w:color="auto"/>
        <w:left w:val="none" w:sz="0" w:space="0" w:color="auto"/>
        <w:bottom w:val="none" w:sz="0" w:space="0" w:color="auto"/>
        <w:right w:val="none" w:sz="0" w:space="0" w:color="auto"/>
      </w:divBdr>
    </w:div>
    <w:div w:id="1154565122">
      <w:bodyDiv w:val="1"/>
      <w:marLeft w:val="0"/>
      <w:marRight w:val="0"/>
      <w:marTop w:val="0"/>
      <w:marBottom w:val="0"/>
      <w:divBdr>
        <w:top w:val="none" w:sz="0" w:space="0" w:color="auto"/>
        <w:left w:val="none" w:sz="0" w:space="0" w:color="auto"/>
        <w:bottom w:val="none" w:sz="0" w:space="0" w:color="auto"/>
        <w:right w:val="none" w:sz="0" w:space="0" w:color="auto"/>
      </w:divBdr>
      <w:divsChild>
        <w:div w:id="1769891176">
          <w:marLeft w:val="0"/>
          <w:marRight w:val="0"/>
          <w:marTop w:val="0"/>
          <w:marBottom w:val="552"/>
          <w:divBdr>
            <w:top w:val="none" w:sz="0" w:space="0" w:color="auto"/>
            <w:left w:val="none" w:sz="0" w:space="0" w:color="auto"/>
            <w:bottom w:val="none" w:sz="0" w:space="0" w:color="auto"/>
            <w:right w:val="none" w:sz="0" w:space="0" w:color="auto"/>
          </w:divBdr>
        </w:div>
        <w:div w:id="545458298">
          <w:marLeft w:val="0"/>
          <w:marRight w:val="0"/>
          <w:marTop w:val="0"/>
          <w:marBottom w:val="0"/>
          <w:divBdr>
            <w:top w:val="none" w:sz="0" w:space="0" w:color="auto"/>
            <w:left w:val="none" w:sz="0" w:space="0" w:color="auto"/>
            <w:bottom w:val="none" w:sz="0" w:space="0" w:color="auto"/>
            <w:right w:val="none" w:sz="0" w:space="0" w:color="auto"/>
          </w:divBdr>
          <w:divsChild>
            <w:div w:id="1993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7613">
      <w:bodyDiv w:val="1"/>
      <w:marLeft w:val="0"/>
      <w:marRight w:val="0"/>
      <w:marTop w:val="0"/>
      <w:marBottom w:val="0"/>
      <w:divBdr>
        <w:top w:val="none" w:sz="0" w:space="0" w:color="auto"/>
        <w:left w:val="none" w:sz="0" w:space="0" w:color="auto"/>
        <w:bottom w:val="none" w:sz="0" w:space="0" w:color="auto"/>
        <w:right w:val="none" w:sz="0" w:space="0" w:color="auto"/>
      </w:divBdr>
    </w:div>
    <w:div w:id="1593315427">
      <w:bodyDiv w:val="1"/>
      <w:marLeft w:val="0"/>
      <w:marRight w:val="0"/>
      <w:marTop w:val="0"/>
      <w:marBottom w:val="0"/>
      <w:divBdr>
        <w:top w:val="none" w:sz="0" w:space="0" w:color="auto"/>
        <w:left w:val="none" w:sz="0" w:space="0" w:color="auto"/>
        <w:bottom w:val="none" w:sz="0" w:space="0" w:color="auto"/>
        <w:right w:val="none" w:sz="0" w:space="0" w:color="auto"/>
      </w:divBdr>
    </w:div>
    <w:div w:id="1661884732">
      <w:bodyDiv w:val="1"/>
      <w:marLeft w:val="0"/>
      <w:marRight w:val="0"/>
      <w:marTop w:val="0"/>
      <w:marBottom w:val="0"/>
      <w:divBdr>
        <w:top w:val="none" w:sz="0" w:space="0" w:color="auto"/>
        <w:left w:val="none" w:sz="0" w:space="0" w:color="auto"/>
        <w:bottom w:val="none" w:sz="0" w:space="0" w:color="auto"/>
        <w:right w:val="none" w:sz="0" w:space="0" w:color="auto"/>
      </w:divBdr>
    </w:div>
    <w:div w:id="1707295980">
      <w:bodyDiv w:val="1"/>
      <w:marLeft w:val="0"/>
      <w:marRight w:val="0"/>
      <w:marTop w:val="0"/>
      <w:marBottom w:val="0"/>
      <w:divBdr>
        <w:top w:val="none" w:sz="0" w:space="0" w:color="auto"/>
        <w:left w:val="none" w:sz="0" w:space="0" w:color="auto"/>
        <w:bottom w:val="none" w:sz="0" w:space="0" w:color="auto"/>
        <w:right w:val="none" w:sz="0" w:space="0" w:color="auto"/>
      </w:divBdr>
    </w:div>
    <w:div w:id="1852377553">
      <w:bodyDiv w:val="1"/>
      <w:marLeft w:val="0"/>
      <w:marRight w:val="0"/>
      <w:marTop w:val="0"/>
      <w:marBottom w:val="0"/>
      <w:divBdr>
        <w:top w:val="none" w:sz="0" w:space="0" w:color="auto"/>
        <w:left w:val="none" w:sz="0" w:space="0" w:color="auto"/>
        <w:bottom w:val="none" w:sz="0" w:space="0" w:color="auto"/>
        <w:right w:val="none" w:sz="0" w:space="0" w:color="auto"/>
      </w:divBdr>
      <w:divsChild>
        <w:div w:id="945772262">
          <w:marLeft w:val="0"/>
          <w:marRight w:val="0"/>
          <w:marTop w:val="0"/>
          <w:marBottom w:val="180"/>
          <w:divBdr>
            <w:top w:val="none" w:sz="0" w:space="0" w:color="auto"/>
            <w:left w:val="none" w:sz="0" w:space="0" w:color="auto"/>
            <w:bottom w:val="none" w:sz="0" w:space="0" w:color="auto"/>
            <w:right w:val="none" w:sz="0" w:space="0" w:color="auto"/>
          </w:divBdr>
        </w:div>
        <w:div w:id="1396969059">
          <w:marLeft w:val="0"/>
          <w:marRight w:val="0"/>
          <w:marTop w:val="0"/>
          <w:marBottom w:val="180"/>
          <w:divBdr>
            <w:top w:val="none" w:sz="0" w:space="0" w:color="auto"/>
            <w:left w:val="none" w:sz="0" w:space="0" w:color="auto"/>
            <w:bottom w:val="none" w:sz="0" w:space="0" w:color="auto"/>
            <w:right w:val="none" w:sz="0" w:space="0" w:color="auto"/>
          </w:divBdr>
        </w:div>
      </w:divsChild>
    </w:div>
    <w:div w:id="19354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eryandremembran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ventionweb.net/english/email/url.php?eid=1368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bi.gov" TargetMode="External"/><Relationship Id="rId1" Type="http://schemas.openxmlformats.org/officeDocument/2006/relationships/hyperlink" Target="http://www.ihsi.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2D4A-D74D-47CB-9408-9B0D73B3F58E}">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395</TotalTime>
  <Pages>41</Pages>
  <Words>15395</Words>
  <Characters>87754</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Metayer</dc:creator>
  <cp:keywords/>
  <dc:description/>
  <cp:lastModifiedBy>Ransford Edwards</cp:lastModifiedBy>
  <cp:revision>53</cp:revision>
  <dcterms:created xsi:type="dcterms:W3CDTF">2025-11-05T21:23:00Z</dcterms:created>
  <dcterms:modified xsi:type="dcterms:W3CDTF">2025-11-08T18:18:00Z</dcterms:modified>
</cp:coreProperties>
</file>