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heme="majorEastAsia" w:hAnsi="Times New Roman" w:cs="Times New Roman"/>
          <w:caps/>
          <w:lang w:eastAsia="en-US"/>
        </w:rPr>
        <w:id w:val="1524209254"/>
        <w:docPartObj>
          <w:docPartGallery w:val="Cover Pages"/>
          <w:docPartUnique/>
        </w:docPartObj>
      </w:sdtPr>
      <w:sdtEndPr>
        <w:rPr>
          <w:rFonts w:eastAsiaTheme="minorHAnsi"/>
          <w:caps w:val="0"/>
        </w:rPr>
      </w:sdtEndPr>
      <w:sdtContent>
        <w:tbl>
          <w:tblPr>
            <w:tblpPr w:leftFromText="187" w:rightFromText="187" w:horzAnchor="margin" w:tblpXSpec="center" w:tblpYSpec="bottom"/>
            <w:tblW w:w="5000" w:type="pct"/>
            <w:tblLook w:val="04A0" w:firstRow="1" w:lastRow="0" w:firstColumn="1" w:lastColumn="0" w:noHBand="0" w:noVBand="1"/>
          </w:tblPr>
          <w:tblGrid>
            <w:gridCol w:w="8856"/>
          </w:tblGrid>
          <w:tr w:rsidR="00AE395A" w:rsidRPr="00D37E08">
            <w:tc>
              <w:tcPr>
                <w:tcW w:w="5000" w:type="pct"/>
              </w:tcPr>
              <w:p w:rsidR="00AE395A" w:rsidRPr="00D37E08" w:rsidRDefault="00AE395A">
                <w:pPr>
                  <w:pStyle w:val="NoSpacing"/>
                  <w:rPr>
                    <w:rFonts w:ascii="Times New Roman" w:hAnsi="Times New Roman" w:cs="Times New Roman"/>
                  </w:rPr>
                </w:pPr>
              </w:p>
            </w:tc>
          </w:tr>
        </w:tbl>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r w:rsidRPr="00D37E08">
            <w:rPr>
              <w:rFonts w:ascii="Times New Roman" w:hAnsi="Times New Roman" w:cs="Times New Roman"/>
            </w:rPr>
            <w:t>FLORIDA INTERNATIONAL UNIVERSITY</w:t>
          </w:r>
        </w:p>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r w:rsidRPr="00D37E08">
            <w:rPr>
              <w:rFonts w:ascii="Times New Roman" w:hAnsi="Times New Roman" w:cs="Times New Roman"/>
            </w:rPr>
            <w:t>Miami, Florida</w:t>
          </w:r>
        </w:p>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p>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bookmarkStart w:id="0" w:name="_GoBack"/>
          <w:bookmarkEnd w:id="0"/>
        </w:p>
        <w:p w:rsidR="00FF775D" w:rsidRPr="00D37E08" w:rsidRDefault="00FF775D" w:rsidP="007503C2">
          <w:pPr>
            <w:autoSpaceDE w:val="0"/>
            <w:autoSpaceDN w:val="0"/>
            <w:adjustRightInd w:val="0"/>
            <w:spacing w:line="480" w:lineRule="auto"/>
            <w:contextualSpacing/>
            <w:jc w:val="center"/>
            <w:rPr>
              <w:rFonts w:ascii="Times New Roman" w:hAnsi="Times New Roman" w:cs="Times New Roman"/>
            </w:rPr>
          </w:pPr>
        </w:p>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p>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p>
        <w:p w:rsidR="00AE395A" w:rsidRPr="00D37E08" w:rsidRDefault="007503C2" w:rsidP="007503C2">
          <w:pPr>
            <w:autoSpaceDE w:val="0"/>
            <w:autoSpaceDN w:val="0"/>
            <w:adjustRightInd w:val="0"/>
            <w:spacing w:line="480" w:lineRule="auto"/>
            <w:contextualSpacing/>
            <w:jc w:val="center"/>
            <w:rPr>
              <w:rFonts w:ascii="Times New Roman" w:hAnsi="Times New Roman" w:cs="Times New Roman"/>
            </w:rPr>
          </w:pPr>
          <w:r w:rsidRPr="00D37E08">
            <w:rPr>
              <w:rFonts w:ascii="Times New Roman" w:hAnsi="Times New Roman" w:cs="Times New Roman"/>
            </w:rPr>
            <w:t xml:space="preserve">MICROSPHERES FOR LIVER RADIOMICROSPHERES </w:t>
          </w:r>
          <w:r w:rsidR="00875AE0" w:rsidRPr="00D37E08">
            <w:rPr>
              <w:rFonts w:ascii="Times New Roman" w:hAnsi="Times New Roman" w:cs="Times New Roman"/>
            </w:rPr>
            <w:br/>
          </w:r>
          <w:r w:rsidRPr="00D37E08">
            <w:rPr>
              <w:rFonts w:ascii="Times New Roman" w:hAnsi="Times New Roman" w:cs="Times New Roman"/>
            </w:rPr>
            <w:t>THERAPY AND PLAN</w:t>
          </w:r>
          <w:r w:rsidR="00A22DDD" w:rsidRPr="00D37E08">
            <w:rPr>
              <w:rFonts w:ascii="Times New Roman" w:hAnsi="Times New Roman" w:cs="Times New Roman"/>
            </w:rPr>
            <w:t>N</w:t>
          </w:r>
          <w:r w:rsidRPr="00D37E08">
            <w:rPr>
              <w:rFonts w:ascii="Times New Roman" w:hAnsi="Times New Roman" w:cs="Times New Roman"/>
            </w:rPr>
            <w:t>ING</w:t>
          </w:r>
        </w:p>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p>
        <w:p w:rsidR="007503C2" w:rsidRPr="00D37E08" w:rsidRDefault="007503C2" w:rsidP="007503C2">
          <w:pPr>
            <w:autoSpaceDE w:val="0"/>
            <w:autoSpaceDN w:val="0"/>
            <w:adjustRightInd w:val="0"/>
            <w:spacing w:line="480" w:lineRule="auto"/>
            <w:contextualSpacing/>
            <w:jc w:val="center"/>
            <w:rPr>
              <w:rFonts w:ascii="Times New Roman" w:hAnsi="Times New Roman" w:cs="Times New Roman"/>
            </w:rPr>
          </w:pPr>
        </w:p>
        <w:p w:rsidR="00FF775D" w:rsidRPr="00D37E08" w:rsidRDefault="00FF775D" w:rsidP="007503C2">
          <w:pPr>
            <w:autoSpaceDE w:val="0"/>
            <w:autoSpaceDN w:val="0"/>
            <w:adjustRightInd w:val="0"/>
            <w:spacing w:line="480" w:lineRule="auto"/>
            <w:contextualSpacing/>
            <w:jc w:val="center"/>
            <w:rPr>
              <w:rFonts w:ascii="Times New Roman" w:hAnsi="Times New Roman" w:cs="Times New Roman"/>
            </w:rPr>
          </w:pPr>
        </w:p>
        <w:p w:rsidR="007503C2" w:rsidRPr="00D37E08" w:rsidRDefault="007503C2" w:rsidP="007503C2">
          <w:pPr>
            <w:autoSpaceDE w:val="0"/>
            <w:autoSpaceDN w:val="0"/>
            <w:adjustRightInd w:val="0"/>
            <w:spacing w:line="480" w:lineRule="auto"/>
            <w:contextualSpacing/>
            <w:jc w:val="center"/>
            <w:rPr>
              <w:rFonts w:ascii="Times New Roman" w:hAnsi="Times New Roman" w:cs="Times New Roman"/>
            </w:rPr>
          </w:pPr>
        </w:p>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r w:rsidRPr="00D37E08">
            <w:rPr>
              <w:rFonts w:ascii="Times New Roman" w:hAnsi="Times New Roman" w:cs="Times New Roman"/>
            </w:rPr>
            <w:t>A dissertation submitted in partial fulfillment of the</w:t>
          </w:r>
        </w:p>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r w:rsidRPr="00D37E08">
            <w:rPr>
              <w:rFonts w:ascii="Times New Roman" w:hAnsi="Times New Roman" w:cs="Times New Roman"/>
            </w:rPr>
            <w:t>requirements for the degree of</w:t>
          </w:r>
        </w:p>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r w:rsidRPr="00D37E08">
            <w:rPr>
              <w:rFonts w:ascii="Times New Roman" w:hAnsi="Times New Roman" w:cs="Times New Roman"/>
            </w:rPr>
            <w:t>DOCTOR OF PHILOSOPHY</w:t>
          </w:r>
        </w:p>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r w:rsidRPr="00D37E08">
            <w:rPr>
              <w:rFonts w:ascii="Times New Roman" w:hAnsi="Times New Roman" w:cs="Times New Roman"/>
            </w:rPr>
            <w:t>in</w:t>
          </w:r>
        </w:p>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r w:rsidRPr="00D37E08">
            <w:rPr>
              <w:rFonts w:ascii="Times New Roman" w:hAnsi="Times New Roman" w:cs="Times New Roman"/>
            </w:rPr>
            <w:t>BIOMEDICAL ENGINEERING</w:t>
          </w:r>
        </w:p>
        <w:p w:rsidR="00AE395A" w:rsidRPr="00D37E08" w:rsidRDefault="00AE395A" w:rsidP="007503C2">
          <w:pPr>
            <w:autoSpaceDE w:val="0"/>
            <w:autoSpaceDN w:val="0"/>
            <w:adjustRightInd w:val="0"/>
            <w:spacing w:line="480" w:lineRule="auto"/>
            <w:contextualSpacing/>
            <w:jc w:val="center"/>
            <w:rPr>
              <w:rFonts w:ascii="Times New Roman" w:hAnsi="Times New Roman" w:cs="Times New Roman"/>
            </w:rPr>
          </w:pPr>
          <w:r w:rsidRPr="00D37E08">
            <w:rPr>
              <w:rFonts w:ascii="Times New Roman" w:hAnsi="Times New Roman" w:cs="Times New Roman"/>
            </w:rPr>
            <w:t>by</w:t>
          </w:r>
        </w:p>
        <w:p w:rsidR="00E6686F" w:rsidRPr="00D37E08" w:rsidRDefault="007503C2" w:rsidP="00FF775D">
          <w:pPr>
            <w:autoSpaceDE w:val="0"/>
            <w:autoSpaceDN w:val="0"/>
            <w:adjustRightInd w:val="0"/>
            <w:spacing w:line="480" w:lineRule="auto"/>
            <w:contextualSpacing/>
            <w:jc w:val="center"/>
            <w:rPr>
              <w:rFonts w:ascii="Times New Roman" w:hAnsi="Times New Roman" w:cs="Times New Roman"/>
            </w:rPr>
          </w:pPr>
          <w:r w:rsidRPr="00D37E08">
            <w:rPr>
              <w:rFonts w:ascii="Times New Roman" w:hAnsi="Times New Roman" w:cs="Times New Roman"/>
            </w:rPr>
            <w:t>Alejandro Amor Coarasa</w:t>
          </w:r>
        </w:p>
        <w:p w:rsidR="00AE395A" w:rsidRPr="00D37E08" w:rsidRDefault="00AE395A" w:rsidP="00FF775D">
          <w:pPr>
            <w:autoSpaceDE w:val="0"/>
            <w:autoSpaceDN w:val="0"/>
            <w:adjustRightInd w:val="0"/>
            <w:spacing w:line="480" w:lineRule="auto"/>
            <w:contextualSpacing/>
            <w:jc w:val="center"/>
            <w:rPr>
              <w:rFonts w:ascii="Times New Roman" w:hAnsi="Times New Roman" w:cs="Times New Roman"/>
            </w:rPr>
          </w:pPr>
          <w:r w:rsidRPr="00D37E08">
            <w:rPr>
              <w:rFonts w:ascii="Times New Roman" w:hAnsi="Times New Roman" w:cs="Times New Roman"/>
            </w:rPr>
            <w:t>201</w:t>
          </w:r>
          <w:r w:rsidR="007503C2" w:rsidRPr="00D37E08">
            <w:rPr>
              <w:rFonts w:ascii="Times New Roman" w:hAnsi="Times New Roman" w:cs="Times New Roman"/>
            </w:rPr>
            <w:t>3</w:t>
          </w:r>
          <w:r w:rsidRPr="00D37E08">
            <w:rPr>
              <w:rFonts w:ascii="Times New Roman" w:hAnsi="Times New Roman" w:cs="Times New Roman"/>
            </w:rPr>
            <w:br w:type="page"/>
          </w:r>
        </w:p>
      </w:sdtContent>
    </w:sdt>
    <w:p w:rsidR="000C6962" w:rsidRPr="00D37E08" w:rsidRDefault="000C6962">
      <w:pPr>
        <w:pStyle w:val="PlainText"/>
        <w:tabs>
          <w:tab w:val="left" w:pos="540"/>
        </w:tabs>
        <w:rPr>
          <w:rFonts w:ascii="Times New Roman" w:hAnsi="Times New Roman"/>
          <w:sz w:val="22"/>
          <w:szCs w:val="22"/>
        </w:rPr>
      </w:pPr>
      <w:r w:rsidRPr="00D37E08">
        <w:rPr>
          <w:rFonts w:ascii="Times New Roman" w:hAnsi="Times New Roman"/>
          <w:sz w:val="22"/>
          <w:szCs w:val="22"/>
        </w:rPr>
        <w:lastRenderedPageBreak/>
        <w:t xml:space="preserve">To: </w:t>
      </w:r>
      <w:r w:rsidRPr="00D37E08">
        <w:rPr>
          <w:rFonts w:ascii="Times New Roman" w:hAnsi="Times New Roman"/>
          <w:sz w:val="22"/>
          <w:szCs w:val="22"/>
        </w:rPr>
        <w:tab/>
      </w:r>
      <w:bookmarkStart w:id="1" w:name="Dropdown1"/>
      <w:r w:rsidR="004F6A65" w:rsidRPr="00D37E08">
        <w:rPr>
          <w:rFonts w:ascii="Times New Roman" w:hAnsi="Times New Roman"/>
          <w:sz w:val="22"/>
          <w:szCs w:val="22"/>
        </w:rPr>
        <w:fldChar w:fldCharType="begin">
          <w:ffData>
            <w:name w:val="Dropdown1"/>
            <w:enabled/>
            <w:calcOnExit w:val="0"/>
            <w:ddList>
              <w:result w:val="3"/>
              <w:listEntry w:val="Dean Kenneth G. Furton"/>
              <w:listEntry w:val="Dean David R. Klock"/>
              <w:listEntry w:val="Dean Delia C. Garcia"/>
              <w:listEntry w:val="Dean Amir Mirmiran"/>
              <w:listEntry w:val="Dean Ora Lea Strickland"/>
              <w:listEntry w:val="Dean Michele Ciccazzo"/>
            </w:ddList>
          </w:ffData>
        </w:fldChar>
      </w:r>
      <w:r w:rsidRPr="00D37E08">
        <w:rPr>
          <w:rFonts w:ascii="Times New Roman" w:hAnsi="Times New Roman"/>
          <w:sz w:val="22"/>
          <w:szCs w:val="22"/>
        </w:rPr>
        <w:instrText xml:space="preserve"> FORMDROPDOWN </w:instrText>
      </w:r>
      <w:r w:rsidR="004F6A65" w:rsidRPr="00D37E08">
        <w:rPr>
          <w:rFonts w:ascii="Times New Roman" w:hAnsi="Times New Roman"/>
          <w:sz w:val="22"/>
          <w:szCs w:val="22"/>
        </w:rPr>
      </w:r>
      <w:r w:rsidR="004F6A65" w:rsidRPr="00D37E08">
        <w:rPr>
          <w:rFonts w:ascii="Times New Roman" w:hAnsi="Times New Roman"/>
          <w:sz w:val="22"/>
          <w:szCs w:val="22"/>
        </w:rPr>
        <w:fldChar w:fldCharType="end"/>
      </w:r>
      <w:bookmarkEnd w:id="1"/>
      <w:r w:rsidRPr="00D37E08">
        <w:rPr>
          <w:rFonts w:ascii="Times New Roman" w:hAnsi="Times New Roman"/>
          <w:sz w:val="22"/>
          <w:szCs w:val="22"/>
        </w:rPr>
        <w:t xml:space="preserve">    </w:t>
      </w:r>
      <w:r w:rsidR="004F6A65" w:rsidRPr="00D37E08">
        <w:rPr>
          <w:rFonts w:ascii="Times New Roman" w:hAnsi="Times New Roman"/>
          <w:color w:val="FFFFFF"/>
          <w:sz w:val="22"/>
          <w:szCs w:val="22"/>
        </w:rPr>
        <w:fldChar w:fldCharType="begin">
          <w:ffData>
            <w:name w:val="Text1"/>
            <w:enabled/>
            <w:calcOnExit w:val="0"/>
            <w:statusText w:type="text" w:val="sfsfosjfsfjkskfljsf s  sfsfsdfsdf   sdfsdfsdfsdf"/>
            <w:textInput>
              <w:default w:val="choose the name of dean of your college/school "/>
            </w:textInput>
          </w:ffData>
        </w:fldChar>
      </w:r>
      <w:bookmarkStart w:id="2" w:name="Text1"/>
      <w:r w:rsidRPr="00D37E08">
        <w:rPr>
          <w:rFonts w:ascii="Times New Roman" w:hAnsi="Times New Roman"/>
          <w:color w:val="FFFFFF"/>
          <w:sz w:val="22"/>
          <w:szCs w:val="22"/>
        </w:rPr>
        <w:instrText xml:space="preserve"> FORMTEXT </w:instrText>
      </w:r>
      <w:r w:rsidR="004F6A65" w:rsidRPr="00D37E08">
        <w:rPr>
          <w:rFonts w:ascii="Times New Roman" w:hAnsi="Times New Roman"/>
          <w:color w:val="FFFFFF"/>
          <w:sz w:val="22"/>
          <w:szCs w:val="22"/>
        </w:rPr>
      </w:r>
      <w:r w:rsidR="004F6A65" w:rsidRPr="00D37E08">
        <w:rPr>
          <w:rFonts w:ascii="Times New Roman" w:hAnsi="Times New Roman"/>
          <w:color w:val="FFFFFF"/>
          <w:sz w:val="22"/>
          <w:szCs w:val="22"/>
        </w:rPr>
        <w:fldChar w:fldCharType="separate"/>
      </w:r>
      <w:r w:rsidRPr="00D37E08">
        <w:rPr>
          <w:rFonts w:ascii="Times New Roman" w:hAnsi="Times New Roman"/>
          <w:noProof/>
          <w:color w:val="FFFFFF"/>
          <w:sz w:val="22"/>
          <w:szCs w:val="22"/>
        </w:rPr>
        <w:t xml:space="preserve">choose the name of dean of your college/school </w:t>
      </w:r>
      <w:r w:rsidR="004F6A65" w:rsidRPr="00D37E08">
        <w:rPr>
          <w:rFonts w:ascii="Times New Roman" w:hAnsi="Times New Roman"/>
          <w:color w:val="FFFFFF"/>
          <w:sz w:val="22"/>
          <w:szCs w:val="22"/>
        </w:rPr>
        <w:fldChar w:fldCharType="end"/>
      </w:r>
      <w:bookmarkEnd w:id="2"/>
      <w:r w:rsidRPr="00D37E08">
        <w:rPr>
          <w:rFonts w:ascii="Times New Roman" w:hAnsi="Times New Roman"/>
          <w:color w:val="FFFFFF"/>
          <w:sz w:val="22"/>
          <w:szCs w:val="22"/>
        </w:rPr>
        <w:t xml:space="preserve"> </w:t>
      </w:r>
      <w:r w:rsidR="004F6A65" w:rsidRPr="00D37E08">
        <w:rPr>
          <w:rFonts w:ascii="Times New Roman" w:hAnsi="Times New Roman"/>
          <w:color w:val="FFFFFF"/>
          <w:sz w:val="22"/>
          <w:szCs w:val="22"/>
        </w:rPr>
        <w:fldChar w:fldCharType="begin"/>
      </w:r>
      <w:r w:rsidRPr="00D37E08">
        <w:rPr>
          <w:rFonts w:ascii="Times New Roman" w:hAnsi="Times New Roman"/>
          <w:color w:val="FFFFFF"/>
          <w:sz w:val="22"/>
          <w:szCs w:val="22"/>
        </w:rPr>
        <w:instrText xml:space="preserve"> GOTOBUTTON </w:instrText>
      </w:r>
      <w:r w:rsidR="004F6A65" w:rsidRPr="00D37E08">
        <w:rPr>
          <w:rFonts w:ascii="Times New Roman" w:hAnsi="Times New Roman"/>
          <w:color w:val="FFFFFF"/>
          <w:sz w:val="22"/>
          <w:szCs w:val="22"/>
        </w:rPr>
        <w:fldChar w:fldCharType="end"/>
      </w:r>
      <w:r w:rsidR="004F6A65" w:rsidRPr="00D37E08">
        <w:rPr>
          <w:rFonts w:ascii="Times New Roman" w:hAnsi="Times New Roman"/>
          <w:color w:val="FFFFFF"/>
          <w:sz w:val="22"/>
          <w:szCs w:val="22"/>
        </w:rPr>
        <w:fldChar w:fldCharType="begin"/>
      </w:r>
      <w:r w:rsidRPr="00D37E08">
        <w:rPr>
          <w:rFonts w:ascii="Times New Roman" w:hAnsi="Times New Roman"/>
          <w:color w:val="FFFFFF"/>
          <w:sz w:val="22"/>
          <w:szCs w:val="22"/>
        </w:rPr>
        <w:instrText xml:space="preserve"> AUTOTEXTLIST  \* MERGEFORMAT </w:instrText>
      </w:r>
      <w:r w:rsidR="004F6A65" w:rsidRPr="00D37E08">
        <w:rPr>
          <w:rFonts w:ascii="Times New Roman" w:hAnsi="Times New Roman"/>
          <w:color w:val="FFFFFF"/>
          <w:sz w:val="22"/>
          <w:szCs w:val="22"/>
        </w:rPr>
        <w:fldChar w:fldCharType="end"/>
      </w:r>
    </w:p>
    <w:p w:rsidR="000C6962" w:rsidRPr="00D37E08" w:rsidRDefault="000C6962">
      <w:pPr>
        <w:pStyle w:val="PlainText"/>
        <w:tabs>
          <w:tab w:val="left" w:pos="540"/>
        </w:tabs>
        <w:rPr>
          <w:rFonts w:ascii="Times New Roman" w:hAnsi="Times New Roman"/>
          <w:sz w:val="22"/>
          <w:szCs w:val="22"/>
        </w:rPr>
      </w:pPr>
      <w:r w:rsidRPr="00D37E08">
        <w:rPr>
          <w:rFonts w:ascii="Times New Roman" w:hAnsi="Times New Roman"/>
          <w:sz w:val="22"/>
          <w:szCs w:val="22"/>
        </w:rPr>
        <w:tab/>
      </w:r>
      <w:bookmarkStart w:id="3" w:name="Dropdown2"/>
      <w:r w:rsidR="004F6A65" w:rsidRPr="00D37E08">
        <w:rPr>
          <w:rFonts w:ascii="Times New Roman" w:hAnsi="Times New Roman"/>
          <w:sz w:val="22"/>
          <w:szCs w:val="22"/>
        </w:rPr>
        <w:fldChar w:fldCharType="begin">
          <w:ffData>
            <w:name w:val="Dropdown2"/>
            <w:enabled/>
            <w:calcOnExit w:val="0"/>
            <w:ddList>
              <w:result w:val="3"/>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sidRPr="00D37E08">
        <w:rPr>
          <w:rFonts w:ascii="Times New Roman" w:hAnsi="Times New Roman"/>
          <w:sz w:val="22"/>
          <w:szCs w:val="22"/>
        </w:rPr>
        <w:instrText xml:space="preserve"> FORMDROPDOWN </w:instrText>
      </w:r>
      <w:r w:rsidR="004F6A65" w:rsidRPr="00D37E08">
        <w:rPr>
          <w:rFonts w:ascii="Times New Roman" w:hAnsi="Times New Roman"/>
          <w:sz w:val="22"/>
          <w:szCs w:val="22"/>
        </w:rPr>
      </w:r>
      <w:r w:rsidR="004F6A65" w:rsidRPr="00D37E08">
        <w:rPr>
          <w:rFonts w:ascii="Times New Roman" w:hAnsi="Times New Roman"/>
          <w:sz w:val="22"/>
          <w:szCs w:val="22"/>
        </w:rPr>
        <w:fldChar w:fldCharType="end"/>
      </w:r>
      <w:bookmarkEnd w:id="3"/>
      <w:r w:rsidRPr="00D37E08">
        <w:rPr>
          <w:rFonts w:ascii="Times New Roman" w:hAnsi="Times New Roman"/>
          <w:sz w:val="22"/>
          <w:szCs w:val="22"/>
        </w:rPr>
        <w:t xml:space="preserve">    </w:t>
      </w:r>
      <w:r w:rsidR="004F6A65" w:rsidRPr="00D37E08">
        <w:rPr>
          <w:rFonts w:ascii="Times New Roman" w:hAnsi="Times New Roman"/>
          <w:color w:val="FFFFFF"/>
          <w:sz w:val="22"/>
          <w:szCs w:val="22"/>
        </w:rPr>
        <w:fldChar w:fldCharType="begin">
          <w:ffData>
            <w:name w:val="Text2"/>
            <w:enabled/>
            <w:calcOnExit w:val="0"/>
            <w:textInput>
              <w:default w:val="choose the name of your college/school "/>
            </w:textInput>
          </w:ffData>
        </w:fldChar>
      </w:r>
      <w:bookmarkStart w:id="4" w:name="Text2"/>
      <w:r w:rsidRPr="00D37E08">
        <w:rPr>
          <w:rFonts w:ascii="Times New Roman" w:hAnsi="Times New Roman"/>
          <w:color w:val="FFFFFF"/>
          <w:sz w:val="22"/>
          <w:szCs w:val="22"/>
        </w:rPr>
        <w:instrText xml:space="preserve"> FORMTEXT </w:instrText>
      </w:r>
      <w:r w:rsidR="004F6A65" w:rsidRPr="00D37E08">
        <w:rPr>
          <w:rFonts w:ascii="Times New Roman" w:hAnsi="Times New Roman"/>
          <w:color w:val="FFFFFF"/>
          <w:sz w:val="22"/>
          <w:szCs w:val="22"/>
        </w:rPr>
      </w:r>
      <w:r w:rsidR="004F6A65" w:rsidRPr="00D37E08">
        <w:rPr>
          <w:rFonts w:ascii="Times New Roman" w:hAnsi="Times New Roman"/>
          <w:color w:val="FFFFFF"/>
          <w:sz w:val="22"/>
          <w:szCs w:val="22"/>
        </w:rPr>
        <w:fldChar w:fldCharType="separate"/>
      </w:r>
      <w:r w:rsidRPr="00D37E08">
        <w:rPr>
          <w:rFonts w:ascii="Times New Roman" w:hAnsi="Times New Roman"/>
          <w:noProof/>
          <w:color w:val="FFFFFF"/>
          <w:sz w:val="22"/>
          <w:szCs w:val="22"/>
        </w:rPr>
        <w:t xml:space="preserve">choose the name of your college/school </w:t>
      </w:r>
      <w:r w:rsidR="004F6A65" w:rsidRPr="00D37E08">
        <w:rPr>
          <w:rFonts w:ascii="Times New Roman" w:hAnsi="Times New Roman"/>
          <w:color w:val="FFFFFF"/>
          <w:sz w:val="22"/>
          <w:szCs w:val="22"/>
        </w:rPr>
        <w:fldChar w:fldCharType="end"/>
      </w:r>
      <w:bookmarkEnd w:id="4"/>
    </w:p>
    <w:p w:rsidR="000C6962" w:rsidRPr="00D37E08" w:rsidRDefault="000C6962">
      <w:pPr>
        <w:pStyle w:val="PlainText"/>
        <w:ind w:left="720"/>
        <w:jc w:val="both"/>
        <w:rPr>
          <w:rFonts w:ascii="Times New Roman" w:hAnsi="Times New Roman"/>
          <w:sz w:val="22"/>
          <w:szCs w:val="22"/>
        </w:rPr>
      </w:pPr>
    </w:p>
    <w:p w:rsidR="000C6962" w:rsidRPr="00D37E08" w:rsidRDefault="000C6962">
      <w:pPr>
        <w:pStyle w:val="PlainText"/>
        <w:jc w:val="both"/>
        <w:rPr>
          <w:rFonts w:ascii="Times New Roman" w:hAnsi="Times New Roman"/>
          <w:sz w:val="22"/>
          <w:szCs w:val="22"/>
        </w:rPr>
      </w:pPr>
      <w:r w:rsidRPr="00D37E08">
        <w:rPr>
          <w:rFonts w:ascii="Times New Roman" w:hAnsi="Times New Roman"/>
          <w:sz w:val="22"/>
          <w:szCs w:val="22"/>
        </w:rPr>
        <w:t xml:space="preserve">This dissertation, written by </w:t>
      </w:r>
      <w:r w:rsidR="004F6A65" w:rsidRPr="00D37E08">
        <w:rPr>
          <w:rFonts w:ascii="Times New Roman" w:hAnsi="Times New Roman"/>
          <w:sz w:val="22"/>
          <w:szCs w:val="22"/>
        </w:rPr>
        <w:fldChar w:fldCharType="begin">
          <w:ffData>
            <w:name w:val="Text3"/>
            <w:enabled/>
            <w:calcOnExit w:val="0"/>
            <w:textInput>
              <w:default w:val="type your full name here"/>
            </w:textInput>
          </w:ffData>
        </w:fldChar>
      </w:r>
      <w:bookmarkStart w:id="5" w:name="Text3"/>
      <w:r w:rsidRPr="00D37E08">
        <w:rPr>
          <w:rFonts w:ascii="Times New Roman" w:hAnsi="Times New Roman"/>
          <w:sz w:val="22"/>
          <w:szCs w:val="22"/>
        </w:rPr>
        <w:instrText xml:space="preserve"> FORMTEXT </w:instrText>
      </w:r>
      <w:r w:rsidR="004F6A65" w:rsidRPr="00D37E08">
        <w:rPr>
          <w:rFonts w:ascii="Times New Roman" w:hAnsi="Times New Roman"/>
          <w:sz w:val="22"/>
          <w:szCs w:val="22"/>
        </w:rPr>
      </w:r>
      <w:r w:rsidR="004F6A65" w:rsidRPr="00D37E08">
        <w:rPr>
          <w:rFonts w:ascii="Times New Roman" w:hAnsi="Times New Roman"/>
          <w:sz w:val="22"/>
          <w:szCs w:val="22"/>
        </w:rPr>
        <w:fldChar w:fldCharType="separate"/>
      </w:r>
      <w:r w:rsidRPr="00D37E08">
        <w:rPr>
          <w:rFonts w:ascii="Times New Roman" w:hAnsi="Times New Roman"/>
          <w:noProof/>
          <w:sz w:val="22"/>
          <w:szCs w:val="22"/>
        </w:rPr>
        <w:t>Alejandro Amor Coarasa</w:t>
      </w:r>
      <w:r w:rsidR="004F6A65" w:rsidRPr="00D37E08">
        <w:rPr>
          <w:rFonts w:ascii="Times New Roman" w:hAnsi="Times New Roman"/>
          <w:sz w:val="22"/>
          <w:szCs w:val="22"/>
        </w:rPr>
        <w:fldChar w:fldCharType="end"/>
      </w:r>
      <w:bookmarkEnd w:id="5"/>
      <w:r w:rsidRPr="00D37E08">
        <w:rPr>
          <w:rFonts w:ascii="Times New Roman" w:hAnsi="Times New Roman"/>
          <w:sz w:val="22"/>
          <w:szCs w:val="22"/>
        </w:rPr>
        <w:t xml:space="preserve">, and entitled </w:t>
      </w:r>
      <w:r w:rsidR="004F6A65" w:rsidRPr="00D37E08">
        <w:rPr>
          <w:rFonts w:ascii="Times New Roman" w:hAnsi="Times New Roman"/>
          <w:sz w:val="22"/>
          <w:szCs w:val="22"/>
        </w:rPr>
        <w:fldChar w:fldCharType="begin">
          <w:ffData>
            <w:name w:val="Text4"/>
            <w:enabled/>
            <w:calcOnExit w:val="0"/>
            <w:textInput>
              <w:default w:val="type the title of your dissertation here"/>
            </w:textInput>
          </w:ffData>
        </w:fldChar>
      </w:r>
      <w:bookmarkStart w:id="6" w:name="Text4"/>
      <w:r w:rsidRPr="00D37E08">
        <w:rPr>
          <w:rFonts w:ascii="Times New Roman" w:hAnsi="Times New Roman"/>
          <w:sz w:val="22"/>
          <w:szCs w:val="22"/>
        </w:rPr>
        <w:instrText xml:space="preserve"> FORMTEXT </w:instrText>
      </w:r>
      <w:r w:rsidR="004F6A65" w:rsidRPr="00D37E08">
        <w:rPr>
          <w:rFonts w:ascii="Times New Roman" w:hAnsi="Times New Roman"/>
          <w:sz w:val="22"/>
          <w:szCs w:val="22"/>
        </w:rPr>
      </w:r>
      <w:r w:rsidR="004F6A65" w:rsidRPr="00D37E08">
        <w:rPr>
          <w:rFonts w:ascii="Times New Roman" w:hAnsi="Times New Roman"/>
          <w:sz w:val="22"/>
          <w:szCs w:val="22"/>
        </w:rPr>
        <w:fldChar w:fldCharType="separate"/>
      </w:r>
      <w:r w:rsidRPr="00D37E08">
        <w:rPr>
          <w:rFonts w:ascii="Times New Roman" w:hAnsi="Times New Roman"/>
          <w:noProof/>
          <w:sz w:val="22"/>
          <w:szCs w:val="22"/>
        </w:rPr>
        <w:t>Microspheres for Liver Radiomicrospheres Therapy and Planning</w:t>
      </w:r>
      <w:r w:rsidR="004F6A65" w:rsidRPr="00D37E08">
        <w:rPr>
          <w:rFonts w:ascii="Times New Roman" w:hAnsi="Times New Roman"/>
          <w:sz w:val="22"/>
          <w:szCs w:val="22"/>
        </w:rPr>
        <w:fldChar w:fldCharType="end"/>
      </w:r>
      <w:bookmarkEnd w:id="6"/>
      <w:r w:rsidRPr="00D37E08">
        <w:rPr>
          <w:rFonts w:ascii="Times New Roman" w:hAnsi="Times New Roman"/>
          <w:sz w:val="22"/>
          <w:szCs w:val="22"/>
        </w:rPr>
        <w:t>, having been approved in respect to style and intellectual content, is referred to you for judgment.</w:t>
      </w:r>
    </w:p>
    <w:p w:rsidR="000C6962" w:rsidRPr="00D37E08" w:rsidRDefault="000C6962">
      <w:pPr>
        <w:pStyle w:val="PlainText"/>
        <w:ind w:left="720"/>
        <w:jc w:val="both"/>
        <w:rPr>
          <w:rFonts w:ascii="Times New Roman" w:hAnsi="Times New Roman"/>
          <w:sz w:val="22"/>
          <w:szCs w:val="22"/>
        </w:rPr>
      </w:pPr>
    </w:p>
    <w:p w:rsidR="000C6962" w:rsidRPr="00D37E08" w:rsidRDefault="000C6962">
      <w:pPr>
        <w:pStyle w:val="PlainText"/>
        <w:jc w:val="both"/>
        <w:rPr>
          <w:rFonts w:ascii="Times New Roman" w:hAnsi="Times New Roman"/>
          <w:sz w:val="22"/>
          <w:szCs w:val="22"/>
        </w:rPr>
      </w:pPr>
      <w:r w:rsidRPr="00D37E08">
        <w:rPr>
          <w:rFonts w:ascii="Times New Roman" w:hAnsi="Times New Roman"/>
          <w:sz w:val="22"/>
          <w:szCs w:val="22"/>
        </w:rPr>
        <w:t>We have read this dissertation and recommend that it be approved.</w:t>
      </w:r>
    </w:p>
    <w:p w:rsidR="000C6962" w:rsidRPr="00D37E08" w:rsidRDefault="000C6962">
      <w:pPr>
        <w:pStyle w:val="PlainText"/>
        <w:ind w:left="720"/>
        <w:jc w:val="both"/>
        <w:rPr>
          <w:rFonts w:ascii="Times New Roman" w:hAnsi="Times New Roman"/>
          <w:sz w:val="22"/>
          <w:szCs w:val="22"/>
        </w:rPr>
      </w:pPr>
    </w:p>
    <w:p w:rsidR="000C6962" w:rsidRPr="00D37E08" w:rsidRDefault="000C6962">
      <w:pPr>
        <w:pStyle w:val="PlainText"/>
        <w:ind w:left="720"/>
        <w:jc w:val="both"/>
        <w:rPr>
          <w:rFonts w:ascii="Times New Roman" w:hAnsi="Times New Roman"/>
          <w:sz w:val="22"/>
          <w:szCs w:val="22"/>
        </w:rPr>
      </w:pPr>
    </w:p>
    <w:p w:rsidR="000C6962" w:rsidRPr="00D37E08" w:rsidRDefault="000C6962">
      <w:pPr>
        <w:pStyle w:val="PlainText"/>
        <w:ind w:left="720" w:firstLine="720"/>
        <w:jc w:val="right"/>
        <w:rPr>
          <w:rFonts w:ascii="Times New Roman" w:hAnsi="Times New Roman"/>
          <w:sz w:val="22"/>
          <w:szCs w:val="22"/>
        </w:rPr>
      </w:pPr>
      <w:r w:rsidRPr="00D37E08">
        <w:rPr>
          <w:rFonts w:ascii="Times New Roman" w:hAnsi="Times New Roman"/>
          <w:sz w:val="22"/>
          <w:szCs w:val="22"/>
        </w:rPr>
        <w:t>_______________________________________</w:t>
      </w:r>
    </w:p>
    <w:p w:rsidR="000C6962" w:rsidRPr="00D37E08" w:rsidRDefault="00AE07E3">
      <w:pPr>
        <w:pStyle w:val="PlainText"/>
        <w:ind w:left="720"/>
        <w:jc w:val="right"/>
        <w:rPr>
          <w:rFonts w:ascii="Times New Roman" w:hAnsi="Times New Roman"/>
          <w:sz w:val="22"/>
          <w:szCs w:val="22"/>
        </w:rPr>
      </w:pPr>
      <w:r w:rsidRPr="00D37E08">
        <w:rPr>
          <w:rFonts w:ascii="Times New Roman" w:hAnsi="Times New Roman"/>
          <w:sz w:val="22"/>
          <w:szCs w:val="22"/>
        </w:rPr>
        <w:t xml:space="preserve">Seza A. Gulec </w:t>
      </w:r>
    </w:p>
    <w:p w:rsidR="000C6962" w:rsidRPr="00D37E08" w:rsidRDefault="000C6962">
      <w:pPr>
        <w:pStyle w:val="PlainText"/>
        <w:rPr>
          <w:rFonts w:ascii="Times New Roman" w:hAnsi="Times New Roman"/>
          <w:sz w:val="22"/>
          <w:szCs w:val="22"/>
        </w:rPr>
      </w:pPr>
    </w:p>
    <w:p w:rsidR="00D37E08" w:rsidRPr="00D37E08" w:rsidRDefault="00D37E08">
      <w:pPr>
        <w:pStyle w:val="PlainText"/>
        <w:rPr>
          <w:rFonts w:ascii="Times New Roman" w:hAnsi="Times New Roman"/>
          <w:sz w:val="22"/>
          <w:szCs w:val="22"/>
        </w:rPr>
      </w:pPr>
    </w:p>
    <w:p w:rsidR="000C6962" w:rsidRPr="00D37E08" w:rsidRDefault="000C6962">
      <w:pPr>
        <w:pStyle w:val="PlainText"/>
        <w:ind w:left="720" w:firstLine="720"/>
        <w:jc w:val="right"/>
        <w:rPr>
          <w:rFonts w:ascii="Times New Roman" w:hAnsi="Times New Roman"/>
          <w:sz w:val="22"/>
          <w:szCs w:val="22"/>
        </w:rPr>
      </w:pPr>
      <w:r w:rsidRPr="00D37E08">
        <w:rPr>
          <w:rFonts w:ascii="Times New Roman" w:hAnsi="Times New Roman"/>
          <w:sz w:val="22"/>
          <w:szCs w:val="22"/>
        </w:rPr>
        <w:t>_______________________________________</w:t>
      </w:r>
    </w:p>
    <w:p w:rsidR="000C6962" w:rsidRPr="00D37E08" w:rsidRDefault="00AE07E3">
      <w:pPr>
        <w:pStyle w:val="PlainText"/>
        <w:ind w:left="720"/>
        <w:jc w:val="right"/>
        <w:rPr>
          <w:rFonts w:ascii="Times New Roman" w:hAnsi="Times New Roman"/>
          <w:sz w:val="22"/>
          <w:szCs w:val="22"/>
        </w:rPr>
      </w:pPr>
      <w:r w:rsidRPr="00D37E08">
        <w:rPr>
          <w:rFonts w:ascii="Times New Roman" w:hAnsi="Times New Roman"/>
          <w:sz w:val="22"/>
          <w:szCs w:val="22"/>
        </w:rPr>
        <w:t xml:space="preserve">Yen-Chih Huang </w:t>
      </w:r>
    </w:p>
    <w:p w:rsidR="000C6962" w:rsidRPr="00D37E08" w:rsidRDefault="000C6962">
      <w:pPr>
        <w:pStyle w:val="PlainText"/>
        <w:ind w:left="720"/>
        <w:jc w:val="right"/>
        <w:rPr>
          <w:rFonts w:ascii="Times New Roman" w:hAnsi="Times New Roman"/>
          <w:sz w:val="22"/>
          <w:szCs w:val="22"/>
        </w:rPr>
      </w:pPr>
    </w:p>
    <w:p w:rsidR="00D37E08" w:rsidRPr="00D37E08" w:rsidRDefault="00D37E08">
      <w:pPr>
        <w:pStyle w:val="PlainText"/>
        <w:ind w:left="720"/>
        <w:jc w:val="right"/>
        <w:rPr>
          <w:rFonts w:ascii="Times New Roman" w:hAnsi="Times New Roman"/>
          <w:sz w:val="22"/>
          <w:szCs w:val="22"/>
        </w:rPr>
      </w:pPr>
    </w:p>
    <w:p w:rsidR="000C6962" w:rsidRPr="00D37E08" w:rsidRDefault="000C6962">
      <w:pPr>
        <w:pStyle w:val="PlainText"/>
        <w:ind w:left="720" w:firstLine="720"/>
        <w:jc w:val="right"/>
        <w:rPr>
          <w:rFonts w:ascii="Times New Roman" w:hAnsi="Times New Roman"/>
          <w:sz w:val="22"/>
          <w:szCs w:val="22"/>
        </w:rPr>
      </w:pPr>
      <w:r w:rsidRPr="00D37E08">
        <w:rPr>
          <w:rFonts w:ascii="Times New Roman" w:hAnsi="Times New Roman"/>
          <w:sz w:val="22"/>
          <w:szCs w:val="22"/>
        </w:rPr>
        <w:t>_______________________________________</w:t>
      </w:r>
    </w:p>
    <w:p w:rsidR="000C6962" w:rsidRPr="00D37E08" w:rsidRDefault="00AE07E3">
      <w:pPr>
        <w:pStyle w:val="PlainText"/>
        <w:ind w:left="720"/>
        <w:jc w:val="right"/>
        <w:rPr>
          <w:rFonts w:ascii="Times New Roman" w:hAnsi="Times New Roman"/>
          <w:sz w:val="22"/>
          <w:szCs w:val="22"/>
        </w:rPr>
      </w:pPr>
      <w:r w:rsidRPr="00D37E08">
        <w:rPr>
          <w:rFonts w:ascii="Times New Roman" w:hAnsi="Times New Roman"/>
          <w:sz w:val="22"/>
          <w:szCs w:val="22"/>
        </w:rPr>
        <w:t xml:space="preserve">Wei-Chiang Lin </w:t>
      </w:r>
    </w:p>
    <w:p w:rsidR="000C6962" w:rsidRPr="00D37E08" w:rsidRDefault="000C6962">
      <w:pPr>
        <w:pStyle w:val="PlainText"/>
        <w:ind w:left="720"/>
        <w:jc w:val="right"/>
        <w:rPr>
          <w:rFonts w:ascii="Times New Roman" w:hAnsi="Times New Roman"/>
          <w:sz w:val="22"/>
          <w:szCs w:val="22"/>
        </w:rPr>
      </w:pPr>
    </w:p>
    <w:p w:rsidR="00D37E08" w:rsidRPr="00D37E08" w:rsidRDefault="00D37E08">
      <w:pPr>
        <w:pStyle w:val="PlainText"/>
        <w:ind w:left="720"/>
        <w:jc w:val="right"/>
        <w:rPr>
          <w:rFonts w:ascii="Times New Roman" w:hAnsi="Times New Roman"/>
          <w:sz w:val="22"/>
          <w:szCs w:val="22"/>
        </w:rPr>
      </w:pPr>
    </w:p>
    <w:p w:rsidR="000C6962" w:rsidRPr="00D37E08" w:rsidRDefault="000C6962">
      <w:pPr>
        <w:pStyle w:val="PlainText"/>
        <w:ind w:left="720" w:firstLine="720"/>
        <w:jc w:val="right"/>
        <w:rPr>
          <w:rFonts w:ascii="Times New Roman" w:hAnsi="Times New Roman"/>
          <w:sz w:val="22"/>
          <w:szCs w:val="22"/>
        </w:rPr>
      </w:pPr>
      <w:r w:rsidRPr="00D37E08">
        <w:rPr>
          <w:rFonts w:ascii="Times New Roman" w:hAnsi="Times New Roman"/>
          <w:sz w:val="22"/>
          <w:szCs w:val="22"/>
        </w:rPr>
        <w:t>_______________________________________</w:t>
      </w:r>
    </w:p>
    <w:p w:rsidR="000C6962" w:rsidRPr="00D37E08" w:rsidRDefault="00AE07E3">
      <w:pPr>
        <w:pStyle w:val="PlainText"/>
        <w:ind w:left="720"/>
        <w:jc w:val="right"/>
        <w:rPr>
          <w:rFonts w:ascii="Times New Roman" w:hAnsi="Times New Roman"/>
          <w:sz w:val="22"/>
          <w:szCs w:val="22"/>
        </w:rPr>
      </w:pPr>
      <w:r w:rsidRPr="00D37E08">
        <w:rPr>
          <w:rFonts w:ascii="Times New Roman" w:hAnsi="Times New Roman"/>
          <w:sz w:val="22"/>
          <w:szCs w:val="22"/>
        </w:rPr>
        <w:t xml:space="preserve">Joongho Moon </w:t>
      </w:r>
    </w:p>
    <w:p w:rsidR="000C6962" w:rsidRPr="00D37E08" w:rsidRDefault="000C6962">
      <w:pPr>
        <w:pStyle w:val="PlainText"/>
        <w:rPr>
          <w:rFonts w:ascii="Times New Roman" w:hAnsi="Times New Roman"/>
          <w:sz w:val="22"/>
          <w:szCs w:val="22"/>
        </w:rPr>
      </w:pPr>
    </w:p>
    <w:p w:rsidR="00D37E08" w:rsidRPr="00D37E08" w:rsidRDefault="00D37E08">
      <w:pPr>
        <w:pStyle w:val="PlainText"/>
        <w:rPr>
          <w:rFonts w:ascii="Times New Roman" w:hAnsi="Times New Roman"/>
          <w:sz w:val="22"/>
          <w:szCs w:val="22"/>
        </w:rPr>
      </w:pPr>
    </w:p>
    <w:p w:rsidR="000C6962" w:rsidRPr="00D37E08" w:rsidRDefault="000C6962">
      <w:pPr>
        <w:pStyle w:val="PlainText"/>
        <w:ind w:left="720" w:firstLine="720"/>
        <w:jc w:val="right"/>
        <w:rPr>
          <w:rFonts w:ascii="Times New Roman" w:hAnsi="Times New Roman"/>
          <w:sz w:val="22"/>
          <w:szCs w:val="22"/>
        </w:rPr>
      </w:pPr>
      <w:r w:rsidRPr="00D37E08">
        <w:rPr>
          <w:rFonts w:ascii="Times New Roman" w:hAnsi="Times New Roman"/>
          <w:sz w:val="22"/>
          <w:szCs w:val="22"/>
        </w:rPr>
        <w:t>_______________________________________</w:t>
      </w:r>
    </w:p>
    <w:p w:rsidR="000C6962" w:rsidRPr="00D37E08" w:rsidRDefault="00AE07E3">
      <w:pPr>
        <w:pStyle w:val="PlainText"/>
        <w:ind w:left="720" w:firstLine="720"/>
        <w:jc w:val="right"/>
        <w:rPr>
          <w:rFonts w:ascii="Times New Roman" w:hAnsi="Times New Roman"/>
          <w:sz w:val="22"/>
          <w:szCs w:val="22"/>
        </w:rPr>
      </w:pPr>
      <w:r w:rsidRPr="00D37E08">
        <w:rPr>
          <w:rFonts w:ascii="Times New Roman" w:hAnsi="Times New Roman"/>
          <w:sz w:val="22"/>
          <w:szCs w:val="22"/>
        </w:rPr>
        <w:t>Anthony J. McGoron</w:t>
      </w:r>
      <w:r w:rsidR="000C6962" w:rsidRPr="00D37E08">
        <w:rPr>
          <w:rFonts w:ascii="Times New Roman" w:hAnsi="Times New Roman"/>
          <w:sz w:val="22"/>
          <w:szCs w:val="22"/>
        </w:rPr>
        <w:t>, Major Professor</w:t>
      </w:r>
    </w:p>
    <w:p w:rsidR="000C6962" w:rsidRPr="00D37E08" w:rsidRDefault="000C6962">
      <w:pPr>
        <w:pStyle w:val="PlainText"/>
        <w:ind w:left="720"/>
        <w:jc w:val="right"/>
        <w:rPr>
          <w:rFonts w:ascii="Times New Roman" w:hAnsi="Times New Roman"/>
          <w:sz w:val="22"/>
          <w:szCs w:val="22"/>
        </w:rPr>
      </w:pPr>
    </w:p>
    <w:p w:rsidR="000C6962" w:rsidRPr="00D37E08" w:rsidRDefault="000C6962">
      <w:pPr>
        <w:pStyle w:val="PlainText"/>
        <w:ind w:left="720"/>
        <w:jc w:val="both"/>
        <w:rPr>
          <w:rFonts w:ascii="Times New Roman" w:hAnsi="Times New Roman"/>
          <w:sz w:val="22"/>
          <w:szCs w:val="22"/>
        </w:rPr>
      </w:pPr>
    </w:p>
    <w:p w:rsidR="000C6962" w:rsidRPr="00D37E08" w:rsidRDefault="000C6962">
      <w:pPr>
        <w:pStyle w:val="PlainText"/>
        <w:jc w:val="both"/>
        <w:rPr>
          <w:rFonts w:ascii="Times New Roman" w:hAnsi="Times New Roman"/>
          <w:sz w:val="22"/>
          <w:szCs w:val="22"/>
        </w:rPr>
      </w:pPr>
      <w:r w:rsidRPr="00D37E08">
        <w:rPr>
          <w:rFonts w:ascii="Times New Roman" w:hAnsi="Times New Roman"/>
          <w:sz w:val="22"/>
          <w:szCs w:val="22"/>
        </w:rPr>
        <w:t xml:space="preserve">Date of Defense: </w:t>
      </w:r>
      <w:bookmarkStart w:id="7" w:name="Text8"/>
      <w:r w:rsidR="00D37E08" w:rsidRPr="00D37E08">
        <w:rPr>
          <w:rFonts w:ascii="Times New Roman" w:hAnsi="Times New Roman"/>
          <w:sz w:val="22"/>
          <w:szCs w:val="22"/>
        </w:rPr>
        <w:fldChar w:fldCharType="begin">
          <w:ffData>
            <w:name w:val="Text8"/>
            <w:enabled/>
            <w:calcOnExit w:val="0"/>
            <w:textInput>
              <w:default w:val="June 28, 2013"/>
            </w:textInput>
          </w:ffData>
        </w:fldChar>
      </w:r>
      <w:r w:rsidR="00D37E08" w:rsidRPr="00D37E08">
        <w:rPr>
          <w:rFonts w:ascii="Times New Roman" w:hAnsi="Times New Roman"/>
          <w:sz w:val="22"/>
          <w:szCs w:val="22"/>
        </w:rPr>
        <w:instrText xml:space="preserve"> FORMTEXT </w:instrText>
      </w:r>
      <w:r w:rsidR="00D37E08" w:rsidRPr="00D37E08">
        <w:rPr>
          <w:rFonts w:ascii="Times New Roman" w:hAnsi="Times New Roman"/>
          <w:sz w:val="22"/>
          <w:szCs w:val="22"/>
        </w:rPr>
      </w:r>
      <w:r w:rsidR="00D37E08" w:rsidRPr="00D37E08">
        <w:rPr>
          <w:rFonts w:ascii="Times New Roman" w:hAnsi="Times New Roman"/>
          <w:sz w:val="22"/>
          <w:szCs w:val="22"/>
        </w:rPr>
        <w:fldChar w:fldCharType="separate"/>
      </w:r>
      <w:r w:rsidR="00D37E08" w:rsidRPr="00D37E08">
        <w:rPr>
          <w:rFonts w:ascii="Times New Roman" w:hAnsi="Times New Roman"/>
          <w:noProof/>
          <w:sz w:val="22"/>
          <w:szCs w:val="22"/>
        </w:rPr>
        <w:t>June 28, 2013</w:t>
      </w:r>
      <w:r w:rsidR="00D37E08" w:rsidRPr="00D37E08">
        <w:rPr>
          <w:rFonts w:ascii="Times New Roman" w:hAnsi="Times New Roman"/>
          <w:sz w:val="22"/>
          <w:szCs w:val="22"/>
        </w:rPr>
        <w:fldChar w:fldCharType="end"/>
      </w:r>
      <w:bookmarkEnd w:id="7"/>
    </w:p>
    <w:p w:rsidR="000C6962" w:rsidRPr="00D37E08" w:rsidRDefault="000C6962">
      <w:pPr>
        <w:pStyle w:val="PlainText"/>
        <w:ind w:left="720"/>
        <w:jc w:val="both"/>
        <w:rPr>
          <w:rFonts w:ascii="Times New Roman" w:hAnsi="Times New Roman"/>
          <w:sz w:val="22"/>
          <w:szCs w:val="22"/>
        </w:rPr>
      </w:pPr>
    </w:p>
    <w:p w:rsidR="000C6962" w:rsidRPr="00D37E08" w:rsidRDefault="000C6962">
      <w:pPr>
        <w:pStyle w:val="PlainText"/>
        <w:jc w:val="both"/>
        <w:rPr>
          <w:rFonts w:ascii="Times New Roman" w:hAnsi="Times New Roman"/>
          <w:sz w:val="22"/>
          <w:szCs w:val="22"/>
        </w:rPr>
      </w:pPr>
      <w:r w:rsidRPr="00D37E08">
        <w:rPr>
          <w:rFonts w:ascii="Times New Roman" w:hAnsi="Times New Roman"/>
          <w:sz w:val="22"/>
          <w:szCs w:val="22"/>
        </w:rPr>
        <w:t xml:space="preserve">The dissertation of </w:t>
      </w:r>
      <w:r w:rsidR="004F6A65" w:rsidRPr="00D37E08">
        <w:rPr>
          <w:rFonts w:ascii="Times New Roman" w:hAnsi="Times New Roman"/>
          <w:sz w:val="22"/>
          <w:szCs w:val="22"/>
        </w:rPr>
        <w:fldChar w:fldCharType="begin">
          <w:ffData>
            <w:name w:val="Text9"/>
            <w:enabled/>
            <w:calcOnExit w:val="0"/>
            <w:textInput>
              <w:default w:val="type your full name here"/>
            </w:textInput>
          </w:ffData>
        </w:fldChar>
      </w:r>
      <w:bookmarkStart w:id="8" w:name="Text9"/>
      <w:r w:rsidRPr="00D37E08">
        <w:rPr>
          <w:rFonts w:ascii="Times New Roman" w:hAnsi="Times New Roman"/>
          <w:sz w:val="22"/>
          <w:szCs w:val="22"/>
        </w:rPr>
        <w:instrText xml:space="preserve"> FORMTEXT </w:instrText>
      </w:r>
      <w:r w:rsidR="004F6A65" w:rsidRPr="00D37E08">
        <w:rPr>
          <w:rFonts w:ascii="Times New Roman" w:hAnsi="Times New Roman"/>
          <w:sz w:val="22"/>
          <w:szCs w:val="22"/>
        </w:rPr>
      </w:r>
      <w:r w:rsidR="004F6A65" w:rsidRPr="00D37E08">
        <w:rPr>
          <w:rFonts w:ascii="Times New Roman" w:hAnsi="Times New Roman"/>
          <w:sz w:val="22"/>
          <w:szCs w:val="22"/>
        </w:rPr>
        <w:fldChar w:fldCharType="separate"/>
      </w:r>
      <w:r w:rsidRPr="00D37E08">
        <w:rPr>
          <w:rFonts w:ascii="Times New Roman" w:hAnsi="Times New Roman"/>
          <w:noProof/>
          <w:sz w:val="22"/>
          <w:szCs w:val="22"/>
        </w:rPr>
        <w:t>Alejandro Amor Coarasa</w:t>
      </w:r>
      <w:r w:rsidR="004F6A65" w:rsidRPr="00D37E08">
        <w:rPr>
          <w:rFonts w:ascii="Times New Roman" w:hAnsi="Times New Roman"/>
          <w:sz w:val="22"/>
          <w:szCs w:val="22"/>
        </w:rPr>
        <w:fldChar w:fldCharType="end"/>
      </w:r>
      <w:bookmarkEnd w:id="8"/>
      <w:r w:rsidRPr="00D37E08">
        <w:rPr>
          <w:rFonts w:ascii="Times New Roman" w:hAnsi="Times New Roman"/>
          <w:sz w:val="22"/>
          <w:szCs w:val="22"/>
        </w:rPr>
        <w:t xml:space="preserve"> is approved.</w:t>
      </w:r>
    </w:p>
    <w:p w:rsidR="000C6962" w:rsidRPr="00D37E08" w:rsidRDefault="000C6962">
      <w:pPr>
        <w:pStyle w:val="PlainText"/>
        <w:ind w:left="720"/>
        <w:jc w:val="both"/>
        <w:rPr>
          <w:rFonts w:ascii="Times New Roman" w:hAnsi="Times New Roman"/>
          <w:sz w:val="22"/>
          <w:szCs w:val="22"/>
        </w:rPr>
      </w:pPr>
    </w:p>
    <w:p w:rsidR="000C6962" w:rsidRPr="00D37E08" w:rsidRDefault="000C6962">
      <w:pPr>
        <w:pStyle w:val="PlainText"/>
        <w:ind w:left="720"/>
        <w:jc w:val="both"/>
        <w:rPr>
          <w:rFonts w:ascii="Times New Roman" w:hAnsi="Times New Roman"/>
          <w:sz w:val="22"/>
          <w:szCs w:val="22"/>
        </w:rPr>
      </w:pPr>
    </w:p>
    <w:p w:rsidR="000C6962" w:rsidRPr="00D37E08" w:rsidRDefault="000C6962">
      <w:pPr>
        <w:pStyle w:val="PlainText"/>
        <w:ind w:left="720" w:firstLine="720"/>
        <w:jc w:val="right"/>
        <w:rPr>
          <w:rFonts w:ascii="Times New Roman" w:hAnsi="Times New Roman"/>
          <w:sz w:val="22"/>
          <w:szCs w:val="22"/>
        </w:rPr>
      </w:pPr>
      <w:r w:rsidRPr="00D37E08">
        <w:rPr>
          <w:rFonts w:ascii="Times New Roman" w:hAnsi="Times New Roman"/>
          <w:sz w:val="22"/>
          <w:szCs w:val="22"/>
        </w:rPr>
        <w:t>_______________________________________</w:t>
      </w:r>
    </w:p>
    <w:p w:rsidR="000C6962" w:rsidRPr="00D37E08" w:rsidRDefault="004F6A65">
      <w:pPr>
        <w:pStyle w:val="PlainText"/>
        <w:jc w:val="right"/>
        <w:rPr>
          <w:rFonts w:ascii="Times New Roman" w:hAnsi="Times New Roman"/>
          <w:sz w:val="22"/>
          <w:szCs w:val="22"/>
        </w:rPr>
      </w:pPr>
      <w:r w:rsidRPr="00D37E08">
        <w:rPr>
          <w:rFonts w:ascii="Times New Roman" w:hAnsi="Times New Roman"/>
          <w:color w:val="FFFFFF"/>
          <w:sz w:val="22"/>
          <w:szCs w:val="22"/>
        </w:rPr>
        <w:fldChar w:fldCharType="begin">
          <w:ffData>
            <w:name w:val=""/>
            <w:enabled/>
            <w:calcOnExit w:val="0"/>
            <w:textInput>
              <w:default w:val="choose the name of dean of your college/school "/>
            </w:textInput>
          </w:ffData>
        </w:fldChar>
      </w:r>
      <w:r w:rsidR="000C6962" w:rsidRPr="00D37E08">
        <w:rPr>
          <w:rFonts w:ascii="Times New Roman" w:hAnsi="Times New Roman"/>
          <w:color w:val="FFFFFF"/>
          <w:sz w:val="22"/>
          <w:szCs w:val="22"/>
        </w:rPr>
        <w:instrText xml:space="preserve"> FORMTEXT </w:instrText>
      </w:r>
      <w:r w:rsidRPr="00D37E08">
        <w:rPr>
          <w:rFonts w:ascii="Times New Roman" w:hAnsi="Times New Roman"/>
          <w:color w:val="FFFFFF"/>
          <w:sz w:val="22"/>
          <w:szCs w:val="22"/>
        </w:rPr>
      </w:r>
      <w:r w:rsidRPr="00D37E08">
        <w:rPr>
          <w:rFonts w:ascii="Times New Roman" w:hAnsi="Times New Roman"/>
          <w:color w:val="FFFFFF"/>
          <w:sz w:val="22"/>
          <w:szCs w:val="22"/>
        </w:rPr>
        <w:fldChar w:fldCharType="separate"/>
      </w:r>
      <w:r w:rsidR="000C6962" w:rsidRPr="00D37E08">
        <w:rPr>
          <w:rFonts w:ascii="Times New Roman" w:hAnsi="Times New Roman"/>
          <w:noProof/>
          <w:color w:val="FFFFFF"/>
          <w:sz w:val="22"/>
          <w:szCs w:val="22"/>
        </w:rPr>
        <w:t xml:space="preserve">choose the name of dean of your college/school </w:t>
      </w:r>
      <w:r w:rsidRPr="00D37E08">
        <w:rPr>
          <w:rFonts w:ascii="Times New Roman" w:hAnsi="Times New Roman"/>
          <w:color w:val="FFFFFF"/>
          <w:sz w:val="22"/>
          <w:szCs w:val="22"/>
        </w:rPr>
        <w:fldChar w:fldCharType="end"/>
      </w:r>
      <w:r w:rsidR="000C6962" w:rsidRPr="00D37E08">
        <w:rPr>
          <w:rFonts w:ascii="Times New Roman" w:hAnsi="Times New Roman"/>
          <w:color w:val="FFFFFF"/>
          <w:sz w:val="22"/>
          <w:szCs w:val="22"/>
        </w:rPr>
        <w:t xml:space="preserve">  </w:t>
      </w:r>
      <w:r w:rsidRPr="00D37E08">
        <w:rPr>
          <w:rFonts w:ascii="Times New Roman" w:hAnsi="Times New Roman"/>
          <w:sz w:val="22"/>
          <w:szCs w:val="22"/>
        </w:rPr>
        <w:fldChar w:fldCharType="begin">
          <w:ffData>
            <w:name w:val=""/>
            <w:enabled/>
            <w:calcOnExit w:val="0"/>
            <w:ddList>
              <w:result w:val="3"/>
              <w:listEntry w:val="Dean Kenneth G. Furton"/>
              <w:listEntry w:val="Dean David R. Klock"/>
              <w:listEntry w:val="Dean Delia C. Garcia"/>
              <w:listEntry w:val="Dean Amir Mirmiran"/>
              <w:listEntry w:val="Dean Ora Lea Strickland"/>
              <w:listEntry w:val="Dean Michele Ciccazzo"/>
            </w:ddList>
          </w:ffData>
        </w:fldChar>
      </w:r>
      <w:r w:rsidR="000C6962" w:rsidRPr="00D37E08">
        <w:rPr>
          <w:rFonts w:ascii="Times New Roman" w:hAnsi="Times New Roman"/>
          <w:sz w:val="22"/>
          <w:szCs w:val="22"/>
        </w:rPr>
        <w:instrText xml:space="preserve"> FORMDROPDOWN </w:instrText>
      </w:r>
      <w:r w:rsidRPr="00D37E08">
        <w:rPr>
          <w:rFonts w:ascii="Times New Roman" w:hAnsi="Times New Roman"/>
          <w:sz w:val="22"/>
          <w:szCs w:val="22"/>
        </w:rPr>
      </w:r>
      <w:r w:rsidRPr="00D37E08">
        <w:rPr>
          <w:rFonts w:ascii="Times New Roman" w:hAnsi="Times New Roman"/>
          <w:sz w:val="22"/>
          <w:szCs w:val="22"/>
        </w:rPr>
        <w:fldChar w:fldCharType="end"/>
      </w:r>
    </w:p>
    <w:p w:rsidR="000C6962" w:rsidRPr="00D37E08" w:rsidRDefault="004F6A65">
      <w:pPr>
        <w:pStyle w:val="PlainText"/>
        <w:jc w:val="right"/>
        <w:rPr>
          <w:rFonts w:ascii="Times New Roman" w:hAnsi="Times New Roman"/>
          <w:sz w:val="22"/>
          <w:szCs w:val="22"/>
        </w:rPr>
      </w:pPr>
      <w:r w:rsidRPr="00D37E08">
        <w:rPr>
          <w:rFonts w:ascii="Times New Roman" w:hAnsi="Times New Roman"/>
          <w:color w:val="FFFFFF"/>
          <w:sz w:val="22"/>
          <w:szCs w:val="22"/>
        </w:rPr>
        <w:fldChar w:fldCharType="begin">
          <w:ffData>
            <w:name w:val=""/>
            <w:enabled/>
            <w:calcOnExit w:val="0"/>
            <w:textInput>
              <w:default w:val="choose the name of your college/school "/>
            </w:textInput>
          </w:ffData>
        </w:fldChar>
      </w:r>
      <w:r w:rsidR="000C6962" w:rsidRPr="00D37E08">
        <w:rPr>
          <w:rFonts w:ascii="Times New Roman" w:hAnsi="Times New Roman"/>
          <w:color w:val="FFFFFF"/>
          <w:sz w:val="22"/>
          <w:szCs w:val="22"/>
        </w:rPr>
        <w:instrText xml:space="preserve"> FORMTEXT </w:instrText>
      </w:r>
      <w:r w:rsidRPr="00D37E08">
        <w:rPr>
          <w:rFonts w:ascii="Times New Roman" w:hAnsi="Times New Roman"/>
          <w:color w:val="FFFFFF"/>
          <w:sz w:val="22"/>
          <w:szCs w:val="22"/>
        </w:rPr>
      </w:r>
      <w:r w:rsidRPr="00D37E08">
        <w:rPr>
          <w:rFonts w:ascii="Times New Roman" w:hAnsi="Times New Roman"/>
          <w:color w:val="FFFFFF"/>
          <w:sz w:val="22"/>
          <w:szCs w:val="22"/>
        </w:rPr>
        <w:fldChar w:fldCharType="separate"/>
      </w:r>
      <w:r w:rsidR="000C6962" w:rsidRPr="00D37E08">
        <w:rPr>
          <w:rFonts w:ascii="Times New Roman" w:hAnsi="Times New Roman"/>
          <w:noProof/>
          <w:color w:val="FFFFFF"/>
          <w:sz w:val="22"/>
          <w:szCs w:val="22"/>
        </w:rPr>
        <w:t xml:space="preserve">choose the name of your college/school </w:t>
      </w:r>
      <w:r w:rsidRPr="00D37E08">
        <w:rPr>
          <w:rFonts w:ascii="Times New Roman" w:hAnsi="Times New Roman"/>
          <w:color w:val="FFFFFF"/>
          <w:sz w:val="22"/>
          <w:szCs w:val="22"/>
        </w:rPr>
        <w:fldChar w:fldCharType="end"/>
      </w:r>
      <w:r w:rsidR="000C6962" w:rsidRPr="00D37E08">
        <w:rPr>
          <w:rFonts w:ascii="Times New Roman" w:hAnsi="Times New Roman"/>
          <w:color w:val="FFFFFF"/>
          <w:sz w:val="22"/>
          <w:szCs w:val="22"/>
        </w:rPr>
        <w:t xml:space="preserve">  </w:t>
      </w:r>
      <w:r w:rsidRPr="00D37E08">
        <w:rPr>
          <w:rFonts w:ascii="Times New Roman" w:hAnsi="Times New Roman"/>
          <w:sz w:val="22"/>
          <w:szCs w:val="22"/>
        </w:rPr>
        <w:fldChar w:fldCharType="begin">
          <w:ffData>
            <w:name w:val=""/>
            <w:enabled/>
            <w:calcOnExit w:val="0"/>
            <w:ddList>
              <w:result w:val="3"/>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sidR="000C6962" w:rsidRPr="00D37E08">
        <w:rPr>
          <w:rFonts w:ascii="Times New Roman" w:hAnsi="Times New Roman"/>
          <w:sz w:val="22"/>
          <w:szCs w:val="22"/>
        </w:rPr>
        <w:instrText xml:space="preserve"> FORMDROPDOWN </w:instrText>
      </w:r>
      <w:r w:rsidRPr="00D37E08">
        <w:rPr>
          <w:rFonts w:ascii="Times New Roman" w:hAnsi="Times New Roman"/>
          <w:sz w:val="22"/>
          <w:szCs w:val="22"/>
        </w:rPr>
      </w:r>
      <w:r w:rsidRPr="00D37E08">
        <w:rPr>
          <w:rFonts w:ascii="Times New Roman" w:hAnsi="Times New Roman"/>
          <w:sz w:val="22"/>
          <w:szCs w:val="22"/>
        </w:rPr>
        <w:fldChar w:fldCharType="end"/>
      </w:r>
    </w:p>
    <w:p w:rsidR="000C6962" w:rsidRPr="00D37E08" w:rsidRDefault="000C6962">
      <w:pPr>
        <w:pStyle w:val="PlainText"/>
        <w:ind w:left="720"/>
        <w:rPr>
          <w:rFonts w:ascii="Times New Roman" w:hAnsi="Times New Roman"/>
          <w:sz w:val="22"/>
          <w:szCs w:val="22"/>
        </w:rPr>
      </w:pPr>
    </w:p>
    <w:p w:rsidR="000C6962" w:rsidRPr="00D37E08" w:rsidRDefault="000C6962">
      <w:pPr>
        <w:pStyle w:val="PlainText"/>
        <w:ind w:left="720"/>
        <w:rPr>
          <w:rFonts w:ascii="Times New Roman" w:hAnsi="Times New Roman"/>
          <w:sz w:val="22"/>
          <w:szCs w:val="22"/>
        </w:rPr>
      </w:pPr>
    </w:p>
    <w:p w:rsidR="000C6962" w:rsidRPr="00D37E08" w:rsidRDefault="000C6962">
      <w:pPr>
        <w:pStyle w:val="PlainText"/>
        <w:ind w:left="720" w:firstLine="720"/>
        <w:jc w:val="right"/>
        <w:rPr>
          <w:rFonts w:ascii="Times New Roman" w:hAnsi="Times New Roman"/>
          <w:sz w:val="22"/>
          <w:szCs w:val="22"/>
        </w:rPr>
      </w:pPr>
      <w:r w:rsidRPr="00D37E08">
        <w:rPr>
          <w:rFonts w:ascii="Times New Roman" w:hAnsi="Times New Roman"/>
          <w:sz w:val="22"/>
          <w:szCs w:val="22"/>
        </w:rPr>
        <w:t>_______________________________________</w:t>
      </w:r>
    </w:p>
    <w:p w:rsidR="000C6962" w:rsidRPr="00D37E08" w:rsidRDefault="000C6962" w:rsidP="009D3F4E">
      <w:pPr>
        <w:pStyle w:val="PlainText"/>
        <w:ind w:left="720" w:firstLine="720"/>
        <w:jc w:val="right"/>
        <w:rPr>
          <w:rFonts w:ascii="Times New Roman" w:hAnsi="Times New Roman"/>
          <w:sz w:val="22"/>
          <w:szCs w:val="22"/>
        </w:rPr>
      </w:pPr>
      <w:r w:rsidRPr="00D37E08">
        <w:rPr>
          <w:rFonts w:ascii="Times New Roman" w:hAnsi="Times New Roman"/>
          <w:sz w:val="22"/>
          <w:szCs w:val="22"/>
        </w:rPr>
        <w:t>Dean Lakshmi N. Reddi</w:t>
      </w:r>
    </w:p>
    <w:p w:rsidR="000C6962" w:rsidRPr="00D37E08" w:rsidRDefault="000C6962">
      <w:pPr>
        <w:pStyle w:val="PlainText"/>
        <w:ind w:left="720" w:firstLine="720"/>
        <w:jc w:val="right"/>
        <w:rPr>
          <w:rFonts w:ascii="Times New Roman" w:hAnsi="Times New Roman"/>
          <w:sz w:val="22"/>
          <w:szCs w:val="22"/>
        </w:rPr>
      </w:pPr>
      <w:r w:rsidRPr="00D37E08">
        <w:rPr>
          <w:rFonts w:ascii="Times New Roman" w:hAnsi="Times New Roman"/>
          <w:sz w:val="22"/>
          <w:szCs w:val="22"/>
        </w:rPr>
        <w:t>University Graduate School</w:t>
      </w:r>
    </w:p>
    <w:p w:rsidR="000C6962" w:rsidRPr="00D37E08" w:rsidRDefault="000C6962">
      <w:pPr>
        <w:pStyle w:val="PlainText"/>
        <w:rPr>
          <w:rFonts w:ascii="Times New Roman" w:hAnsi="Times New Roman"/>
          <w:sz w:val="22"/>
          <w:szCs w:val="22"/>
        </w:rPr>
      </w:pPr>
    </w:p>
    <w:p w:rsidR="000C6962" w:rsidRPr="00D37E08" w:rsidRDefault="000C6962">
      <w:pPr>
        <w:pStyle w:val="PlainText"/>
        <w:rPr>
          <w:rFonts w:ascii="Times New Roman" w:hAnsi="Times New Roman"/>
          <w:sz w:val="22"/>
          <w:szCs w:val="22"/>
        </w:rPr>
      </w:pPr>
    </w:p>
    <w:p w:rsidR="000C6962" w:rsidRPr="00D37E08" w:rsidRDefault="000C6962">
      <w:pPr>
        <w:pStyle w:val="PlainText"/>
        <w:rPr>
          <w:rFonts w:ascii="Times New Roman" w:hAnsi="Times New Roman"/>
          <w:sz w:val="22"/>
          <w:szCs w:val="22"/>
        </w:rPr>
      </w:pPr>
    </w:p>
    <w:p w:rsidR="000C6962" w:rsidRPr="00D37E08" w:rsidRDefault="000C6962">
      <w:pPr>
        <w:pStyle w:val="PlainText"/>
        <w:rPr>
          <w:rFonts w:ascii="Times New Roman" w:hAnsi="Times New Roman"/>
          <w:sz w:val="22"/>
          <w:szCs w:val="22"/>
        </w:rPr>
      </w:pPr>
    </w:p>
    <w:p w:rsidR="000C6962" w:rsidRPr="00D37E08" w:rsidRDefault="000C6962">
      <w:pPr>
        <w:pStyle w:val="PlainText"/>
        <w:ind w:left="720"/>
        <w:jc w:val="center"/>
        <w:rPr>
          <w:rFonts w:ascii="Times New Roman" w:hAnsi="Times New Roman"/>
          <w:sz w:val="22"/>
          <w:szCs w:val="22"/>
        </w:rPr>
      </w:pPr>
      <w:r w:rsidRPr="00D37E08">
        <w:rPr>
          <w:rFonts w:ascii="Times New Roman" w:hAnsi="Times New Roman"/>
          <w:sz w:val="22"/>
          <w:szCs w:val="22"/>
        </w:rPr>
        <w:t>Florida International University, 2013</w:t>
      </w:r>
    </w:p>
    <w:p w:rsidR="00D37E08" w:rsidRPr="00D37E08" w:rsidRDefault="00D37E08">
      <w:pPr>
        <w:pStyle w:val="PlainText"/>
        <w:ind w:left="720"/>
        <w:jc w:val="center"/>
        <w:rPr>
          <w:rFonts w:ascii="Times New Roman" w:hAnsi="Times New Roman"/>
          <w:sz w:val="22"/>
          <w:szCs w:val="22"/>
        </w:rPr>
      </w:pPr>
    </w:p>
    <w:p w:rsidR="00D37E08" w:rsidRPr="00D37E08" w:rsidRDefault="00D37E08">
      <w:pPr>
        <w:pStyle w:val="PlainText"/>
        <w:ind w:left="720"/>
        <w:jc w:val="center"/>
        <w:rPr>
          <w:rFonts w:ascii="Times New Roman" w:hAnsi="Times New Roman"/>
          <w:sz w:val="22"/>
          <w:szCs w:val="22"/>
        </w:rPr>
      </w:pPr>
    </w:p>
    <w:p w:rsidR="00D37E08" w:rsidRPr="00D37E08" w:rsidRDefault="00D37E08">
      <w:pPr>
        <w:pStyle w:val="PlainText"/>
        <w:ind w:left="720"/>
        <w:jc w:val="center"/>
        <w:rPr>
          <w:rFonts w:ascii="Times New Roman" w:hAnsi="Times New Roman"/>
          <w:sz w:val="22"/>
          <w:szCs w:val="22"/>
        </w:rPr>
      </w:pPr>
    </w:p>
    <w:p w:rsidR="00D37E08" w:rsidRPr="00D37E08" w:rsidRDefault="00D37E08">
      <w:pPr>
        <w:pStyle w:val="PlainText"/>
        <w:ind w:left="720"/>
        <w:jc w:val="center"/>
        <w:rPr>
          <w:rFonts w:ascii="Times New Roman" w:hAnsi="Times New Roman"/>
          <w:sz w:val="22"/>
          <w:szCs w:val="22"/>
        </w:rPr>
      </w:pPr>
    </w:p>
    <w:p w:rsidR="00D37E08" w:rsidRPr="00D37E08" w:rsidRDefault="00D37E08">
      <w:pPr>
        <w:pStyle w:val="PlainText"/>
        <w:ind w:left="720"/>
        <w:jc w:val="center"/>
        <w:rPr>
          <w:rFonts w:ascii="Times New Roman" w:hAnsi="Times New Roman"/>
          <w:sz w:val="22"/>
          <w:szCs w:val="22"/>
        </w:rPr>
      </w:pPr>
    </w:p>
    <w:p w:rsidR="00A5074A" w:rsidRPr="00D37E08" w:rsidRDefault="00206BA0" w:rsidP="00D37E08">
      <w:pPr>
        <w:pStyle w:val="Heading1"/>
        <w:spacing w:before="0"/>
        <w:jc w:val="center"/>
        <w:rPr>
          <w:rStyle w:val="Strong"/>
          <w:rFonts w:ascii="Times New Roman" w:hAnsi="Times New Roman" w:cs="Times New Roman"/>
          <w:color w:val="auto"/>
          <w:sz w:val="22"/>
          <w:szCs w:val="22"/>
        </w:rPr>
      </w:pPr>
      <w:bookmarkStart w:id="9" w:name="_Toc361725320"/>
      <w:r w:rsidRPr="00D37E08">
        <w:rPr>
          <w:rStyle w:val="Strong"/>
          <w:rFonts w:ascii="Times New Roman" w:hAnsi="Times New Roman" w:cs="Times New Roman"/>
          <w:color w:val="auto"/>
          <w:sz w:val="22"/>
          <w:szCs w:val="22"/>
        </w:rPr>
        <w:lastRenderedPageBreak/>
        <w:t>DEDICATION</w:t>
      </w:r>
      <w:bookmarkEnd w:id="9"/>
    </w:p>
    <w:p w:rsidR="00D37E08" w:rsidRPr="00D37E08" w:rsidRDefault="00D37E08" w:rsidP="00D37E08">
      <w:pPr>
        <w:spacing w:before="0" w:after="0"/>
      </w:pPr>
    </w:p>
    <w:p w:rsidR="00F000FE" w:rsidRPr="00D37E08" w:rsidRDefault="00F000FE" w:rsidP="00D37E08">
      <w:pPr>
        <w:spacing w:before="0" w:after="0" w:line="480" w:lineRule="auto"/>
        <w:jc w:val="center"/>
        <w:rPr>
          <w:rFonts w:ascii="Times New Roman" w:hAnsi="Times New Roman" w:cs="Times New Roman"/>
        </w:rPr>
      </w:pPr>
      <w:r w:rsidRPr="00D37E08">
        <w:rPr>
          <w:rFonts w:ascii="Times New Roman" w:hAnsi="Times New Roman" w:cs="Times New Roman"/>
        </w:rPr>
        <w:t>To my grandfather, my guide in life, who taught</w:t>
      </w:r>
      <w:r w:rsidR="00506CE2" w:rsidRPr="00D37E08">
        <w:rPr>
          <w:rFonts w:ascii="Times New Roman" w:hAnsi="Times New Roman" w:cs="Times New Roman"/>
        </w:rPr>
        <w:t xml:space="preserve"> me early that a kick in the a**</w:t>
      </w:r>
      <w:r w:rsidRPr="00D37E08">
        <w:rPr>
          <w:rFonts w:ascii="Times New Roman" w:hAnsi="Times New Roman" w:cs="Times New Roman"/>
        </w:rPr>
        <w:t xml:space="preserve"> </w:t>
      </w:r>
      <w:r w:rsidR="00993A46" w:rsidRPr="00D37E08">
        <w:rPr>
          <w:rFonts w:ascii="Times New Roman" w:hAnsi="Times New Roman" w:cs="Times New Roman"/>
        </w:rPr>
        <w:t>is also</w:t>
      </w:r>
      <w:r w:rsidRPr="00D37E08">
        <w:rPr>
          <w:rFonts w:ascii="Times New Roman" w:hAnsi="Times New Roman" w:cs="Times New Roman"/>
        </w:rPr>
        <w:t xml:space="preserve"> a push forward and that I should never give up.</w:t>
      </w:r>
    </w:p>
    <w:p w:rsidR="00206BA0" w:rsidRPr="00D37E08" w:rsidRDefault="00206BA0" w:rsidP="00D37E08">
      <w:pPr>
        <w:spacing w:before="0" w:after="0" w:line="480" w:lineRule="auto"/>
        <w:jc w:val="center"/>
        <w:rPr>
          <w:rFonts w:ascii="Times New Roman" w:hAnsi="Times New Roman" w:cs="Times New Roman"/>
        </w:rPr>
      </w:pPr>
      <w:r w:rsidRPr="00D37E08">
        <w:rPr>
          <w:rFonts w:ascii="Times New Roman" w:hAnsi="Times New Roman" w:cs="Times New Roman"/>
        </w:rPr>
        <w:t xml:space="preserve">To </w:t>
      </w:r>
      <w:r w:rsidR="008B0A4A" w:rsidRPr="00D37E08">
        <w:rPr>
          <w:rFonts w:ascii="Times New Roman" w:hAnsi="Times New Roman" w:cs="Times New Roman"/>
        </w:rPr>
        <w:t xml:space="preserve">Prof. </w:t>
      </w:r>
      <w:r w:rsidRPr="00D37E08">
        <w:rPr>
          <w:rFonts w:ascii="Times New Roman" w:hAnsi="Times New Roman" w:cs="Times New Roman"/>
        </w:rPr>
        <w:t xml:space="preserve">José Griffith Martínez, </w:t>
      </w:r>
      <w:r w:rsidR="008B0A4A" w:rsidRPr="00D37E08">
        <w:rPr>
          <w:rFonts w:ascii="Times New Roman" w:hAnsi="Times New Roman" w:cs="Times New Roman"/>
        </w:rPr>
        <w:t xml:space="preserve">the first Cuban Radiochemist, my friend and mentor, who passed away </w:t>
      </w:r>
      <w:r w:rsidR="00F000FE" w:rsidRPr="00D37E08">
        <w:rPr>
          <w:rFonts w:ascii="Times New Roman" w:hAnsi="Times New Roman" w:cs="Times New Roman"/>
        </w:rPr>
        <w:t xml:space="preserve">alone and forgotten </w:t>
      </w:r>
      <w:r w:rsidR="008B0A4A" w:rsidRPr="00D37E08">
        <w:rPr>
          <w:rFonts w:ascii="Times New Roman" w:hAnsi="Times New Roman" w:cs="Times New Roman"/>
        </w:rPr>
        <w:t xml:space="preserve">on </w:t>
      </w:r>
      <w:r w:rsidR="00F000FE" w:rsidRPr="00D37E08">
        <w:rPr>
          <w:rFonts w:ascii="Times New Roman" w:hAnsi="Times New Roman" w:cs="Times New Roman"/>
        </w:rPr>
        <w:t>December 8, 2008.</w:t>
      </w:r>
    </w:p>
    <w:p w:rsidR="008B0A4A" w:rsidRPr="00D37E08" w:rsidRDefault="008B0A4A" w:rsidP="00D37E08">
      <w:pPr>
        <w:spacing w:before="0" w:after="0" w:line="480" w:lineRule="auto"/>
        <w:jc w:val="center"/>
        <w:rPr>
          <w:rFonts w:ascii="Times New Roman" w:hAnsi="Times New Roman" w:cs="Times New Roman"/>
        </w:rPr>
      </w:pPr>
      <w:r w:rsidRPr="00D37E08">
        <w:rPr>
          <w:rFonts w:ascii="Times New Roman" w:hAnsi="Times New Roman" w:cs="Times New Roman"/>
        </w:rPr>
        <w:t>To Prof. Simón Rodríguez Calvo, t</w:t>
      </w:r>
      <w:r w:rsidR="00F000FE" w:rsidRPr="00D37E08">
        <w:rPr>
          <w:rFonts w:ascii="Times New Roman" w:hAnsi="Times New Roman" w:cs="Times New Roman"/>
        </w:rPr>
        <w:t>he best teacher I ever had.</w:t>
      </w:r>
    </w:p>
    <w:p w:rsidR="00206BA0" w:rsidRPr="00D37E08" w:rsidRDefault="00206BA0" w:rsidP="00D37E08">
      <w:pPr>
        <w:spacing w:before="0" w:after="0" w:line="480" w:lineRule="auto"/>
        <w:rPr>
          <w:rFonts w:ascii="Times New Roman" w:hAnsi="Times New Roman" w:cs="Times New Roman"/>
        </w:rPr>
      </w:pPr>
      <w:r w:rsidRPr="00D37E08">
        <w:rPr>
          <w:rFonts w:ascii="Times New Roman" w:hAnsi="Times New Roman" w:cs="Times New Roman"/>
        </w:rPr>
        <w:br w:type="page"/>
      </w:r>
    </w:p>
    <w:p w:rsidR="00206BA0" w:rsidRPr="00D37E08" w:rsidRDefault="00206BA0" w:rsidP="00CE2D70">
      <w:pPr>
        <w:pStyle w:val="Heading1"/>
        <w:jc w:val="center"/>
        <w:rPr>
          <w:rFonts w:ascii="Times New Roman" w:hAnsi="Times New Roman" w:cs="Times New Roman"/>
          <w:b w:val="0"/>
          <w:color w:val="auto"/>
          <w:sz w:val="22"/>
          <w:szCs w:val="22"/>
        </w:rPr>
      </w:pPr>
      <w:bookmarkStart w:id="10" w:name="_Toc361725321"/>
      <w:r w:rsidRPr="00D37E08">
        <w:rPr>
          <w:rFonts w:ascii="Times New Roman" w:hAnsi="Times New Roman" w:cs="Times New Roman"/>
          <w:b w:val="0"/>
          <w:color w:val="auto"/>
          <w:sz w:val="22"/>
          <w:szCs w:val="22"/>
        </w:rPr>
        <w:t>ACKNOWLEDGMENTS</w:t>
      </w:r>
      <w:bookmarkEnd w:id="10"/>
    </w:p>
    <w:p w:rsidR="00F348FA" w:rsidRPr="00D37E08" w:rsidRDefault="00F50E24" w:rsidP="00F50E24">
      <w:pPr>
        <w:spacing w:line="480" w:lineRule="auto"/>
        <w:jc w:val="both"/>
        <w:rPr>
          <w:rFonts w:ascii="Times New Roman" w:hAnsi="Times New Roman" w:cs="Times New Roman"/>
        </w:rPr>
      </w:pPr>
      <w:r w:rsidRPr="00D37E08">
        <w:rPr>
          <w:rFonts w:ascii="Times New Roman" w:hAnsi="Times New Roman" w:cs="Times New Roman"/>
        </w:rPr>
        <w:t xml:space="preserve">I want to express my </w:t>
      </w:r>
      <w:r w:rsidR="00A35F79" w:rsidRPr="00D37E08">
        <w:rPr>
          <w:rFonts w:ascii="Times New Roman" w:hAnsi="Times New Roman" w:cs="Times New Roman"/>
        </w:rPr>
        <w:t>infinite</w:t>
      </w:r>
      <w:r w:rsidRPr="00D37E08">
        <w:rPr>
          <w:rFonts w:ascii="Times New Roman" w:hAnsi="Times New Roman" w:cs="Times New Roman"/>
        </w:rPr>
        <w:t xml:space="preserve"> gratitude </w:t>
      </w:r>
      <w:r w:rsidR="00A35F79" w:rsidRPr="00D37E08">
        <w:rPr>
          <w:rFonts w:ascii="Times New Roman" w:hAnsi="Times New Roman" w:cs="Times New Roman"/>
        </w:rPr>
        <w:t xml:space="preserve">to </w:t>
      </w:r>
      <w:r w:rsidRPr="00D37E08">
        <w:rPr>
          <w:rFonts w:ascii="Times New Roman" w:hAnsi="Times New Roman" w:cs="Times New Roman"/>
        </w:rPr>
        <w:t>m</w:t>
      </w:r>
      <w:r w:rsidR="00F348FA" w:rsidRPr="00D37E08">
        <w:rPr>
          <w:rFonts w:ascii="Times New Roman" w:hAnsi="Times New Roman" w:cs="Times New Roman"/>
        </w:rPr>
        <w:t>y advisor</w:t>
      </w:r>
      <w:r w:rsidRPr="00D37E08">
        <w:rPr>
          <w:rFonts w:ascii="Times New Roman" w:hAnsi="Times New Roman" w:cs="Times New Roman"/>
        </w:rPr>
        <w:t xml:space="preserve"> Dr. Anthony McGoron. </w:t>
      </w:r>
      <w:r w:rsidR="00F348FA" w:rsidRPr="00D37E08">
        <w:rPr>
          <w:rFonts w:ascii="Times New Roman" w:hAnsi="Times New Roman" w:cs="Times New Roman"/>
        </w:rPr>
        <w:t>His</w:t>
      </w:r>
      <w:r w:rsidRPr="00D37E08">
        <w:rPr>
          <w:rFonts w:ascii="Times New Roman" w:hAnsi="Times New Roman" w:cs="Times New Roman"/>
        </w:rPr>
        <w:t xml:space="preserve"> door w</w:t>
      </w:r>
      <w:r w:rsidR="00F348FA" w:rsidRPr="00D37E08">
        <w:rPr>
          <w:rFonts w:ascii="Times New Roman" w:hAnsi="Times New Roman" w:cs="Times New Roman"/>
        </w:rPr>
        <w:t>as</w:t>
      </w:r>
      <w:r w:rsidRPr="00D37E08">
        <w:rPr>
          <w:rFonts w:ascii="Times New Roman" w:hAnsi="Times New Roman" w:cs="Times New Roman"/>
        </w:rPr>
        <w:t xml:space="preserve"> always opened and no matter how hard the words were, </w:t>
      </w:r>
      <w:r w:rsidR="00F348FA" w:rsidRPr="00D37E08">
        <w:rPr>
          <w:rFonts w:ascii="Times New Roman" w:hAnsi="Times New Roman" w:cs="Times New Roman"/>
        </w:rPr>
        <w:t>he</w:t>
      </w:r>
      <w:r w:rsidRPr="00D37E08">
        <w:rPr>
          <w:rFonts w:ascii="Times New Roman" w:hAnsi="Times New Roman" w:cs="Times New Roman"/>
        </w:rPr>
        <w:t xml:space="preserve"> would lay then down like lead bricks </w:t>
      </w:r>
      <w:r w:rsidR="00F348FA" w:rsidRPr="00D37E08">
        <w:rPr>
          <w:rFonts w:ascii="Times New Roman" w:hAnsi="Times New Roman" w:cs="Times New Roman"/>
        </w:rPr>
        <w:t xml:space="preserve">on my chest </w:t>
      </w:r>
      <w:r w:rsidRPr="00D37E08">
        <w:rPr>
          <w:rFonts w:ascii="Times New Roman" w:hAnsi="Times New Roman" w:cs="Times New Roman"/>
        </w:rPr>
        <w:t xml:space="preserve">and that’s the kind of honesty I really appreciate. </w:t>
      </w:r>
      <w:r w:rsidR="00F348FA" w:rsidRPr="00D37E08">
        <w:rPr>
          <w:rFonts w:ascii="Times New Roman" w:hAnsi="Times New Roman" w:cs="Times New Roman"/>
        </w:rPr>
        <w:t>To Dr. Seza Gulec, mentor, friend</w:t>
      </w:r>
      <w:r w:rsidRPr="00D37E08">
        <w:rPr>
          <w:rFonts w:ascii="Times New Roman" w:hAnsi="Times New Roman" w:cs="Times New Roman"/>
        </w:rPr>
        <w:t xml:space="preserve"> </w:t>
      </w:r>
      <w:r w:rsidR="00F348FA" w:rsidRPr="00D37E08">
        <w:rPr>
          <w:rFonts w:ascii="Times New Roman" w:hAnsi="Times New Roman" w:cs="Times New Roman"/>
        </w:rPr>
        <w:t xml:space="preserve">and older brother, our reasoning alignment was sometimes disturbing and creepy. We could just look at each other without needing words to communicate. </w:t>
      </w:r>
      <w:r w:rsidR="003F33AA" w:rsidRPr="00D37E08">
        <w:rPr>
          <w:rFonts w:ascii="Times New Roman" w:hAnsi="Times New Roman" w:cs="Times New Roman"/>
        </w:rPr>
        <w:t xml:space="preserve">Both (Dr. McGoron and Dr. Gulec) embraced my abilities and trusted my knowledge when I first came to this country, they will be therefore somehow responsible for all my future achievements and for that I am grateful. To Dr. James Byrne, </w:t>
      </w:r>
      <w:r w:rsidR="00AF329D" w:rsidRPr="00D37E08">
        <w:rPr>
          <w:rFonts w:ascii="Times New Roman" w:hAnsi="Times New Roman" w:cs="Times New Roman"/>
        </w:rPr>
        <w:t>a</w:t>
      </w:r>
      <w:r w:rsidR="003F33AA" w:rsidRPr="00D37E08">
        <w:rPr>
          <w:rFonts w:ascii="Times New Roman" w:hAnsi="Times New Roman" w:cs="Times New Roman"/>
        </w:rPr>
        <w:t xml:space="preserve"> walking </w:t>
      </w:r>
      <w:r w:rsidR="00AF329D" w:rsidRPr="00D37E08">
        <w:rPr>
          <w:rFonts w:ascii="Times New Roman" w:hAnsi="Times New Roman" w:cs="Times New Roman"/>
        </w:rPr>
        <w:t>encyclopedia,</w:t>
      </w:r>
      <w:r w:rsidR="0052241B" w:rsidRPr="00D37E08">
        <w:rPr>
          <w:rFonts w:ascii="Times New Roman" w:hAnsi="Times New Roman" w:cs="Times New Roman"/>
        </w:rPr>
        <w:t xml:space="preserve"> </w:t>
      </w:r>
      <w:r w:rsidR="00AF329D" w:rsidRPr="00D37E08">
        <w:rPr>
          <w:rFonts w:ascii="Times New Roman" w:hAnsi="Times New Roman" w:cs="Times New Roman"/>
        </w:rPr>
        <w:t>he was always willing</w:t>
      </w:r>
      <w:r w:rsidR="0052241B" w:rsidRPr="00D37E08">
        <w:rPr>
          <w:rFonts w:ascii="Times New Roman" w:hAnsi="Times New Roman" w:cs="Times New Roman"/>
        </w:rPr>
        <w:t xml:space="preserve"> to help. I really enjoy</w:t>
      </w:r>
      <w:r w:rsidR="00AF329D" w:rsidRPr="00D37E08">
        <w:rPr>
          <w:rFonts w:ascii="Times New Roman" w:hAnsi="Times New Roman" w:cs="Times New Roman"/>
        </w:rPr>
        <w:t>ed</w:t>
      </w:r>
      <w:r w:rsidR="0052241B" w:rsidRPr="00D37E08">
        <w:rPr>
          <w:rFonts w:ascii="Times New Roman" w:hAnsi="Times New Roman" w:cs="Times New Roman"/>
        </w:rPr>
        <w:t xml:space="preserve"> all of our conversations no matter what the topic was.</w:t>
      </w:r>
      <w:r w:rsidR="00DA72E4" w:rsidRPr="00D37E08">
        <w:rPr>
          <w:rFonts w:ascii="Times New Roman" w:hAnsi="Times New Roman" w:cs="Times New Roman"/>
        </w:rPr>
        <w:t xml:space="preserve"> To Manuel Sztejnberg for all the help provided.</w:t>
      </w:r>
    </w:p>
    <w:p w:rsidR="00AF329D" w:rsidRPr="00D37E08" w:rsidRDefault="00AF329D" w:rsidP="00F50E24">
      <w:pPr>
        <w:spacing w:line="480" w:lineRule="auto"/>
        <w:jc w:val="both"/>
        <w:rPr>
          <w:rFonts w:ascii="Times New Roman" w:hAnsi="Times New Roman" w:cs="Times New Roman"/>
        </w:rPr>
      </w:pPr>
      <w:r w:rsidRPr="00D37E08">
        <w:rPr>
          <w:rFonts w:ascii="Times New Roman" w:hAnsi="Times New Roman" w:cs="Times New Roman"/>
        </w:rPr>
        <w:t xml:space="preserve">I am eternally grateful </w:t>
      </w:r>
      <w:r w:rsidR="003F33AA" w:rsidRPr="00D37E08">
        <w:rPr>
          <w:rFonts w:ascii="Times New Roman" w:hAnsi="Times New Roman" w:cs="Times New Roman"/>
        </w:rPr>
        <w:t xml:space="preserve">To Andrew Milera and Deny Carvajal, my friends, science loving volunteers, that sometimes worked 24 hours straight without complaint. Without them the bulk of this dissertation would not have been possible. Also want to </w:t>
      </w:r>
      <w:r w:rsidRPr="00D37E08">
        <w:rPr>
          <w:rFonts w:ascii="Times New Roman" w:hAnsi="Times New Roman" w:cs="Times New Roman"/>
        </w:rPr>
        <w:t>recognize</w:t>
      </w:r>
      <w:r w:rsidR="003F33AA" w:rsidRPr="00D37E08">
        <w:rPr>
          <w:rFonts w:ascii="Times New Roman" w:hAnsi="Times New Roman" w:cs="Times New Roman"/>
        </w:rPr>
        <w:t xml:space="preserve"> the help </w:t>
      </w:r>
      <w:r w:rsidRPr="00D37E08">
        <w:rPr>
          <w:rFonts w:ascii="Times New Roman" w:hAnsi="Times New Roman" w:cs="Times New Roman"/>
        </w:rPr>
        <w:t>received from</w:t>
      </w:r>
      <w:r w:rsidR="003F33AA" w:rsidRPr="00D37E08">
        <w:rPr>
          <w:rFonts w:ascii="Times New Roman" w:hAnsi="Times New Roman" w:cs="Times New Roman"/>
        </w:rPr>
        <w:t xml:space="preserve"> </w:t>
      </w:r>
      <w:r w:rsidR="0052241B" w:rsidRPr="00D37E08">
        <w:rPr>
          <w:rFonts w:ascii="Times New Roman" w:hAnsi="Times New Roman" w:cs="Times New Roman"/>
        </w:rPr>
        <w:t>the entire</w:t>
      </w:r>
      <w:r w:rsidR="003F33AA" w:rsidRPr="00D37E08">
        <w:rPr>
          <w:rFonts w:ascii="Times New Roman" w:hAnsi="Times New Roman" w:cs="Times New Roman"/>
        </w:rPr>
        <w:t xml:space="preserve"> lab group</w:t>
      </w:r>
      <w:r w:rsidRPr="00D37E08">
        <w:rPr>
          <w:rFonts w:ascii="Times New Roman" w:hAnsi="Times New Roman" w:cs="Times New Roman"/>
        </w:rPr>
        <w:t>: Romila, Alicia, Supriya, Tinjun, Vinay, Abi and others. My dissertation committee members: Dr. Yen-Chih Huang for providing one of the polymers and valuable advice; Dr. Wei-Chiang Lin for his help in all the needed paperwork and dealing with the graduate school;</w:t>
      </w:r>
      <w:r w:rsidR="00A35F79" w:rsidRPr="00D37E08">
        <w:rPr>
          <w:rFonts w:ascii="Times New Roman" w:hAnsi="Times New Roman" w:cs="Times New Roman"/>
        </w:rPr>
        <w:t xml:space="preserve"> and</w:t>
      </w:r>
      <w:r w:rsidRPr="00D37E08">
        <w:rPr>
          <w:rFonts w:ascii="Times New Roman" w:hAnsi="Times New Roman" w:cs="Times New Roman"/>
        </w:rPr>
        <w:t xml:space="preserve"> Dr. </w:t>
      </w:r>
      <w:r w:rsidR="00A35F79" w:rsidRPr="00D37E08">
        <w:rPr>
          <w:rFonts w:ascii="Times New Roman" w:hAnsi="Times New Roman" w:cs="Times New Roman"/>
        </w:rPr>
        <w:t xml:space="preserve">Joong-Ho </w:t>
      </w:r>
      <w:r w:rsidRPr="00D37E08">
        <w:rPr>
          <w:rFonts w:ascii="Times New Roman" w:hAnsi="Times New Roman" w:cs="Times New Roman"/>
        </w:rPr>
        <w:t>Moon</w:t>
      </w:r>
      <w:r w:rsidR="00A35F79" w:rsidRPr="00D37E08">
        <w:rPr>
          <w:rFonts w:ascii="Times New Roman" w:hAnsi="Times New Roman" w:cs="Times New Roman"/>
        </w:rPr>
        <w:t xml:space="preserve"> for his chemistry advise and willingness to help.</w:t>
      </w:r>
      <w:r w:rsidR="00BF14D1" w:rsidRPr="00D37E08">
        <w:rPr>
          <w:rFonts w:ascii="Times New Roman" w:hAnsi="Times New Roman" w:cs="Times New Roman"/>
        </w:rPr>
        <w:t xml:space="preserve"> To the people in the Dean’s office, Amy, Bertha, Laura etc.</w:t>
      </w:r>
    </w:p>
    <w:p w:rsidR="00206BA0" w:rsidRPr="00D37E08" w:rsidRDefault="00A35F79" w:rsidP="009E6741">
      <w:pPr>
        <w:spacing w:line="480" w:lineRule="auto"/>
        <w:jc w:val="both"/>
        <w:rPr>
          <w:rFonts w:ascii="Times New Roman" w:hAnsi="Times New Roman" w:cs="Times New Roman"/>
        </w:rPr>
      </w:pPr>
      <w:r w:rsidRPr="00D37E08">
        <w:rPr>
          <w:rFonts w:ascii="Times New Roman" w:hAnsi="Times New Roman" w:cs="Times New Roman"/>
        </w:rPr>
        <w:t xml:space="preserve">Last but </w:t>
      </w:r>
      <w:r w:rsidR="003C68AC" w:rsidRPr="00D37E08">
        <w:rPr>
          <w:rFonts w:ascii="Times New Roman" w:hAnsi="Times New Roman" w:cs="Times New Roman"/>
        </w:rPr>
        <w:t>not</w:t>
      </w:r>
      <w:r w:rsidRPr="00D37E08">
        <w:rPr>
          <w:rFonts w:ascii="Times New Roman" w:hAnsi="Times New Roman" w:cs="Times New Roman"/>
        </w:rPr>
        <w:t xml:space="preserve"> least, I want to thank my family. To my father and mother</w:t>
      </w:r>
      <w:r w:rsidR="00DF7017" w:rsidRPr="00D37E08">
        <w:rPr>
          <w:rFonts w:ascii="Times New Roman" w:hAnsi="Times New Roman" w:cs="Times New Roman"/>
        </w:rPr>
        <w:t>,</w:t>
      </w:r>
      <w:r w:rsidRPr="00D37E08">
        <w:rPr>
          <w:rFonts w:ascii="Times New Roman" w:hAnsi="Times New Roman" w:cs="Times New Roman"/>
        </w:rPr>
        <w:t xml:space="preserve"> for showing me a path of knowledge embraceme</w:t>
      </w:r>
      <w:r w:rsidR="00DF7017" w:rsidRPr="00D37E08">
        <w:rPr>
          <w:rFonts w:ascii="Times New Roman" w:hAnsi="Times New Roman" w:cs="Times New Roman"/>
        </w:rPr>
        <w:t>nt,</w:t>
      </w:r>
      <w:r w:rsidRPr="00D37E08">
        <w:rPr>
          <w:rFonts w:ascii="Times New Roman" w:hAnsi="Times New Roman" w:cs="Times New Roman"/>
        </w:rPr>
        <w:t xml:space="preserve"> supporting </w:t>
      </w:r>
      <w:r w:rsidR="00DF7017" w:rsidRPr="00D37E08">
        <w:rPr>
          <w:rFonts w:ascii="Times New Roman" w:hAnsi="Times New Roman" w:cs="Times New Roman"/>
        </w:rPr>
        <w:t xml:space="preserve">me </w:t>
      </w:r>
      <w:r w:rsidR="009E6741" w:rsidRPr="00D37E08">
        <w:rPr>
          <w:rFonts w:ascii="Times New Roman" w:hAnsi="Times New Roman" w:cs="Times New Roman"/>
        </w:rPr>
        <w:t>all the time</w:t>
      </w:r>
      <w:r w:rsidRPr="00D37E08">
        <w:rPr>
          <w:rFonts w:ascii="Times New Roman" w:hAnsi="Times New Roman" w:cs="Times New Roman"/>
        </w:rPr>
        <w:t xml:space="preserve">. </w:t>
      </w:r>
      <w:r w:rsidR="00DF7017" w:rsidRPr="00D37E08">
        <w:rPr>
          <w:rFonts w:ascii="Times New Roman" w:hAnsi="Times New Roman" w:cs="Times New Roman"/>
        </w:rPr>
        <w:t xml:space="preserve">Thanks </w:t>
      </w:r>
      <w:r w:rsidR="00BF14D1" w:rsidRPr="00D37E08">
        <w:rPr>
          <w:rFonts w:ascii="Times New Roman" w:hAnsi="Times New Roman" w:cs="Times New Roman"/>
        </w:rPr>
        <w:t xml:space="preserve">to </w:t>
      </w:r>
      <w:r w:rsidR="00DF7017" w:rsidRPr="00D37E08">
        <w:rPr>
          <w:rFonts w:ascii="Times New Roman" w:hAnsi="Times New Roman" w:cs="Times New Roman"/>
        </w:rPr>
        <w:t xml:space="preserve">my friends for all the help and support. </w:t>
      </w:r>
      <w:r w:rsidR="009E6741" w:rsidRPr="00D37E08">
        <w:rPr>
          <w:rFonts w:ascii="Times New Roman" w:hAnsi="Times New Roman" w:cs="Times New Roman"/>
        </w:rPr>
        <w:t>Thanks also t</w:t>
      </w:r>
      <w:r w:rsidR="00BF14D1" w:rsidRPr="00D37E08">
        <w:rPr>
          <w:rFonts w:ascii="Times New Roman" w:hAnsi="Times New Roman" w:cs="Times New Roman"/>
        </w:rPr>
        <w:t>o my grandmother</w:t>
      </w:r>
      <w:r w:rsidR="009E6741" w:rsidRPr="00D37E08">
        <w:rPr>
          <w:rFonts w:ascii="Times New Roman" w:hAnsi="Times New Roman" w:cs="Times New Roman"/>
        </w:rPr>
        <w:t xml:space="preserve"> for all the praying and the good thoughts</w:t>
      </w:r>
      <w:r w:rsidR="00BF14D1" w:rsidRPr="00D37E08">
        <w:rPr>
          <w:rFonts w:ascii="Times New Roman" w:hAnsi="Times New Roman" w:cs="Times New Roman"/>
        </w:rPr>
        <w:t>.</w:t>
      </w:r>
      <w:r w:rsidR="009E6741" w:rsidRPr="00D37E08">
        <w:rPr>
          <w:rFonts w:ascii="Times New Roman" w:hAnsi="Times New Roman" w:cs="Times New Roman"/>
        </w:rPr>
        <w:t xml:space="preserve"> And last</w:t>
      </w:r>
      <w:r w:rsidR="00BF14D1" w:rsidRPr="00D37E08">
        <w:rPr>
          <w:rFonts w:ascii="Times New Roman" w:hAnsi="Times New Roman" w:cs="Times New Roman"/>
        </w:rPr>
        <w:t xml:space="preserve"> </w:t>
      </w:r>
      <w:r w:rsidR="009E6741" w:rsidRPr="00D37E08">
        <w:rPr>
          <w:rFonts w:ascii="Times New Roman" w:hAnsi="Times New Roman" w:cs="Times New Roman"/>
        </w:rPr>
        <w:t>t</w:t>
      </w:r>
      <w:r w:rsidR="00DF7017" w:rsidRPr="00D37E08">
        <w:rPr>
          <w:rFonts w:ascii="Times New Roman" w:hAnsi="Times New Roman" w:cs="Times New Roman"/>
        </w:rPr>
        <w:t xml:space="preserve">o Miriel, my </w:t>
      </w:r>
      <w:r w:rsidR="009E6741" w:rsidRPr="00D37E08">
        <w:rPr>
          <w:rFonts w:ascii="Times New Roman" w:hAnsi="Times New Roman" w:cs="Times New Roman"/>
        </w:rPr>
        <w:t xml:space="preserve">girlfriend </w:t>
      </w:r>
      <w:r w:rsidR="00DF7017" w:rsidRPr="00D37E08">
        <w:rPr>
          <w:rFonts w:ascii="Times New Roman" w:hAnsi="Times New Roman" w:cs="Times New Roman"/>
        </w:rPr>
        <w:t>angel, who was there handling my changing mood and not complaining, who supported my decisions, suffered my setbacks and enjoyed my achievements</w:t>
      </w:r>
      <w:r w:rsidR="00BF14D1" w:rsidRPr="00D37E08">
        <w:rPr>
          <w:rFonts w:ascii="Times New Roman" w:hAnsi="Times New Roman" w:cs="Times New Roman"/>
        </w:rPr>
        <w:t xml:space="preserve"> along the way.</w:t>
      </w:r>
      <w:r w:rsidR="00206BA0" w:rsidRPr="00D37E08">
        <w:rPr>
          <w:rFonts w:ascii="Times New Roman" w:hAnsi="Times New Roman" w:cs="Times New Roman"/>
        </w:rPr>
        <w:br w:type="page"/>
      </w:r>
    </w:p>
    <w:p w:rsidR="00CE2D70" w:rsidRPr="00D37E08" w:rsidRDefault="00206BA0" w:rsidP="00CE2D70">
      <w:pPr>
        <w:pStyle w:val="Heading1"/>
        <w:jc w:val="center"/>
        <w:rPr>
          <w:rFonts w:ascii="Times New Roman" w:hAnsi="Times New Roman" w:cs="Times New Roman"/>
          <w:b w:val="0"/>
          <w:color w:val="auto"/>
          <w:sz w:val="22"/>
          <w:szCs w:val="22"/>
        </w:rPr>
      </w:pPr>
      <w:bookmarkStart w:id="11" w:name="_Toc361725322"/>
      <w:r w:rsidRPr="00D37E08">
        <w:rPr>
          <w:rFonts w:ascii="Times New Roman" w:hAnsi="Times New Roman" w:cs="Times New Roman"/>
          <w:b w:val="0"/>
          <w:color w:val="auto"/>
          <w:sz w:val="22"/>
          <w:szCs w:val="22"/>
        </w:rPr>
        <w:t>ABSTRACT</w:t>
      </w:r>
      <w:r w:rsidR="00CE2D70" w:rsidRPr="00D37E08">
        <w:rPr>
          <w:rFonts w:ascii="Times New Roman" w:hAnsi="Times New Roman" w:cs="Times New Roman"/>
          <w:b w:val="0"/>
          <w:color w:val="auto"/>
          <w:sz w:val="22"/>
          <w:szCs w:val="22"/>
        </w:rPr>
        <w:t xml:space="preserve"> OF THE DISSERTATION</w:t>
      </w:r>
      <w:bookmarkEnd w:id="11"/>
    </w:p>
    <w:p w:rsidR="00D37E08" w:rsidRPr="00D37E08" w:rsidRDefault="00CE2D70" w:rsidP="00CE2D70">
      <w:pPr>
        <w:jc w:val="center"/>
        <w:rPr>
          <w:rFonts w:ascii="Times New Roman" w:hAnsi="Times New Roman" w:cs="Times New Roman"/>
        </w:rPr>
      </w:pPr>
      <w:r w:rsidRPr="00D37E08">
        <w:rPr>
          <w:rFonts w:ascii="Times New Roman" w:hAnsi="Times New Roman" w:cs="Times New Roman"/>
        </w:rPr>
        <w:t xml:space="preserve">MICROSPHERES FOR LIVER RADIOMICROSPHERE THERAPY AND </w:t>
      </w:r>
    </w:p>
    <w:p w:rsidR="00CE2D70" w:rsidRPr="00D37E08" w:rsidRDefault="00CE2D70" w:rsidP="00CE2D70">
      <w:pPr>
        <w:jc w:val="center"/>
        <w:rPr>
          <w:rFonts w:ascii="Times New Roman" w:hAnsi="Times New Roman" w:cs="Times New Roman"/>
        </w:rPr>
      </w:pPr>
      <w:r w:rsidRPr="00D37E08">
        <w:rPr>
          <w:rFonts w:ascii="Times New Roman" w:hAnsi="Times New Roman" w:cs="Times New Roman"/>
        </w:rPr>
        <w:t>PLANNING</w:t>
      </w:r>
    </w:p>
    <w:p w:rsidR="00CE2D70" w:rsidRPr="00D37E08" w:rsidRDefault="00CE2D70" w:rsidP="00CE2D70">
      <w:pPr>
        <w:jc w:val="center"/>
        <w:rPr>
          <w:rFonts w:ascii="Times New Roman" w:hAnsi="Times New Roman" w:cs="Times New Roman"/>
        </w:rPr>
      </w:pPr>
      <w:r w:rsidRPr="00D37E08">
        <w:rPr>
          <w:rFonts w:ascii="Times New Roman" w:hAnsi="Times New Roman" w:cs="Times New Roman"/>
        </w:rPr>
        <w:t>by</w:t>
      </w:r>
    </w:p>
    <w:p w:rsidR="00CE2D70" w:rsidRPr="00D37E08" w:rsidRDefault="00CE2D70" w:rsidP="00CE2D70">
      <w:pPr>
        <w:jc w:val="center"/>
        <w:rPr>
          <w:rFonts w:ascii="Times New Roman" w:hAnsi="Times New Roman" w:cs="Times New Roman"/>
        </w:rPr>
      </w:pPr>
      <w:r w:rsidRPr="00D37E08">
        <w:rPr>
          <w:rFonts w:ascii="Times New Roman" w:hAnsi="Times New Roman" w:cs="Times New Roman"/>
        </w:rPr>
        <w:t>Alejandro Amor Coarasa</w:t>
      </w:r>
    </w:p>
    <w:p w:rsidR="00CE2D70" w:rsidRPr="00D37E08" w:rsidRDefault="00CE2D70" w:rsidP="00CE2D70">
      <w:pPr>
        <w:jc w:val="center"/>
        <w:rPr>
          <w:rFonts w:ascii="Times New Roman" w:hAnsi="Times New Roman" w:cs="Times New Roman"/>
        </w:rPr>
      </w:pPr>
      <w:r w:rsidRPr="00D37E08">
        <w:rPr>
          <w:rFonts w:ascii="Times New Roman" w:hAnsi="Times New Roman" w:cs="Times New Roman"/>
        </w:rPr>
        <w:t>Florida International University, 2013</w:t>
      </w:r>
    </w:p>
    <w:p w:rsidR="00206BA0" w:rsidRPr="00D37E08" w:rsidRDefault="00CE2D70" w:rsidP="00CE2D70">
      <w:pPr>
        <w:jc w:val="center"/>
        <w:rPr>
          <w:rFonts w:ascii="Times New Roman" w:hAnsi="Times New Roman" w:cs="Times New Roman"/>
        </w:rPr>
      </w:pPr>
      <w:r w:rsidRPr="00D37E08">
        <w:rPr>
          <w:rFonts w:ascii="Times New Roman" w:hAnsi="Times New Roman" w:cs="Times New Roman"/>
        </w:rPr>
        <w:t>Miami, Florida</w:t>
      </w:r>
    </w:p>
    <w:p w:rsidR="00CE2D70" w:rsidRPr="00D37E08" w:rsidRDefault="00CE2D70" w:rsidP="00CE2D70">
      <w:pPr>
        <w:jc w:val="center"/>
        <w:rPr>
          <w:rFonts w:ascii="Times New Roman" w:hAnsi="Times New Roman" w:cs="Times New Roman"/>
        </w:rPr>
      </w:pPr>
      <w:r w:rsidRPr="00D37E08">
        <w:rPr>
          <w:rFonts w:ascii="Times New Roman" w:hAnsi="Times New Roman" w:cs="Times New Roman"/>
        </w:rPr>
        <w:t>Professor Anthony J. McGoron, Major Professor</w:t>
      </w:r>
    </w:p>
    <w:p w:rsidR="00206BA0" w:rsidRPr="00D37E08" w:rsidRDefault="00C12610" w:rsidP="00C12610">
      <w:pPr>
        <w:spacing w:line="480" w:lineRule="auto"/>
        <w:jc w:val="both"/>
        <w:rPr>
          <w:rFonts w:ascii="Times New Roman" w:hAnsi="Times New Roman" w:cs="Times New Roman"/>
        </w:rPr>
      </w:pPr>
      <w:r w:rsidRPr="00D37E08">
        <w:rPr>
          <w:rFonts w:ascii="Times New Roman" w:hAnsi="Times New Roman" w:cs="Times New Roman"/>
        </w:rPr>
        <w:t>Liver cancer accounts for nearly 10% of all cancers in the US. Intrahepatic Arterial Radiomicrosphere Therapy (RMT), also known as Selective Internal Radiation Treatment (</w:t>
      </w:r>
      <w:r w:rsidR="00D3716E" w:rsidRPr="00D37E08">
        <w:rPr>
          <w:rFonts w:ascii="Times New Roman" w:hAnsi="Times New Roman" w:cs="Times New Roman"/>
        </w:rPr>
        <w:t>SIRT</w:t>
      </w:r>
      <w:r w:rsidRPr="00D37E08">
        <w:rPr>
          <w:rFonts w:ascii="Times New Roman" w:hAnsi="Times New Roman" w:cs="Times New Roman"/>
        </w:rPr>
        <w:t xml:space="preserve">), is one of the evolving treatment modalities. </w:t>
      </w:r>
      <w:r w:rsidR="00BD43D2" w:rsidRPr="00D37E08">
        <w:rPr>
          <w:rFonts w:ascii="Times New Roman" w:hAnsi="Times New Roman" w:cs="Times New Roman"/>
        </w:rPr>
        <w:t>Successful patient clinical outcomes require</w:t>
      </w:r>
      <w:r w:rsidRPr="00D37E08">
        <w:rPr>
          <w:rFonts w:ascii="Times New Roman" w:hAnsi="Times New Roman" w:cs="Times New Roman"/>
        </w:rPr>
        <w:t xml:space="preserve"> suitable treatment planning followed by delivery of the microspheres for therapy. The production and </w:t>
      </w:r>
      <w:r w:rsidRPr="00D37E08">
        <w:rPr>
          <w:rFonts w:ascii="Times New Roman" w:hAnsi="Times New Roman" w:cs="Times New Roman"/>
          <w:i/>
        </w:rPr>
        <w:t>in vitro</w:t>
      </w:r>
      <w:r w:rsidRPr="00D37E08">
        <w:rPr>
          <w:rFonts w:ascii="Times New Roman" w:hAnsi="Times New Roman" w:cs="Times New Roman"/>
        </w:rPr>
        <w:t xml:space="preserve"> evaluation of various polymer</w:t>
      </w:r>
      <w:r w:rsidR="00A07A4D" w:rsidRPr="00D37E08">
        <w:rPr>
          <w:rFonts w:ascii="Times New Roman" w:hAnsi="Times New Roman" w:cs="Times New Roman"/>
        </w:rPr>
        <w:t>s</w:t>
      </w:r>
      <w:r w:rsidRPr="00D37E08">
        <w:rPr>
          <w:rFonts w:ascii="Times New Roman" w:hAnsi="Times New Roman" w:cs="Times New Roman"/>
        </w:rPr>
        <w:t xml:space="preserve"> (PGCD, CHS and CHSg) microspheres for a </w:t>
      </w:r>
      <w:r w:rsidR="001C1EE8" w:rsidRPr="00D37E08">
        <w:rPr>
          <w:rFonts w:ascii="Times New Roman" w:hAnsi="Times New Roman" w:cs="Times New Roman"/>
        </w:rPr>
        <w:t>RMT</w:t>
      </w:r>
      <w:r w:rsidRPr="00D37E08">
        <w:rPr>
          <w:rFonts w:ascii="Times New Roman" w:hAnsi="Times New Roman" w:cs="Times New Roman"/>
        </w:rPr>
        <w:t xml:space="preserve"> </w:t>
      </w:r>
      <w:r w:rsidR="00A07A4D" w:rsidRPr="00D37E08">
        <w:rPr>
          <w:rFonts w:ascii="Times New Roman" w:hAnsi="Times New Roman" w:cs="Times New Roman"/>
        </w:rPr>
        <w:t xml:space="preserve">and </w:t>
      </w:r>
      <w:r w:rsidR="001C1EE8" w:rsidRPr="00D37E08">
        <w:rPr>
          <w:rFonts w:ascii="Times New Roman" w:hAnsi="Times New Roman" w:cs="Times New Roman"/>
        </w:rPr>
        <w:t>RMT</w:t>
      </w:r>
      <w:r w:rsidR="00A07A4D" w:rsidRPr="00D37E08">
        <w:rPr>
          <w:rFonts w:ascii="Times New Roman" w:hAnsi="Times New Roman" w:cs="Times New Roman"/>
        </w:rPr>
        <w:t xml:space="preserve"> </w:t>
      </w:r>
      <w:r w:rsidRPr="00D37E08">
        <w:rPr>
          <w:rFonts w:ascii="Times New Roman" w:hAnsi="Times New Roman" w:cs="Times New Roman"/>
        </w:rPr>
        <w:t xml:space="preserve">planning </w:t>
      </w:r>
      <w:r w:rsidR="00A07A4D" w:rsidRPr="00D37E08">
        <w:rPr>
          <w:rFonts w:ascii="Times New Roman" w:hAnsi="Times New Roman" w:cs="Times New Roman"/>
        </w:rPr>
        <w:t>are</w:t>
      </w:r>
      <w:r w:rsidRPr="00D37E08">
        <w:rPr>
          <w:rFonts w:ascii="Times New Roman" w:hAnsi="Times New Roman" w:cs="Times New Roman"/>
        </w:rPr>
        <w:t xml:space="preserve"> described. Microparticles with a 30±10 µm size distribution </w:t>
      </w:r>
      <w:r w:rsidR="00A07A4D" w:rsidRPr="00D37E08">
        <w:rPr>
          <w:rFonts w:ascii="Times New Roman" w:hAnsi="Times New Roman" w:cs="Times New Roman"/>
        </w:rPr>
        <w:t>were</w:t>
      </w:r>
      <w:r w:rsidRPr="00D37E08">
        <w:rPr>
          <w:rFonts w:ascii="Times New Roman" w:hAnsi="Times New Roman" w:cs="Times New Roman"/>
        </w:rPr>
        <w:t xml:space="preserve"> prepared by emulsion method. The </w:t>
      </w:r>
      <w:r w:rsidRPr="00D37E08">
        <w:rPr>
          <w:rFonts w:ascii="Times New Roman" w:hAnsi="Times New Roman" w:cs="Times New Roman"/>
          <w:i/>
        </w:rPr>
        <w:t>in vitro</w:t>
      </w:r>
      <w:r w:rsidRPr="00D37E08">
        <w:rPr>
          <w:rFonts w:ascii="Times New Roman" w:hAnsi="Times New Roman" w:cs="Times New Roman"/>
        </w:rPr>
        <w:t xml:space="preserve"> half-life of the particles </w:t>
      </w:r>
      <w:r w:rsidR="00A07A4D" w:rsidRPr="00D37E08">
        <w:rPr>
          <w:rFonts w:ascii="Times New Roman" w:hAnsi="Times New Roman" w:cs="Times New Roman"/>
        </w:rPr>
        <w:t>was</w:t>
      </w:r>
      <w:r w:rsidRPr="00D37E08">
        <w:rPr>
          <w:rFonts w:ascii="Times New Roman" w:hAnsi="Times New Roman" w:cs="Times New Roman"/>
        </w:rPr>
        <w:t xml:space="preserve"> determined </w:t>
      </w:r>
      <w:r w:rsidR="00901DE8" w:rsidRPr="00D37E08">
        <w:rPr>
          <w:rFonts w:ascii="Times New Roman" w:hAnsi="Times New Roman" w:cs="Times New Roman"/>
        </w:rPr>
        <w:t xml:space="preserve">in PBS buffer and porcine plasma </w:t>
      </w:r>
      <w:r w:rsidRPr="00D37E08">
        <w:rPr>
          <w:rFonts w:ascii="Times New Roman" w:hAnsi="Times New Roman" w:cs="Times New Roman"/>
        </w:rPr>
        <w:t xml:space="preserve">and their potential application (treatment or treatment planning) established. Further, the fast degrading microspheres (≤ </w:t>
      </w:r>
      <w:r w:rsidR="00D3716E" w:rsidRPr="00D37E08">
        <w:rPr>
          <w:rFonts w:ascii="Times New Roman" w:hAnsi="Times New Roman" w:cs="Times New Roman"/>
        </w:rPr>
        <w:t>48</w:t>
      </w:r>
      <w:r w:rsidRPr="00D37E08">
        <w:rPr>
          <w:rFonts w:ascii="Times New Roman" w:hAnsi="Times New Roman" w:cs="Times New Roman"/>
        </w:rPr>
        <w:t xml:space="preserve"> hours </w:t>
      </w:r>
      <w:r w:rsidR="00901DE8" w:rsidRPr="00D37E08">
        <w:rPr>
          <w:rFonts w:ascii="Times New Roman" w:hAnsi="Times New Roman" w:cs="Times New Roman"/>
          <w:i/>
        </w:rPr>
        <w:t xml:space="preserve">in vitro </w:t>
      </w:r>
      <w:r w:rsidR="008570C0" w:rsidRPr="00D37E08">
        <w:rPr>
          <w:rFonts w:ascii="Times New Roman" w:hAnsi="Times New Roman" w:cs="Times New Roman"/>
        </w:rPr>
        <w:t>half-life</w:t>
      </w:r>
      <w:r w:rsidRPr="00D37E08">
        <w:rPr>
          <w:rFonts w:ascii="Times New Roman" w:hAnsi="Times New Roman" w:cs="Times New Roman"/>
        </w:rPr>
        <w:t xml:space="preserve">) </w:t>
      </w:r>
      <w:r w:rsidR="00A07A4D" w:rsidRPr="00D37E08">
        <w:rPr>
          <w:rFonts w:ascii="Times New Roman" w:hAnsi="Times New Roman" w:cs="Times New Roman"/>
        </w:rPr>
        <w:t>were</w:t>
      </w:r>
      <w:r w:rsidRPr="00D37E08">
        <w:rPr>
          <w:rFonts w:ascii="Times New Roman" w:hAnsi="Times New Roman" w:cs="Times New Roman"/>
        </w:rPr>
        <w:t xml:space="preserve"> labeled with </w:t>
      </w:r>
      <w:r w:rsidRPr="00D37E08">
        <w:rPr>
          <w:rFonts w:ascii="Times New Roman" w:hAnsi="Times New Roman" w:cs="Times New Roman"/>
          <w:vertAlign w:val="superscript"/>
        </w:rPr>
        <w:t>68</w:t>
      </w:r>
      <w:r w:rsidRPr="00D37E08">
        <w:rPr>
          <w:rFonts w:ascii="Times New Roman" w:hAnsi="Times New Roman" w:cs="Times New Roman"/>
        </w:rPr>
        <w:t>Ga</w:t>
      </w:r>
      <w:r w:rsidR="00A07A4D" w:rsidRPr="00D37E08">
        <w:rPr>
          <w:rFonts w:ascii="Times New Roman" w:hAnsi="Times New Roman" w:cs="Times New Roman"/>
        </w:rPr>
        <w:t xml:space="preserve"> and/or </w:t>
      </w:r>
      <w:r w:rsidR="00A07A4D" w:rsidRPr="00D37E08">
        <w:rPr>
          <w:rFonts w:ascii="Times New Roman" w:hAnsi="Times New Roman" w:cs="Times New Roman"/>
          <w:vertAlign w:val="superscript"/>
        </w:rPr>
        <w:t>99m</w:t>
      </w:r>
      <w:r w:rsidR="00A07A4D" w:rsidRPr="00D37E08">
        <w:rPr>
          <w:rFonts w:ascii="Times New Roman" w:hAnsi="Times New Roman" w:cs="Times New Roman"/>
        </w:rPr>
        <w:t>Tc</w:t>
      </w:r>
      <w:r w:rsidRPr="00D37E08">
        <w:rPr>
          <w:rFonts w:ascii="Times New Roman" w:hAnsi="Times New Roman" w:cs="Times New Roman"/>
        </w:rPr>
        <w:t xml:space="preserve"> as they are suitable for the imaging component of treatment planning, which </w:t>
      </w:r>
      <w:r w:rsidR="00A07A4D" w:rsidRPr="00D37E08">
        <w:rPr>
          <w:rFonts w:ascii="Times New Roman" w:hAnsi="Times New Roman" w:cs="Times New Roman"/>
        </w:rPr>
        <w:t>is</w:t>
      </w:r>
      <w:r w:rsidRPr="00D37E08">
        <w:rPr>
          <w:rFonts w:ascii="Times New Roman" w:hAnsi="Times New Roman" w:cs="Times New Roman"/>
        </w:rPr>
        <w:t xml:space="preserve"> the primary emphasis of this dissertation. </w:t>
      </w:r>
      <w:r w:rsidR="00901DE8" w:rsidRPr="00D37E08">
        <w:rPr>
          <w:rFonts w:ascii="Times New Roman" w:hAnsi="Times New Roman" w:cs="Times New Roman"/>
        </w:rPr>
        <w:t xml:space="preserve">Labeling kinetics demonstrated that </w:t>
      </w:r>
      <w:r w:rsidR="00901DE8" w:rsidRPr="00D37E08">
        <w:rPr>
          <w:rFonts w:ascii="Times New Roman" w:hAnsi="Times New Roman" w:cs="Times New Roman"/>
          <w:vertAlign w:val="superscript"/>
        </w:rPr>
        <w:t>68</w:t>
      </w:r>
      <w:r w:rsidR="00901DE8" w:rsidRPr="00D37E08">
        <w:rPr>
          <w:rFonts w:ascii="Times New Roman" w:hAnsi="Times New Roman" w:cs="Times New Roman"/>
        </w:rPr>
        <w:t xml:space="preserve">Ga-PGCD, </w:t>
      </w:r>
      <w:r w:rsidR="00901DE8" w:rsidRPr="00D37E08">
        <w:rPr>
          <w:rFonts w:ascii="Times New Roman" w:hAnsi="Times New Roman" w:cs="Times New Roman"/>
          <w:vertAlign w:val="superscript"/>
        </w:rPr>
        <w:t>68</w:t>
      </w:r>
      <w:r w:rsidR="00901DE8" w:rsidRPr="00D37E08">
        <w:rPr>
          <w:rFonts w:ascii="Times New Roman" w:hAnsi="Times New Roman" w:cs="Times New Roman"/>
        </w:rPr>
        <w:t xml:space="preserve">Ga-CHSg and </w:t>
      </w:r>
      <w:r w:rsidR="00901DE8" w:rsidRPr="00D37E08">
        <w:rPr>
          <w:rFonts w:ascii="Times New Roman" w:hAnsi="Times New Roman" w:cs="Times New Roman"/>
          <w:vertAlign w:val="superscript"/>
        </w:rPr>
        <w:t>68</w:t>
      </w:r>
      <w:r w:rsidR="00901DE8" w:rsidRPr="00D37E08">
        <w:rPr>
          <w:rFonts w:ascii="Times New Roman" w:hAnsi="Times New Roman" w:cs="Times New Roman"/>
        </w:rPr>
        <w:t xml:space="preserve">Ga-NOTA-CHSg can be labeled with more than 95% yield in 15 minutes; </w:t>
      </w:r>
      <w:r w:rsidR="00901DE8" w:rsidRPr="00D37E08">
        <w:rPr>
          <w:rFonts w:ascii="Times New Roman" w:hAnsi="Times New Roman" w:cs="Times New Roman"/>
          <w:vertAlign w:val="superscript"/>
        </w:rPr>
        <w:t>99m</w:t>
      </w:r>
      <w:r w:rsidR="00901DE8" w:rsidRPr="00D37E08">
        <w:rPr>
          <w:rFonts w:ascii="Times New Roman" w:hAnsi="Times New Roman" w:cs="Times New Roman"/>
        </w:rPr>
        <w:t xml:space="preserve">Tc-PGCD and </w:t>
      </w:r>
      <w:r w:rsidR="00901DE8" w:rsidRPr="00D37E08">
        <w:rPr>
          <w:rFonts w:ascii="Times New Roman" w:hAnsi="Times New Roman" w:cs="Times New Roman"/>
          <w:vertAlign w:val="superscript"/>
        </w:rPr>
        <w:t>99m</w:t>
      </w:r>
      <w:r w:rsidR="00901DE8" w:rsidRPr="00D37E08">
        <w:rPr>
          <w:rFonts w:ascii="Times New Roman" w:hAnsi="Times New Roman" w:cs="Times New Roman"/>
        </w:rPr>
        <w:t xml:space="preserve">Tc-CHSg can also be labeled with high yield within 15-30 minutes. </w:t>
      </w:r>
      <w:r w:rsidR="00901DE8" w:rsidRPr="00D37E08">
        <w:rPr>
          <w:rFonts w:ascii="Times New Roman" w:hAnsi="Times New Roman" w:cs="Times New Roman"/>
          <w:i/>
        </w:rPr>
        <w:t>In vitro</w:t>
      </w:r>
      <w:r w:rsidR="00901DE8" w:rsidRPr="00D37E08">
        <w:rPr>
          <w:rFonts w:ascii="Times New Roman" w:hAnsi="Times New Roman" w:cs="Times New Roman"/>
        </w:rPr>
        <w:t xml:space="preserve"> stability after four hours was more than 90% in saline and PBS buffer for all of them. Experiments in reconstituted hemoglobin lysate were also performed. T</w:t>
      </w:r>
      <w:r w:rsidR="007C008A" w:rsidRPr="00D37E08">
        <w:rPr>
          <w:rFonts w:ascii="Times New Roman" w:hAnsi="Times New Roman" w:cs="Times New Roman"/>
        </w:rPr>
        <w:t>wo</w:t>
      </w:r>
      <w:r w:rsidR="00901DE8" w:rsidRPr="00D37E08">
        <w:rPr>
          <w:rFonts w:ascii="Times New Roman" w:hAnsi="Times New Roman" w:cs="Times New Roman"/>
        </w:rPr>
        <w:t xml:space="preserve"> successful imaging (RMT planning) agents were found: </w:t>
      </w:r>
      <w:r w:rsidR="00901DE8" w:rsidRPr="00D37E08">
        <w:rPr>
          <w:rFonts w:ascii="Times New Roman" w:hAnsi="Times New Roman" w:cs="Times New Roman"/>
          <w:vertAlign w:val="superscript"/>
        </w:rPr>
        <w:t>99m</w:t>
      </w:r>
      <w:r w:rsidR="00901DE8" w:rsidRPr="00D37E08">
        <w:rPr>
          <w:rFonts w:ascii="Times New Roman" w:hAnsi="Times New Roman" w:cs="Times New Roman"/>
        </w:rPr>
        <w:t xml:space="preserve">Tc-CHSg and </w:t>
      </w:r>
      <w:r w:rsidR="00901DE8" w:rsidRPr="00D37E08">
        <w:rPr>
          <w:rFonts w:ascii="Times New Roman" w:hAnsi="Times New Roman" w:cs="Times New Roman"/>
          <w:vertAlign w:val="superscript"/>
        </w:rPr>
        <w:t>68</w:t>
      </w:r>
      <w:r w:rsidR="00901DE8" w:rsidRPr="00D37E08">
        <w:rPr>
          <w:rFonts w:ascii="Times New Roman" w:hAnsi="Times New Roman" w:cs="Times New Roman"/>
        </w:rPr>
        <w:t xml:space="preserve">Ga-NOTA-CHSg. </w:t>
      </w:r>
      <w:r w:rsidR="007C008A" w:rsidRPr="00D37E08">
        <w:rPr>
          <w:rFonts w:ascii="Times New Roman" w:hAnsi="Times New Roman" w:cs="Times New Roman"/>
        </w:rPr>
        <w:t xml:space="preserve">For the </w:t>
      </w:r>
      <w:r w:rsidR="007C008A" w:rsidRPr="00D37E08">
        <w:rPr>
          <w:rFonts w:ascii="Times New Roman" w:hAnsi="Times New Roman" w:cs="Times New Roman"/>
          <w:vertAlign w:val="superscript"/>
        </w:rPr>
        <w:t>99m</w:t>
      </w:r>
      <w:r w:rsidR="007C008A" w:rsidRPr="00D37E08">
        <w:rPr>
          <w:rFonts w:ascii="Times New Roman" w:hAnsi="Times New Roman" w:cs="Times New Roman"/>
        </w:rPr>
        <w:t xml:space="preserve">Tc-PGCD a successful perfusion image was obtained after 10 minutes, however the </w:t>
      </w:r>
      <w:r w:rsidR="007C008A" w:rsidRPr="00D37E08">
        <w:rPr>
          <w:rFonts w:ascii="Times New Roman" w:hAnsi="Times New Roman" w:cs="Times New Roman"/>
          <w:i/>
        </w:rPr>
        <w:t>in vivo</w:t>
      </w:r>
      <w:r w:rsidR="007C008A" w:rsidRPr="00D37E08">
        <w:rPr>
          <w:rFonts w:ascii="Times New Roman" w:hAnsi="Times New Roman" w:cs="Times New Roman"/>
        </w:rPr>
        <w:t xml:space="preserve"> degradation was very fast (&lt;30 min half-life), releasing the </w:t>
      </w:r>
      <w:r w:rsidR="007C008A" w:rsidRPr="00D37E08">
        <w:rPr>
          <w:rFonts w:ascii="Times New Roman" w:hAnsi="Times New Roman" w:cs="Times New Roman"/>
          <w:vertAlign w:val="superscript"/>
        </w:rPr>
        <w:t>99m</w:t>
      </w:r>
      <w:r w:rsidR="007C008A" w:rsidRPr="00D37E08">
        <w:rPr>
          <w:rFonts w:ascii="Times New Roman" w:hAnsi="Times New Roman" w:cs="Times New Roman"/>
        </w:rPr>
        <w:t xml:space="preserve">Tc from the lungs. </w:t>
      </w:r>
      <w:r w:rsidR="00A07A4D" w:rsidRPr="00D37E08">
        <w:rPr>
          <w:rFonts w:ascii="Times New Roman" w:hAnsi="Times New Roman" w:cs="Times New Roman"/>
        </w:rPr>
        <w:t xml:space="preserve">Slow degrading </w:t>
      </w:r>
      <w:r w:rsidR="007C008A" w:rsidRPr="00D37E08">
        <w:rPr>
          <w:rFonts w:ascii="Times New Roman" w:hAnsi="Times New Roman" w:cs="Times New Roman"/>
        </w:rPr>
        <w:t xml:space="preserve">CHS </w:t>
      </w:r>
      <w:r w:rsidR="00A07A4D" w:rsidRPr="00D37E08">
        <w:rPr>
          <w:rFonts w:ascii="Times New Roman" w:hAnsi="Times New Roman" w:cs="Times New Roman"/>
        </w:rPr>
        <w:t xml:space="preserve">microparticles (&gt; 21 days half-life) </w:t>
      </w:r>
      <w:r w:rsidR="007C008A" w:rsidRPr="00D37E08">
        <w:rPr>
          <w:rFonts w:ascii="Times New Roman" w:hAnsi="Times New Roman" w:cs="Times New Roman"/>
        </w:rPr>
        <w:t>were modified with p-SCN-b-DOTA and</w:t>
      </w:r>
      <w:r w:rsidR="00A07A4D" w:rsidRPr="00D37E08">
        <w:rPr>
          <w:rFonts w:ascii="Times New Roman" w:hAnsi="Times New Roman" w:cs="Times New Roman"/>
        </w:rPr>
        <w:t xml:space="preserve"> labeled with </w:t>
      </w:r>
      <w:r w:rsidR="00A07A4D" w:rsidRPr="00D37E08">
        <w:rPr>
          <w:rFonts w:ascii="Times New Roman" w:hAnsi="Times New Roman" w:cs="Times New Roman"/>
          <w:vertAlign w:val="superscript"/>
        </w:rPr>
        <w:t>90</w:t>
      </w:r>
      <w:r w:rsidR="00A07A4D" w:rsidRPr="00D37E08">
        <w:rPr>
          <w:rFonts w:ascii="Times New Roman" w:hAnsi="Times New Roman" w:cs="Times New Roman"/>
        </w:rPr>
        <w:t>Y</w:t>
      </w:r>
      <w:r w:rsidR="007C008A" w:rsidRPr="00D37E08">
        <w:rPr>
          <w:rFonts w:ascii="Times New Roman" w:hAnsi="Times New Roman" w:cs="Times New Roman"/>
        </w:rPr>
        <w:t xml:space="preserve"> for production of </w:t>
      </w:r>
      <w:r w:rsidR="007C008A" w:rsidRPr="00D37E08">
        <w:rPr>
          <w:rFonts w:ascii="Times New Roman" w:hAnsi="Times New Roman" w:cs="Times New Roman"/>
          <w:vertAlign w:val="superscript"/>
        </w:rPr>
        <w:t>90</w:t>
      </w:r>
      <w:r w:rsidR="007C008A" w:rsidRPr="00D37E08">
        <w:rPr>
          <w:rFonts w:ascii="Times New Roman" w:hAnsi="Times New Roman" w:cs="Times New Roman"/>
        </w:rPr>
        <w:t>Y-DOTA-CHS. Radiochemical purity was</w:t>
      </w:r>
      <w:r w:rsidR="00A07A4D" w:rsidRPr="00D37E08">
        <w:rPr>
          <w:rFonts w:ascii="Times New Roman" w:hAnsi="Times New Roman" w:cs="Times New Roman"/>
        </w:rPr>
        <w:t xml:space="preserve"> evaluated </w:t>
      </w:r>
      <w:r w:rsidR="00A07A4D" w:rsidRPr="00D37E08">
        <w:rPr>
          <w:rFonts w:ascii="Times New Roman" w:hAnsi="Times New Roman" w:cs="Times New Roman"/>
          <w:i/>
        </w:rPr>
        <w:t>in vitro</w:t>
      </w:r>
      <w:r w:rsidR="00A07A4D" w:rsidRPr="00D37E08">
        <w:rPr>
          <w:rFonts w:ascii="Times New Roman" w:hAnsi="Times New Roman" w:cs="Times New Roman"/>
        </w:rPr>
        <w:t xml:space="preserve"> and </w:t>
      </w:r>
      <w:r w:rsidR="00A07A4D" w:rsidRPr="00D37E08">
        <w:rPr>
          <w:rFonts w:ascii="Times New Roman" w:hAnsi="Times New Roman" w:cs="Times New Roman"/>
          <w:i/>
        </w:rPr>
        <w:t>in vivo</w:t>
      </w:r>
      <w:r w:rsidR="007C008A" w:rsidRPr="00D37E08">
        <w:rPr>
          <w:rFonts w:ascii="Times New Roman" w:hAnsi="Times New Roman" w:cs="Times New Roman"/>
        </w:rPr>
        <w:t xml:space="preserve"> showing more than 90% stability after 72 and 24 hours respectively. </w:t>
      </w:r>
      <w:r w:rsidR="001C1EE8" w:rsidRPr="00D37E08">
        <w:rPr>
          <w:rFonts w:ascii="Times New Roman" w:hAnsi="Times New Roman" w:cs="Times New Roman"/>
        </w:rPr>
        <w:t xml:space="preserve"> All agents were compared to their respective gold standards </w:t>
      </w:r>
      <w:r w:rsidR="007C008A" w:rsidRPr="00D37E08">
        <w:rPr>
          <w:rFonts w:ascii="Times New Roman" w:hAnsi="Times New Roman" w:cs="Times New Roman"/>
        </w:rPr>
        <w:t>(</w:t>
      </w:r>
      <w:r w:rsidR="007C008A" w:rsidRPr="00D37E08">
        <w:rPr>
          <w:rFonts w:ascii="Times New Roman" w:hAnsi="Times New Roman" w:cs="Times New Roman"/>
          <w:vertAlign w:val="superscript"/>
        </w:rPr>
        <w:t>99m</w:t>
      </w:r>
      <w:r w:rsidR="007C008A" w:rsidRPr="00D37E08">
        <w:rPr>
          <w:rFonts w:ascii="Times New Roman" w:hAnsi="Times New Roman" w:cs="Times New Roman"/>
        </w:rPr>
        <w:t xml:space="preserve">Tc-MAA for </w:t>
      </w:r>
      <w:r w:rsidR="007C008A" w:rsidRPr="00D37E08">
        <w:rPr>
          <w:rFonts w:ascii="Times New Roman" w:hAnsi="Times New Roman" w:cs="Times New Roman"/>
          <w:vertAlign w:val="superscript"/>
        </w:rPr>
        <w:t>68</w:t>
      </w:r>
      <w:r w:rsidR="007C008A" w:rsidRPr="00D37E08">
        <w:rPr>
          <w:rFonts w:ascii="Times New Roman" w:hAnsi="Times New Roman" w:cs="Times New Roman"/>
        </w:rPr>
        <w:t xml:space="preserve">Ga-NOTA-CHSg and </w:t>
      </w:r>
      <w:r w:rsidR="007C008A" w:rsidRPr="00D37E08">
        <w:rPr>
          <w:rFonts w:ascii="Times New Roman" w:hAnsi="Times New Roman" w:cs="Times New Roman"/>
          <w:vertAlign w:val="superscript"/>
        </w:rPr>
        <w:t>99m</w:t>
      </w:r>
      <w:r w:rsidR="007C008A" w:rsidRPr="00D37E08">
        <w:rPr>
          <w:rFonts w:ascii="Times New Roman" w:hAnsi="Times New Roman" w:cs="Times New Roman"/>
        </w:rPr>
        <w:t xml:space="preserve">Tc-CHSg; </w:t>
      </w:r>
      <w:r w:rsidR="007C008A" w:rsidRPr="00D37E08">
        <w:rPr>
          <w:rFonts w:ascii="Times New Roman" w:hAnsi="Times New Roman" w:cs="Times New Roman"/>
          <w:vertAlign w:val="superscript"/>
        </w:rPr>
        <w:t>90</w:t>
      </w:r>
      <w:r w:rsidR="007C008A" w:rsidRPr="00D37E08">
        <w:rPr>
          <w:rFonts w:ascii="Times New Roman" w:hAnsi="Times New Roman" w:cs="Times New Roman"/>
        </w:rPr>
        <w:t xml:space="preserve">Y-SirTEX for </w:t>
      </w:r>
      <w:r w:rsidR="007C008A" w:rsidRPr="00D37E08">
        <w:rPr>
          <w:rFonts w:ascii="Times New Roman" w:hAnsi="Times New Roman" w:cs="Times New Roman"/>
          <w:vertAlign w:val="superscript"/>
        </w:rPr>
        <w:t>90</w:t>
      </w:r>
      <w:r w:rsidR="007C008A" w:rsidRPr="00D37E08">
        <w:rPr>
          <w:rFonts w:ascii="Times New Roman" w:hAnsi="Times New Roman" w:cs="Times New Roman"/>
        </w:rPr>
        <w:t xml:space="preserve">Y-DOTA-CHS) </w:t>
      </w:r>
      <w:r w:rsidR="001C1EE8" w:rsidRPr="00D37E08">
        <w:rPr>
          <w:rFonts w:ascii="Times New Roman" w:hAnsi="Times New Roman" w:cs="Times New Roman"/>
        </w:rPr>
        <w:t xml:space="preserve">showing superior </w:t>
      </w:r>
      <w:r w:rsidR="001C1EE8" w:rsidRPr="00D37E08">
        <w:rPr>
          <w:rFonts w:ascii="Times New Roman" w:hAnsi="Times New Roman" w:cs="Times New Roman"/>
          <w:i/>
        </w:rPr>
        <w:t>in vivo</w:t>
      </w:r>
      <w:r w:rsidR="001C1EE8" w:rsidRPr="00D37E08">
        <w:rPr>
          <w:rFonts w:ascii="Times New Roman" w:hAnsi="Times New Roman" w:cs="Times New Roman"/>
        </w:rPr>
        <w:t xml:space="preserve"> stability</w:t>
      </w:r>
      <w:r w:rsidRPr="00D37E08">
        <w:rPr>
          <w:rFonts w:ascii="Times New Roman" w:hAnsi="Times New Roman" w:cs="Times New Roman"/>
        </w:rPr>
        <w:t>.</w:t>
      </w:r>
      <w:r w:rsidR="00901DE8" w:rsidRPr="00D37E08">
        <w:rPr>
          <w:rFonts w:ascii="Times New Roman" w:hAnsi="Times New Roman" w:cs="Times New Roman"/>
        </w:rPr>
        <w:t xml:space="preserve"> </w:t>
      </w:r>
      <w:r w:rsidR="00C02EB4" w:rsidRPr="00D37E08">
        <w:rPr>
          <w:rFonts w:ascii="Times New Roman" w:hAnsi="Times New Roman" w:cs="Times New Roman"/>
        </w:rPr>
        <w:t xml:space="preserve">RMT and </w:t>
      </w:r>
      <w:r w:rsidR="007C008A" w:rsidRPr="00D37E08">
        <w:rPr>
          <w:rFonts w:ascii="Times New Roman" w:hAnsi="Times New Roman" w:cs="Times New Roman"/>
        </w:rPr>
        <w:t>RMT planning agents (</w:t>
      </w:r>
      <w:r w:rsidR="00C02EB4" w:rsidRPr="00D37E08">
        <w:rPr>
          <w:rFonts w:ascii="Times New Roman" w:hAnsi="Times New Roman" w:cs="Times New Roman"/>
        </w:rPr>
        <w:t xml:space="preserve">Therapy, </w:t>
      </w:r>
      <w:r w:rsidR="007C008A" w:rsidRPr="00D37E08">
        <w:rPr>
          <w:rFonts w:ascii="Times New Roman" w:hAnsi="Times New Roman" w:cs="Times New Roman"/>
        </w:rPr>
        <w:t>PET and SPECT</w:t>
      </w:r>
      <w:r w:rsidR="00C02EB4" w:rsidRPr="00D37E08">
        <w:rPr>
          <w:rFonts w:ascii="Times New Roman" w:hAnsi="Times New Roman" w:cs="Times New Roman"/>
        </w:rPr>
        <w:t xml:space="preserve"> imaging</w:t>
      </w:r>
      <w:r w:rsidR="007C008A" w:rsidRPr="00D37E08">
        <w:rPr>
          <w:rFonts w:ascii="Times New Roman" w:hAnsi="Times New Roman" w:cs="Times New Roman"/>
        </w:rPr>
        <w:t>) were designed and successfully evaluated</w:t>
      </w:r>
      <w:r w:rsidR="00C02EB4" w:rsidRPr="00D37E08">
        <w:rPr>
          <w:rFonts w:ascii="Times New Roman" w:hAnsi="Times New Roman" w:cs="Times New Roman"/>
        </w:rPr>
        <w:t xml:space="preserve"> </w:t>
      </w:r>
      <w:r w:rsidR="00C02EB4" w:rsidRPr="00D37E08">
        <w:rPr>
          <w:rFonts w:ascii="Times New Roman" w:hAnsi="Times New Roman" w:cs="Times New Roman"/>
          <w:i/>
        </w:rPr>
        <w:t>in vitro</w:t>
      </w:r>
      <w:r w:rsidR="00C02EB4" w:rsidRPr="00D37E08">
        <w:rPr>
          <w:rFonts w:ascii="Times New Roman" w:hAnsi="Times New Roman" w:cs="Times New Roman"/>
        </w:rPr>
        <w:t xml:space="preserve"> and </w:t>
      </w:r>
      <w:r w:rsidR="00C02EB4" w:rsidRPr="00D37E08">
        <w:rPr>
          <w:rFonts w:ascii="Times New Roman" w:hAnsi="Times New Roman" w:cs="Times New Roman"/>
          <w:i/>
        </w:rPr>
        <w:t>in vivo</w:t>
      </w:r>
      <w:r w:rsidR="00C02EB4" w:rsidRPr="00D37E08">
        <w:rPr>
          <w:rFonts w:ascii="Times New Roman" w:hAnsi="Times New Roman" w:cs="Times New Roman"/>
        </w:rPr>
        <w:t>.</w:t>
      </w:r>
    </w:p>
    <w:p w:rsidR="00CE2D70" w:rsidRPr="00D37E08" w:rsidRDefault="00CE2D70">
      <w:pPr>
        <w:rPr>
          <w:rFonts w:ascii="Times New Roman" w:hAnsi="Times New Roman" w:cs="Times New Roman"/>
        </w:rPr>
      </w:pPr>
      <w:r w:rsidRPr="00D37E08">
        <w:rPr>
          <w:rFonts w:ascii="Times New Roman" w:hAnsi="Times New Roman" w:cs="Times New Roman"/>
        </w:rPr>
        <w:br w:type="page"/>
      </w:r>
    </w:p>
    <w:p w:rsidR="00206BA0" w:rsidRPr="00D37E08" w:rsidRDefault="00206BA0" w:rsidP="00D37E08">
      <w:pPr>
        <w:pStyle w:val="Heading1"/>
        <w:spacing w:before="0" w:line="240" w:lineRule="auto"/>
        <w:jc w:val="center"/>
        <w:rPr>
          <w:rFonts w:ascii="Times New Roman" w:hAnsi="Times New Roman" w:cs="Times New Roman"/>
          <w:b w:val="0"/>
          <w:color w:val="auto"/>
          <w:sz w:val="22"/>
          <w:szCs w:val="22"/>
        </w:rPr>
      </w:pPr>
      <w:bookmarkStart w:id="12" w:name="_Toc361725323"/>
      <w:r w:rsidRPr="00D37E08">
        <w:rPr>
          <w:rFonts w:ascii="Times New Roman" w:hAnsi="Times New Roman" w:cs="Times New Roman"/>
          <w:b w:val="0"/>
          <w:color w:val="auto"/>
          <w:sz w:val="22"/>
          <w:szCs w:val="22"/>
        </w:rPr>
        <w:t>TABLE OF CONTENTS</w:t>
      </w:r>
      <w:bookmarkEnd w:id="12"/>
    </w:p>
    <w:p w:rsidR="00D37E08" w:rsidRPr="00D37E08" w:rsidRDefault="00D37E08" w:rsidP="00D37E08">
      <w:pPr>
        <w:spacing w:before="0" w:after="0"/>
      </w:pPr>
    </w:p>
    <w:p w:rsidR="003F06BD" w:rsidRPr="00D37E08" w:rsidRDefault="004F6A65" w:rsidP="00D37E08">
      <w:pPr>
        <w:pStyle w:val="TOC1"/>
        <w:spacing w:before="0" w:after="0" w:line="240" w:lineRule="auto"/>
        <w:rPr>
          <w:bCs w:val="0"/>
        </w:rPr>
      </w:pPr>
      <w:r w:rsidRPr="00D37E08">
        <w:fldChar w:fldCharType="begin"/>
      </w:r>
      <w:r w:rsidR="00CA409B" w:rsidRPr="00D37E08">
        <w:instrText xml:space="preserve"> TOC \o "1-4" \u </w:instrText>
      </w:r>
      <w:r w:rsidRPr="00D37E08">
        <w:fldChar w:fldCharType="separate"/>
      </w:r>
      <w:r w:rsidR="00D37E08" w:rsidRPr="00D37E08">
        <w:rPr>
          <w:bCs w:val="0"/>
        </w:rPr>
        <w:t>CHAPTER</w:t>
      </w:r>
      <w:r w:rsidR="00D37E08" w:rsidRPr="00D37E08">
        <w:rPr>
          <w:bCs w:val="0"/>
        </w:rPr>
        <w:tab/>
        <w:t>PAGE</w:t>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rPr>
          <w:rFonts w:eastAsiaTheme="minorEastAsia"/>
          <w:bCs w:val="0"/>
          <w:caps w:val="0"/>
        </w:rPr>
      </w:pPr>
      <w:r w:rsidRPr="00D37E08">
        <w:t>CHAPTER 1 INTRODUCTION</w:t>
      </w:r>
      <w:r w:rsidRPr="00D37E08">
        <w:tab/>
      </w:r>
      <w:r w:rsidRPr="00D37E08">
        <w:fldChar w:fldCharType="begin"/>
      </w:r>
      <w:r w:rsidRPr="00D37E08">
        <w:instrText xml:space="preserve"> PAGEREF _Toc361725327 \h </w:instrText>
      </w:r>
      <w:r w:rsidRPr="00D37E08">
        <w:fldChar w:fldCharType="separate"/>
      </w:r>
      <w:r w:rsidR="00D37E08">
        <w:t>1</w:t>
      </w:r>
      <w:r w:rsidRPr="00D37E08">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1.1 Objective and Specific Aims and hypotheses</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_Toc361725328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3</w:t>
      </w:r>
      <w:r w:rsidRPr="00D37E08">
        <w:rPr>
          <w:rFonts w:ascii="Times New Roman" w:hAnsi="Times New Roman" w:cs="Times New Roman"/>
          <w:b w:val="0"/>
          <w:noProof/>
        </w:rPr>
        <w:fldChar w:fldCharType="end"/>
      </w:r>
    </w:p>
    <w:p w:rsidR="003F06BD" w:rsidRPr="00D37E08" w:rsidRDefault="003F06BD" w:rsidP="00D37E08">
      <w:pPr>
        <w:pStyle w:val="TOC3"/>
        <w:tabs>
          <w:tab w:val="left" w:pos="660"/>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1.1.1</w:t>
      </w:r>
      <w:r w:rsidRPr="00D37E08">
        <w:rPr>
          <w:rFonts w:ascii="Times New Roman" w:eastAsiaTheme="minorEastAsia" w:hAnsi="Times New Roman" w:cs="Times New Roman"/>
          <w:smallCaps w:val="0"/>
          <w:noProof/>
        </w:rPr>
        <w:tab/>
      </w:r>
      <w:r w:rsidRPr="00D37E08">
        <w:rPr>
          <w:rFonts w:ascii="Times New Roman" w:hAnsi="Times New Roman" w:cs="Times New Roman"/>
          <w:noProof/>
        </w:rPr>
        <w:t>Specific Aim #1</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_Toc361725329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4</w:t>
      </w:r>
      <w:r w:rsidRPr="00D37E08">
        <w:rPr>
          <w:rFonts w:ascii="Times New Roman" w:hAnsi="Times New Roman" w:cs="Times New Roman"/>
          <w:noProof/>
        </w:rPr>
        <w:fldChar w:fldCharType="end"/>
      </w:r>
    </w:p>
    <w:p w:rsidR="003F06BD" w:rsidRPr="00D37E08" w:rsidRDefault="003F06BD" w:rsidP="00D37E08">
      <w:pPr>
        <w:pStyle w:val="TOC3"/>
        <w:tabs>
          <w:tab w:val="left" w:pos="660"/>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1.1.2</w:t>
      </w:r>
      <w:r w:rsidRPr="00D37E08">
        <w:rPr>
          <w:rFonts w:ascii="Times New Roman" w:eastAsiaTheme="minorEastAsia" w:hAnsi="Times New Roman" w:cs="Times New Roman"/>
          <w:smallCaps w:val="0"/>
          <w:noProof/>
        </w:rPr>
        <w:tab/>
      </w:r>
      <w:r w:rsidRPr="00D37E08">
        <w:rPr>
          <w:rFonts w:ascii="Times New Roman" w:hAnsi="Times New Roman" w:cs="Times New Roman"/>
          <w:noProof/>
        </w:rPr>
        <w:t>Specific Aim #2</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_Toc361725330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4</w:t>
      </w:r>
      <w:r w:rsidRPr="00D37E08">
        <w:rPr>
          <w:rFonts w:ascii="Times New Roman" w:hAnsi="Times New Roman" w:cs="Times New Roman"/>
          <w:noProof/>
        </w:rPr>
        <w:fldChar w:fldCharType="end"/>
      </w:r>
    </w:p>
    <w:p w:rsidR="003F06BD" w:rsidRPr="00D37E08" w:rsidRDefault="003F06BD" w:rsidP="00D37E08">
      <w:pPr>
        <w:pStyle w:val="TOC3"/>
        <w:tabs>
          <w:tab w:val="left" w:pos="660"/>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1.1.3</w:t>
      </w:r>
      <w:r w:rsidRPr="00D37E08">
        <w:rPr>
          <w:rFonts w:ascii="Times New Roman" w:eastAsiaTheme="minorEastAsia" w:hAnsi="Times New Roman" w:cs="Times New Roman"/>
          <w:smallCaps w:val="0"/>
          <w:noProof/>
        </w:rPr>
        <w:tab/>
      </w:r>
      <w:r w:rsidRPr="00D37E08">
        <w:rPr>
          <w:rFonts w:ascii="Times New Roman" w:hAnsi="Times New Roman" w:cs="Times New Roman"/>
          <w:noProof/>
        </w:rPr>
        <w:t>Specific Aim #3</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_Toc361725331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4</w:t>
      </w:r>
      <w:r w:rsidRPr="00D37E08">
        <w:rPr>
          <w:rFonts w:ascii="Times New Roman" w:hAnsi="Times New Roman" w:cs="Times New Roman"/>
          <w:noProof/>
        </w:rPr>
        <w:fldChar w:fldCharType="end"/>
      </w:r>
    </w:p>
    <w:p w:rsidR="003F06BD" w:rsidRPr="00D37E08" w:rsidRDefault="003F06BD" w:rsidP="00D37E08">
      <w:pPr>
        <w:pStyle w:val="TOC3"/>
        <w:tabs>
          <w:tab w:val="left" w:pos="660"/>
          <w:tab w:val="right" w:pos="8630"/>
        </w:tabs>
        <w:spacing w:before="0" w:line="240" w:lineRule="auto"/>
        <w:rPr>
          <w:rFonts w:ascii="Times New Roman" w:hAnsi="Times New Roman" w:cs="Times New Roman"/>
          <w:noProof/>
        </w:rPr>
      </w:pPr>
      <w:r w:rsidRPr="00D37E08">
        <w:rPr>
          <w:rFonts w:ascii="Times New Roman" w:hAnsi="Times New Roman" w:cs="Times New Roman"/>
          <w:noProof/>
        </w:rPr>
        <w:t>1.1.4</w:t>
      </w:r>
      <w:r w:rsidRPr="00D37E08">
        <w:rPr>
          <w:rFonts w:ascii="Times New Roman" w:eastAsiaTheme="minorEastAsia" w:hAnsi="Times New Roman" w:cs="Times New Roman"/>
          <w:smallCaps w:val="0"/>
          <w:noProof/>
        </w:rPr>
        <w:tab/>
      </w:r>
      <w:r w:rsidRPr="00D37E08">
        <w:rPr>
          <w:rFonts w:ascii="Times New Roman" w:hAnsi="Times New Roman" w:cs="Times New Roman"/>
          <w:noProof/>
        </w:rPr>
        <w:t>Specific Aim #4</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_Toc361725332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4</w:t>
      </w:r>
      <w:r w:rsidRPr="00D37E08">
        <w:rPr>
          <w:rFonts w:ascii="Times New Roman" w:hAnsi="Times New Roman" w:cs="Times New Roman"/>
          <w:noProof/>
        </w:rPr>
        <w:fldChar w:fldCharType="end"/>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rPr>
          <w:rFonts w:eastAsiaTheme="minorEastAsia"/>
          <w:bCs w:val="0"/>
          <w:caps w:val="0"/>
        </w:rPr>
      </w:pPr>
      <w:r w:rsidRPr="00D37E08">
        <w:t>CHAPTER 2 BACKGROUND</w:t>
      </w:r>
      <w:r w:rsidRPr="00D37E08">
        <w:tab/>
      </w:r>
      <w:r w:rsidRPr="00D37E08">
        <w:fldChar w:fldCharType="begin"/>
      </w:r>
      <w:r w:rsidRPr="00D37E08">
        <w:instrText xml:space="preserve"> PAGEREF _Toc361725333 \h </w:instrText>
      </w:r>
      <w:r w:rsidRPr="00D37E08">
        <w:fldChar w:fldCharType="separate"/>
      </w:r>
      <w:r w:rsidR="00D37E08">
        <w:t>6</w:t>
      </w:r>
      <w:r w:rsidRPr="00D37E08">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2.1 Nuclear Medical Imaging</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_Toc361725334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6</w:t>
      </w:r>
      <w:r w:rsidRPr="00D37E08">
        <w:rPr>
          <w:rFonts w:ascii="Times New Roman" w:hAnsi="Times New Roman" w:cs="Times New Roman"/>
          <w:b w:val="0"/>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2.1.1 Planar Scintigraphy. The Anger Camera.</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_Toc361725335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6</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2.1.2 Single Photon Emission Tomography</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_Toc361725336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7</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2.1.3 Positron Emission Tomography</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_Toc361725337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9</w:t>
      </w:r>
      <w:r w:rsidRPr="00D37E08">
        <w:rPr>
          <w:rFonts w:ascii="Times New Roman" w:hAnsi="Times New Roman" w:cs="Times New Roman"/>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2.2 Radioisotope Production.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_Toc361725338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11</w:t>
      </w:r>
      <w:r w:rsidRPr="00D37E08">
        <w:rPr>
          <w:rFonts w:ascii="Times New Roman" w:hAnsi="Times New Roman" w:cs="Times New Roman"/>
          <w:b w:val="0"/>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2.2.1 Nuclear Reactor Produced Radioisotopes.</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_Toc361725339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12</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2.2.2 Cyclotron Produced Radioisotopes</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_Toc361725340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13</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2.2.3 Radioisotopic Generators</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_Toc361725341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15</w:t>
      </w:r>
      <w:r w:rsidRPr="00D37E08">
        <w:rPr>
          <w:rFonts w:ascii="Times New Roman" w:hAnsi="Times New Roman" w:cs="Times New Roman"/>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2.3 Lung Perfusion Agents</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_Toc361725342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22</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2.4 Radiomicrosphere Therapy (RMT)</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_Toc361725343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24</w:t>
      </w:r>
      <w:r w:rsidRPr="00D37E08">
        <w:rPr>
          <w:rFonts w:ascii="Times New Roman" w:hAnsi="Times New Roman" w:cs="Times New Roman"/>
          <w:b w:val="0"/>
          <w:noProof/>
        </w:rPr>
        <w:fldChar w:fldCharType="end"/>
      </w:r>
    </w:p>
    <w:p w:rsidR="003F06BD" w:rsidRPr="00D37E08" w:rsidRDefault="003F06BD" w:rsidP="00D37E08">
      <w:pPr>
        <w:pStyle w:val="TOC3"/>
        <w:tabs>
          <w:tab w:val="right" w:pos="8630"/>
        </w:tabs>
        <w:spacing w:before="0" w:line="240" w:lineRule="auto"/>
        <w:rPr>
          <w:rFonts w:ascii="Times New Roman" w:hAnsi="Times New Roman" w:cs="Times New Roman"/>
          <w:noProof/>
        </w:rPr>
      </w:pPr>
      <w:r w:rsidRPr="00D37E08">
        <w:rPr>
          <w:rFonts w:ascii="Times New Roman" w:hAnsi="Times New Roman" w:cs="Times New Roman"/>
          <w:noProof/>
        </w:rPr>
        <w:t>2.4.1 Limitations of RMT</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_Toc361725344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29</w:t>
      </w:r>
      <w:r w:rsidRPr="00D37E08">
        <w:rPr>
          <w:rFonts w:ascii="Times New Roman" w:hAnsi="Times New Roman" w:cs="Times New Roman"/>
          <w:noProof/>
        </w:rPr>
        <w:fldChar w:fldCharType="end"/>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rPr>
          <w:rFonts w:eastAsiaTheme="minorEastAsia"/>
          <w:bCs w:val="0"/>
          <w:caps w:val="0"/>
        </w:rPr>
      </w:pPr>
      <w:r w:rsidRPr="00D37E08">
        <w:t xml:space="preserve">CHAPTER 3 </w:t>
      </w:r>
      <w:r w:rsidRPr="00D37E08">
        <w:rPr>
          <w:vertAlign w:val="superscript"/>
        </w:rPr>
        <w:t>68</w:t>
      </w:r>
      <w:r w:rsidRPr="00D37E08">
        <w:t>Ga PURIFICATION SYSTEM</w:t>
      </w:r>
      <w:r w:rsidRPr="00D37E08">
        <w:tab/>
      </w:r>
      <w:r w:rsidRPr="00D37E08">
        <w:fldChar w:fldCharType="begin"/>
      </w:r>
      <w:r w:rsidRPr="00D37E08">
        <w:instrText xml:space="preserve"> PAGEREF _Toc361725345 \h </w:instrText>
      </w:r>
      <w:r w:rsidRPr="00D37E08">
        <w:fldChar w:fldCharType="separate"/>
      </w:r>
      <w:r w:rsidR="00D37E08">
        <w:t>33</w:t>
      </w:r>
      <w:r w:rsidRPr="00D37E08">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3.1 Abstract</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_Toc361725346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33</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3.2 Introduction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_Toc361725347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33</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3.3 Materials and Methods</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_Toc361725348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34</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3.4 Results and Discussion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_Toc361725349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35</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hAnsi="Times New Roman" w:cs="Times New Roman"/>
          <w:b w:val="0"/>
          <w:noProof/>
        </w:rPr>
      </w:pPr>
      <w:r w:rsidRPr="00D37E08">
        <w:rPr>
          <w:rFonts w:ascii="Times New Roman" w:hAnsi="Times New Roman" w:cs="Times New Roman"/>
          <w:b w:val="0"/>
          <w:noProof/>
        </w:rPr>
        <w:t>3.5 Conclusions</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_Toc361725350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36</w:t>
      </w:r>
      <w:r w:rsidRPr="00D37E08">
        <w:rPr>
          <w:rFonts w:ascii="Times New Roman" w:hAnsi="Times New Roman" w:cs="Times New Roman"/>
          <w:b w:val="0"/>
          <w:noProof/>
        </w:rPr>
        <w:fldChar w:fldCharType="end"/>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rPr>
          <w:rFonts w:eastAsiaTheme="minorEastAsia"/>
          <w:bCs w:val="0"/>
          <w:caps w:val="0"/>
        </w:rPr>
      </w:pPr>
      <w:r w:rsidRPr="00D37E08">
        <w:t xml:space="preserve">CHAPTER 4 </w:t>
      </w:r>
      <w:r w:rsidRPr="00D37E08">
        <w:rPr>
          <w:vertAlign w:val="superscript"/>
        </w:rPr>
        <w:t>68</w:t>
      </w:r>
      <w:r w:rsidRPr="00D37E08">
        <w:t>Ga-MAA</w:t>
      </w:r>
      <w:r w:rsidRPr="00D37E08">
        <w:tab/>
      </w:r>
      <w:r w:rsidRPr="00D37E08">
        <w:fldChar w:fldCharType="begin"/>
      </w:r>
      <w:r w:rsidRPr="00D37E08">
        <w:instrText xml:space="preserve"> PAGEREF _Toc361725351 \h </w:instrText>
      </w:r>
      <w:r w:rsidRPr="00D37E08">
        <w:fldChar w:fldCharType="separate"/>
      </w:r>
      <w:r w:rsidR="00D37E08">
        <w:t>38</w:t>
      </w:r>
      <w:r w:rsidRPr="00D37E08">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4.1 Abstract</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_Toc361725352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38</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4.2 Introduction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_Toc361725353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38</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4.3 Materials and Methods</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_Toc361725354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40</w:t>
      </w:r>
      <w:r w:rsidRPr="00D37E08">
        <w:rPr>
          <w:rFonts w:ascii="Times New Roman" w:hAnsi="Times New Roman" w:cs="Times New Roman"/>
          <w:b w:val="0"/>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4.3.1 MAA lyophilized kit preparation</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_Toc361725355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40</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4.3.2 MAA Labeling</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_Toc361725356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40</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4.3.3 Lung Perfusion Experiments:</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_Toc361725357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41</w:t>
      </w:r>
      <w:r w:rsidRPr="00D37E08">
        <w:rPr>
          <w:rFonts w:ascii="Times New Roman" w:hAnsi="Times New Roman" w:cs="Times New Roman"/>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rPr>
        <w:t>4.4 Results and Discussion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_Toc361725358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42</w:t>
      </w:r>
      <w:r w:rsidRPr="00D37E08">
        <w:rPr>
          <w:rFonts w:ascii="Times New Roman" w:hAnsi="Times New Roman" w:cs="Times New Roman"/>
          <w:b w:val="0"/>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4.4.1 MAA re-lyophilization</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_Toc361725359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42</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4.4.2 MAA Labeling</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_Toc361725360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42</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rPr>
        <w:t>4.4.3 Lung Perfusion Experiments:</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_Toc361725361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44</w:t>
      </w:r>
      <w:r w:rsidRPr="00D37E08">
        <w:rPr>
          <w:rFonts w:ascii="Times New Roman" w:hAnsi="Times New Roman" w:cs="Times New Roman"/>
          <w:noProof/>
        </w:rPr>
        <w:fldChar w:fldCharType="end"/>
      </w:r>
    </w:p>
    <w:p w:rsidR="003F06BD" w:rsidRPr="00D37E08" w:rsidRDefault="003F06BD" w:rsidP="00D37E08">
      <w:pPr>
        <w:pStyle w:val="TOC2"/>
        <w:tabs>
          <w:tab w:val="right" w:pos="8630"/>
        </w:tabs>
        <w:spacing w:before="0" w:line="240" w:lineRule="auto"/>
        <w:rPr>
          <w:rFonts w:ascii="Times New Roman" w:hAnsi="Times New Roman" w:cs="Times New Roman"/>
          <w:b w:val="0"/>
          <w:noProof/>
        </w:rPr>
      </w:pPr>
      <w:r w:rsidRPr="00D37E08">
        <w:rPr>
          <w:rFonts w:ascii="Times New Roman" w:hAnsi="Times New Roman" w:cs="Times New Roman"/>
          <w:b w:val="0"/>
          <w:noProof/>
        </w:rPr>
        <w:t>4.5 Conclusions.</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_Toc361725362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49</w:t>
      </w:r>
      <w:r w:rsidRPr="00D37E08">
        <w:rPr>
          <w:rFonts w:ascii="Times New Roman" w:hAnsi="Times New Roman" w:cs="Times New Roman"/>
          <w:b w:val="0"/>
          <w:noProof/>
        </w:rPr>
        <w:fldChar w:fldCharType="end"/>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rPr>
          <w:rFonts w:eastAsiaTheme="minorEastAsia"/>
          <w:bCs w:val="0"/>
          <w:caps w:val="0"/>
        </w:rPr>
      </w:pPr>
      <w:r w:rsidRPr="00D37E08">
        <w:t xml:space="preserve">CHAPTER 5 </w:t>
      </w:r>
      <w:r w:rsidRPr="00D37E08">
        <w:rPr>
          <w:vertAlign w:val="superscript"/>
        </w:rPr>
        <w:t>99m</w:t>
      </w:r>
      <w:r w:rsidRPr="00D37E08">
        <w:t>Tc Labeled Microspheres</w:t>
      </w:r>
      <w:r w:rsidRPr="00D37E08">
        <w:tab/>
      </w:r>
      <w:r w:rsidRPr="00D37E08">
        <w:fldChar w:fldCharType="begin"/>
      </w:r>
      <w:r w:rsidRPr="00D37E08">
        <w:instrText xml:space="preserve"> PAGEREF _Toc361725363 \h </w:instrText>
      </w:r>
      <w:r w:rsidRPr="00D37E08">
        <w:fldChar w:fldCharType="separate"/>
      </w:r>
      <w:r w:rsidR="00D37E08">
        <w:t>50</w:t>
      </w:r>
      <w:r w:rsidRPr="00D37E08">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5.1 Abstract</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_Toc361725364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50</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5.2 Introduction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_Toc361725365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50</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5.3 Materials and Methods</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_Toc361725366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52</w:t>
      </w:r>
      <w:r w:rsidRPr="00D37E08">
        <w:rPr>
          <w:rFonts w:ascii="Times New Roman" w:hAnsi="Times New Roman" w:cs="Times New Roman"/>
          <w:b w:val="0"/>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5.3.1 Particle Preparation and Characterization</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_Toc361725367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52</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 xml:space="preserve">5.3.2 </w:t>
      </w:r>
      <w:r w:rsidRPr="00D37E08">
        <w:rPr>
          <w:rFonts w:ascii="Times New Roman" w:hAnsi="Times New Roman" w:cs="Times New Roman"/>
          <w:noProof/>
          <w:vertAlign w:val="superscript"/>
          <w:lang w:eastAsia="ja-JP"/>
        </w:rPr>
        <w:t>99m</w:t>
      </w:r>
      <w:r w:rsidRPr="00D37E08">
        <w:rPr>
          <w:rFonts w:ascii="Times New Roman" w:hAnsi="Times New Roman" w:cs="Times New Roman"/>
          <w:noProof/>
          <w:lang w:eastAsia="ja-JP"/>
        </w:rPr>
        <w:t xml:space="preserve">Tc-PGCD and </w:t>
      </w:r>
      <w:r w:rsidRPr="00D37E08">
        <w:rPr>
          <w:rFonts w:ascii="Times New Roman" w:hAnsi="Times New Roman" w:cs="Times New Roman"/>
          <w:noProof/>
          <w:vertAlign w:val="superscript"/>
          <w:lang w:eastAsia="ja-JP"/>
        </w:rPr>
        <w:t>99m</w:t>
      </w:r>
      <w:r w:rsidRPr="00D37E08">
        <w:rPr>
          <w:rFonts w:ascii="Times New Roman" w:hAnsi="Times New Roman" w:cs="Times New Roman"/>
          <w:noProof/>
          <w:lang w:eastAsia="ja-JP"/>
        </w:rPr>
        <w:t>Tc-CHSg labeling and stability</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_Toc361725368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52</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5.3.3 Lung Perfusion Experiments</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_Toc361725369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54</w:t>
      </w:r>
      <w:r w:rsidRPr="00D37E08">
        <w:rPr>
          <w:rFonts w:ascii="Times New Roman" w:hAnsi="Times New Roman" w:cs="Times New Roman"/>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5.4 Results and Discussion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_Toc361725370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55</w:t>
      </w:r>
      <w:r w:rsidRPr="00D37E08">
        <w:rPr>
          <w:rFonts w:ascii="Times New Roman" w:hAnsi="Times New Roman" w:cs="Times New Roman"/>
          <w:b w:val="0"/>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5.4.1 Particle Preparation and Characterization</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_Toc361725371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55</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 xml:space="preserve">5.4.2 </w:t>
      </w:r>
      <w:r w:rsidRPr="00D37E08">
        <w:rPr>
          <w:rFonts w:ascii="Times New Roman" w:hAnsi="Times New Roman" w:cs="Times New Roman"/>
          <w:noProof/>
          <w:vertAlign w:val="superscript"/>
          <w:lang w:eastAsia="ja-JP"/>
        </w:rPr>
        <w:t>99m</w:t>
      </w:r>
      <w:r w:rsidRPr="00D37E08">
        <w:rPr>
          <w:rFonts w:ascii="Times New Roman" w:hAnsi="Times New Roman" w:cs="Times New Roman"/>
          <w:noProof/>
          <w:lang w:eastAsia="ja-JP"/>
        </w:rPr>
        <w:t xml:space="preserve">Tc-PGCD and </w:t>
      </w:r>
      <w:r w:rsidRPr="00D37E08">
        <w:rPr>
          <w:rFonts w:ascii="Times New Roman" w:hAnsi="Times New Roman" w:cs="Times New Roman"/>
          <w:noProof/>
          <w:vertAlign w:val="superscript"/>
          <w:lang w:eastAsia="ja-JP"/>
        </w:rPr>
        <w:t>99m</w:t>
      </w:r>
      <w:r w:rsidRPr="00D37E08">
        <w:rPr>
          <w:rFonts w:ascii="Times New Roman" w:hAnsi="Times New Roman" w:cs="Times New Roman"/>
          <w:noProof/>
          <w:lang w:eastAsia="ja-JP"/>
        </w:rPr>
        <w:t>Tc-CHSg Labeling and stability</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_Toc361725372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56</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5.4.3 Lung Perfusion Experiments</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_Toc361725373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59</w:t>
      </w:r>
      <w:r w:rsidRPr="00D37E08">
        <w:rPr>
          <w:rFonts w:ascii="Times New Roman" w:hAnsi="Times New Roman" w:cs="Times New Roman"/>
          <w:noProof/>
        </w:rPr>
        <w:fldChar w:fldCharType="end"/>
      </w:r>
    </w:p>
    <w:p w:rsidR="003F06BD" w:rsidRPr="00D37E08" w:rsidRDefault="003F06BD" w:rsidP="00D37E08">
      <w:pPr>
        <w:pStyle w:val="TOC2"/>
        <w:tabs>
          <w:tab w:val="right" w:pos="8630"/>
        </w:tabs>
        <w:spacing w:before="0" w:line="240" w:lineRule="auto"/>
        <w:rPr>
          <w:rFonts w:ascii="Times New Roman" w:hAnsi="Times New Roman" w:cs="Times New Roman"/>
          <w:b w:val="0"/>
          <w:noProof/>
        </w:rPr>
      </w:pPr>
      <w:r w:rsidRPr="00D37E08">
        <w:rPr>
          <w:rFonts w:ascii="Times New Roman" w:hAnsi="Times New Roman" w:cs="Times New Roman"/>
          <w:b w:val="0"/>
          <w:noProof/>
          <w:lang w:eastAsia="ja-JP"/>
        </w:rPr>
        <w:t>5.5 Conclusions</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_Toc361725374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63</w:t>
      </w:r>
      <w:r w:rsidRPr="00D37E08">
        <w:rPr>
          <w:rFonts w:ascii="Times New Roman" w:hAnsi="Times New Roman" w:cs="Times New Roman"/>
          <w:b w:val="0"/>
          <w:noProof/>
        </w:rPr>
        <w:fldChar w:fldCharType="end"/>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rPr>
          <w:rFonts w:eastAsiaTheme="minorEastAsia"/>
          <w:bCs w:val="0"/>
          <w:caps w:val="0"/>
        </w:rPr>
      </w:pPr>
      <w:r w:rsidRPr="00D37E08">
        <w:t xml:space="preserve">CHAPTER 6 </w:t>
      </w:r>
      <w:r w:rsidRPr="00D37E08">
        <w:rPr>
          <w:vertAlign w:val="superscript"/>
        </w:rPr>
        <w:t>68</w:t>
      </w:r>
      <w:r w:rsidRPr="00D37E08">
        <w:t>Ga Labeled Microspheres</w:t>
      </w:r>
      <w:r w:rsidRPr="00D37E08">
        <w:tab/>
      </w:r>
      <w:r w:rsidRPr="00D37E08">
        <w:fldChar w:fldCharType="begin"/>
      </w:r>
      <w:r w:rsidRPr="00D37E08">
        <w:instrText xml:space="preserve"> PAGEREF _Toc361725375 \h </w:instrText>
      </w:r>
      <w:r w:rsidRPr="00D37E08">
        <w:fldChar w:fldCharType="separate"/>
      </w:r>
      <w:r w:rsidR="00D37E08">
        <w:t>65</w:t>
      </w:r>
      <w:r w:rsidRPr="00D37E08">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6.1 Abstract</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_Toc361725376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65</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6.2 Introduction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_Toc361725377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65</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6.3 Materials and Methods</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_Toc361725378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66</w:t>
      </w:r>
      <w:r w:rsidRPr="00D37E08">
        <w:rPr>
          <w:rFonts w:ascii="Times New Roman" w:hAnsi="Times New Roman" w:cs="Times New Roman"/>
          <w:b w:val="0"/>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6.3.1 Particle Preparation and Surface Modification</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_Toc361725379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66</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 xml:space="preserve">6.3.2 </w:t>
      </w:r>
      <w:r w:rsidRPr="00D37E08">
        <w:rPr>
          <w:rFonts w:ascii="Times New Roman" w:hAnsi="Times New Roman" w:cs="Times New Roman"/>
          <w:noProof/>
          <w:vertAlign w:val="superscript"/>
          <w:lang w:eastAsia="ja-JP"/>
        </w:rPr>
        <w:t>68</w:t>
      </w:r>
      <w:r w:rsidRPr="00D37E08">
        <w:rPr>
          <w:rFonts w:ascii="Times New Roman" w:hAnsi="Times New Roman" w:cs="Times New Roman"/>
          <w:noProof/>
          <w:lang w:eastAsia="ja-JP"/>
        </w:rPr>
        <w:t>Ga Labeling and CHSg Microspheres Degradation</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_Toc361725380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67</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6.3.3 Lung Perfusion Experiments</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_Toc361725381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69</w:t>
      </w:r>
      <w:r w:rsidRPr="00D37E08">
        <w:rPr>
          <w:rFonts w:ascii="Times New Roman" w:hAnsi="Times New Roman" w:cs="Times New Roman"/>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6.4 Results and Discussion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_Toc361725382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69</w:t>
      </w:r>
      <w:r w:rsidRPr="00D37E08">
        <w:rPr>
          <w:rFonts w:ascii="Times New Roman" w:hAnsi="Times New Roman" w:cs="Times New Roman"/>
          <w:b w:val="0"/>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6.4.1 Particle Preparation and Surface Modification</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_Toc361725383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69</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 xml:space="preserve">6.4.2 </w:t>
      </w:r>
      <w:r w:rsidRPr="00D37E08">
        <w:rPr>
          <w:rFonts w:ascii="Times New Roman" w:hAnsi="Times New Roman" w:cs="Times New Roman"/>
          <w:noProof/>
          <w:vertAlign w:val="superscript"/>
          <w:lang w:eastAsia="ja-JP"/>
        </w:rPr>
        <w:t>68</w:t>
      </w:r>
      <w:r w:rsidRPr="00D37E08">
        <w:rPr>
          <w:rFonts w:ascii="Times New Roman" w:hAnsi="Times New Roman" w:cs="Times New Roman"/>
          <w:noProof/>
          <w:lang w:eastAsia="ja-JP"/>
        </w:rPr>
        <w:t>Ga Labeling and CHSg Microspheres Degradation</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_Toc361725384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71</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6.4.3 Lung Perfusion Experiments</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_Toc361725385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76</w:t>
      </w:r>
      <w:r w:rsidRPr="00D37E08">
        <w:rPr>
          <w:rFonts w:ascii="Times New Roman" w:hAnsi="Times New Roman" w:cs="Times New Roman"/>
          <w:noProof/>
        </w:rPr>
        <w:fldChar w:fldCharType="end"/>
      </w:r>
    </w:p>
    <w:p w:rsidR="003F06BD" w:rsidRPr="00D37E08" w:rsidRDefault="003F06BD" w:rsidP="00D37E08">
      <w:pPr>
        <w:pStyle w:val="TOC2"/>
        <w:tabs>
          <w:tab w:val="right" w:pos="8630"/>
        </w:tabs>
        <w:spacing w:before="0" w:line="240" w:lineRule="auto"/>
        <w:rPr>
          <w:rFonts w:ascii="Times New Roman" w:hAnsi="Times New Roman" w:cs="Times New Roman"/>
          <w:b w:val="0"/>
          <w:noProof/>
        </w:rPr>
      </w:pPr>
      <w:r w:rsidRPr="00D37E08">
        <w:rPr>
          <w:rFonts w:ascii="Times New Roman" w:hAnsi="Times New Roman" w:cs="Times New Roman"/>
          <w:b w:val="0"/>
          <w:noProof/>
          <w:lang w:eastAsia="ja-JP"/>
        </w:rPr>
        <w:t>6.5 Conclusion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_Toc361725386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82</w:t>
      </w:r>
      <w:r w:rsidRPr="00D37E08">
        <w:rPr>
          <w:rFonts w:ascii="Times New Roman" w:hAnsi="Times New Roman" w:cs="Times New Roman"/>
          <w:b w:val="0"/>
          <w:noProof/>
        </w:rPr>
        <w:fldChar w:fldCharType="end"/>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rPr>
          <w:rFonts w:eastAsiaTheme="minorEastAsia"/>
          <w:bCs w:val="0"/>
          <w:caps w:val="0"/>
        </w:rPr>
      </w:pPr>
      <w:r w:rsidRPr="00D37E08">
        <w:t xml:space="preserve">CHAPTER 7 </w:t>
      </w:r>
      <w:r w:rsidRPr="00D37E08">
        <w:rPr>
          <w:vertAlign w:val="superscript"/>
        </w:rPr>
        <w:t>90</w:t>
      </w:r>
      <w:r w:rsidRPr="00D37E08">
        <w:t>Y Labeled Microspheres</w:t>
      </w:r>
      <w:r w:rsidRPr="00D37E08">
        <w:tab/>
      </w:r>
      <w:r w:rsidRPr="00D37E08">
        <w:fldChar w:fldCharType="begin"/>
      </w:r>
      <w:r w:rsidRPr="00D37E08">
        <w:instrText xml:space="preserve"> PAGEREF _Toc361725387 \h </w:instrText>
      </w:r>
      <w:r w:rsidRPr="00D37E08">
        <w:fldChar w:fldCharType="separate"/>
      </w:r>
      <w:r w:rsidR="00D37E08">
        <w:t>83</w:t>
      </w:r>
      <w:r w:rsidRPr="00D37E08">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7.1 Abstract</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_Toc361725388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83</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7.2 Introduction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_Toc361725389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83</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7.3 Materials and Methods</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_Toc361725390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84</w:t>
      </w:r>
      <w:r w:rsidRPr="00D37E08">
        <w:rPr>
          <w:rFonts w:ascii="Times New Roman" w:hAnsi="Times New Roman" w:cs="Times New Roman"/>
          <w:b w:val="0"/>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7.3.1 Particle Preparation and Surface Modification</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_Toc361725391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84</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 xml:space="preserve">7.3.2 </w:t>
      </w:r>
      <w:r w:rsidRPr="00D37E08">
        <w:rPr>
          <w:rFonts w:ascii="Times New Roman" w:hAnsi="Times New Roman" w:cs="Times New Roman"/>
          <w:noProof/>
          <w:vertAlign w:val="superscript"/>
          <w:lang w:eastAsia="ja-JP"/>
        </w:rPr>
        <w:t>90</w:t>
      </w:r>
      <w:r w:rsidRPr="00D37E08">
        <w:rPr>
          <w:rFonts w:ascii="Times New Roman" w:hAnsi="Times New Roman" w:cs="Times New Roman"/>
          <w:noProof/>
          <w:lang w:eastAsia="ja-JP"/>
        </w:rPr>
        <w:t>Y Labeling and in vitro stability</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_Toc361725392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85</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7.3.3 Lung Perfusion Experiments</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_Toc361725393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85</w:t>
      </w:r>
      <w:r w:rsidRPr="00D37E08">
        <w:rPr>
          <w:rFonts w:ascii="Times New Roman" w:hAnsi="Times New Roman" w:cs="Times New Roman"/>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7.4 Results and Discussion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_Toc361725394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86</w:t>
      </w:r>
      <w:r w:rsidRPr="00D37E08">
        <w:rPr>
          <w:rFonts w:ascii="Times New Roman" w:hAnsi="Times New Roman" w:cs="Times New Roman"/>
          <w:b w:val="0"/>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7.4.1 Particle Preparation and Surface Modification</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_Toc361725395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86</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 xml:space="preserve">7.4.2 </w:t>
      </w:r>
      <w:r w:rsidRPr="00D37E08">
        <w:rPr>
          <w:rFonts w:ascii="Times New Roman" w:hAnsi="Times New Roman" w:cs="Times New Roman"/>
          <w:noProof/>
          <w:vertAlign w:val="superscript"/>
          <w:lang w:eastAsia="ja-JP"/>
        </w:rPr>
        <w:t>90</w:t>
      </w:r>
      <w:r w:rsidRPr="00D37E08">
        <w:rPr>
          <w:rFonts w:ascii="Times New Roman" w:hAnsi="Times New Roman" w:cs="Times New Roman"/>
          <w:noProof/>
          <w:lang w:eastAsia="ja-JP"/>
        </w:rPr>
        <w:t>Y Labeling and in vitro stability</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_Toc361725396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88</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noProof/>
          <w:lang w:eastAsia="ja-JP"/>
        </w:rPr>
        <w:t>7.4.3 Lung Perfusion Experiments</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_Toc361725397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91</w:t>
      </w:r>
      <w:r w:rsidRPr="00D37E08">
        <w:rPr>
          <w:rFonts w:ascii="Times New Roman" w:hAnsi="Times New Roman" w:cs="Times New Roman"/>
          <w:noProof/>
        </w:rPr>
        <w:fldChar w:fldCharType="end"/>
      </w:r>
    </w:p>
    <w:p w:rsidR="003F06BD" w:rsidRPr="00D37E08" w:rsidRDefault="003F06BD" w:rsidP="00D37E08">
      <w:pPr>
        <w:pStyle w:val="TOC2"/>
        <w:tabs>
          <w:tab w:val="right" w:pos="8630"/>
        </w:tabs>
        <w:spacing w:before="0" w:line="240" w:lineRule="auto"/>
        <w:rPr>
          <w:rFonts w:ascii="Times New Roman" w:hAnsi="Times New Roman" w:cs="Times New Roman"/>
          <w:b w:val="0"/>
          <w:noProof/>
        </w:rPr>
      </w:pPr>
      <w:r w:rsidRPr="00D37E08">
        <w:rPr>
          <w:rFonts w:ascii="Times New Roman" w:hAnsi="Times New Roman" w:cs="Times New Roman"/>
          <w:b w:val="0"/>
          <w:noProof/>
          <w:lang w:eastAsia="ja-JP"/>
        </w:rPr>
        <w:t>7.5 Conclusion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_Toc361725398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95</w:t>
      </w:r>
      <w:r w:rsidRPr="00D37E08">
        <w:rPr>
          <w:rFonts w:ascii="Times New Roman" w:hAnsi="Times New Roman" w:cs="Times New Roman"/>
          <w:b w:val="0"/>
          <w:noProof/>
        </w:rPr>
        <w:fldChar w:fldCharType="end"/>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rPr>
          <w:rFonts w:eastAsiaTheme="minorEastAsia"/>
          <w:bCs w:val="0"/>
          <w:caps w:val="0"/>
        </w:rPr>
      </w:pPr>
      <w:r w:rsidRPr="00D37E08">
        <w:t>CHAPTER 8 DOSIMETRY</w:t>
      </w:r>
      <w:r w:rsidRPr="00D37E08">
        <w:tab/>
      </w:r>
      <w:r w:rsidRPr="00D37E08">
        <w:fldChar w:fldCharType="begin"/>
      </w:r>
      <w:r w:rsidRPr="00D37E08">
        <w:instrText xml:space="preserve"> PAGEREF _Toc361725399 \h </w:instrText>
      </w:r>
      <w:r w:rsidRPr="00D37E08">
        <w:fldChar w:fldCharType="separate"/>
      </w:r>
      <w:r w:rsidR="00D37E08">
        <w:t>97</w:t>
      </w:r>
      <w:r w:rsidRPr="00D37E08">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8.1 Abstract</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_Toc361725400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97</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8.2 Introduction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_Toc361725401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97</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8.3 Materials and Methods</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_Toc361725402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98</w:t>
      </w:r>
      <w:r w:rsidRPr="00D37E08">
        <w:rPr>
          <w:rFonts w:ascii="Times New Roman" w:hAnsi="Times New Roman" w:cs="Times New Roman"/>
          <w:b w:val="0"/>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iCs/>
          <w:noProof/>
        </w:rPr>
        <w:t>8.3.1 Geometry</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_Toc361725403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98</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iCs/>
          <w:noProof/>
        </w:rPr>
        <w:t>8.3.2 Source</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_Toc361725404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100</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iCs/>
          <w:noProof/>
        </w:rPr>
        <w:t>8.3.3 Detection</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_Toc361725405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102</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iCs/>
          <w:noProof/>
        </w:rPr>
        <w:t>8.3.4 General Aspects</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_Toc361725406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102</w:t>
      </w:r>
      <w:r w:rsidRPr="00D37E08">
        <w:rPr>
          <w:rFonts w:ascii="Times New Roman" w:hAnsi="Times New Roman" w:cs="Times New Roman"/>
          <w:noProof/>
        </w:rPr>
        <w:fldChar w:fldCharType="end"/>
      </w:r>
    </w:p>
    <w:p w:rsidR="003F06BD" w:rsidRPr="00D37E08" w:rsidRDefault="003F06BD" w:rsidP="00D37E08">
      <w:pPr>
        <w:pStyle w:val="TOC3"/>
        <w:tabs>
          <w:tab w:val="right" w:pos="8630"/>
        </w:tabs>
        <w:spacing w:before="0" w:line="240" w:lineRule="auto"/>
        <w:rPr>
          <w:rFonts w:ascii="Times New Roman" w:eastAsiaTheme="minorEastAsia" w:hAnsi="Times New Roman" w:cs="Times New Roman"/>
          <w:smallCaps w:val="0"/>
          <w:noProof/>
        </w:rPr>
      </w:pPr>
      <w:r w:rsidRPr="00D37E08">
        <w:rPr>
          <w:rFonts w:ascii="Times New Roman" w:hAnsi="Times New Roman" w:cs="Times New Roman"/>
          <w:iCs/>
          <w:noProof/>
        </w:rPr>
        <w:t>8.3.5 Other considerations of the particle transport.</w:t>
      </w:r>
      <w:r w:rsidRPr="00D37E08">
        <w:rPr>
          <w:rFonts w:ascii="Times New Roman" w:hAnsi="Times New Roman" w:cs="Times New Roman"/>
          <w:noProof/>
        </w:rPr>
        <w:tab/>
      </w:r>
      <w:r w:rsidRPr="00D37E08">
        <w:rPr>
          <w:rFonts w:ascii="Times New Roman" w:hAnsi="Times New Roman" w:cs="Times New Roman"/>
          <w:noProof/>
        </w:rPr>
        <w:fldChar w:fldCharType="begin"/>
      </w:r>
      <w:r w:rsidRPr="00D37E08">
        <w:rPr>
          <w:rFonts w:ascii="Times New Roman" w:hAnsi="Times New Roman" w:cs="Times New Roman"/>
          <w:noProof/>
        </w:rPr>
        <w:instrText xml:space="preserve"> PAGEREF _Toc361725407 \h </w:instrText>
      </w:r>
      <w:r w:rsidRPr="00D37E08">
        <w:rPr>
          <w:rFonts w:ascii="Times New Roman" w:hAnsi="Times New Roman" w:cs="Times New Roman"/>
          <w:noProof/>
        </w:rPr>
      </w:r>
      <w:r w:rsidRPr="00D37E08">
        <w:rPr>
          <w:rFonts w:ascii="Times New Roman" w:hAnsi="Times New Roman" w:cs="Times New Roman"/>
          <w:noProof/>
        </w:rPr>
        <w:fldChar w:fldCharType="separate"/>
      </w:r>
      <w:r w:rsidR="00D37E08">
        <w:rPr>
          <w:rFonts w:ascii="Times New Roman" w:hAnsi="Times New Roman" w:cs="Times New Roman"/>
          <w:noProof/>
        </w:rPr>
        <w:t>102</w:t>
      </w:r>
      <w:r w:rsidRPr="00D37E08">
        <w:rPr>
          <w:rFonts w:ascii="Times New Roman" w:hAnsi="Times New Roman" w:cs="Times New Roman"/>
          <w:noProof/>
        </w:rPr>
        <w:fldChar w:fldCharType="end"/>
      </w:r>
    </w:p>
    <w:p w:rsidR="003F06BD" w:rsidRPr="00D37E08" w:rsidRDefault="003F06BD" w:rsidP="00D37E08">
      <w:pPr>
        <w:pStyle w:val="TOC2"/>
        <w:tabs>
          <w:tab w:val="right" w:pos="8630"/>
        </w:tabs>
        <w:spacing w:before="0" w:line="240" w:lineRule="auto"/>
        <w:rPr>
          <w:rFonts w:ascii="Times New Roman" w:eastAsiaTheme="minorEastAsia" w:hAnsi="Times New Roman" w:cs="Times New Roman"/>
          <w:b w:val="0"/>
          <w:bCs w:val="0"/>
          <w:smallCaps w:val="0"/>
          <w:noProof/>
        </w:rPr>
      </w:pPr>
      <w:r w:rsidRPr="00D37E08">
        <w:rPr>
          <w:rFonts w:ascii="Times New Roman" w:hAnsi="Times New Roman" w:cs="Times New Roman"/>
          <w:b w:val="0"/>
          <w:noProof/>
          <w:lang w:eastAsia="ja-JP"/>
        </w:rPr>
        <w:t>8.4 Results and Discussion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_Toc361725408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103</w:t>
      </w:r>
      <w:r w:rsidRPr="00D37E08">
        <w:rPr>
          <w:rFonts w:ascii="Times New Roman" w:hAnsi="Times New Roman" w:cs="Times New Roman"/>
          <w:b w:val="0"/>
          <w:noProof/>
        </w:rPr>
        <w:fldChar w:fldCharType="end"/>
      </w:r>
    </w:p>
    <w:p w:rsidR="003F06BD" w:rsidRPr="00D37E08" w:rsidRDefault="003F06BD" w:rsidP="00D37E08">
      <w:pPr>
        <w:pStyle w:val="TOC2"/>
        <w:tabs>
          <w:tab w:val="right" w:pos="8630"/>
        </w:tabs>
        <w:spacing w:before="0" w:line="240" w:lineRule="auto"/>
        <w:rPr>
          <w:rFonts w:ascii="Times New Roman" w:hAnsi="Times New Roman" w:cs="Times New Roman"/>
          <w:b w:val="0"/>
          <w:noProof/>
        </w:rPr>
      </w:pPr>
      <w:r w:rsidRPr="00D37E08">
        <w:rPr>
          <w:rFonts w:ascii="Times New Roman" w:hAnsi="Times New Roman" w:cs="Times New Roman"/>
          <w:b w:val="0"/>
          <w:noProof/>
          <w:lang w:eastAsia="ja-JP"/>
        </w:rPr>
        <w:t>8.5 Conclusion</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_Toc361725409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107</w:t>
      </w:r>
      <w:r w:rsidRPr="00D37E08">
        <w:rPr>
          <w:rFonts w:ascii="Times New Roman" w:hAnsi="Times New Roman" w:cs="Times New Roman"/>
          <w:b w:val="0"/>
          <w:noProof/>
        </w:rPr>
        <w:fldChar w:fldCharType="end"/>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pPr>
      <w:r w:rsidRPr="00D37E08">
        <w:t>LIMITATIONS AND FUTURE WORK</w:t>
      </w:r>
      <w:r w:rsidRPr="00D37E08">
        <w:tab/>
      </w:r>
      <w:r w:rsidRPr="00D37E08">
        <w:fldChar w:fldCharType="begin"/>
      </w:r>
      <w:r w:rsidRPr="00D37E08">
        <w:instrText xml:space="preserve"> PAGEREF _Toc361725410 \h </w:instrText>
      </w:r>
      <w:r w:rsidRPr="00D37E08">
        <w:fldChar w:fldCharType="separate"/>
      </w:r>
      <w:r w:rsidR="00D37E08">
        <w:t>108</w:t>
      </w:r>
      <w:r w:rsidRPr="00D37E08">
        <w:fldChar w:fldCharType="end"/>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pPr>
      <w:r w:rsidRPr="00D37E08">
        <w:t>OVERALL CONCLUSIONS</w:t>
      </w:r>
      <w:r w:rsidRPr="00D37E08">
        <w:tab/>
      </w:r>
      <w:r w:rsidRPr="00D37E08">
        <w:fldChar w:fldCharType="begin"/>
      </w:r>
      <w:r w:rsidRPr="00D37E08">
        <w:instrText xml:space="preserve"> PAGEREF _Toc361725411 \h </w:instrText>
      </w:r>
      <w:r w:rsidRPr="00D37E08">
        <w:fldChar w:fldCharType="separate"/>
      </w:r>
      <w:r w:rsidR="00D37E08">
        <w:t>110</w:t>
      </w:r>
      <w:r w:rsidRPr="00D37E08">
        <w:fldChar w:fldCharType="end"/>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pPr>
      <w:r w:rsidRPr="00D37E08">
        <w:t>REFERENCES</w:t>
      </w:r>
      <w:r w:rsidRPr="00D37E08">
        <w:tab/>
      </w:r>
      <w:r w:rsidRPr="00D37E08">
        <w:fldChar w:fldCharType="begin"/>
      </w:r>
      <w:r w:rsidRPr="00D37E08">
        <w:instrText xml:space="preserve"> PAGEREF _Toc361725412 \h </w:instrText>
      </w:r>
      <w:r w:rsidRPr="00D37E08">
        <w:fldChar w:fldCharType="separate"/>
      </w:r>
      <w:r w:rsidR="00D37E08">
        <w:t>111</w:t>
      </w:r>
      <w:r w:rsidRPr="00D37E08">
        <w:fldChar w:fldCharType="end"/>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pPr>
      <w:r w:rsidRPr="00D37E08">
        <w:t>ANNEXES</w:t>
      </w:r>
      <w:r w:rsidRPr="00D37E08">
        <w:tab/>
      </w:r>
      <w:r w:rsidRPr="00D37E08">
        <w:fldChar w:fldCharType="begin"/>
      </w:r>
      <w:r w:rsidRPr="00D37E08">
        <w:instrText xml:space="preserve"> PAGEREF _Toc361725413 \h </w:instrText>
      </w:r>
      <w:r w:rsidRPr="00D37E08">
        <w:fldChar w:fldCharType="separate"/>
      </w:r>
      <w:r w:rsidR="00D37E08">
        <w:t>119</w:t>
      </w:r>
      <w:r w:rsidRPr="00D37E08">
        <w:fldChar w:fldCharType="end"/>
      </w:r>
    </w:p>
    <w:p w:rsidR="00D37E08" w:rsidRPr="00D37E08" w:rsidRDefault="00D37E08" w:rsidP="00D37E08">
      <w:pPr>
        <w:spacing w:before="0" w:after="0"/>
        <w:rPr>
          <w:noProof/>
        </w:rPr>
      </w:pPr>
    </w:p>
    <w:p w:rsidR="003F06BD" w:rsidRPr="00D37E08" w:rsidRDefault="003F06BD" w:rsidP="00D37E08">
      <w:pPr>
        <w:pStyle w:val="TOC2"/>
        <w:tabs>
          <w:tab w:val="right" w:pos="8630"/>
        </w:tabs>
        <w:spacing w:before="0" w:line="240" w:lineRule="auto"/>
        <w:rPr>
          <w:rFonts w:ascii="Times New Roman" w:hAnsi="Times New Roman" w:cs="Times New Roman"/>
          <w:b w:val="0"/>
          <w:noProof/>
        </w:rPr>
      </w:pPr>
      <w:r w:rsidRPr="00D37E08">
        <w:rPr>
          <w:rFonts w:ascii="Times New Roman" w:hAnsi="Times New Roman" w:cs="Times New Roman"/>
          <w:b w:val="0"/>
          <w:noProof/>
        </w:rPr>
        <w:t>ANNEX 1 MCNPX Simulation Parameters</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_Toc361725414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119</w:t>
      </w:r>
      <w:r w:rsidRPr="00D37E08">
        <w:rPr>
          <w:rFonts w:ascii="Times New Roman" w:hAnsi="Times New Roman" w:cs="Times New Roman"/>
          <w:b w:val="0"/>
          <w:noProof/>
        </w:rPr>
        <w:fldChar w:fldCharType="end"/>
      </w:r>
    </w:p>
    <w:p w:rsidR="00D37E08" w:rsidRPr="00D37E08" w:rsidRDefault="00D37E08" w:rsidP="00D37E08">
      <w:pPr>
        <w:spacing w:before="0" w:after="0"/>
        <w:rPr>
          <w:noProof/>
        </w:rPr>
      </w:pPr>
    </w:p>
    <w:p w:rsidR="003F06BD" w:rsidRPr="00D37E08" w:rsidRDefault="003F06BD" w:rsidP="00D37E08">
      <w:pPr>
        <w:pStyle w:val="TOC2"/>
        <w:tabs>
          <w:tab w:val="right" w:pos="8630"/>
        </w:tabs>
        <w:spacing w:before="0" w:line="240" w:lineRule="auto"/>
        <w:rPr>
          <w:rFonts w:ascii="Times New Roman" w:hAnsi="Times New Roman" w:cs="Times New Roman"/>
          <w:b w:val="0"/>
          <w:noProof/>
        </w:rPr>
      </w:pPr>
      <w:r w:rsidRPr="00D37E08">
        <w:rPr>
          <w:rFonts w:ascii="Times New Roman" w:hAnsi="Times New Roman" w:cs="Times New Roman"/>
          <w:b w:val="0"/>
          <w:noProof/>
        </w:rPr>
        <w:t>ANNEX 2</w:t>
      </w:r>
      <w:r w:rsidRPr="00D37E08">
        <w:rPr>
          <w:rFonts w:ascii="Times New Roman" w:hAnsi="Times New Roman" w:cs="Times New Roman"/>
          <w:b w:val="0"/>
          <w:noProof/>
        </w:rPr>
        <w:tab/>
      </w:r>
      <w:r w:rsidRPr="00D37E08">
        <w:rPr>
          <w:rFonts w:ascii="Times New Roman" w:hAnsi="Times New Roman" w:cs="Times New Roman"/>
          <w:b w:val="0"/>
          <w:noProof/>
        </w:rPr>
        <w:fldChar w:fldCharType="begin"/>
      </w:r>
      <w:r w:rsidRPr="00D37E08">
        <w:rPr>
          <w:rFonts w:ascii="Times New Roman" w:hAnsi="Times New Roman" w:cs="Times New Roman"/>
          <w:b w:val="0"/>
          <w:noProof/>
        </w:rPr>
        <w:instrText xml:space="preserve"> PAGEREF _Toc361725415 \h </w:instrText>
      </w:r>
      <w:r w:rsidRPr="00D37E08">
        <w:rPr>
          <w:rFonts w:ascii="Times New Roman" w:hAnsi="Times New Roman" w:cs="Times New Roman"/>
          <w:b w:val="0"/>
          <w:noProof/>
        </w:rPr>
      </w:r>
      <w:r w:rsidRPr="00D37E08">
        <w:rPr>
          <w:rFonts w:ascii="Times New Roman" w:hAnsi="Times New Roman" w:cs="Times New Roman"/>
          <w:b w:val="0"/>
          <w:noProof/>
        </w:rPr>
        <w:fldChar w:fldCharType="separate"/>
      </w:r>
      <w:r w:rsidR="00D37E08">
        <w:rPr>
          <w:rFonts w:ascii="Times New Roman" w:hAnsi="Times New Roman" w:cs="Times New Roman"/>
          <w:b w:val="0"/>
          <w:noProof/>
        </w:rPr>
        <w:t>129</w:t>
      </w:r>
      <w:r w:rsidRPr="00D37E08">
        <w:rPr>
          <w:rFonts w:ascii="Times New Roman" w:hAnsi="Times New Roman" w:cs="Times New Roman"/>
          <w:b w:val="0"/>
          <w:noProof/>
        </w:rPr>
        <w:fldChar w:fldCharType="end"/>
      </w:r>
    </w:p>
    <w:p w:rsidR="00D37E08" w:rsidRPr="00D37E08" w:rsidRDefault="00D37E08" w:rsidP="00D37E08">
      <w:pPr>
        <w:spacing w:before="0" w:after="0"/>
        <w:rPr>
          <w:noProof/>
        </w:rPr>
      </w:pPr>
    </w:p>
    <w:p w:rsidR="003F06BD" w:rsidRPr="00D37E08" w:rsidRDefault="003F06BD" w:rsidP="00D37E08">
      <w:pPr>
        <w:pStyle w:val="TOC1"/>
        <w:spacing w:before="0" w:after="0" w:line="240" w:lineRule="auto"/>
        <w:rPr>
          <w:rFonts w:eastAsiaTheme="minorEastAsia"/>
          <w:bCs w:val="0"/>
          <w:caps w:val="0"/>
        </w:rPr>
      </w:pPr>
      <w:r w:rsidRPr="00D37E08">
        <w:t>VITA</w:t>
      </w:r>
      <w:r w:rsidRPr="00D37E08">
        <w:tab/>
      </w:r>
      <w:r w:rsidRPr="00D37E08">
        <w:fldChar w:fldCharType="begin"/>
      </w:r>
      <w:r w:rsidRPr="00D37E08">
        <w:instrText xml:space="preserve"> PAGEREF _Toc361725416 \h </w:instrText>
      </w:r>
      <w:r w:rsidRPr="00D37E08">
        <w:fldChar w:fldCharType="separate"/>
      </w:r>
      <w:r w:rsidR="00D37E08">
        <w:t>157</w:t>
      </w:r>
      <w:r w:rsidRPr="00D37E08">
        <w:fldChar w:fldCharType="end"/>
      </w:r>
    </w:p>
    <w:p w:rsidR="00206BA0" w:rsidRPr="00D37E08" w:rsidRDefault="004F6A65" w:rsidP="00D37E08">
      <w:pPr>
        <w:spacing w:before="0" w:after="0" w:line="240" w:lineRule="auto"/>
        <w:jc w:val="both"/>
        <w:rPr>
          <w:rFonts w:ascii="Times New Roman" w:hAnsi="Times New Roman" w:cs="Times New Roman"/>
        </w:rPr>
      </w:pPr>
      <w:r w:rsidRPr="00D37E08">
        <w:rPr>
          <w:rFonts w:ascii="Times New Roman" w:hAnsi="Times New Roman" w:cs="Times New Roman"/>
        </w:rPr>
        <w:fldChar w:fldCharType="end"/>
      </w:r>
    </w:p>
    <w:p w:rsidR="00206BA0" w:rsidRPr="00D37E08" w:rsidRDefault="00206BA0" w:rsidP="00206BA0">
      <w:pPr>
        <w:spacing w:line="480" w:lineRule="auto"/>
        <w:rPr>
          <w:rFonts w:ascii="Times New Roman" w:hAnsi="Times New Roman" w:cs="Times New Roman"/>
        </w:rPr>
      </w:pPr>
      <w:r w:rsidRPr="00D37E08">
        <w:rPr>
          <w:rFonts w:ascii="Times New Roman" w:hAnsi="Times New Roman" w:cs="Times New Roman"/>
        </w:rPr>
        <w:br w:type="page"/>
      </w:r>
    </w:p>
    <w:p w:rsidR="00206BA0" w:rsidRPr="00D37E08" w:rsidRDefault="00206BA0" w:rsidP="009C2693">
      <w:pPr>
        <w:pStyle w:val="Heading1"/>
        <w:jc w:val="center"/>
        <w:rPr>
          <w:rFonts w:ascii="Times New Roman" w:hAnsi="Times New Roman" w:cs="Times New Roman"/>
          <w:b w:val="0"/>
          <w:color w:val="auto"/>
          <w:sz w:val="22"/>
          <w:szCs w:val="22"/>
        </w:rPr>
      </w:pPr>
      <w:bookmarkStart w:id="13" w:name="_Toc361725324"/>
      <w:r w:rsidRPr="00D37E08">
        <w:rPr>
          <w:rFonts w:ascii="Times New Roman" w:hAnsi="Times New Roman" w:cs="Times New Roman"/>
          <w:b w:val="0"/>
          <w:color w:val="auto"/>
          <w:sz w:val="22"/>
          <w:szCs w:val="22"/>
        </w:rPr>
        <w:t>LIST OF TABLES</w:t>
      </w:r>
      <w:bookmarkEnd w:id="13"/>
    </w:p>
    <w:p w:rsidR="00D37E08" w:rsidRPr="00D37E08" w:rsidRDefault="00D37E08" w:rsidP="00D37E08">
      <w:pPr>
        <w:rPr>
          <w:rFonts w:ascii="Times New Roman" w:hAnsi="Times New Roman" w:cs="Times New Roman"/>
        </w:rPr>
      </w:pPr>
      <w:r w:rsidRPr="00D37E08">
        <w:rPr>
          <w:rFonts w:ascii="Times New Roman" w:hAnsi="Times New Roman" w:cs="Times New Roman"/>
        </w:rPr>
        <w:t>TABLE</w:t>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t>PAGE</w:t>
      </w:r>
    </w:p>
    <w:p w:rsidR="003F06BD" w:rsidRPr="00D37E08" w:rsidRDefault="004F6A65" w:rsidP="00B316EB">
      <w:pPr>
        <w:pStyle w:val="Footer"/>
        <w:rPr>
          <w:rFonts w:ascii="Times New Roman" w:eastAsiaTheme="minorEastAsia" w:hAnsi="Times New Roman" w:cs="Times New Roman"/>
          <w:i/>
          <w:iCs/>
          <w:noProof/>
        </w:rPr>
      </w:pPr>
      <w:r w:rsidRPr="00D37E08">
        <w:rPr>
          <w:bCs/>
          <w:i/>
          <w:iCs/>
          <w:color w:val="4F81BD" w:themeColor="accent1"/>
        </w:rPr>
        <w:fldChar w:fldCharType="begin"/>
      </w:r>
      <w:r w:rsidR="00F57081" w:rsidRPr="00D37E08">
        <w:instrText xml:space="preserve"> TOC \h \z \c "Table" </w:instrText>
      </w:r>
      <w:r w:rsidRPr="00D37E08">
        <w:rPr>
          <w:bCs/>
          <w:i/>
          <w:iCs/>
          <w:color w:val="4F81BD" w:themeColor="accent1"/>
        </w:rPr>
        <w:fldChar w:fldCharType="separate"/>
      </w:r>
      <w:hyperlink w:anchor="_Toc361725417" w:history="1">
        <w:r w:rsidR="003F06BD" w:rsidRPr="00D37E08">
          <w:rPr>
            <w:rStyle w:val="Hyperlink"/>
            <w:rFonts w:ascii="Times New Roman" w:hAnsi="Times New Roman" w:cs="Times New Roman"/>
            <w:noProof/>
            <w:u w:val="none"/>
          </w:rPr>
          <w:t>Table 1 Physical Properties of Positron Emitting Radionuclides Most Commonly Used. Isotopes with particular importance in PET are bolded. (16)</w:t>
        </w:r>
        <w:r w:rsidR="00B316EB"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_Toc361725417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sidR="00D37E08">
          <w:rPr>
            <w:rFonts w:ascii="Times New Roman" w:hAnsi="Times New Roman" w:cs="Times New Roman"/>
            <w:noProof/>
            <w:webHidden/>
          </w:rPr>
          <w:t>11</w:t>
        </w:r>
        <w:r w:rsidR="003F06BD" w:rsidRPr="00D37E08">
          <w:rPr>
            <w:rFonts w:ascii="Times New Roman" w:hAnsi="Times New Roman" w:cs="Times New Roman"/>
            <w:i/>
            <w:noProof/>
            <w:webHidden/>
          </w:rPr>
          <w:fldChar w:fldCharType="end"/>
        </w:r>
      </w:hyperlink>
    </w:p>
    <w:p w:rsidR="003F06BD" w:rsidRPr="00D37E08" w:rsidRDefault="00D37E08" w:rsidP="00B316EB">
      <w:pPr>
        <w:pStyle w:val="Footer"/>
        <w:rPr>
          <w:rFonts w:ascii="Times New Roman" w:eastAsiaTheme="minorEastAsia" w:hAnsi="Times New Roman" w:cs="Times New Roman"/>
          <w:i/>
          <w:iCs/>
          <w:noProof/>
        </w:rPr>
      </w:pPr>
      <w:hyperlink w:anchor="_Toc361725418" w:history="1">
        <w:r w:rsidR="003F06BD" w:rsidRPr="00D37E08">
          <w:rPr>
            <w:rStyle w:val="Hyperlink"/>
            <w:rFonts w:ascii="Times New Roman" w:hAnsi="Times New Roman" w:cs="Times New Roman"/>
            <w:noProof/>
            <w:u w:val="none"/>
          </w:rPr>
          <w:t>Table 2 Neutron Energy Ranges needed to produce several medical isotopes (19).</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_Toc361725418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13</w:t>
        </w:r>
        <w:r w:rsidR="003F06BD" w:rsidRPr="00D37E08">
          <w:rPr>
            <w:rFonts w:ascii="Times New Roman" w:hAnsi="Times New Roman" w:cs="Times New Roman"/>
            <w:i/>
            <w:noProof/>
            <w:webHidden/>
          </w:rPr>
          <w:fldChar w:fldCharType="end"/>
        </w:r>
      </w:hyperlink>
    </w:p>
    <w:p w:rsidR="003F06BD" w:rsidRPr="00D37E08" w:rsidRDefault="00D37E08" w:rsidP="00B316EB">
      <w:pPr>
        <w:pStyle w:val="Footer"/>
        <w:rPr>
          <w:rFonts w:ascii="Times New Roman" w:eastAsiaTheme="minorEastAsia" w:hAnsi="Times New Roman" w:cs="Times New Roman"/>
          <w:i/>
          <w:iCs/>
          <w:noProof/>
        </w:rPr>
      </w:pPr>
      <w:hyperlink w:anchor="_Toc361725419" w:history="1">
        <w:r w:rsidR="003F06BD" w:rsidRPr="00D37E08">
          <w:rPr>
            <w:rStyle w:val="Hyperlink"/>
            <w:rFonts w:ascii="Times New Roman" w:hAnsi="Times New Roman" w:cs="Times New Roman"/>
            <w:noProof/>
            <w:u w:val="none"/>
          </w:rPr>
          <w:t>Table 3 Positronic radionuclides production vs. incident proton energy</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_Toc361725419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15</w:t>
        </w:r>
        <w:r w:rsidR="003F06BD" w:rsidRPr="00D37E08">
          <w:rPr>
            <w:rFonts w:ascii="Times New Roman" w:hAnsi="Times New Roman" w:cs="Times New Roman"/>
            <w:i/>
            <w:noProof/>
            <w:webHidden/>
          </w:rPr>
          <w:fldChar w:fldCharType="end"/>
        </w:r>
      </w:hyperlink>
    </w:p>
    <w:p w:rsidR="003F06BD" w:rsidRPr="00D37E08" w:rsidRDefault="00D37E08" w:rsidP="00B316EB">
      <w:pPr>
        <w:pStyle w:val="Footer"/>
        <w:rPr>
          <w:rFonts w:ascii="Times New Roman" w:eastAsiaTheme="minorEastAsia" w:hAnsi="Times New Roman" w:cs="Times New Roman"/>
          <w:i/>
          <w:iCs/>
          <w:noProof/>
        </w:rPr>
      </w:pPr>
      <w:hyperlink w:anchor="_Toc361725420" w:history="1">
        <w:r w:rsidR="003F06BD" w:rsidRPr="00D37E08">
          <w:rPr>
            <w:rStyle w:val="Hyperlink"/>
            <w:rFonts w:ascii="Times New Roman" w:hAnsi="Times New Roman" w:cs="Times New Roman"/>
            <w:noProof/>
            <w:u w:val="none"/>
          </w:rPr>
          <w:t>Table 4 Some Parent/Daughter couples with transient and secular equilibrium</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_Toc361725420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18</w:t>
        </w:r>
        <w:r w:rsidR="003F06BD" w:rsidRPr="00D37E08">
          <w:rPr>
            <w:rFonts w:ascii="Times New Roman" w:hAnsi="Times New Roman" w:cs="Times New Roman"/>
            <w:i/>
            <w:noProof/>
            <w:webHidden/>
          </w:rPr>
          <w:fldChar w:fldCharType="end"/>
        </w:r>
      </w:hyperlink>
    </w:p>
    <w:p w:rsidR="003F06BD" w:rsidRPr="00D37E08" w:rsidRDefault="00D37E08" w:rsidP="00B316EB">
      <w:pPr>
        <w:pStyle w:val="Footer"/>
        <w:rPr>
          <w:rFonts w:ascii="Times New Roman" w:eastAsiaTheme="minorEastAsia" w:hAnsi="Times New Roman" w:cs="Times New Roman"/>
          <w:i/>
          <w:iCs/>
          <w:noProof/>
        </w:rPr>
      </w:pPr>
      <w:hyperlink w:anchor="_Toc361725421" w:history="1">
        <w:r w:rsidR="003F06BD" w:rsidRPr="00D37E08">
          <w:rPr>
            <w:rStyle w:val="Hyperlink"/>
            <w:rFonts w:ascii="Times New Roman" w:hAnsi="Times New Roman" w:cs="Times New Roman"/>
            <w:noProof/>
            <w:u w:val="none"/>
          </w:rPr>
          <w:t>Table 5 Some commercially available radioisotopic generators for medical use</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_Toc361725421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20</w:t>
        </w:r>
        <w:r w:rsidR="003F06BD" w:rsidRPr="00D37E08">
          <w:rPr>
            <w:rFonts w:ascii="Times New Roman" w:hAnsi="Times New Roman" w:cs="Times New Roman"/>
            <w:i/>
            <w:noProof/>
            <w:webHidden/>
          </w:rPr>
          <w:fldChar w:fldCharType="end"/>
        </w:r>
      </w:hyperlink>
    </w:p>
    <w:p w:rsidR="003F06BD" w:rsidRPr="00D37E08" w:rsidRDefault="00D37E08" w:rsidP="00B316EB">
      <w:pPr>
        <w:pStyle w:val="Footer"/>
        <w:rPr>
          <w:rFonts w:ascii="Times New Roman" w:eastAsiaTheme="minorEastAsia" w:hAnsi="Times New Roman" w:cs="Times New Roman"/>
          <w:i/>
          <w:iCs/>
          <w:noProof/>
        </w:rPr>
      </w:pPr>
      <w:hyperlink w:anchor="_Toc361725422" w:history="1">
        <w:r w:rsidR="003F06BD" w:rsidRPr="00D37E08">
          <w:rPr>
            <w:rStyle w:val="Hyperlink"/>
            <w:rFonts w:ascii="Times New Roman" w:hAnsi="Times New Roman" w:cs="Times New Roman"/>
            <w:noProof/>
            <w:u w:val="none"/>
          </w:rPr>
          <w:t xml:space="preserve">Table 6 Available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Ge/</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 Generator Systems</w:t>
        </w:r>
        <w:r w:rsidR="003F06BD" w:rsidRPr="00D37E08">
          <w:rPr>
            <w:rFonts w:ascii="Times New Roman" w:hAnsi="Times New Roman" w:cs="Times New Roman"/>
            <w:noProof/>
            <w:webHidden/>
          </w:rPr>
          <w:tab/>
        </w:r>
        <w:r w:rsidR="00B316EB"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_Toc361725422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21</w:t>
        </w:r>
        <w:r w:rsidR="003F06BD" w:rsidRPr="00D37E08">
          <w:rPr>
            <w:rFonts w:ascii="Times New Roman" w:hAnsi="Times New Roman" w:cs="Times New Roman"/>
            <w:i/>
            <w:noProof/>
            <w:webHidden/>
          </w:rPr>
          <w:fldChar w:fldCharType="end"/>
        </w:r>
      </w:hyperlink>
    </w:p>
    <w:p w:rsidR="003F06BD" w:rsidRPr="00D37E08" w:rsidRDefault="00D37E08" w:rsidP="00B316EB">
      <w:pPr>
        <w:pStyle w:val="Footer"/>
        <w:rPr>
          <w:rFonts w:ascii="Times New Roman" w:eastAsiaTheme="minorEastAsia" w:hAnsi="Times New Roman" w:cs="Times New Roman"/>
          <w:i/>
          <w:iCs/>
          <w:noProof/>
        </w:rPr>
      </w:pPr>
      <w:hyperlink w:anchor="_Toc361725423" w:history="1">
        <w:r w:rsidR="003F06BD" w:rsidRPr="00D37E08">
          <w:rPr>
            <w:rStyle w:val="Hyperlink"/>
            <w:rFonts w:ascii="Times New Roman" w:hAnsi="Times New Roman" w:cs="Times New Roman"/>
            <w:noProof/>
            <w:u w:val="none"/>
          </w:rPr>
          <w:t>ANNEX 2 A: Table 7 Experimental organ-by-organ emission distributions</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_Toc361725423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129</w:t>
        </w:r>
        <w:r w:rsidR="003F06BD" w:rsidRPr="00D37E08">
          <w:rPr>
            <w:rFonts w:ascii="Times New Roman" w:hAnsi="Times New Roman" w:cs="Times New Roman"/>
            <w:i/>
            <w:noProof/>
            <w:webHidden/>
          </w:rPr>
          <w:fldChar w:fldCharType="end"/>
        </w:r>
      </w:hyperlink>
    </w:p>
    <w:p w:rsidR="003F06BD" w:rsidRPr="00D37E08" w:rsidRDefault="00D37E08" w:rsidP="00B316EB">
      <w:pPr>
        <w:pStyle w:val="Footer"/>
        <w:rPr>
          <w:rFonts w:ascii="Times New Roman" w:eastAsiaTheme="minorEastAsia" w:hAnsi="Times New Roman" w:cs="Times New Roman"/>
          <w:i/>
          <w:iCs/>
          <w:noProof/>
        </w:rPr>
      </w:pPr>
      <w:hyperlink w:anchor="_Toc361725424" w:history="1">
        <w:r w:rsidR="003F06BD" w:rsidRPr="00D37E08">
          <w:rPr>
            <w:rStyle w:val="Hyperlink"/>
            <w:rFonts w:ascii="Times New Roman" w:hAnsi="Times New Roman" w:cs="Times New Roman"/>
            <w:noProof/>
            <w:u w:val="none"/>
          </w:rPr>
          <w:t>ANNEX 2 B: Table 8 Re-casted distributions for the MCNPX ROBY model</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_Toc361725424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131</w:t>
        </w:r>
        <w:r w:rsidR="003F06BD" w:rsidRPr="00D37E08">
          <w:rPr>
            <w:rFonts w:ascii="Times New Roman" w:hAnsi="Times New Roman" w:cs="Times New Roman"/>
            <w:i/>
            <w:noProof/>
            <w:webHidden/>
          </w:rPr>
          <w:fldChar w:fldCharType="end"/>
        </w:r>
      </w:hyperlink>
    </w:p>
    <w:p w:rsidR="003F06BD" w:rsidRPr="00D37E08" w:rsidRDefault="00D37E08" w:rsidP="00D37E08">
      <w:pPr>
        <w:pStyle w:val="Footer"/>
        <w:rPr>
          <w:rFonts w:ascii="Times New Roman" w:eastAsiaTheme="minorEastAsia" w:hAnsi="Times New Roman" w:cs="Times New Roman"/>
          <w:i/>
          <w:iCs/>
          <w:noProof/>
        </w:rPr>
      </w:pPr>
      <w:hyperlink w:anchor="_Toc361725425" w:history="1">
        <w:r w:rsidR="003F06BD" w:rsidRPr="00D37E08">
          <w:rPr>
            <w:rStyle w:val="Hyperlink"/>
            <w:rFonts w:ascii="Times New Roman" w:hAnsi="Times New Roman" w:cs="Times New Roman"/>
            <w:noProof/>
            <w:u w:val="none"/>
          </w:rPr>
          <w:t>ANNEX 3: Table 9 Tabulated Dosimetry Calculations Results</w:t>
        </w:r>
        <w:r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_Toc361725425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133</w:t>
        </w:r>
        <w:r w:rsidR="003F06BD" w:rsidRPr="00D37E08">
          <w:rPr>
            <w:rFonts w:ascii="Times New Roman" w:hAnsi="Times New Roman" w:cs="Times New Roman"/>
            <w:i/>
            <w:noProof/>
            <w:webHidden/>
          </w:rPr>
          <w:fldChar w:fldCharType="end"/>
        </w:r>
      </w:hyperlink>
    </w:p>
    <w:p w:rsidR="00206BA0" w:rsidRPr="00D37E08" w:rsidRDefault="004F6A65" w:rsidP="00CA409B">
      <w:pPr>
        <w:spacing w:line="480" w:lineRule="auto"/>
        <w:jc w:val="both"/>
        <w:rPr>
          <w:rFonts w:ascii="Times New Roman" w:hAnsi="Times New Roman" w:cs="Times New Roman"/>
        </w:rPr>
      </w:pPr>
      <w:r w:rsidRPr="00D37E08">
        <w:rPr>
          <w:rFonts w:ascii="Times New Roman" w:hAnsi="Times New Roman" w:cs="Times New Roman"/>
        </w:rPr>
        <w:fldChar w:fldCharType="end"/>
      </w:r>
    </w:p>
    <w:p w:rsidR="00206BA0" w:rsidRPr="00D37E08" w:rsidRDefault="00206BA0" w:rsidP="00206BA0">
      <w:pPr>
        <w:spacing w:line="480" w:lineRule="auto"/>
        <w:rPr>
          <w:rFonts w:ascii="Times New Roman" w:hAnsi="Times New Roman" w:cs="Times New Roman"/>
        </w:rPr>
      </w:pPr>
      <w:r w:rsidRPr="00D37E08">
        <w:rPr>
          <w:rFonts w:ascii="Times New Roman" w:hAnsi="Times New Roman" w:cs="Times New Roman"/>
        </w:rPr>
        <w:br w:type="page"/>
      </w:r>
    </w:p>
    <w:p w:rsidR="00206BA0" w:rsidRPr="00D37E08" w:rsidRDefault="00206BA0" w:rsidP="003E7BFF">
      <w:pPr>
        <w:pStyle w:val="Heading1"/>
        <w:jc w:val="center"/>
        <w:rPr>
          <w:rFonts w:ascii="Times New Roman" w:hAnsi="Times New Roman" w:cs="Times New Roman"/>
          <w:b w:val="0"/>
          <w:color w:val="auto"/>
          <w:sz w:val="22"/>
          <w:szCs w:val="22"/>
        </w:rPr>
      </w:pPr>
      <w:bookmarkStart w:id="14" w:name="_Toc361725325"/>
      <w:r w:rsidRPr="00D37E08">
        <w:rPr>
          <w:rFonts w:ascii="Times New Roman" w:hAnsi="Times New Roman" w:cs="Times New Roman"/>
          <w:b w:val="0"/>
          <w:color w:val="auto"/>
          <w:sz w:val="22"/>
          <w:szCs w:val="22"/>
        </w:rPr>
        <w:t>LIST OF FIGURES</w:t>
      </w:r>
      <w:bookmarkEnd w:id="14"/>
    </w:p>
    <w:p w:rsidR="00D37E08" w:rsidRPr="00D37E08" w:rsidRDefault="00D37E08" w:rsidP="00D37E08">
      <w:pPr>
        <w:rPr>
          <w:rFonts w:ascii="Times New Roman" w:hAnsi="Times New Roman" w:cs="Times New Roman"/>
        </w:rPr>
      </w:pPr>
      <w:r w:rsidRPr="00D37E08">
        <w:rPr>
          <w:rFonts w:ascii="Times New Roman" w:hAnsi="Times New Roman" w:cs="Times New Roman"/>
        </w:rPr>
        <w:t>FIGURES</w:t>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t>PAGE</w:t>
      </w:r>
    </w:p>
    <w:p w:rsidR="003F06BD" w:rsidRPr="00D37E08" w:rsidRDefault="004F6A65" w:rsidP="003C6D87">
      <w:pPr>
        <w:pStyle w:val="Footer"/>
        <w:rPr>
          <w:rFonts w:ascii="Times New Roman" w:eastAsiaTheme="minorEastAsia" w:hAnsi="Times New Roman" w:cs="Times New Roman"/>
          <w:i/>
          <w:iCs/>
          <w:noProof/>
        </w:rPr>
      </w:pPr>
      <w:r w:rsidRPr="00D37E08">
        <w:rPr>
          <w:rFonts w:ascii="Times New Roman" w:hAnsi="Times New Roman" w:cs="Times New Roman"/>
          <w:bCs/>
          <w:i/>
          <w:iCs/>
          <w:color w:val="4F81BD" w:themeColor="accent1"/>
        </w:rPr>
        <w:fldChar w:fldCharType="begin"/>
      </w:r>
      <w:r w:rsidR="00F57081" w:rsidRPr="00D37E08">
        <w:rPr>
          <w:rFonts w:ascii="Times New Roman" w:hAnsi="Times New Roman" w:cs="Times New Roman"/>
        </w:rPr>
        <w:instrText xml:space="preserve"> TOC \h \z \c "Fig" </w:instrText>
      </w:r>
      <w:r w:rsidRPr="00D37E08">
        <w:rPr>
          <w:rFonts w:ascii="Times New Roman" w:hAnsi="Times New Roman" w:cs="Times New Roman"/>
          <w:bCs/>
          <w:i/>
          <w:iCs/>
          <w:color w:val="4F81BD" w:themeColor="accent1"/>
        </w:rPr>
        <w:fldChar w:fldCharType="separate"/>
      </w:r>
      <w:hyperlink w:anchor="_Toc361725426" w:history="1">
        <w:r w:rsidR="003F06BD" w:rsidRPr="00D37E08">
          <w:rPr>
            <w:rStyle w:val="Hyperlink"/>
            <w:rFonts w:ascii="Times New Roman" w:hAnsi="Times New Roman" w:cs="Times New Roman"/>
            <w:noProof/>
            <w:u w:val="none"/>
          </w:rPr>
          <w:t>Fig 1. Liver and Tumor Vasculature (1)</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_Toc361725426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sidR="00D37E08">
          <w:rPr>
            <w:rFonts w:ascii="Times New Roman" w:hAnsi="Times New Roman" w:cs="Times New Roman"/>
            <w:noProof/>
            <w:webHidden/>
          </w:rPr>
          <w:t>1</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27" w:history="1">
        <w:r w:rsidR="003F06BD" w:rsidRPr="00D37E08">
          <w:rPr>
            <w:rStyle w:val="Hyperlink"/>
            <w:rFonts w:ascii="Times New Roman" w:hAnsi="Times New Roman" w:cs="Times New Roman"/>
            <w:noProof/>
            <w:u w:val="none"/>
          </w:rPr>
          <w:t>Fig 2. Comparison of A: MAA microparticles and B: Resin microspheres</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_Toc361725427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2</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28" w:history="1">
        <w:r w:rsidR="003F06BD" w:rsidRPr="00D37E08">
          <w:rPr>
            <w:rStyle w:val="Hyperlink"/>
            <w:rFonts w:ascii="Times New Roman" w:hAnsi="Times New Roman" w:cs="Times New Roman"/>
            <w:noProof/>
            <w:u w:val="none"/>
          </w:rPr>
          <w:t>Fig 3 Basic components of the Anger Camera (7).</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_Toc361725428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7</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29" w:history="1">
        <w:r w:rsidR="003F06BD" w:rsidRPr="00D37E08">
          <w:rPr>
            <w:rStyle w:val="Hyperlink"/>
            <w:rFonts w:ascii="Times New Roman" w:hAnsi="Times New Roman" w:cs="Times New Roman"/>
            <w:noProof/>
            <w:u w:val="none"/>
          </w:rPr>
          <w:t>Fig 4 Some commercially available SPECT/CT systems: A: Philips Medical Systems BrightView XCT, B: GE Healthcare Infinia-Hawkeye and C: Siemens Healthcare Systems Symbia (9).</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_Toc361725429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8</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30" w:history="1">
        <w:r w:rsidR="003F06BD" w:rsidRPr="00D37E08">
          <w:rPr>
            <w:rStyle w:val="Hyperlink"/>
            <w:rFonts w:ascii="Times New Roman" w:hAnsi="Times New Roman" w:cs="Times New Roman"/>
            <w:bCs/>
            <w:noProof/>
            <w:u w:val="none"/>
          </w:rPr>
          <w:t xml:space="preserve">Fig 5 </w:t>
        </w:r>
        <w:r w:rsidR="003F06BD" w:rsidRPr="00D37E08">
          <w:rPr>
            <w:rStyle w:val="Hyperlink"/>
            <w:rFonts w:ascii="Times New Roman" w:hAnsi="Times New Roman" w:cs="Times New Roman"/>
            <w:bCs/>
            <w:noProof/>
            <w:u w:val="none"/>
            <w:vertAlign w:val="superscript"/>
          </w:rPr>
          <w:t>131</w:t>
        </w:r>
        <w:r w:rsidR="003F06BD" w:rsidRPr="00D37E08">
          <w:rPr>
            <w:rStyle w:val="Hyperlink"/>
            <w:rFonts w:ascii="Times New Roman" w:hAnsi="Times New Roman" w:cs="Times New Roman"/>
            <w:bCs/>
            <w:noProof/>
            <w:u w:val="none"/>
          </w:rPr>
          <w:t xml:space="preserve">I scan of thyroid cancer (red arrow) A: Planar Scintigraphy and B: SPECT/CT </w:t>
        </w:r>
        <w:r w:rsidR="003F06BD" w:rsidRPr="00D37E08">
          <w:rPr>
            <w:rStyle w:val="Hyperlink"/>
            <w:rFonts w:ascii="Times New Roman" w:hAnsi="Times New Roman" w:cs="Times New Roman"/>
            <w:noProof/>
            <w:u w:val="none"/>
          </w:rPr>
          <w:t>(12)</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_Toc361725430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9</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31" w:history="1">
        <w:r w:rsidR="003F06BD" w:rsidRPr="00D37E08">
          <w:rPr>
            <w:rStyle w:val="Hyperlink"/>
            <w:rFonts w:ascii="Times New Roman" w:hAnsi="Times New Roman" w:cs="Times New Roman"/>
            <w:bCs/>
            <w:noProof/>
            <w:u w:val="none"/>
          </w:rPr>
          <w:t>Fig 6 Radioactive disintegration for A: single photon emission and B: positron emission.</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_Toc361725431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9</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32" w:history="1">
        <w:r w:rsidR="003F06BD" w:rsidRPr="00D37E08">
          <w:rPr>
            <w:rStyle w:val="Hyperlink"/>
            <w:rFonts w:ascii="Times New Roman" w:hAnsi="Times New Roman" w:cs="Times New Roman"/>
            <w:bCs/>
            <w:noProof/>
            <w:u w:val="none"/>
          </w:rPr>
          <w:t xml:space="preserve">Fig 7 Positron Emission Tomography image and registration </w:t>
        </w:r>
        <w:r w:rsidR="003F06BD" w:rsidRPr="00D37E08">
          <w:rPr>
            <w:rStyle w:val="Hyperlink"/>
            <w:rFonts w:ascii="Times New Roman" w:hAnsi="Times New Roman" w:cs="Times New Roman"/>
            <w:noProof/>
            <w:u w:val="none"/>
          </w:rPr>
          <w:t>(15)</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_Toc361725432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10</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33" w:history="1">
        <w:r w:rsidR="003F06BD" w:rsidRPr="00D37E08">
          <w:rPr>
            <w:rStyle w:val="Hyperlink"/>
            <w:rFonts w:ascii="Times New Roman" w:hAnsi="Times New Roman" w:cs="Times New Roman"/>
            <w:bCs/>
            <w:noProof/>
            <w:u w:val="none"/>
          </w:rPr>
          <w:t xml:space="preserve">Fig 8 Fission of </w:t>
        </w:r>
        <w:r w:rsidR="003F06BD" w:rsidRPr="00D37E08">
          <w:rPr>
            <w:rStyle w:val="Hyperlink"/>
            <w:rFonts w:ascii="Times New Roman" w:hAnsi="Times New Roman" w:cs="Times New Roman"/>
            <w:bCs/>
            <w:noProof/>
            <w:u w:val="none"/>
            <w:vertAlign w:val="superscript"/>
          </w:rPr>
          <w:t>235</w:t>
        </w:r>
        <w:r w:rsidR="003F06BD" w:rsidRPr="00D37E08">
          <w:rPr>
            <w:rStyle w:val="Hyperlink"/>
            <w:rFonts w:ascii="Times New Roman" w:hAnsi="Times New Roman" w:cs="Times New Roman"/>
            <w:bCs/>
            <w:noProof/>
            <w:u w:val="none"/>
          </w:rPr>
          <w:t xml:space="preserve">U </w:t>
        </w:r>
        <w:r w:rsidR="003F06BD" w:rsidRPr="00D37E08">
          <w:rPr>
            <w:rStyle w:val="Hyperlink"/>
            <w:rFonts w:ascii="Times New Roman" w:hAnsi="Times New Roman" w:cs="Times New Roman"/>
            <w:noProof/>
            <w:u w:val="none"/>
          </w:rPr>
          <w:t>(17)</w:t>
        </w:r>
        <w:r w:rsidR="003F06BD" w:rsidRPr="00D37E08">
          <w:rPr>
            <w:rStyle w:val="Hyperlink"/>
            <w:rFonts w:ascii="Times New Roman" w:hAnsi="Times New Roman" w:cs="Times New Roman"/>
            <w:bCs/>
            <w:noProof/>
            <w:u w:val="none"/>
          </w:rPr>
          <w:t xml:space="preserve"> with neutron generation and yield of fragments </w:t>
        </w:r>
        <w:r w:rsidR="003F06BD" w:rsidRPr="00D37E08">
          <w:rPr>
            <w:rStyle w:val="Hyperlink"/>
            <w:rFonts w:ascii="Times New Roman" w:hAnsi="Times New Roman" w:cs="Times New Roman"/>
            <w:noProof/>
            <w:u w:val="none"/>
          </w:rPr>
          <w:t>(18)</w:t>
        </w:r>
        <w:r w:rsidR="003F06BD" w:rsidRPr="00D37E08">
          <w:rPr>
            <w:rStyle w:val="Hyperlink"/>
            <w:rFonts w:ascii="Times New Roman" w:hAnsi="Times New Roman" w:cs="Times New Roman"/>
            <w:bCs/>
            <w:noProof/>
            <w:u w:val="none"/>
          </w:rPr>
          <w:t>.</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_Toc361725433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12</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34" w:history="1">
        <w:r w:rsidR="003F06BD" w:rsidRPr="00D37E08">
          <w:rPr>
            <w:rStyle w:val="Hyperlink"/>
            <w:rFonts w:ascii="Times New Roman" w:hAnsi="Times New Roman" w:cs="Times New Roman"/>
            <w:bCs/>
            <w:noProof/>
            <w:u w:val="none"/>
          </w:rPr>
          <w:t xml:space="preserve">Fig 9 Cyclotron working principle; A and B: Dees; yellow dots: perpendicular magnetic field </w:t>
        </w:r>
        <w:r w:rsidR="003F06BD" w:rsidRPr="00D37E08">
          <w:rPr>
            <w:rStyle w:val="Hyperlink"/>
            <w:rFonts w:ascii="Times New Roman" w:hAnsi="Times New Roman" w:cs="Times New Roman"/>
            <w:noProof/>
            <w:u w:val="none"/>
          </w:rPr>
          <w:t>(22)</w:t>
        </w:r>
        <w:r w:rsidR="003F06BD" w:rsidRPr="00D37E08">
          <w:rPr>
            <w:rStyle w:val="Hyperlink"/>
            <w:rFonts w:ascii="Times New Roman" w:hAnsi="Times New Roman" w:cs="Times New Roman"/>
            <w:bCs/>
            <w:noProof/>
            <w:u w:val="none"/>
          </w:rPr>
          <w:t>.</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_Toc361725434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14</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35" w:history="1">
        <w:r w:rsidR="003F06BD" w:rsidRPr="00D37E08">
          <w:rPr>
            <w:rStyle w:val="Hyperlink"/>
            <w:rFonts w:ascii="Times New Roman" w:hAnsi="Times New Roman" w:cs="Times New Roman"/>
            <w:bCs/>
            <w:noProof/>
            <w:u w:val="none"/>
          </w:rPr>
          <w:t xml:space="preserve">Fig 10 Siemens Eclipse™ series cyclotron produces high quantities of </w:t>
        </w:r>
        <w:r w:rsidR="003F06BD" w:rsidRPr="00D37E08">
          <w:rPr>
            <w:rStyle w:val="Hyperlink"/>
            <w:rFonts w:ascii="Times New Roman" w:hAnsi="Times New Roman" w:cs="Times New Roman"/>
            <w:bCs/>
            <w:noProof/>
            <w:u w:val="none"/>
            <w:vertAlign w:val="superscript"/>
          </w:rPr>
          <w:t>18</w:t>
        </w:r>
        <w:r w:rsidR="003F06BD" w:rsidRPr="00D37E08">
          <w:rPr>
            <w:rStyle w:val="Hyperlink"/>
            <w:rFonts w:ascii="Times New Roman" w:hAnsi="Times New Roman" w:cs="Times New Roman"/>
            <w:bCs/>
            <w:noProof/>
            <w:u w:val="none"/>
          </w:rPr>
          <w:t xml:space="preserve">F, </w:t>
        </w:r>
        <w:r w:rsidR="003F06BD" w:rsidRPr="00D37E08">
          <w:rPr>
            <w:rStyle w:val="Hyperlink"/>
            <w:rFonts w:ascii="Times New Roman" w:hAnsi="Times New Roman" w:cs="Times New Roman"/>
            <w:bCs/>
            <w:noProof/>
            <w:u w:val="none"/>
            <w:vertAlign w:val="superscript"/>
          </w:rPr>
          <w:t>11</w:t>
        </w:r>
        <w:r w:rsidR="003F06BD" w:rsidRPr="00D37E08">
          <w:rPr>
            <w:rStyle w:val="Hyperlink"/>
            <w:rFonts w:ascii="Times New Roman" w:hAnsi="Times New Roman" w:cs="Times New Roman"/>
            <w:bCs/>
            <w:noProof/>
            <w:u w:val="none"/>
          </w:rPr>
          <w:t xml:space="preserve">C, </w:t>
        </w:r>
        <w:r w:rsidR="003F06BD" w:rsidRPr="00D37E08">
          <w:rPr>
            <w:rStyle w:val="Hyperlink"/>
            <w:rFonts w:ascii="Times New Roman" w:hAnsi="Times New Roman" w:cs="Times New Roman"/>
            <w:bCs/>
            <w:noProof/>
            <w:u w:val="none"/>
            <w:vertAlign w:val="superscript"/>
          </w:rPr>
          <w:t>13</w:t>
        </w:r>
        <w:r w:rsidR="003F06BD" w:rsidRPr="00D37E08">
          <w:rPr>
            <w:rStyle w:val="Hyperlink"/>
            <w:rFonts w:ascii="Times New Roman" w:hAnsi="Times New Roman" w:cs="Times New Roman"/>
            <w:bCs/>
            <w:noProof/>
            <w:u w:val="none"/>
          </w:rPr>
          <w:t xml:space="preserve">N, </w:t>
        </w:r>
        <w:r w:rsidR="003F06BD" w:rsidRPr="00D37E08">
          <w:rPr>
            <w:rStyle w:val="Hyperlink"/>
            <w:rFonts w:ascii="Times New Roman" w:hAnsi="Times New Roman" w:cs="Times New Roman"/>
            <w:bCs/>
            <w:noProof/>
            <w:u w:val="none"/>
            <w:vertAlign w:val="superscript"/>
          </w:rPr>
          <w:t>64</w:t>
        </w:r>
        <w:r w:rsidR="003F06BD" w:rsidRPr="00D37E08">
          <w:rPr>
            <w:rStyle w:val="Hyperlink"/>
            <w:rFonts w:ascii="Times New Roman" w:hAnsi="Times New Roman" w:cs="Times New Roman"/>
            <w:bCs/>
            <w:noProof/>
            <w:u w:val="none"/>
          </w:rPr>
          <w:t xml:space="preserve">Cu and </w:t>
        </w:r>
        <w:r w:rsidR="003F06BD" w:rsidRPr="00D37E08">
          <w:rPr>
            <w:rStyle w:val="Hyperlink"/>
            <w:rFonts w:ascii="Times New Roman" w:hAnsi="Times New Roman" w:cs="Times New Roman"/>
            <w:bCs/>
            <w:noProof/>
            <w:u w:val="none"/>
            <w:vertAlign w:val="superscript"/>
          </w:rPr>
          <w:t>15</w:t>
        </w:r>
        <w:r w:rsidR="003F06BD" w:rsidRPr="00D37E08">
          <w:rPr>
            <w:rStyle w:val="Hyperlink"/>
            <w:rFonts w:ascii="Times New Roman" w:hAnsi="Times New Roman" w:cs="Times New Roman"/>
            <w:bCs/>
            <w:noProof/>
            <w:u w:val="none"/>
          </w:rPr>
          <w:t>O (</w:t>
        </w:r>
        <w:r w:rsidR="003F06BD" w:rsidRPr="00D37E08">
          <w:rPr>
            <w:rStyle w:val="Hyperlink"/>
            <w:rFonts w:ascii="Times New Roman" w:eastAsia="Times New Roman" w:hAnsi="Times New Roman" w:cs="Times New Roman"/>
            <w:noProof/>
            <w:u w:val="none"/>
          </w:rPr>
          <w:t>Width: 95 in. (240 cm), Depth: 73 in. (184 cm), Height: 90 in. (230 cm))</w:t>
        </w:r>
        <w:r w:rsidR="003F06BD" w:rsidRPr="00D37E08">
          <w:rPr>
            <w:rStyle w:val="Hyperlink"/>
            <w:rFonts w:ascii="Times New Roman" w:hAnsi="Times New Roman" w:cs="Times New Roman"/>
            <w:bCs/>
            <w:noProof/>
            <w:u w:val="none"/>
          </w:rPr>
          <w:t xml:space="preserve"> </w:t>
        </w:r>
        <w:r w:rsidR="003F06BD" w:rsidRPr="00D37E08">
          <w:rPr>
            <w:rStyle w:val="Hyperlink"/>
            <w:rFonts w:ascii="Times New Roman" w:hAnsi="Times New Roman" w:cs="Times New Roman"/>
            <w:noProof/>
            <w:u w:val="none"/>
          </w:rPr>
          <w:t>(23)</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_Toc361725435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15</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36" w:history="1">
        <w:r w:rsidR="003F06BD" w:rsidRPr="00D37E08">
          <w:rPr>
            <w:rStyle w:val="Hyperlink"/>
            <w:rFonts w:ascii="Times New Roman" w:hAnsi="Times New Roman" w:cs="Times New Roman"/>
            <w:noProof/>
            <w:u w:val="none"/>
          </w:rPr>
          <w:t xml:space="preserve">Fig 11 Decay and accumulation representation of A: the </w:t>
        </w:r>
        <w:r w:rsidR="003F06BD" w:rsidRPr="00D37E08">
          <w:rPr>
            <w:rStyle w:val="Hyperlink"/>
            <w:rFonts w:ascii="Times New Roman" w:hAnsi="Times New Roman" w:cs="Times New Roman"/>
            <w:noProof/>
            <w:u w:val="none"/>
            <w:vertAlign w:val="superscript"/>
          </w:rPr>
          <w:t>99</w:t>
        </w:r>
        <w:r w:rsidR="003F06BD" w:rsidRPr="00D37E08">
          <w:rPr>
            <w:rStyle w:val="Hyperlink"/>
            <w:rFonts w:ascii="Times New Roman" w:hAnsi="Times New Roman" w:cs="Times New Roman"/>
            <w:noProof/>
            <w:u w:val="none"/>
          </w:rPr>
          <w:t>Mo/</w:t>
        </w:r>
        <w:r w:rsidR="003F06BD" w:rsidRPr="00D37E08">
          <w:rPr>
            <w:rStyle w:val="Hyperlink"/>
            <w:rFonts w:ascii="Times New Roman" w:hAnsi="Times New Roman" w:cs="Times New Roman"/>
            <w:noProof/>
            <w:u w:val="none"/>
            <w:vertAlign w:val="superscript"/>
          </w:rPr>
          <w:t>99m</w:t>
        </w:r>
        <w:r w:rsidR="003F06BD" w:rsidRPr="00D37E08">
          <w:rPr>
            <w:rStyle w:val="Hyperlink"/>
            <w:rFonts w:ascii="Times New Roman" w:hAnsi="Times New Roman" w:cs="Times New Roman"/>
            <w:noProof/>
            <w:u w:val="none"/>
          </w:rPr>
          <w:t xml:space="preserve">Tc generator and B: the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Ge/</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 generator.</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_Toc361725436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17</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37" w:history="1">
        <w:r w:rsidR="003F06BD" w:rsidRPr="00D37E08">
          <w:rPr>
            <w:rStyle w:val="Hyperlink"/>
            <w:rFonts w:ascii="Times New Roman" w:hAnsi="Times New Roman" w:cs="Times New Roman"/>
            <w:bCs/>
            <w:noProof/>
            <w:u w:val="none"/>
          </w:rPr>
          <w:t xml:space="preserve">Fig 12 Schematics of the </w:t>
        </w:r>
        <w:r w:rsidR="003F06BD" w:rsidRPr="00D37E08">
          <w:rPr>
            <w:rStyle w:val="Hyperlink"/>
            <w:rFonts w:ascii="Times New Roman" w:hAnsi="Times New Roman" w:cs="Times New Roman"/>
            <w:bCs/>
            <w:noProof/>
            <w:u w:val="none"/>
            <w:vertAlign w:val="superscript"/>
          </w:rPr>
          <w:t>99</w:t>
        </w:r>
        <w:r w:rsidR="003F06BD" w:rsidRPr="00D37E08">
          <w:rPr>
            <w:rStyle w:val="Hyperlink"/>
            <w:rFonts w:ascii="Times New Roman" w:hAnsi="Times New Roman" w:cs="Times New Roman"/>
            <w:bCs/>
            <w:noProof/>
            <w:u w:val="none"/>
          </w:rPr>
          <w:t>Mo/</w:t>
        </w:r>
        <w:r w:rsidR="003F06BD" w:rsidRPr="00D37E08">
          <w:rPr>
            <w:rStyle w:val="Hyperlink"/>
            <w:rFonts w:ascii="Times New Roman" w:hAnsi="Times New Roman" w:cs="Times New Roman"/>
            <w:bCs/>
            <w:noProof/>
            <w:u w:val="none"/>
            <w:vertAlign w:val="superscript"/>
          </w:rPr>
          <w:t>99m</w:t>
        </w:r>
        <w:r w:rsidR="003F06BD" w:rsidRPr="00D37E08">
          <w:rPr>
            <w:rStyle w:val="Hyperlink"/>
            <w:rFonts w:ascii="Times New Roman" w:hAnsi="Times New Roman" w:cs="Times New Roman"/>
            <w:bCs/>
            <w:noProof/>
            <w:u w:val="none"/>
          </w:rPr>
          <w:t xml:space="preserve">Tc generator’s chromatographic column </w:t>
        </w:r>
        <w:r w:rsidR="003F06BD" w:rsidRPr="00D37E08">
          <w:rPr>
            <w:rStyle w:val="Hyperlink"/>
            <w:rFonts w:ascii="Times New Roman" w:hAnsi="Times New Roman" w:cs="Times New Roman"/>
            <w:noProof/>
            <w:u w:val="none"/>
          </w:rPr>
          <w:t>(26)</w:t>
        </w:r>
        <w:r w:rsidR="003F06BD" w:rsidRPr="00D37E08">
          <w:rPr>
            <w:rStyle w:val="Hyperlink"/>
            <w:rFonts w:ascii="Times New Roman" w:hAnsi="Times New Roman" w:cs="Times New Roman"/>
            <w:bCs/>
            <w:noProof/>
            <w:u w:val="none"/>
          </w:rPr>
          <w:t>.</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_Toc361725437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19</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38" w:history="1">
        <w:r w:rsidR="003F06BD" w:rsidRPr="00D37E08">
          <w:rPr>
            <w:rStyle w:val="Hyperlink"/>
            <w:rFonts w:ascii="Times New Roman" w:hAnsi="Times New Roman" w:cs="Times New Roman"/>
            <w:noProof/>
            <w:u w:val="none"/>
          </w:rPr>
          <w:t>Fig 13 Eckert &amp; Ziegler IGG 100 Gallium-68 radioisotopic generator</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_Toc361725438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22</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39" w:history="1">
        <w:r w:rsidR="003F06BD" w:rsidRPr="00D37E08">
          <w:rPr>
            <w:rStyle w:val="Hyperlink"/>
            <w:rFonts w:ascii="Times New Roman" w:hAnsi="Times New Roman" w:cs="Times New Roman"/>
            <w:noProof/>
            <w:u w:val="none"/>
          </w:rPr>
          <w:t xml:space="preserve">Fig 14 A: Lung corrosion cast showing vasculature (41), and B: Lung perfusion SPECT with </w:t>
        </w:r>
        <w:r w:rsidR="003F06BD" w:rsidRPr="00D37E08">
          <w:rPr>
            <w:rStyle w:val="Hyperlink"/>
            <w:rFonts w:ascii="Times New Roman" w:hAnsi="Times New Roman" w:cs="Times New Roman"/>
            <w:noProof/>
            <w:u w:val="none"/>
            <w:vertAlign w:val="superscript"/>
          </w:rPr>
          <w:t>99m</w:t>
        </w:r>
        <w:r w:rsidR="003F06BD" w:rsidRPr="00D37E08">
          <w:rPr>
            <w:rStyle w:val="Hyperlink"/>
            <w:rFonts w:ascii="Times New Roman" w:hAnsi="Times New Roman" w:cs="Times New Roman"/>
            <w:noProof/>
            <w:u w:val="none"/>
          </w:rPr>
          <w:t>Tc-MAA (42)</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_Toc361725439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23</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40" w:history="1">
        <w:r w:rsidR="003F06BD" w:rsidRPr="00D37E08">
          <w:rPr>
            <w:rStyle w:val="Hyperlink"/>
            <w:rFonts w:ascii="Times New Roman" w:hAnsi="Times New Roman" w:cs="Times New Roman"/>
            <w:noProof/>
            <w:u w:val="none"/>
          </w:rPr>
          <w:t>Fig 15. Anatomy of the Liver (55) and corrosion cast of the venous and arterial system (56)</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_Toc361725440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25</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41" w:history="1">
        <w:r w:rsidR="003F06BD" w:rsidRPr="00D37E08">
          <w:rPr>
            <w:rStyle w:val="Hyperlink"/>
            <w:rFonts w:ascii="Times New Roman" w:hAnsi="Times New Roman" w:cs="Times New Roman"/>
            <w:noProof/>
            <w:u w:val="none"/>
          </w:rPr>
          <w:t>Fig 16. Hepatic Artery Angiography with preferential flow to tumors and coil embolization example (58).</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_Toc361725441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26</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42" w:history="1">
        <w:r w:rsidR="003F06BD" w:rsidRPr="00D37E08">
          <w:rPr>
            <w:rStyle w:val="Hyperlink"/>
            <w:rFonts w:ascii="Times New Roman" w:hAnsi="Times New Roman" w:cs="Times New Roman"/>
            <w:noProof/>
            <w:u w:val="none"/>
          </w:rPr>
          <w:t xml:space="preserve">Fig 17. </w:t>
        </w:r>
        <w:r w:rsidR="003F06BD" w:rsidRPr="00D37E08">
          <w:rPr>
            <w:rStyle w:val="Hyperlink"/>
            <w:rFonts w:ascii="Times New Roman" w:hAnsi="Times New Roman" w:cs="Times New Roman"/>
            <w:noProof/>
            <w:u w:val="none"/>
            <w:vertAlign w:val="superscript"/>
          </w:rPr>
          <w:t>99m</w:t>
        </w:r>
        <w:r w:rsidR="003F06BD" w:rsidRPr="00D37E08">
          <w:rPr>
            <w:rStyle w:val="Hyperlink"/>
            <w:rFonts w:ascii="Times New Roman" w:hAnsi="Times New Roman" w:cs="Times New Roman"/>
            <w:noProof/>
            <w:u w:val="none"/>
          </w:rPr>
          <w:t>Tc-MAA Planar Scintigraphy. A: Significant lung shunting, B: Gastrointestinal uptake, C: Good uptake and tumor to liver ratio (58).</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_Toc361725442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27</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43" w:history="1">
        <w:r w:rsidR="003F06BD" w:rsidRPr="00D37E08">
          <w:rPr>
            <w:rStyle w:val="Hyperlink"/>
            <w:rFonts w:ascii="Times New Roman" w:hAnsi="Times New Roman" w:cs="Times New Roman"/>
            <w:noProof/>
            <w:u w:val="none"/>
          </w:rPr>
          <w:t>Fig 18. Skillful surgeon injecting deeper into the arterial system resulting in “highly selective” RMT (58)</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_Toc361725443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27</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44" w:history="1">
        <w:r w:rsidR="003F06BD" w:rsidRPr="00D37E08">
          <w:rPr>
            <w:rStyle w:val="Hyperlink"/>
            <w:rFonts w:ascii="Times New Roman" w:hAnsi="Times New Roman" w:cs="Times New Roman"/>
            <w:noProof/>
            <w:u w:val="none"/>
          </w:rPr>
          <w:t>Fig 19. (</w:t>
        </w:r>
        <w:r w:rsidR="003F06BD" w:rsidRPr="00D37E08">
          <w:rPr>
            <w:rStyle w:val="Hyperlink"/>
            <w:rFonts w:ascii="Times New Roman" w:hAnsi="Times New Roman" w:cs="Times New Roman"/>
            <w:noProof/>
            <w:u w:val="none"/>
            <w:vertAlign w:val="superscript"/>
          </w:rPr>
          <w:t>18</w:t>
        </w:r>
        <w:r w:rsidR="003F06BD" w:rsidRPr="00D37E08">
          <w:rPr>
            <w:rStyle w:val="Hyperlink"/>
            <w:rFonts w:ascii="Times New Roman" w:hAnsi="Times New Roman" w:cs="Times New Roman"/>
            <w:noProof/>
            <w:u w:val="none"/>
          </w:rPr>
          <w:t>F)FDG PET-CT before and after treatment in three patients, lower half of the liver (left of green line) treated with Chemo-RMT, other half (right of line) treated with Chemo only (59) demonstrating improved response of RMT combined with chemotherapy and the potential for “highly” RMT.</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_Toc361725444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28</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45" w:history="1">
        <w:r w:rsidR="003F06BD" w:rsidRPr="00D37E08">
          <w:rPr>
            <w:rStyle w:val="Hyperlink"/>
            <w:rFonts w:ascii="Times New Roman" w:hAnsi="Times New Roman" w:cs="Times New Roman"/>
            <w:noProof/>
            <w:u w:val="none"/>
          </w:rPr>
          <w:t xml:space="preserve">Fig 20. Anterior and Posterior </w:t>
        </w:r>
        <w:r w:rsidR="003F06BD" w:rsidRPr="00D37E08">
          <w:rPr>
            <w:rStyle w:val="Hyperlink"/>
            <w:rFonts w:ascii="Times New Roman" w:hAnsi="Times New Roman" w:cs="Times New Roman"/>
            <w:noProof/>
            <w:u w:val="none"/>
            <w:vertAlign w:val="superscript"/>
          </w:rPr>
          <w:t>99m</w:t>
        </w:r>
        <w:r w:rsidR="003F06BD" w:rsidRPr="00D37E08">
          <w:rPr>
            <w:rStyle w:val="Hyperlink"/>
            <w:rFonts w:ascii="Times New Roman" w:hAnsi="Times New Roman" w:cs="Times New Roman"/>
            <w:noProof/>
            <w:u w:val="none"/>
          </w:rPr>
          <w:t>Tc-MAA Planar Scintigraphy (58)</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_Toc361725445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29</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46" w:history="1">
        <w:r w:rsidR="003F06BD" w:rsidRPr="00D37E08">
          <w:rPr>
            <w:rStyle w:val="Hyperlink"/>
            <w:rFonts w:ascii="Times New Roman" w:hAnsi="Times New Roman" w:cs="Times New Roman"/>
            <w:noProof/>
            <w:u w:val="none"/>
          </w:rPr>
          <w:t>Fig 21 Duodenal accumulation (arrow) in a patient with colorectal cancer, not definable on planar images. A: planar scan, B:SPECT/CT coronal view (60)</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_Toc361725446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30</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47" w:history="1">
        <w:r w:rsidR="003F06BD" w:rsidRPr="00D37E08">
          <w:rPr>
            <w:rStyle w:val="Hyperlink"/>
            <w:rFonts w:ascii="Times New Roman" w:hAnsi="Times New Roman" w:cs="Times New Roman"/>
            <w:noProof/>
            <w:u w:val="none"/>
          </w:rPr>
          <w:t xml:space="preserve">Fig 22 Results for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Ga-MAA lung perfusion studies showing areas of low perfusion not seen with </w:t>
        </w:r>
        <w:r w:rsidR="003F06BD" w:rsidRPr="00D37E08">
          <w:rPr>
            <w:rStyle w:val="Hyperlink"/>
            <w:rFonts w:ascii="Times New Roman" w:hAnsi="Times New Roman" w:cs="Times New Roman"/>
            <w:noProof/>
            <w:u w:val="none"/>
            <w:vertAlign w:val="superscript"/>
          </w:rPr>
          <w:t>99m</w:t>
        </w:r>
        <w:r w:rsidR="003F06BD" w:rsidRPr="00D37E08">
          <w:rPr>
            <w:rStyle w:val="Hyperlink"/>
            <w:rFonts w:ascii="Times New Roman" w:hAnsi="Times New Roman" w:cs="Times New Roman"/>
            <w:noProof/>
            <w:u w:val="none"/>
          </w:rPr>
          <w:t>Tc-MAA SPECT (62).</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_Toc361725447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31</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48" w:history="1">
        <w:r w:rsidR="003F06BD" w:rsidRPr="00D37E08">
          <w:rPr>
            <w:rStyle w:val="Hyperlink"/>
            <w:rFonts w:ascii="Times New Roman" w:hAnsi="Times New Roman" w:cs="Times New Roman"/>
            <w:noProof/>
            <w:u w:val="none"/>
          </w:rPr>
          <w:t xml:space="preserve">Fig 23 PET/CT image of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Ga-MAA used for RMT planning (63)</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_Toc361725448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31</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49" w:history="1">
        <w:r w:rsidR="003F06BD" w:rsidRPr="00D37E08">
          <w:rPr>
            <w:rStyle w:val="Hyperlink"/>
            <w:rFonts w:ascii="Times New Roman" w:hAnsi="Times New Roman" w:cs="Times New Roman"/>
            <w:noProof/>
            <w:u w:val="none"/>
          </w:rPr>
          <w:t xml:space="preserve">Fig 24 Schematic representation of available systems for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 post-elution processing (29). 1: Direct Elution; 2: Purification with HCl/Acetone mix after Cation absorption; 3: Elution to Conc. HCl; 4: Absorption into anion exchanger; 5: Desorption with water; 6: Fractionated elution.</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_Toc361725449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34</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50" w:history="1">
        <w:r w:rsidR="003F06BD" w:rsidRPr="00D37E08">
          <w:rPr>
            <w:rStyle w:val="Hyperlink"/>
            <w:rFonts w:ascii="Times New Roman" w:hAnsi="Times New Roman" w:cs="Times New Roman"/>
            <w:noProof/>
            <w:u w:val="none"/>
          </w:rPr>
          <w:t>Fig 25 Purification System setup</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_Toc361725450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35</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51" w:history="1">
        <w:r w:rsidR="003F06BD" w:rsidRPr="00D37E08">
          <w:rPr>
            <w:rStyle w:val="Hyperlink"/>
            <w:rFonts w:ascii="Times New Roman" w:hAnsi="Times New Roman" w:cs="Times New Roman"/>
            <w:noProof/>
            <w:u w:val="none"/>
          </w:rPr>
          <w:t xml:space="preserve">Fig 26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 recovery and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Ge elimination during the purification process</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_Toc361725451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36</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52" w:history="1">
        <w:r w:rsidR="003F06BD" w:rsidRPr="00D37E08">
          <w:rPr>
            <w:rStyle w:val="Hyperlink"/>
            <w:rFonts w:ascii="Times New Roman" w:hAnsi="Times New Roman" w:cs="Times New Roman"/>
            <w:noProof/>
            <w:u w:val="none"/>
          </w:rPr>
          <w:t xml:space="preserve">Fig 27 Comparison of A: Coronal and sagittal SPECT perfusion; B: Coronal and sagittal PET perfusion and C: axial PET/CT perfusion WITH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Ga-MAA</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_Toc361725452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39</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53" w:history="1">
        <w:r w:rsidR="003F06BD" w:rsidRPr="00D37E08">
          <w:rPr>
            <w:rStyle w:val="Hyperlink"/>
            <w:rFonts w:ascii="Times New Roman" w:hAnsi="Times New Roman" w:cs="Times New Roman"/>
            <w:noProof/>
            <w:u w:val="none"/>
          </w:rPr>
          <w:t>Fig 28 MAA microscope images; A: From original un-modified MAA kit and B: From re-lyophilized MAA.</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_Toc361725453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42</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54" w:history="1">
        <w:r w:rsidR="003F06BD" w:rsidRPr="00D37E08">
          <w:rPr>
            <w:rStyle w:val="Hyperlink"/>
            <w:rFonts w:ascii="Times New Roman" w:hAnsi="Times New Roman" w:cs="Times New Roman"/>
            <w:noProof/>
            <w:u w:val="none"/>
          </w:rPr>
          <w:t xml:space="preserve">Fig 29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Ga-MAA labeling yield results.</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_Toc361725454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43</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55" w:history="1">
        <w:r w:rsidR="003F06BD" w:rsidRPr="00D37E08">
          <w:rPr>
            <w:rStyle w:val="Hyperlink"/>
            <w:rFonts w:ascii="Times New Roman" w:hAnsi="Times New Roman" w:cs="Times New Roman"/>
            <w:noProof/>
            <w:u w:val="none"/>
          </w:rPr>
          <w:t xml:space="preserve">Fig 30 Decay Corrected Organ Biodistribution of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Ga-MAA, free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 </w:t>
        </w:r>
        <w:r w:rsidR="003F06BD" w:rsidRPr="00D37E08">
          <w:rPr>
            <w:rStyle w:val="Hyperlink"/>
            <w:rFonts w:ascii="Times New Roman" w:hAnsi="Times New Roman" w:cs="Times New Roman"/>
            <w:noProof/>
            <w:u w:val="none"/>
            <w:vertAlign w:val="superscript"/>
          </w:rPr>
          <w:t>99m</w:t>
        </w:r>
        <w:r w:rsidR="003F06BD" w:rsidRPr="00D37E08">
          <w:rPr>
            <w:rStyle w:val="Hyperlink"/>
            <w:rFonts w:ascii="Times New Roman" w:hAnsi="Times New Roman" w:cs="Times New Roman"/>
            <w:noProof/>
            <w:u w:val="none"/>
          </w:rPr>
          <w:t xml:space="preserve">Tc-MAA and free </w:t>
        </w:r>
        <w:r w:rsidR="003F06BD" w:rsidRPr="00D37E08">
          <w:rPr>
            <w:rStyle w:val="Hyperlink"/>
            <w:rFonts w:ascii="Times New Roman" w:hAnsi="Times New Roman" w:cs="Times New Roman"/>
            <w:noProof/>
            <w:u w:val="none"/>
            <w:vertAlign w:val="superscript"/>
          </w:rPr>
          <w:t>99m</w:t>
        </w:r>
        <w:r w:rsidR="003F06BD" w:rsidRPr="00D37E08">
          <w:rPr>
            <w:rStyle w:val="Hyperlink"/>
            <w:rFonts w:ascii="Times New Roman" w:hAnsi="Times New Roman" w:cs="Times New Roman"/>
            <w:noProof/>
            <w:u w:val="none"/>
          </w:rPr>
          <w:t>Tc.</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_Toc361725455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45</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56" w:history="1">
        <w:r w:rsidR="003F06BD" w:rsidRPr="00D37E08">
          <w:rPr>
            <w:rStyle w:val="Hyperlink"/>
            <w:rFonts w:ascii="Times New Roman" w:hAnsi="Times New Roman" w:cs="Times New Roman"/>
            <w:noProof/>
            <w:u w:val="none"/>
          </w:rPr>
          <w:t xml:space="preserve">Fig 31 Normalized and radio-decay-corrected lung allocation for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Ga-MAA and </w:t>
        </w:r>
        <w:r w:rsidR="003F06BD" w:rsidRPr="00D37E08">
          <w:rPr>
            <w:rStyle w:val="Hyperlink"/>
            <w:rFonts w:ascii="Times New Roman" w:hAnsi="Times New Roman" w:cs="Times New Roman"/>
            <w:noProof/>
            <w:u w:val="none"/>
            <w:vertAlign w:val="superscript"/>
          </w:rPr>
          <w:t>99m</w:t>
        </w:r>
        <w:r w:rsidR="003F06BD" w:rsidRPr="00D37E08">
          <w:rPr>
            <w:rStyle w:val="Hyperlink"/>
            <w:rFonts w:ascii="Times New Roman" w:hAnsi="Times New Roman" w:cs="Times New Roman"/>
            <w:noProof/>
            <w:u w:val="none"/>
          </w:rPr>
          <w:t>Tc-MAA at 1, 2, 3 and 4 hours (n=2 per time point).</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_Toc361725456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46</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57" w:history="1">
        <w:r w:rsidR="003F06BD" w:rsidRPr="00D37E08">
          <w:rPr>
            <w:rStyle w:val="Hyperlink"/>
            <w:rFonts w:ascii="Times New Roman" w:hAnsi="Times New Roman" w:cs="Times New Roman"/>
            <w:noProof/>
            <w:u w:val="none"/>
          </w:rPr>
          <w:t xml:space="preserve">Fig 32 Non decay-corrected, un-collimated full body autoradiography for free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 (T½= 68 min),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Ga-MAA, </w:t>
        </w:r>
        <w:r w:rsidR="003F06BD" w:rsidRPr="00D37E08">
          <w:rPr>
            <w:rStyle w:val="Hyperlink"/>
            <w:rFonts w:ascii="Times New Roman" w:hAnsi="Times New Roman" w:cs="Times New Roman"/>
            <w:noProof/>
            <w:u w:val="none"/>
            <w:vertAlign w:val="superscript"/>
          </w:rPr>
          <w:t>99m</w:t>
        </w:r>
        <w:r w:rsidR="003F06BD" w:rsidRPr="00D37E08">
          <w:rPr>
            <w:rStyle w:val="Hyperlink"/>
            <w:rFonts w:ascii="Times New Roman" w:hAnsi="Times New Roman" w:cs="Times New Roman"/>
            <w:noProof/>
            <w:u w:val="none"/>
          </w:rPr>
          <w:t xml:space="preserve">Tc-MAA and free </w:t>
        </w:r>
        <w:r w:rsidR="003F06BD" w:rsidRPr="00D37E08">
          <w:rPr>
            <w:rStyle w:val="Hyperlink"/>
            <w:rFonts w:ascii="Times New Roman" w:hAnsi="Times New Roman" w:cs="Times New Roman"/>
            <w:noProof/>
            <w:u w:val="none"/>
            <w:vertAlign w:val="superscript"/>
          </w:rPr>
          <w:t>99m</w:t>
        </w:r>
        <w:r w:rsidR="003F06BD" w:rsidRPr="00D37E08">
          <w:rPr>
            <w:rStyle w:val="Hyperlink"/>
            <w:rFonts w:ascii="Times New Roman" w:hAnsi="Times New Roman" w:cs="Times New Roman"/>
            <w:noProof/>
            <w:u w:val="none"/>
          </w:rPr>
          <w:t xml:space="preserve">Tc (T½= 6.02 h) at 1, 2, 3 and 4 hours. Labeling of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Ga-MAA was performed with re-lyophilized MAA and purified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 at 75 ºC for 15 minutes. The autoradiograph is superimposed on an X-ray image of the same animal in the unaltered supine position.</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_Toc361725457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48</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58" w:history="1">
        <w:r w:rsidR="003F06BD" w:rsidRPr="00D37E08">
          <w:rPr>
            <w:rStyle w:val="Hyperlink"/>
            <w:rFonts w:ascii="Times New Roman" w:hAnsi="Times New Roman" w:cs="Times New Roman"/>
            <w:bCs/>
            <w:noProof/>
            <w:u w:val="none"/>
          </w:rPr>
          <w:t>Fig 33 CHSg + NHS-Fluorescein reaction</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_Toc361725458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53</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59" w:history="1">
        <w:r w:rsidR="003F06BD" w:rsidRPr="00D37E08">
          <w:rPr>
            <w:rStyle w:val="Hyperlink"/>
            <w:rFonts w:ascii="Times New Roman" w:hAnsi="Times New Roman" w:cs="Times New Roman"/>
            <w:bCs/>
            <w:noProof/>
            <w:u w:val="none"/>
          </w:rPr>
          <w:t>Fig 34 Obtained particles A: PGCD and B: CHSg.</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_Toc361725459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55</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60" w:history="1">
        <w:r w:rsidR="003F06BD" w:rsidRPr="00D37E08">
          <w:rPr>
            <w:rStyle w:val="Hyperlink"/>
            <w:rFonts w:ascii="Times New Roman" w:hAnsi="Times New Roman" w:cs="Times New Roman"/>
            <w:bCs/>
            <w:noProof/>
            <w:u w:val="none"/>
          </w:rPr>
          <w:t>Fig 35 Size distribution for: A: PGCD size distribution before and after filtration and B: CHSg size distribution in saline solution.</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_Toc361725460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56</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61" w:history="1">
        <w:r w:rsidR="003F06BD" w:rsidRPr="00D37E08">
          <w:rPr>
            <w:rStyle w:val="Hyperlink"/>
            <w:rFonts w:ascii="Times New Roman" w:hAnsi="Times New Roman" w:cs="Times New Roman"/>
            <w:bCs/>
            <w:noProof/>
            <w:u w:val="none"/>
          </w:rPr>
          <w:t xml:space="preserve">Fig 36 Labeling yield and in vitro radiochemical purity of </w:t>
        </w:r>
        <w:r w:rsidR="003F06BD" w:rsidRPr="00D37E08">
          <w:rPr>
            <w:rStyle w:val="Hyperlink"/>
            <w:rFonts w:ascii="Times New Roman" w:hAnsi="Times New Roman" w:cs="Times New Roman"/>
            <w:bCs/>
            <w:noProof/>
            <w:u w:val="none"/>
            <w:vertAlign w:val="superscript"/>
          </w:rPr>
          <w:t>99m</w:t>
        </w:r>
        <w:r w:rsidR="003F06BD" w:rsidRPr="00D37E08">
          <w:rPr>
            <w:rStyle w:val="Hyperlink"/>
            <w:rFonts w:ascii="Times New Roman" w:hAnsi="Times New Roman" w:cs="Times New Roman"/>
            <w:bCs/>
            <w:noProof/>
            <w:u w:val="none"/>
          </w:rPr>
          <w:t xml:space="preserve">Tc-CHSg and </w:t>
        </w:r>
        <w:r w:rsidR="003F06BD" w:rsidRPr="00D37E08">
          <w:rPr>
            <w:rStyle w:val="Hyperlink"/>
            <w:rFonts w:ascii="Times New Roman" w:hAnsi="Times New Roman" w:cs="Times New Roman"/>
            <w:bCs/>
            <w:noProof/>
            <w:u w:val="none"/>
            <w:vertAlign w:val="superscript"/>
          </w:rPr>
          <w:t>99m</w:t>
        </w:r>
        <w:r w:rsidR="003F06BD" w:rsidRPr="00D37E08">
          <w:rPr>
            <w:rStyle w:val="Hyperlink"/>
            <w:rFonts w:ascii="Times New Roman" w:hAnsi="Times New Roman" w:cs="Times New Roman"/>
            <w:bCs/>
            <w:noProof/>
            <w:u w:val="none"/>
          </w:rPr>
          <w:t>Tc-PGCD.</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_Toc361725461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57</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62" w:history="1">
        <w:r w:rsidR="003F06BD" w:rsidRPr="00D37E08">
          <w:rPr>
            <w:rStyle w:val="Hyperlink"/>
            <w:rFonts w:ascii="Times New Roman" w:hAnsi="Times New Roman" w:cs="Times New Roman"/>
            <w:bCs/>
            <w:noProof/>
            <w:u w:val="none"/>
          </w:rPr>
          <w:t>Fig 37 Microparticles degradation profile in PBS at 37 ºC</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_Toc361725462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58</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63" w:history="1">
        <w:r w:rsidR="003F06BD" w:rsidRPr="00D37E08">
          <w:rPr>
            <w:rStyle w:val="Hyperlink"/>
            <w:rFonts w:ascii="Times New Roman" w:hAnsi="Times New Roman" w:cs="Times New Roman"/>
            <w:bCs/>
            <w:noProof/>
            <w:u w:val="none"/>
          </w:rPr>
          <w:t>Fig 38 CHSg-Fluorescein Particles. A: Bright Field and B: Fluorescent Image</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_Toc361725463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58</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64" w:history="1">
        <w:r w:rsidR="003F06BD" w:rsidRPr="00D37E08">
          <w:rPr>
            <w:rStyle w:val="Hyperlink"/>
            <w:rFonts w:ascii="Times New Roman" w:hAnsi="Times New Roman" w:cs="Times New Roman"/>
            <w:bCs/>
            <w:noProof/>
            <w:u w:val="none"/>
          </w:rPr>
          <w:t>Fig 39 Cryosection Images. A and C: bright field and fluorescence images of a 12 hour sample; B and D: bright field and fluorescence images of a 24 hour sample.</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_Toc361725464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59</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65" w:history="1">
        <w:r w:rsidR="003F06BD" w:rsidRPr="00D37E08">
          <w:rPr>
            <w:rStyle w:val="Hyperlink"/>
            <w:rFonts w:ascii="Times New Roman" w:hAnsi="Times New Roman" w:cs="Times New Roman"/>
            <w:bCs/>
            <w:noProof/>
            <w:u w:val="none"/>
          </w:rPr>
          <w:t xml:space="preserve">Fig 40 Decay Corrected Biodistribution of </w:t>
        </w:r>
        <w:r w:rsidR="003F06BD" w:rsidRPr="00D37E08">
          <w:rPr>
            <w:rStyle w:val="Hyperlink"/>
            <w:rFonts w:ascii="Times New Roman" w:hAnsi="Times New Roman" w:cs="Times New Roman"/>
            <w:bCs/>
            <w:noProof/>
            <w:u w:val="none"/>
            <w:vertAlign w:val="superscript"/>
          </w:rPr>
          <w:t>99m</w:t>
        </w:r>
        <w:r w:rsidR="003F06BD" w:rsidRPr="00D37E08">
          <w:rPr>
            <w:rStyle w:val="Hyperlink"/>
            <w:rFonts w:ascii="Times New Roman" w:hAnsi="Times New Roman" w:cs="Times New Roman"/>
            <w:bCs/>
            <w:noProof/>
            <w:u w:val="none"/>
          </w:rPr>
          <w:t xml:space="preserve">Tc-CHSg compared to </w:t>
        </w:r>
        <w:r w:rsidR="003F06BD" w:rsidRPr="00D37E08">
          <w:rPr>
            <w:rStyle w:val="Hyperlink"/>
            <w:rFonts w:ascii="Times New Roman" w:hAnsi="Times New Roman" w:cs="Times New Roman"/>
            <w:bCs/>
            <w:noProof/>
            <w:u w:val="none"/>
            <w:vertAlign w:val="superscript"/>
          </w:rPr>
          <w:t>99m</w:t>
        </w:r>
        <w:r w:rsidR="003F06BD" w:rsidRPr="00D37E08">
          <w:rPr>
            <w:rStyle w:val="Hyperlink"/>
            <w:rFonts w:ascii="Times New Roman" w:hAnsi="Times New Roman" w:cs="Times New Roman"/>
            <w:bCs/>
            <w:noProof/>
            <w:u w:val="none"/>
          </w:rPr>
          <w:t>Tc-MAA</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_Toc361725465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60</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66" w:history="1">
        <w:r w:rsidR="003F06BD" w:rsidRPr="00D37E08">
          <w:rPr>
            <w:rStyle w:val="Hyperlink"/>
            <w:rFonts w:ascii="Times New Roman" w:hAnsi="Times New Roman" w:cs="Times New Roman"/>
            <w:bCs/>
            <w:noProof/>
            <w:u w:val="none"/>
          </w:rPr>
          <w:t xml:space="preserve">Fig 41 Un-collimated, non-decay-corrected full body X-Ray/Autoradiography of </w:t>
        </w:r>
        <w:r w:rsidR="003F06BD" w:rsidRPr="00D37E08">
          <w:rPr>
            <w:rStyle w:val="Hyperlink"/>
            <w:rFonts w:ascii="Times New Roman" w:hAnsi="Times New Roman" w:cs="Times New Roman"/>
            <w:bCs/>
            <w:noProof/>
            <w:u w:val="none"/>
            <w:vertAlign w:val="superscript"/>
          </w:rPr>
          <w:t>99m</w:t>
        </w:r>
        <w:r w:rsidR="003F06BD" w:rsidRPr="00D37E08">
          <w:rPr>
            <w:rStyle w:val="Hyperlink"/>
            <w:rFonts w:ascii="Times New Roman" w:hAnsi="Times New Roman" w:cs="Times New Roman"/>
            <w:bCs/>
            <w:noProof/>
            <w:u w:val="none"/>
          </w:rPr>
          <w:t xml:space="preserve">Tc-CHSg, </w:t>
        </w:r>
        <w:r w:rsidR="003F06BD" w:rsidRPr="00D37E08">
          <w:rPr>
            <w:rStyle w:val="Hyperlink"/>
            <w:rFonts w:ascii="Times New Roman" w:hAnsi="Times New Roman" w:cs="Times New Roman"/>
            <w:bCs/>
            <w:noProof/>
            <w:u w:val="none"/>
            <w:vertAlign w:val="superscript"/>
          </w:rPr>
          <w:t>99m</w:t>
        </w:r>
        <w:r w:rsidR="003F06BD" w:rsidRPr="00D37E08">
          <w:rPr>
            <w:rStyle w:val="Hyperlink"/>
            <w:rFonts w:ascii="Times New Roman" w:hAnsi="Times New Roman" w:cs="Times New Roman"/>
            <w:bCs/>
            <w:noProof/>
            <w:u w:val="none"/>
          </w:rPr>
          <w:t xml:space="preserve">Tc-MAA and free </w:t>
        </w:r>
        <w:r w:rsidR="003F06BD" w:rsidRPr="00D37E08">
          <w:rPr>
            <w:rStyle w:val="Hyperlink"/>
            <w:rFonts w:ascii="Times New Roman" w:hAnsi="Times New Roman" w:cs="Times New Roman"/>
            <w:bCs/>
            <w:noProof/>
            <w:u w:val="none"/>
            <w:vertAlign w:val="superscript"/>
          </w:rPr>
          <w:t>99m</w:t>
        </w:r>
        <w:r w:rsidR="003F06BD" w:rsidRPr="00D37E08">
          <w:rPr>
            <w:rStyle w:val="Hyperlink"/>
            <w:rFonts w:ascii="Times New Roman" w:hAnsi="Times New Roman" w:cs="Times New Roman"/>
            <w:bCs/>
            <w:noProof/>
            <w:u w:val="none"/>
          </w:rPr>
          <w:t>Tc.</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_Toc361725466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61</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67" w:history="1">
        <w:r w:rsidR="003F06BD" w:rsidRPr="00D37E08">
          <w:rPr>
            <w:rStyle w:val="Hyperlink"/>
            <w:rFonts w:ascii="Times New Roman" w:hAnsi="Times New Roman" w:cs="Times New Roman"/>
            <w:bCs/>
            <w:noProof/>
            <w:u w:val="none"/>
          </w:rPr>
          <w:t xml:space="preserve">Fig 42 Decay Corrected Biodistribution of </w:t>
        </w:r>
        <w:r w:rsidR="003F06BD" w:rsidRPr="00D37E08">
          <w:rPr>
            <w:rStyle w:val="Hyperlink"/>
            <w:rFonts w:ascii="Times New Roman" w:hAnsi="Times New Roman" w:cs="Times New Roman"/>
            <w:bCs/>
            <w:noProof/>
            <w:u w:val="none"/>
            <w:vertAlign w:val="superscript"/>
          </w:rPr>
          <w:t>99m</w:t>
        </w:r>
        <w:r w:rsidR="003F06BD" w:rsidRPr="00D37E08">
          <w:rPr>
            <w:rStyle w:val="Hyperlink"/>
            <w:rFonts w:ascii="Times New Roman" w:hAnsi="Times New Roman" w:cs="Times New Roman"/>
            <w:bCs/>
            <w:noProof/>
            <w:u w:val="none"/>
          </w:rPr>
          <w:t xml:space="preserve">Tc-PGCD Biodistribution compared to </w:t>
        </w:r>
        <w:r w:rsidR="003F06BD" w:rsidRPr="00D37E08">
          <w:rPr>
            <w:rStyle w:val="Hyperlink"/>
            <w:rFonts w:ascii="Times New Roman" w:hAnsi="Times New Roman" w:cs="Times New Roman"/>
            <w:bCs/>
            <w:noProof/>
            <w:u w:val="none"/>
            <w:vertAlign w:val="superscript"/>
          </w:rPr>
          <w:t>99m</w:t>
        </w:r>
        <w:r w:rsidR="003F06BD" w:rsidRPr="00D37E08">
          <w:rPr>
            <w:rStyle w:val="Hyperlink"/>
            <w:rFonts w:ascii="Times New Roman" w:hAnsi="Times New Roman" w:cs="Times New Roman"/>
            <w:bCs/>
            <w:noProof/>
            <w:u w:val="none"/>
          </w:rPr>
          <w:t>Tc-MAA</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_Toc361725467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62</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68" w:history="1">
        <w:r w:rsidR="003F06BD" w:rsidRPr="00D37E08">
          <w:rPr>
            <w:rStyle w:val="Hyperlink"/>
            <w:rFonts w:ascii="Times New Roman" w:hAnsi="Times New Roman" w:cs="Times New Roman"/>
            <w:bCs/>
            <w:noProof/>
            <w:u w:val="none"/>
          </w:rPr>
          <w:t xml:space="preserve">Fig 43 Un-collimated, non-decay-corrected full body X-Ray/Autoradiography of A: </w:t>
        </w:r>
        <w:r w:rsidR="003F06BD" w:rsidRPr="00D37E08">
          <w:rPr>
            <w:rStyle w:val="Hyperlink"/>
            <w:rFonts w:ascii="Times New Roman" w:hAnsi="Times New Roman" w:cs="Times New Roman"/>
            <w:bCs/>
            <w:noProof/>
            <w:u w:val="none"/>
            <w:vertAlign w:val="superscript"/>
          </w:rPr>
          <w:t>99m</w:t>
        </w:r>
        <w:r w:rsidR="003F06BD" w:rsidRPr="00D37E08">
          <w:rPr>
            <w:rStyle w:val="Hyperlink"/>
            <w:rFonts w:ascii="Times New Roman" w:hAnsi="Times New Roman" w:cs="Times New Roman"/>
            <w:bCs/>
            <w:noProof/>
            <w:u w:val="none"/>
          </w:rPr>
          <w:t xml:space="preserve">Tc-PGCD compared to B: free </w:t>
        </w:r>
        <w:r w:rsidR="003F06BD" w:rsidRPr="00D37E08">
          <w:rPr>
            <w:rStyle w:val="Hyperlink"/>
            <w:rFonts w:ascii="Times New Roman" w:hAnsi="Times New Roman" w:cs="Times New Roman"/>
            <w:bCs/>
            <w:noProof/>
            <w:u w:val="none"/>
            <w:vertAlign w:val="superscript"/>
          </w:rPr>
          <w:t>99m</w:t>
        </w:r>
        <w:r w:rsidR="003F06BD" w:rsidRPr="00D37E08">
          <w:rPr>
            <w:rStyle w:val="Hyperlink"/>
            <w:rFonts w:ascii="Times New Roman" w:hAnsi="Times New Roman" w:cs="Times New Roman"/>
            <w:bCs/>
            <w:noProof/>
            <w:u w:val="none"/>
          </w:rPr>
          <w:t>Tc after 10 minutes.</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_Toc361725468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63</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69" w:history="1">
        <w:r w:rsidR="003F06BD" w:rsidRPr="00D37E08">
          <w:rPr>
            <w:rStyle w:val="Hyperlink"/>
            <w:rFonts w:ascii="Times New Roman" w:hAnsi="Times New Roman" w:cs="Times New Roman"/>
            <w:noProof/>
            <w:u w:val="none"/>
          </w:rPr>
          <w:t>Fig 44 Surface decoration of CHSg microparticles with p-SCN-Bn-NOTA</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_Toc361725469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67</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70" w:history="1">
        <w:r w:rsidR="003F06BD" w:rsidRPr="00D37E08">
          <w:rPr>
            <w:rStyle w:val="Hyperlink"/>
            <w:rFonts w:ascii="Times New Roman" w:hAnsi="Times New Roman" w:cs="Times New Roman"/>
            <w:noProof/>
            <w:u w:val="none"/>
          </w:rPr>
          <w:t>Fig 45 CHSg size distribution before and after p-SCN-Bn-NOTA surface decoration.</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_Toc361725470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70</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71" w:history="1">
        <w:r w:rsidR="003F06BD" w:rsidRPr="00D37E08">
          <w:rPr>
            <w:rStyle w:val="Hyperlink"/>
            <w:rFonts w:ascii="Times New Roman" w:hAnsi="Times New Roman" w:cs="Times New Roman"/>
            <w:noProof/>
            <w:u w:val="none"/>
          </w:rPr>
          <w:t>Fig 46 Surface decoration of CHSg with p-SCN-Bn-NOTA with different reaction times</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_Toc361725471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71</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72" w:history="1">
        <w:r w:rsidR="003F06BD" w:rsidRPr="00D37E08">
          <w:rPr>
            <w:rStyle w:val="Hyperlink"/>
            <w:rFonts w:ascii="Times New Roman" w:hAnsi="Times New Roman" w:cs="Times New Roman"/>
            <w:noProof/>
            <w:u w:val="none"/>
          </w:rPr>
          <w:t xml:space="preserve">Fig 47 Reaction Kinetics for CHSg, PGCD and CHSg-NOTA with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_Toc361725472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72</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73" w:history="1">
        <w:r w:rsidR="003F06BD" w:rsidRPr="00D37E08">
          <w:rPr>
            <w:rStyle w:val="Hyperlink"/>
            <w:rFonts w:ascii="Times New Roman" w:hAnsi="Times New Roman" w:cs="Times New Roman"/>
            <w:noProof/>
            <w:u w:val="none"/>
          </w:rPr>
          <w:t>Fig 48 Porcine Plasma microsphere degradation studies for A: PGCD (50:50); B: PGCD (75:25); C: CHSg and D: CHSg-NOTA (n=3)</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_Toc361725473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73</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74" w:history="1">
        <w:r w:rsidR="003F06BD" w:rsidRPr="00D37E08">
          <w:rPr>
            <w:rStyle w:val="Hyperlink"/>
            <w:rFonts w:ascii="Times New Roman" w:hAnsi="Times New Roman" w:cs="Times New Roman"/>
            <w:noProof/>
            <w:u w:val="none"/>
          </w:rPr>
          <w:t>Fig 49 CHSg microspheres in vivo degradation studies (n=2 per time point)</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_Toc361725474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74</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75" w:history="1">
        <w:r w:rsidR="003F06BD" w:rsidRPr="00D37E08">
          <w:rPr>
            <w:rStyle w:val="Hyperlink"/>
            <w:rFonts w:ascii="Times New Roman" w:hAnsi="Times New Roman" w:cs="Times New Roman"/>
            <w:noProof/>
            <w:u w:val="none"/>
          </w:rPr>
          <w:t>Fig 50 Representation of the in vivo CHSg microsphere degradation mechanism. Collage of representative microarticles found in the cryosections for different time points: A: 2 hours, B: 6 hours, C: 12 hours and D: 24 hours. Relative particle amount in the images is related to the real particle concentration found in the tissue sections.</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_Toc361725475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75</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76" w:history="1">
        <w:r w:rsidR="003F06BD" w:rsidRPr="00D37E08">
          <w:rPr>
            <w:rStyle w:val="Hyperlink"/>
            <w:rFonts w:ascii="Times New Roman" w:hAnsi="Times New Roman" w:cs="Times New Roman"/>
            <w:noProof/>
            <w:u w:val="none"/>
          </w:rPr>
          <w:t xml:space="preserve">Fig 51 Comparison of images 10 minutes after injection for A: Free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 and B: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Ga-PGCD</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_Toc361725476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76</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77" w:history="1">
        <w:r w:rsidR="003F06BD" w:rsidRPr="00D37E08">
          <w:rPr>
            <w:rStyle w:val="Hyperlink"/>
            <w:rFonts w:ascii="Times New Roman" w:hAnsi="Times New Roman" w:cs="Times New Roman"/>
            <w:noProof/>
            <w:u w:val="none"/>
          </w:rPr>
          <w:t xml:space="preserve">Fig 52 Decay corrected organ biodistribution after 2 hours for free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 and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Ga-PGCD.</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_Toc361725477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77</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78" w:history="1">
        <w:r w:rsidR="003F06BD" w:rsidRPr="00D37E08">
          <w:rPr>
            <w:rStyle w:val="Hyperlink"/>
            <w:rFonts w:ascii="Times New Roman" w:hAnsi="Times New Roman" w:cs="Times New Roman"/>
            <w:noProof/>
            <w:u w:val="none"/>
          </w:rPr>
          <w:t xml:space="preserve">Fig 53 Comparison of images 10 minutes after injection for A: Free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 and B: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Ga-CHSg</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_Toc361725478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78</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79" w:history="1">
        <w:r w:rsidR="003F06BD" w:rsidRPr="00D37E08">
          <w:rPr>
            <w:rStyle w:val="Hyperlink"/>
            <w:rFonts w:ascii="Times New Roman" w:hAnsi="Times New Roman" w:cs="Times New Roman"/>
            <w:noProof/>
            <w:u w:val="none"/>
          </w:rPr>
          <w:t xml:space="preserve">Fig 54 Organs biodistribution after 2 hours for free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 and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Ga-CHSg.</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_Toc361725479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78</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80" w:history="1">
        <w:r w:rsidR="003F06BD" w:rsidRPr="00D37E08">
          <w:rPr>
            <w:rStyle w:val="Hyperlink"/>
            <w:rFonts w:ascii="Times New Roman" w:hAnsi="Times New Roman" w:cs="Times New Roman"/>
            <w:noProof/>
            <w:u w:val="none"/>
          </w:rPr>
          <w:t xml:space="preserve">Fig 55 Non decay-corrected, un-collimated full body X-Ray/Autoradiography for free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 and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Ga-NOTA-CHSg at 1, 2, 3 and 4 hours.</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_Toc361725480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80</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81" w:history="1">
        <w:r w:rsidR="003F06BD" w:rsidRPr="00D37E08">
          <w:rPr>
            <w:rStyle w:val="Hyperlink"/>
            <w:rFonts w:ascii="Times New Roman" w:hAnsi="Times New Roman" w:cs="Times New Roman"/>
            <w:noProof/>
            <w:u w:val="none"/>
          </w:rPr>
          <w:t xml:space="preserve">Fig 56 Decay Corrected Biodistribution of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Ga-NOTA-CHSg and Free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 at 2 and 4 hours.</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_Toc361725481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81</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82" w:history="1">
        <w:r w:rsidR="003F06BD" w:rsidRPr="00D37E08">
          <w:rPr>
            <w:rStyle w:val="Hyperlink"/>
            <w:rFonts w:ascii="Times New Roman" w:hAnsi="Times New Roman" w:cs="Times New Roman"/>
            <w:noProof/>
            <w:u w:val="none"/>
          </w:rPr>
          <w:t xml:space="preserve">Fig 57 A: Commercially available products for RMT; A1: TheraSpheres, A2: SirSpheres and B: Representation of tumors being treated with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Y microspheres</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_Toc361725482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83</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83" w:history="1">
        <w:r w:rsidR="003F06BD" w:rsidRPr="00D37E08">
          <w:rPr>
            <w:rStyle w:val="Hyperlink"/>
            <w:rFonts w:ascii="Times New Roman" w:hAnsi="Times New Roman" w:cs="Times New Roman"/>
            <w:noProof/>
            <w:u w:val="none"/>
          </w:rPr>
          <w:t>Fig 58 CHS - p-SCN-Bn-DOTA reaction.</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_Toc361725483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87</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84" w:history="1">
        <w:r w:rsidR="003F06BD" w:rsidRPr="00D37E08">
          <w:rPr>
            <w:rStyle w:val="Hyperlink"/>
            <w:rFonts w:ascii="Times New Roman" w:hAnsi="Times New Roman" w:cs="Times New Roman"/>
            <w:noProof/>
            <w:u w:val="none"/>
          </w:rPr>
          <w:t>Fig 59 p-SCN-Bn-DOTA-CHS reaction kinetics</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_Toc361725484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87</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85" w:history="1">
        <w:r w:rsidR="003F06BD" w:rsidRPr="00D37E08">
          <w:rPr>
            <w:rStyle w:val="Hyperlink"/>
            <w:rFonts w:ascii="Times New Roman" w:hAnsi="Times New Roman" w:cs="Times New Roman"/>
            <w:noProof/>
            <w:u w:val="none"/>
          </w:rPr>
          <w:t>Fig 60 CHS microsphere size distribution before and after p-SCN-Bn-DOTA addition reaction.</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_Toc361725485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88</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86" w:history="1">
        <w:r w:rsidR="003F06BD" w:rsidRPr="00D37E08">
          <w:rPr>
            <w:rStyle w:val="Hyperlink"/>
            <w:rFonts w:ascii="Times New Roman" w:hAnsi="Times New Roman" w:cs="Times New Roman"/>
            <w:noProof/>
            <w:u w:val="none"/>
          </w:rPr>
          <w:t xml:space="preserve">Fig 61 Labeling yields for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 xml:space="preserve">Y-CHS,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 xml:space="preserve">Y-DOTA-CHS and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Y-Resin at different pH values and temperatures.</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_Toc361725486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89</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87" w:history="1">
        <w:r w:rsidR="003F06BD" w:rsidRPr="00D37E08">
          <w:rPr>
            <w:rStyle w:val="Hyperlink"/>
            <w:rFonts w:ascii="Times New Roman" w:hAnsi="Times New Roman" w:cs="Times New Roman"/>
            <w:noProof/>
            <w:u w:val="none"/>
          </w:rPr>
          <w:t xml:space="preserve">Fig 62 in vitro stability study for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 xml:space="preserve">Y-DOTA-CHS and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Y-SirSpheres.</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_Toc361725487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90</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88" w:history="1">
        <w:r w:rsidR="003F06BD" w:rsidRPr="00D37E08">
          <w:rPr>
            <w:rStyle w:val="Hyperlink"/>
            <w:rFonts w:ascii="Times New Roman" w:hAnsi="Times New Roman" w:cs="Times New Roman"/>
            <w:noProof/>
            <w:u w:val="none"/>
          </w:rPr>
          <w:t>Fig 63 Degradation of CHS microspheres after A: 1 day, B: 7 days, C: 14 days and D: 21 days</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_Toc361725488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90</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89" w:history="1">
        <w:r w:rsidR="003F06BD" w:rsidRPr="00D37E08">
          <w:rPr>
            <w:rStyle w:val="Hyperlink"/>
            <w:rFonts w:ascii="Times New Roman" w:hAnsi="Times New Roman" w:cs="Times New Roman"/>
            <w:noProof/>
            <w:u w:val="none"/>
          </w:rPr>
          <w:t xml:space="preserve">Fig 64 Cobra 5000 well counter (Packard, USA) efficiency and linearity calibration for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Y</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_Toc361725489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91</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90" w:history="1">
        <w:r w:rsidR="003F06BD" w:rsidRPr="00D37E08">
          <w:rPr>
            <w:rStyle w:val="Hyperlink"/>
            <w:rFonts w:ascii="Times New Roman" w:hAnsi="Times New Roman" w:cs="Times New Roman"/>
            <w:noProof/>
            <w:u w:val="none"/>
          </w:rPr>
          <w:t>Fig 65 Injection efficiency for all the studied microparticles</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_Toc361725490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92</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91" w:history="1">
        <w:r w:rsidR="003F06BD" w:rsidRPr="00D37E08">
          <w:rPr>
            <w:rStyle w:val="Hyperlink"/>
            <w:rFonts w:ascii="Times New Roman" w:hAnsi="Times New Roman" w:cs="Times New Roman"/>
            <w:noProof/>
            <w:u w:val="none"/>
          </w:rPr>
          <w:t xml:space="preserve">Fig 66 Decay Corrected Biodistribution of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 xml:space="preserve">Y-DOTA-CHS,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 xml:space="preserve">Y-Resin and free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Y</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_Toc361725491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93</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92" w:history="1">
        <w:r w:rsidR="003F06BD" w:rsidRPr="00D37E08">
          <w:rPr>
            <w:rStyle w:val="Hyperlink"/>
            <w:rFonts w:ascii="Times New Roman" w:hAnsi="Times New Roman" w:cs="Times New Roman"/>
            <w:noProof/>
            <w:u w:val="none"/>
          </w:rPr>
          <w:t xml:space="preserve">Fig 67 Non decay-corrected, un-collimated full body X-Ray/Autoradiography for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 xml:space="preserve">Y-DOTA-CHS,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 xml:space="preserve">Y-Resin and free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Y at 10 minutes, 12 and 24 hours.</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_Toc361725492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94</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93" w:history="1">
        <w:r w:rsidR="003F06BD" w:rsidRPr="00D37E08">
          <w:rPr>
            <w:rStyle w:val="Hyperlink"/>
            <w:rFonts w:ascii="Times New Roman" w:hAnsi="Times New Roman" w:cs="Times New Roman"/>
            <w:bCs/>
            <w:noProof/>
            <w:u w:val="none"/>
          </w:rPr>
          <w:t>Fig 68 2D representations of the MCNPX ROBY model.  The different views represent the following</w:t>
        </w:r>
        <w:r w:rsidR="003F06BD" w:rsidRPr="00D37E08">
          <w:rPr>
            <w:rStyle w:val="Hyperlink"/>
            <w:rFonts w:ascii="Times New Roman" w:hAnsi="Times New Roman" w:cs="Times New Roman"/>
            <w:noProof/>
            <w:u w:val="none"/>
          </w:rPr>
          <w:t xml:space="preserve"> </w:t>
        </w:r>
        <w:r w:rsidR="003F06BD" w:rsidRPr="00D37E08">
          <w:rPr>
            <w:rStyle w:val="Hyperlink"/>
            <w:rFonts w:ascii="Times New Roman" w:hAnsi="Times New Roman" w:cs="Times New Roman"/>
            <w:bCs/>
            <w:noProof/>
            <w:u w:val="none"/>
          </w:rPr>
          <w:t>planes: A: Coronal; C: Sagittal; and B: Transverse.</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_Toc361725493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99</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94" w:history="1">
        <w:r w:rsidR="003F06BD" w:rsidRPr="00D37E08">
          <w:rPr>
            <w:rStyle w:val="Hyperlink"/>
            <w:rFonts w:ascii="Times New Roman" w:hAnsi="Times New Roman" w:cs="Times New Roman"/>
            <w:bCs/>
            <w:noProof/>
            <w:u w:val="none"/>
          </w:rPr>
          <w:t>Fig 69 3D representations of the MCNPX ROBY model (visualization: MORITZ), back (above) and front (bottom) views.  (Skin and muscles are removed from the image.)</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_Toc361725494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99</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95" w:history="1">
        <w:r w:rsidR="003F06BD" w:rsidRPr="00D37E08">
          <w:rPr>
            <w:rStyle w:val="Hyperlink"/>
            <w:rFonts w:ascii="Times New Roman" w:hAnsi="Times New Roman" w:cs="Times New Roman"/>
            <w:bCs/>
            <w:noProof/>
            <w:u w:val="none"/>
          </w:rPr>
          <w:t>Fig 70 Visualizations of the water detectors for measuring doses in the surroundings of the rat phantom (visualization: MORITZ).  3D view (above): the detectors can be seen around the animal body</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_Toc361725495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100</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96" w:history="1">
        <w:r w:rsidR="003F06BD" w:rsidRPr="00D37E08">
          <w:rPr>
            <w:rStyle w:val="Hyperlink"/>
            <w:rFonts w:ascii="Times New Roman" w:hAnsi="Times New Roman" w:cs="Times New Roman"/>
            <w:noProof/>
            <w:u w:val="none"/>
          </w:rPr>
          <w:t xml:space="preserve">Fig 71 MCNP derived Dose Distribution in rats for all </w:t>
        </w:r>
        <w:r w:rsidR="003F06BD" w:rsidRPr="00D37E08">
          <w:rPr>
            <w:rStyle w:val="Hyperlink"/>
            <w:rFonts w:ascii="Times New Roman" w:hAnsi="Times New Roman" w:cs="Times New Roman"/>
            <w:noProof/>
            <w:u w:val="none"/>
            <w:vertAlign w:val="superscript"/>
          </w:rPr>
          <w:t>99m</w:t>
        </w:r>
        <w:r w:rsidR="003F06BD" w:rsidRPr="00D37E08">
          <w:rPr>
            <w:rStyle w:val="Hyperlink"/>
            <w:rFonts w:ascii="Times New Roman" w:hAnsi="Times New Roman" w:cs="Times New Roman"/>
            <w:noProof/>
            <w:u w:val="none"/>
          </w:rPr>
          <w:t xml:space="preserve">Tc labeled microparticles and free </w:t>
        </w:r>
        <w:r w:rsidR="003F06BD" w:rsidRPr="00D37E08">
          <w:rPr>
            <w:rStyle w:val="Hyperlink"/>
            <w:rFonts w:ascii="Times New Roman" w:hAnsi="Times New Roman" w:cs="Times New Roman"/>
            <w:noProof/>
            <w:u w:val="none"/>
            <w:vertAlign w:val="superscript"/>
          </w:rPr>
          <w:t>99m</w:t>
        </w:r>
        <w:r w:rsidR="003F06BD" w:rsidRPr="00D37E08">
          <w:rPr>
            <w:rStyle w:val="Hyperlink"/>
            <w:rFonts w:ascii="Times New Roman" w:hAnsi="Times New Roman" w:cs="Times New Roman"/>
            <w:noProof/>
            <w:u w:val="none"/>
          </w:rPr>
          <w:t>Tc at 2 and 4 hours post injection</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_Toc361725496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104</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97" w:history="1">
        <w:r w:rsidR="003F06BD" w:rsidRPr="00D37E08">
          <w:rPr>
            <w:rStyle w:val="Hyperlink"/>
            <w:rFonts w:ascii="Times New Roman" w:hAnsi="Times New Roman" w:cs="Times New Roman"/>
            <w:noProof/>
            <w:u w:val="none"/>
          </w:rPr>
          <w:t xml:space="preserve">Fig 72 MCNP derived dose distribution in rats for all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 labeled microparticles and free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 at 2 hours post injections for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 xml:space="preserve">Ga-PGCD and </w:t>
        </w:r>
        <w:r w:rsidR="003F06BD" w:rsidRPr="00D37E08">
          <w:rPr>
            <w:rStyle w:val="Hyperlink"/>
            <w:rFonts w:ascii="Times New Roman" w:hAnsi="Times New Roman" w:cs="Times New Roman"/>
            <w:noProof/>
            <w:u w:val="none"/>
            <w:vertAlign w:val="superscript"/>
          </w:rPr>
          <w:t>68</w:t>
        </w:r>
        <w:r w:rsidR="003F06BD" w:rsidRPr="00D37E08">
          <w:rPr>
            <w:rStyle w:val="Hyperlink"/>
            <w:rFonts w:ascii="Times New Roman" w:hAnsi="Times New Roman" w:cs="Times New Roman"/>
            <w:noProof/>
            <w:u w:val="none"/>
          </w:rPr>
          <w:t>Ga-CHSg; 2 and 4 hours post injection for the rest</w:t>
        </w:r>
        <w:r w:rsidR="003F06BD"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_Toc361725497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105</w:t>
        </w:r>
        <w:r w:rsidR="003F06BD" w:rsidRPr="00D37E08">
          <w:rPr>
            <w:rFonts w:ascii="Times New Roman" w:hAnsi="Times New Roman" w:cs="Times New Roman"/>
            <w:i/>
            <w:noProof/>
            <w:webHidden/>
          </w:rPr>
          <w:fldChar w:fldCharType="end"/>
        </w:r>
      </w:hyperlink>
    </w:p>
    <w:p w:rsidR="003F06BD" w:rsidRPr="00D37E08" w:rsidRDefault="00D37E08" w:rsidP="003C6D87">
      <w:pPr>
        <w:pStyle w:val="Footer"/>
        <w:rPr>
          <w:rFonts w:ascii="Times New Roman" w:eastAsiaTheme="minorEastAsia" w:hAnsi="Times New Roman" w:cs="Times New Roman"/>
          <w:i/>
          <w:iCs/>
          <w:noProof/>
        </w:rPr>
      </w:pPr>
      <w:hyperlink w:anchor="_Toc361725498" w:history="1">
        <w:r w:rsidR="003F06BD" w:rsidRPr="00D37E08">
          <w:rPr>
            <w:rStyle w:val="Hyperlink"/>
            <w:rFonts w:ascii="Times New Roman" w:hAnsi="Times New Roman" w:cs="Times New Roman"/>
            <w:noProof/>
            <w:u w:val="none"/>
          </w:rPr>
          <w:t xml:space="preserve">Fig 73 MCNP derived dose distribution in rats for all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 xml:space="preserve">Y labeled microparticles and free </w:t>
        </w:r>
        <w:r w:rsidR="003F06BD" w:rsidRPr="00D37E08">
          <w:rPr>
            <w:rStyle w:val="Hyperlink"/>
            <w:rFonts w:ascii="Times New Roman" w:hAnsi="Times New Roman" w:cs="Times New Roman"/>
            <w:noProof/>
            <w:u w:val="none"/>
            <w:vertAlign w:val="superscript"/>
          </w:rPr>
          <w:t>90</w:t>
        </w:r>
        <w:r w:rsidR="003F06BD" w:rsidRPr="00D37E08">
          <w:rPr>
            <w:rStyle w:val="Hyperlink"/>
            <w:rFonts w:ascii="Times New Roman" w:hAnsi="Times New Roman" w:cs="Times New Roman"/>
            <w:noProof/>
            <w:u w:val="none"/>
          </w:rPr>
          <w:t>Y at 24 hours post injection</w:t>
        </w:r>
        <w:r w:rsidR="003F06BD" w:rsidRPr="00D37E08">
          <w:rPr>
            <w:rFonts w:ascii="Times New Roman" w:hAnsi="Times New Roman" w:cs="Times New Roman"/>
            <w:noProof/>
            <w:webHidden/>
          </w:rPr>
          <w:tab/>
        </w:r>
        <w:r w:rsidR="003C6D87" w:rsidRPr="00D37E08">
          <w:rPr>
            <w:rFonts w:ascii="Times New Roman" w:hAnsi="Times New Roman" w:cs="Times New Roman"/>
            <w:noProof/>
            <w:webHidden/>
          </w:rPr>
          <w:tab/>
        </w:r>
        <w:r w:rsidR="003F06BD" w:rsidRPr="00D37E08">
          <w:rPr>
            <w:rFonts w:ascii="Times New Roman" w:hAnsi="Times New Roman" w:cs="Times New Roman"/>
            <w:i/>
            <w:noProof/>
            <w:webHidden/>
          </w:rPr>
          <w:fldChar w:fldCharType="begin"/>
        </w:r>
        <w:r w:rsidR="003F06BD" w:rsidRPr="00D37E08">
          <w:rPr>
            <w:rFonts w:ascii="Times New Roman" w:hAnsi="Times New Roman" w:cs="Times New Roman"/>
            <w:noProof/>
            <w:webHidden/>
          </w:rPr>
          <w:instrText xml:space="preserve"> PAGEREF _Toc361725498 \h </w:instrText>
        </w:r>
        <w:r w:rsidR="003F06BD" w:rsidRPr="00D37E08">
          <w:rPr>
            <w:rFonts w:ascii="Times New Roman" w:hAnsi="Times New Roman" w:cs="Times New Roman"/>
            <w:i/>
            <w:noProof/>
            <w:webHidden/>
          </w:rPr>
        </w:r>
        <w:r w:rsidR="003F06BD" w:rsidRPr="00D37E08">
          <w:rPr>
            <w:rFonts w:ascii="Times New Roman" w:hAnsi="Times New Roman" w:cs="Times New Roman"/>
            <w:i/>
            <w:noProof/>
            <w:webHidden/>
          </w:rPr>
          <w:fldChar w:fldCharType="separate"/>
        </w:r>
        <w:r>
          <w:rPr>
            <w:rFonts w:ascii="Times New Roman" w:hAnsi="Times New Roman" w:cs="Times New Roman"/>
            <w:noProof/>
            <w:webHidden/>
          </w:rPr>
          <w:t>106</w:t>
        </w:r>
        <w:r w:rsidR="003F06BD" w:rsidRPr="00D37E08">
          <w:rPr>
            <w:rFonts w:ascii="Times New Roman" w:hAnsi="Times New Roman" w:cs="Times New Roman"/>
            <w:i/>
            <w:noProof/>
            <w:webHidden/>
          </w:rPr>
          <w:fldChar w:fldCharType="end"/>
        </w:r>
      </w:hyperlink>
    </w:p>
    <w:p w:rsidR="00CA409B" w:rsidRPr="00D37E08" w:rsidRDefault="004F6A65" w:rsidP="003C6D87">
      <w:pPr>
        <w:pStyle w:val="Footer"/>
        <w:rPr>
          <w:rFonts w:ascii="Times New Roman" w:hAnsi="Times New Roman" w:cs="Times New Roman"/>
        </w:rPr>
      </w:pPr>
      <w:r w:rsidRPr="00D37E08">
        <w:rPr>
          <w:rFonts w:ascii="Times New Roman" w:hAnsi="Times New Roman" w:cs="Times New Roman"/>
        </w:rPr>
        <w:fldChar w:fldCharType="end"/>
      </w:r>
    </w:p>
    <w:p w:rsidR="00206BA0" w:rsidRPr="00D37E08" w:rsidRDefault="00206BA0" w:rsidP="00206BA0">
      <w:pPr>
        <w:spacing w:line="480" w:lineRule="auto"/>
        <w:rPr>
          <w:rFonts w:ascii="Times New Roman" w:hAnsi="Times New Roman" w:cs="Times New Roman"/>
        </w:rPr>
      </w:pPr>
      <w:r w:rsidRPr="00D37E08">
        <w:rPr>
          <w:rFonts w:ascii="Times New Roman" w:hAnsi="Times New Roman" w:cs="Times New Roman"/>
        </w:rPr>
        <w:br w:type="page"/>
      </w:r>
    </w:p>
    <w:p w:rsidR="00206BA0" w:rsidRPr="00D37E08" w:rsidRDefault="00C23ECE" w:rsidP="003E7BFF">
      <w:pPr>
        <w:pStyle w:val="Heading1"/>
        <w:jc w:val="center"/>
        <w:rPr>
          <w:rFonts w:ascii="Times New Roman" w:hAnsi="Times New Roman" w:cs="Times New Roman"/>
          <w:b w:val="0"/>
          <w:color w:val="auto"/>
          <w:sz w:val="22"/>
          <w:szCs w:val="22"/>
        </w:rPr>
      </w:pPr>
      <w:bookmarkStart w:id="15" w:name="_Toc361725326"/>
      <w:r w:rsidRPr="00D37E08">
        <w:rPr>
          <w:rFonts w:ascii="Times New Roman" w:hAnsi="Times New Roman" w:cs="Times New Roman"/>
          <w:b w:val="0"/>
          <w:color w:val="auto"/>
          <w:sz w:val="22"/>
          <w:szCs w:val="22"/>
        </w:rPr>
        <w:t xml:space="preserve">ABBREVIATIONS </w:t>
      </w:r>
      <w:r w:rsidR="00206BA0" w:rsidRPr="00D37E08">
        <w:rPr>
          <w:rFonts w:ascii="Times New Roman" w:hAnsi="Times New Roman" w:cs="Times New Roman"/>
          <w:b w:val="0"/>
          <w:color w:val="auto"/>
          <w:sz w:val="22"/>
          <w:szCs w:val="22"/>
        </w:rPr>
        <w:t>AND ACRONYMS</w:t>
      </w:r>
      <w:bookmarkEnd w:id="15"/>
    </w:p>
    <w:p w:rsidR="00DE6AE7" w:rsidRPr="00D37E08" w:rsidRDefault="00DE6AE7" w:rsidP="006B7784">
      <w:pPr>
        <w:spacing w:line="240" w:lineRule="auto"/>
        <w:jc w:val="both"/>
        <w:rPr>
          <w:rFonts w:ascii="Times New Roman" w:hAnsi="Times New Roman" w:cs="Times New Roman"/>
        </w:rPr>
      </w:pPr>
      <w:r w:rsidRPr="00D37E08">
        <w:rPr>
          <w:rFonts w:ascii="Times New Roman" w:hAnsi="Times New Roman" w:cs="Times New Roman"/>
        </w:rPr>
        <w:t>CHS</w:t>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t>Chitosan</w:t>
      </w:r>
    </w:p>
    <w:p w:rsidR="00DE6AE7" w:rsidRPr="00D37E08" w:rsidRDefault="00DE6AE7" w:rsidP="006B7784">
      <w:pPr>
        <w:spacing w:line="240" w:lineRule="auto"/>
        <w:jc w:val="both"/>
        <w:rPr>
          <w:rFonts w:ascii="Times New Roman" w:hAnsi="Times New Roman" w:cs="Times New Roman"/>
        </w:rPr>
      </w:pPr>
      <w:r w:rsidRPr="00D37E08">
        <w:rPr>
          <w:rFonts w:ascii="Times New Roman" w:hAnsi="Times New Roman" w:cs="Times New Roman"/>
        </w:rPr>
        <w:t>CHSg</w:t>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t>Chitosan Glycol</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CT</w:t>
      </w:r>
      <w:r w:rsidRPr="00D37E08">
        <w:rPr>
          <w:rFonts w:ascii="Times New Roman" w:hAnsi="Times New Roman" w:cs="Times New Roman"/>
        </w:rPr>
        <w:tab/>
        <w:t>Computes Tomography</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DC</w:t>
      </w:r>
      <w:r w:rsidRPr="00D37E08">
        <w:rPr>
          <w:rFonts w:ascii="Times New Roman" w:hAnsi="Times New Roman" w:cs="Times New Roman"/>
        </w:rPr>
        <w:tab/>
        <w:t>Decay Corrected</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DC-ID/g</w:t>
      </w:r>
      <w:r w:rsidRPr="00D37E08">
        <w:rPr>
          <w:rFonts w:ascii="Times New Roman" w:hAnsi="Times New Roman" w:cs="Times New Roman"/>
        </w:rPr>
        <w:tab/>
        <w:t>Decay Corrected Injected Dose per Gram.</w:t>
      </w:r>
    </w:p>
    <w:p w:rsidR="00DE6AE7" w:rsidRPr="00D37E08" w:rsidRDefault="00DE6AE7" w:rsidP="006B7784">
      <w:pPr>
        <w:spacing w:line="240" w:lineRule="auto"/>
        <w:jc w:val="both"/>
        <w:rPr>
          <w:rFonts w:ascii="Times New Roman" w:hAnsi="Times New Roman" w:cs="Times New Roman"/>
        </w:rPr>
      </w:pPr>
      <w:r w:rsidRPr="00D37E08">
        <w:rPr>
          <w:rFonts w:ascii="Times New Roman" w:hAnsi="Times New Roman" w:cs="Times New Roman"/>
        </w:rPr>
        <w:t>DOTA</w:t>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t>1,4,7,10-tetraazacyclododecane-1,4,7,10-tetraacetic acid</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HAM</w:t>
      </w:r>
      <w:r w:rsidRPr="00D37E08">
        <w:rPr>
          <w:rFonts w:ascii="Times New Roman" w:hAnsi="Times New Roman" w:cs="Times New Roman"/>
        </w:rPr>
        <w:tab/>
        <w:t>Human Albumin Microspheres</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ID</w:t>
      </w:r>
      <w:r w:rsidRPr="00D37E08">
        <w:rPr>
          <w:rFonts w:ascii="Times New Roman" w:hAnsi="Times New Roman" w:cs="Times New Roman"/>
        </w:rPr>
        <w:tab/>
        <w:t>Injected Dose</w:t>
      </w:r>
    </w:p>
    <w:p w:rsidR="00DE6AE7" w:rsidRPr="00D37E08" w:rsidRDefault="00DE6AE7" w:rsidP="006B7784">
      <w:pPr>
        <w:spacing w:line="240" w:lineRule="auto"/>
        <w:jc w:val="both"/>
        <w:rPr>
          <w:rFonts w:ascii="Times New Roman" w:hAnsi="Times New Roman" w:cs="Times New Roman"/>
        </w:rPr>
      </w:pPr>
      <w:r w:rsidRPr="00D37E08">
        <w:rPr>
          <w:rFonts w:ascii="Times New Roman" w:hAnsi="Times New Roman" w:cs="Times New Roman"/>
        </w:rPr>
        <w:t>IV</w:t>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t>Intravenous</w:t>
      </w:r>
    </w:p>
    <w:p w:rsidR="00DE6AE7" w:rsidRPr="00D37E08" w:rsidRDefault="00DE6AE7" w:rsidP="006B7784">
      <w:pPr>
        <w:spacing w:line="240" w:lineRule="auto"/>
        <w:jc w:val="both"/>
        <w:rPr>
          <w:rFonts w:ascii="Times New Roman" w:hAnsi="Times New Roman" w:cs="Times New Roman"/>
        </w:rPr>
      </w:pPr>
      <w:r w:rsidRPr="00D37E08">
        <w:rPr>
          <w:rFonts w:ascii="Times New Roman" w:hAnsi="Times New Roman" w:cs="Times New Roman"/>
        </w:rPr>
        <w:t>MAA</w:t>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t>Macroaggregated Albumin</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MCNP</w:t>
      </w:r>
      <w:r w:rsidRPr="00D37E08">
        <w:rPr>
          <w:rFonts w:ascii="Times New Roman" w:hAnsi="Times New Roman" w:cs="Times New Roman"/>
        </w:rPr>
        <w:tab/>
        <w:t>Monte Carlo radiation transport code</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MCNPX</w:t>
      </w:r>
      <w:r w:rsidRPr="00D37E08">
        <w:rPr>
          <w:rFonts w:ascii="Times New Roman" w:hAnsi="Times New Roman" w:cs="Times New Roman"/>
        </w:rPr>
        <w:tab/>
        <w:t>Monte Carlo N-Particle eXtended</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nMR</w:t>
      </w:r>
      <w:r w:rsidRPr="00D37E08">
        <w:rPr>
          <w:rFonts w:ascii="Times New Roman" w:hAnsi="Times New Roman" w:cs="Times New Roman"/>
        </w:rPr>
        <w:tab/>
        <w:t>Nuclear Magnetic Resonance</w:t>
      </w:r>
    </w:p>
    <w:p w:rsidR="00DE6AE7" w:rsidRPr="00D37E08" w:rsidRDefault="00DE6AE7" w:rsidP="006B7784">
      <w:pPr>
        <w:spacing w:line="240" w:lineRule="auto"/>
        <w:jc w:val="both"/>
        <w:rPr>
          <w:rFonts w:ascii="Times New Roman" w:hAnsi="Times New Roman" w:cs="Times New Roman"/>
        </w:rPr>
      </w:pPr>
      <w:r w:rsidRPr="00D37E08">
        <w:rPr>
          <w:rFonts w:ascii="Times New Roman" w:hAnsi="Times New Roman" w:cs="Times New Roman"/>
        </w:rPr>
        <w:t>NOTA</w:t>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t>1,4,7-triazacyclononane-1,4,7-triacetic acid</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PET</w:t>
      </w:r>
      <w:r w:rsidRPr="00D37E08">
        <w:rPr>
          <w:rFonts w:ascii="Times New Roman" w:hAnsi="Times New Roman" w:cs="Times New Roman"/>
        </w:rPr>
        <w:tab/>
        <w:t>Positron Emission Tomography</w:t>
      </w:r>
    </w:p>
    <w:p w:rsidR="00DE6AE7" w:rsidRPr="00D37E08" w:rsidRDefault="00DE6AE7" w:rsidP="006B7784">
      <w:pPr>
        <w:spacing w:line="240" w:lineRule="auto"/>
        <w:jc w:val="both"/>
        <w:rPr>
          <w:rFonts w:ascii="Times New Roman" w:hAnsi="Times New Roman" w:cs="Times New Roman"/>
        </w:rPr>
      </w:pPr>
      <w:r w:rsidRPr="00D37E08">
        <w:rPr>
          <w:rFonts w:ascii="Times New Roman" w:hAnsi="Times New Roman" w:cs="Times New Roman"/>
        </w:rPr>
        <w:t>PGCD</w:t>
      </w:r>
      <w:r w:rsidRPr="00D37E08">
        <w:rPr>
          <w:rFonts w:ascii="Times New Roman" w:hAnsi="Times New Roman" w:cs="Times New Roman"/>
        </w:rPr>
        <w:tab/>
      </w:r>
      <w:r w:rsidRPr="00D37E08">
        <w:rPr>
          <w:rFonts w:ascii="Times New Roman" w:hAnsi="Times New Roman" w:cs="Times New Roman"/>
        </w:rPr>
        <w:tab/>
      </w:r>
      <w:r w:rsidRPr="00D37E08">
        <w:rPr>
          <w:rFonts w:ascii="Times New Roman" w:hAnsi="Times New Roman" w:cs="Times New Roman"/>
        </w:rPr>
        <w:tab/>
        <w:t>poly(glycerol-citric-dodecanediooate)</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p-SCN-Bn-DOTA</w:t>
      </w:r>
      <w:r w:rsidRPr="00D37E08">
        <w:rPr>
          <w:rFonts w:ascii="Times New Roman" w:hAnsi="Times New Roman" w:cs="Times New Roman"/>
        </w:rPr>
        <w:tab/>
        <w:t>2-(4-isothiocyanatobenzyl)-1,4,7,10-tetraazacyclododecane-1,4,7,10-tetraacetic acid</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p-SCN-Bn-NOTA</w:t>
      </w:r>
      <w:r w:rsidRPr="00D37E08">
        <w:rPr>
          <w:rFonts w:ascii="Times New Roman" w:hAnsi="Times New Roman" w:cs="Times New Roman"/>
        </w:rPr>
        <w:tab/>
        <w:t>S-2-(4-Isothiocyanatobenzyl)-1,4,7-triazacyclononane-1,4,7-triacetic acid</w:t>
      </w:r>
    </w:p>
    <w:p w:rsidR="00312FF4" w:rsidRPr="00D37E08" w:rsidRDefault="00312FF4"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RMBLR</w:t>
      </w:r>
      <w:r w:rsidRPr="00D37E08">
        <w:rPr>
          <w:rFonts w:ascii="Times New Roman" w:hAnsi="Times New Roman" w:cs="Times New Roman"/>
        </w:rPr>
        <w:tab/>
        <w:t>The red marrow to blood activity concentration ratio</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RMT</w:t>
      </w:r>
      <w:r w:rsidRPr="00D37E08">
        <w:rPr>
          <w:rFonts w:ascii="Times New Roman" w:hAnsi="Times New Roman" w:cs="Times New Roman"/>
        </w:rPr>
        <w:tab/>
        <w:t>Radiomicrosphere Therapy</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ROBY</w:t>
      </w:r>
      <w:r w:rsidRPr="00D37E08">
        <w:rPr>
          <w:rFonts w:ascii="Times New Roman" w:hAnsi="Times New Roman" w:cs="Times New Roman"/>
        </w:rPr>
        <w:tab/>
        <w:t>Rat Whole Body Phantom</w:t>
      </w:r>
    </w:p>
    <w:p w:rsidR="00DE6AE7" w:rsidRPr="00D37E08" w:rsidRDefault="00DE6AE7" w:rsidP="006B7784">
      <w:pPr>
        <w:spacing w:line="240" w:lineRule="auto"/>
        <w:ind w:left="2160" w:hanging="2160"/>
        <w:jc w:val="both"/>
        <w:rPr>
          <w:rFonts w:ascii="Times New Roman" w:hAnsi="Times New Roman" w:cs="Times New Roman"/>
        </w:rPr>
      </w:pPr>
      <w:r w:rsidRPr="00D37E08">
        <w:rPr>
          <w:rFonts w:ascii="Times New Roman" w:hAnsi="Times New Roman" w:cs="Times New Roman"/>
        </w:rPr>
        <w:t>SIRT</w:t>
      </w:r>
      <w:r w:rsidRPr="00D37E08">
        <w:rPr>
          <w:rFonts w:ascii="Times New Roman" w:hAnsi="Times New Roman" w:cs="Times New Roman"/>
        </w:rPr>
        <w:tab/>
        <w:t>Selective Internal Radiation Treatment</w:t>
      </w:r>
    </w:p>
    <w:p w:rsidR="00FA62D0" w:rsidRPr="00D37E08" w:rsidRDefault="00DE6AE7" w:rsidP="00312FF4">
      <w:pPr>
        <w:spacing w:line="240" w:lineRule="auto"/>
        <w:ind w:left="2160" w:hanging="2160"/>
        <w:jc w:val="both"/>
        <w:rPr>
          <w:rFonts w:ascii="Times New Roman" w:hAnsi="Times New Roman" w:cs="Times New Roman"/>
        </w:rPr>
      </w:pPr>
      <w:r w:rsidRPr="00D37E08">
        <w:rPr>
          <w:rFonts w:ascii="Times New Roman" w:hAnsi="Times New Roman" w:cs="Times New Roman"/>
        </w:rPr>
        <w:t>SPECT</w:t>
      </w:r>
      <w:r w:rsidRPr="00D37E08">
        <w:rPr>
          <w:rFonts w:ascii="Times New Roman" w:hAnsi="Times New Roman" w:cs="Times New Roman"/>
        </w:rPr>
        <w:tab/>
        <w:t>Single Photon Emission Computed Tomography</w:t>
      </w:r>
    </w:p>
    <w:p w:rsidR="002B3E35" w:rsidRPr="00D37E08" w:rsidRDefault="002B3E35" w:rsidP="008A325D">
      <w:pPr>
        <w:pStyle w:val="Title"/>
        <w:outlineLvl w:val="0"/>
        <w:rPr>
          <w:rFonts w:ascii="Times New Roman" w:hAnsi="Times New Roman" w:cs="Times New Roman"/>
          <w:sz w:val="22"/>
          <w:szCs w:val="22"/>
        </w:rPr>
        <w:sectPr w:rsidR="002B3E35" w:rsidRPr="00D37E08" w:rsidSect="00D37E08">
          <w:footerReference w:type="default" r:id="rId10"/>
          <w:footerReference w:type="first" r:id="rId11"/>
          <w:pgSz w:w="12240" w:h="15840"/>
          <w:pgMar w:top="1440" w:right="1440" w:bottom="1800" w:left="2160" w:header="720" w:footer="288" w:gutter="0"/>
          <w:pgNumType w:fmt="lowerRoman" w:start="1"/>
          <w:cols w:space="720"/>
          <w:titlePg/>
          <w:docGrid w:linePitch="360"/>
        </w:sectPr>
      </w:pPr>
    </w:p>
    <w:p w:rsidR="00206BA0" w:rsidRPr="00D37E08" w:rsidRDefault="00206BA0" w:rsidP="005D1CDF">
      <w:pPr>
        <w:pStyle w:val="Heading1"/>
        <w:jc w:val="center"/>
        <w:rPr>
          <w:rFonts w:ascii="Times New Roman" w:hAnsi="Times New Roman" w:cs="Times New Roman"/>
          <w:b w:val="0"/>
          <w:color w:val="auto"/>
          <w:sz w:val="22"/>
          <w:szCs w:val="22"/>
        </w:rPr>
      </w:pPr>
      <w:bookmarkStart w:id="16" w:name="_Toc361725327"/>
      <w:r w:rsidRPr="00D37E08">
        <w:rPr>
          <w:rFonts w:ascii="Times New Roman" w:hAnsi="Times New Roman" w:cs="Times New Roman"/>
          <w:b w:val="0"/>
          <w:color w:val="auto"/>
          <w:sz w:val="22"/>
          <w:szCs w:val="22"/>
        </w:rPr>
        <w:t>CHAPTER 1 INTRODUCTION</w:t>
      </w:r>
      <w:bookmarkEnd w:id="16"/>
    </w:p>
    <w:p w:rsidR="00C12610" w:rsidRPr="00D37E08" w:rsidRDefault="001C1EE8" w:rsidP="00C12610">
      <w:pPr>
        <w:spacing w:line="480" w:lineRule="auto"/>
        <w:jc w:val="both"/>
        <w:rPr>
          <w:rFonts w:ascii="Times New Roman" w:hAnsi="Times New Roman" w:cs="Times New Roman"/>
        </w:rPr>
      </w:pPr>
      <w:r w:rsidRPr="00D37E08">
        <w:rPr>
          <w:rFonts w:ascii="Times New Roman" w:hAnsi="Times New Roman" w:cs="Times New Roman"/>
        </w:rPr>
        <w:t>Radiomicrosphere Therapy</w:t>
      </w:r>
      <w:r w:rsidR="00C12610" w:rsidRPr="00D37E08">
        <w:rPr>
          <w:rFonts w:ascii="Times New Roman" w:hAnsi="Times New Roman" w:cs="Times New Roman"/>
        </w:rPr>
        <w:t xml:space="preserve"> (</w:t>
      </w:r>
      <w:r w:rsidRPr="00D37E08">
        <w:rPr>
          <w:rFonts w:ascii="Times New Roman" w:hAnsi="Times New Roman" w:cs="Times New Roman"/>
        </w:rPr>
        <w:t>RMT</w:t>
      </w:r>
      <w:r w:rsidR="00C12610" w:rsidRPr="00D37E08">
        <w:rPr>
          <w:rFonts w:ascii="Times New Roman" w:hAnsi="Times New Roman" w:cs="Times New Roman"/>
        </w:rPr>
        <w:t>), via hepatic arterial administration is a treatment for patients with primary and metastatic liver cancer (figure 1). Because the primary blood supply to liver tumors is from the hepatic artery while the majority of the blood supply to the normal liver is from the portal vein</w:t>
      </w:r>
      <w:r w:rsidR="00231909" w:rsidRPr="00D37E08">
        <w:rPr>
          <w:rFonts w:ascii="Times New Roman" w:hAnsi="Times New Roman" w:cs="Times New Roman"/>
        </w:rPr>
        <w:t>,</w:t>
      </w:r>
      <w:r w:rsidR="00C12610" w:rsidRPr="00D37E08">
        <w:rPr>
          <w:rFonts w:ascii="Times New Roman" w:hAnsi="Times New Roman" w:cs="Times New Roman"/>
        </w:rPr>
        <w:t xml:space="preserve"> this procedure offers selectivity to tumor. </w:t>
      </w:r>
    </w:p>
    <w:p w:rsidR="00C12610" w:rsidRPr="00D37E08" w:rsidRDefault="00C12610" w:rsidP="00F57081">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0CFE6E7C" wp14:editId="17E150A8">
            <wp:extent cx="1610995" cy="2246630"/>
            <wp:effectExtent l="19050" t="0" r="8255" b="0"/>
            <wp:docPr id="2" name="Picture 2" descr="http://www.sirtex.com/images_custom/tor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irtex.com/images_custom/torso.jpg"/>
                    <pic:cNvPicPr>
                      <a:picLocks noChangeAspect="1" noChangeArrowheads="1"/>
                    </pic:cNvPicPr>
                  </pic:nvPicPr>
                  <pic:blipFill>
                    <a:blip r:embed="rId12" cstate="print"/>
                    <a:srcRect/>
                    <a:stretch>
                      <a:fillRect/>
                    </a:stretch>
                  </pic:blipFill>
                  <pic:spPr bwMode="auto">
                    <a:xfrm>
                      <a:off x="0" y="0"/>
                      <a:ext cx="1610995" cy="2246630"/>
                    </a:xfrm>
                    <a:prstGeom prst="rect">
                      <a:avLst/>
                    </a:prstGeom>
                    <a:noFill/>
                    <a:ln w="9525">
                      <a:noFill/>
                      <a:miter lim="800000"/>
                      <a:headEnd/>
                      <a:tailEnd/>
                    </a:ln>
                  </pic:spPr>
                </pic:pic>
              </a:graphicData>
            </a:graphic>
          </wp:inline>
        </w:drawing>
      </w:r>
      <w:r w:rsidRPr="00D37E08">
        <w:rPr>
          <w:rFonts w:ascii="Times New Roman" w:hAnsi="Times New Roman" w:cs="Times New Roman"/>
          <w:noProof/>
        </w:rPr>
        <w:drawing>
          <wp:inline distT="0" distB="0" distL="0" distR="0" wp14:anchorId="39E00D0E" wp14:editId="6361ABA0">
            <wp:extent cx="3239770" cy="2325370"/>
            <wp:effectExtent l="19050" t="0" r="0" b="0"/>
            <wp:docPr id="4" name="Picture 4" descr="http://www.nucmedtutorials.com/dwsirt/images/si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ucmedtutorials.com/dwsirt/images/sirt1.jpg"/>
                    <pic:cNvPicPr>
                      <a:picLocks noChangeAspect="1" noChangeArrowheads="1"/>
                    </pic:cNvPicPr>
                  </pic:nvPicPr>
                  <pic:blipFill>
                    <a:blip r:embed="rId13" cstate="print"/>
                    <a:srcRect/>
                    <a:stretch>
                      <a:fillRect/>
                    </a:stretch>
                  </pic:blipFill>
                  <pic:spPr bwMode="auto">
                    <a:xfrm>
                      <a:off x="0" y="0"/>
                      <a:ext cx="3239770" cy="2325370"/>
                    </a:xfrm>
                    <a:prstGeom prst="rect">
                      <a:avLst/>
                    </a:prstGeom>
                    <a:noFill/>
                    <a:ln w="9525">
                      <a:noFill/>
                      <a:miter lim="800000"/>
                      <a:headEnd/>
                      <a:tailEnd/>
                    </a:ln>
                  </pic:spPr>
                </pic:pic>
              </a:graphicData>
            </a:graphic>
          </wp:inline>
        </w:drawing>
      </w:r>
    </w:p>
    <w:p w:rsidR="00C12610" w:rsidRPr="00D37E08" w:rsidRDefault="00214A45" w:rsidP="00F57081">
      <w:pPr>
        <w:jc w:val="center"/>
        <w:rPr>
          <w:rFonts w:ascii="Times New Roman" w:hAnsi="Times New Roman" w:cs="Times New Roman"/>
        </w:rPr>
      </w:pPr>
      <w:bookmarkStart w:id="17" w:name="_Toc361725426"/>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1</w:t>
      </w:r>
      <w:r w:rsidR="004F6A65" w:rsidRPr="00D37E08">
        <w:rPr>
          <w:rFonts w:ascii="Times New Roman" w:hAnsi="Times New Roman" w:cs="Times New Roman"/>
          <w:noProof/>
        </w:rPr>
        <w:fldChar w:fldCharType="end"/>
      </w:r>
      <w:r w:rsidR="00922977" w:rsidRPr="00D37E08">
        <w:rPr>
          <w:rFonts w:ascii="Times New Roman" w:hAnsi="Times New Roman" w:cs="Times New Roman"/>
        </w:rPr>
        <w:t>. Liver and Tumor Vasculature</w:t>
      </w:r>
      <w:sdt>
        <w:sdtPr>
          <w:rPr>
            <w:rFonts w:ascii="Times New Roman" w:hAnsi="Times New Roman" w:cs="Times New Roman"/>
          </w:rPr>
          <w:id w:val="-1303384180"/>
          <w:citation/>
        </w:sdtPr>
        <w:sdtEndPr/>
        <w:sdtContent>
          <w:r w:rsidR="004F6A65" w:rsidRPr="00D37E08">
            <w:rPr>
              <w:rFonts w:ascii="Times New Roman" w:hAnsi="Times New Roman" w:cs="Times New Roman"/>
            </w:rPr>
            <w:fldChar w:fldCharType="begin"/>
          </w:r>
          <w:r w:rsidR="00922977" w:rsidRPr="00D37E08">
            <w:rPr>
              <w:rFonts w:ascii="Times New Roman" w:hAnsi="Times New Roman" w:cs="Times New Roman"/>
            </w:rPr>
            <w:instrText xml:space="preserve"> CITATION SIR12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 xml:space="preserve"> (1)</w:t>
          </w:r>
          <w:r w:rsidR="004F6A65" w:rsidRPr="00D37E08">
            <w:rPr>
              <w:rFonts w:ascii="Times New Roman" w:hAnsi="Times New Roman" w:cs="Times New Roman"/>
            </w:rPr>
            <w:fldChar w:fldCharType="end"/>
          </w:r>
        </w:sdtContent>
      </w:sdt>
      <w:bookmarkEnd w:id="17"/>
    </w:p>
    <w:p w:rsidR="00C12610" w:rsidRPr="00D37E08" w:rsidRDefault="00C12610" w:rsidP="00C12610">
      <w:pPr>
        <w:spacing w:line="480" w:lineRule="auto"/>
        <w:jc w:val="both"/>
        <w:rPr>
          <w:rFonts w:ascii="Times New Roman" w:hAnsi="Times New Roman" w:cs="Times New Roman"/>
        </w:rPr>
      </w:pPr>
      <w:r w:rsidRPr="00D37E08">
        <w:rPr>
          <w:rFonts w:ascii="Times New Roman" w:hAnsi="Times New Roman" w:cs="Times New Roman"/>
        </w:rPr>
        <w:t>The micro-vascular density of liver tumors is 3-200 times greater than the surrounding liver parenchyma, further improving the selectivity of the therapy to the tumor</w:t>
      </w:r>
      <w:sdt>
        <w:sdtPr>
          <w:rPr>
            <w:rFonts w:ascii="Times New Roman" w:hAnsi="Times New Roman" w:cs="Times New Roman"/>
          </w:rPr>
          <w:id w:val="1262256964"/>
          <w:citation/>
        </w:sdtPr>
        <w:sdtEndPr/>
        <w:sdtContent>
          <w:r w:rsidR="004F6A65" w:rsidRPr="00D37E08">
            <w:rPr>
              <w:rFonts w:ascii="Times New Roman" w:hAnsi="Times New Roman" w:cs="Times New Roman"/>
            </w:rPr>
            <w:fldChar w:fldCharType="begin"/>
          </w:r>
          <w:r w:rsidR="00B3789E" w:rsidRPr="00D37E08">
            <w:rPr>
              <w:rFonts w:ascii="Times New Roman" w:hAnsi="Times New Roman" w:cs="Times New Roman"/>
            </w:rPr>
            <w:instrText xml:space="preserve"> CITATION Sez07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 xml:space="preserve"> (2)</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In this treatment, 30 µm diameter spheres labeled with the radioactive isotope </w:t>
      </w:r>
      <w:r w:rsidR="0062364D" w:rsidRPr="00D37E08">
        <w:rPr>
          <w:rFonts w:ascii="Times New Roman" w:hAnsi="Times New Roman" w:cs="Times New Roman"/>
          <w:vertAlign w:val="superscript"/>
        </w:rPr>
        <w:t>90</w:t>
      </w:r>
      <w:r w:rsidRPr="00D37E08">
        <w:rPr>
          <w:rFonts w:ascii="Times New Roman" w:hAnsi="Times New Roman" w:cs="Times New Roman"/>
        </w:rPr>
        <w:t>Y (yttrium-90, a high-energy beta particle–emitting radioisotope) become lodged in the arterioles within the tumor and destroy the tumor while leaving the normal liver tissue mostly unharmed. A randomized trial in 2001 with 74 patients showed that combining SirSpheres (one of the available products in the market) with chemotherapy had a 44 % response versus a 17.6 % with chemotherapy alone</w:t>
      </w:r>
      <w:sdt>
        <w:sdtPr>
          <w:rPr>
            <w:rFonts w:ascii="Times New Roman" w:hAnsi="Times New Roman" w:cs="Times New Roman"/>
          </w:rPr>
          <w:id w:val="-1180049299"/>
          <w:citation/>
        </w:sdtPr>
        <w:sdtEndPr/>
        <w:sdtContent>
          <w:r w:rsidR="004F6A65" w:rsidRPr="00D37E08">
            <w:rPr>
              <w:rFonts w:ascii="Times New Roman" w:hAnsi="Times New Roman" w:cs="Times New Roman"/>
            </w:rPr>
            <w:fldChar w:fldCharType="begin"/>
          </w:r>
          <w:r w:rsidR="00922977" w:rsidRPr="00D37E08">
            <w:rPr>
              <w:rFonts w:ascii="Times New Roman" w:hAnsi="Times New Roman" w:cs="Times New Roman"/>
            </w:rPr>
            <w:instrText xml:space="preserve"> CITATION BGr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 xml:space="preserve"> (3)</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w:t>
      </w:r>
    </w:p>
    <w:p w:rsidR="00C12610" w:rsidRPr="00D37E08" w:rsidRDefault="00C12610" w:rsidP="00C12610">
      <w:pPr>
        <w:spacing w:line="480" w:lineRule="auto"/>
        <w:jc w:val="both"/>
        <w:rPr>
          <w:rFonts w:ascii="Times New Roman" w:hAnsi="Times New Roman" w:cs="Times New Roman"/>
        </w:rPr>
      </w:pPr>
      <w:r w:rsidRPr="00D37E08">
        <w:rPr>
          <w:rFonts w:ascii="Times New Roman" w:hAnsi="Times New Roman" w:cs="Times New Roman"/>
        </w:rPr>
        <w:t xml:space="preserve">The </w:t>
      </w:r>
      <w:r w:rsidR="0062364D" w:rsidRPr="00D37E08">
        <w:rPr>
          <w:rFonts w:ascii="Times New Roman" w:hAnsi="Times New Roman" w:cs="Times New Roman"/>
          <w:vertAlign w:val="superscript"/>
        </w:rPr>
        <w:t>90</w:t>
      </w:r>
      <w:r w:rsidRPr="00D37E08">
        <w:rPr>
          <w:rFonts w:ascii="Times New Roman" w:hAnsi="Times New Roman" w:cs="Times New Roman"/>
        </w:rPr>
        <w:t xml:space="preserve">Y disintegration within glass microspheres occurs without any chemical release because the radioisotope is completely trapped inside the microsphere and is part of the crystalline structure. In other words, there is no surface degradation of the particles. Resin microspheres are basically ionic exchange matrices that bind the yttrium by means of strong non-specific ionic interactions. The earliest device of this kind (resin microspheres) was shown to release the isotope once in contact with blood </w:t>
      </w:r>
      <w:sdt>
        <w:sdtPr>
          <w:rPr>
            <w:rFonts w:ascii="Times New Roman" w:hAnsi="Times New Roman" w:cs="Times New Roman"/>
          </w:rPr>
          <w:id w:val="102312179"/>
          <w:citation/>
        </w:sdtPr>
        <w:sdtEndPr/>
        <w:sdtContent>
          <w:r w:rsidR="004F6A65" w:rsidRPr="00D37E08">
            <w:rPr>
              <w:rFonts w:ascii="Times New Roman" w:hAnsi="Times New Roman" w:cs="Times New Roman"/>
            </w:rPr>
            <w:fldChar w:fldCharType="begin"/>
          </w:r>
          <w:r w:rsidR="00FC707F" w:rsidRPr="00D37E08">
            <w:rPr>
              <w:rFonts w:ascii="Times New Roman" w:hAnsi="Times New Roman" w:cs="Times New Roman"/>
            </w:rPr>
            <w:instrText xml:space="preserve"> CITATION Rao82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(4)</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and also showed s</w:t>
      </w:r>
      <w:r w:rsidR="00FC707F" w:rsidRPr="00D37E08">
        <w:rPr>
          <w:rFonts w:ascii="Times New Roman" w:hAnsi="Times New Roman" w:cs="Times New Roman"/>
        </w:rPr>
        <w:t xml:space="preserve">ome other complications </w:t>
      </w:r>
      <w:sdt>
        <w:sdtPr>
          <w:rPr>
            <w:rFonts w:ascii="Times New Roman" w:hAnsi="Times New Roman" w:cs="Times New Roman"/>
          </w:rPr>
          <w:id w:val="557138081"/>
          <w:citation/>
        </w:sdtPr>
        <w:sdtEndPr/>
        <w:sdtContent>
          <w:r w:rsidR="004F6A65" w:rsidRPr="00D37E08">
            <w:rPr>
              <w:rFonts w:ascii="Times New Roman" w:hAnsi="Times New Roman" w:cs="Times New Roman"/>
            </w:rPr>
            <w:fldChar w:fldCharType="begin"/>
          </w:r>
          <w:r w:rsidR="00FC707F" w:rsidRPr="00D37E08">
            <w:rPr>
              <w:rFonts w:ascii="Times New Roman" w:hAnsi="Times New Roman" w:cs="Times New Roman"/>
            </w:rPr>
            <w:instrText xml:space="preserve"> CITATION Ahm05 \l 1033  \m Tho95</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 6)</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Although there is no report of leaching of </w:t>
      </w:r>
      <w:r w:rsidRPr="00D37E08">
        <w:rPr>
          <w:rFonts w:ascii="Times New Roman" w:hAnsi="Times New Roman" w:cs="Times New Roman"/>
          <w:vertAlign w:val="superscript"/>
        </w:rPr>
        <w:t>90</w:t>
      </w:r>
      <w:r w:rsidRPr="00D37E08">
        <w:rPr>
          <w:rFonts w:ascii="Times New Roman" w:hAnsi="Times New Roman" w:cs="Times New Roman"/>
        </w:rPr>
        <w:t>Y for the commercial SirSpheres product, such behavior is a possibility, even if not significant, because of the ionic nature of the radioisotope attachment to the particles. SirSpheres are prescribed to be injected using pure water instead of saline solution to avoid any ionic exchange before injection. The main advantage of the resin spheres is that the radiation dose and concentration of spheres can be manipulated in situ to provide a patient specific treatment. In contrast the glass spheres need to be allowed to decay in order to achieve the proper dose.</w:t>
      </w:r>
    </w:p>
    <w:p w:rsidR="00214A45" w:rsidRPr="00D37E08" w:rsidRDefault="00C12610" w:rsidP="00C12610">
      <w:pPr>
        <w:spacing w:line="480" w:lineRule="auto"/>
        <w:jc w:val="both"/>
        <w:rPr>
          <w:rFonts w:ascii="Times New Roman" w:hAnsi="Times New Roman" w:cs="Times New Roman"/>
        </w:rPr>
      </w:pPr>
      <w:r w:rsidRPr="00D37E08">
        <w:rPr>
          <w:rFonts w:ascii="Times New Roman" w:hAnsi="Times New Roman" w:cs="Times New Roman"/>
        </w:rPr>
        <w:t xml:space="preserve">The possibility of injury to gastrointestinal tract and lungs are complications that can be evaluated (predicted), to a certain extent, using a hepatic arterial flow imaging study with </w:t>
      </w:r>
      <w:r w:rsidRPr="00D37E08">
        <w:rPr>
          <w:rFonts w:ascii="Times New Roman" w:hAnsi="Times New Roman" w:cs="Times New Roman"/>
          <w:vertAlign w:val="superscript"/>
        </w:rPr>
        <w:t>99m</w:t>
      </w:r>
      <w:r w:rsidRPr="00D37E08">
        <w:rPr>
          <w:rFonts w:ascii="Times New Roman" w:hAnsi="Times New Roman" w:cs="Times New Roman"/>
        </w:rPr>
        <w:t xml:space="preserve">Tc labeled macroaggregated albumin </w:t>
      </w:r>
      <w:r w:rsidR="00FC707F" w:rsidRPr="00D37E08">
        <w:rPr>
          <w:rFonts w:ascii="Times New Roman" w:hAnsi="Times New Roman" w:cs="Times New Roman"/>
        </w:rPr>
        <w:t>(</w:t>
      </w:r>
      <w:r w:rsidR="00FC707F" w:rsidRPr="00D37E08">
        <w:rPr>
          <w:rFonts w:ascii="Times New Roman" w:hAnsi="Times New Roman" w:cs="Times New Roman"/>
          <w:vertAlign w:val="superscript"/>
        </w:rPr>
        <w:t>99m</w:t>
      </w:r>
      <w:r w:rsidR="00FC707F" w:rsidRPr="00D37E08">
        <w:rPr>
          <w:rFonts w:ascii="Times New Roman" w:hAnsi="Times New Roman" w:cs="Times New Roman"/>
        </w:rPr>
        <w:t xml:space="preserve">Tc-MAA) prior to treatment </w:t>
      </w:r>
      <w:sdt>
        <w:sdtPr>
          <w:rPr>
            <w:rFonts w:ascii="Times New Roman" w:hAnsi="Times New Roman" w:cs="Times New Roman"/>
          </w:rPr>
          <w:id w:val="958690326"/>
          <w:citation/>
        </w:sdtPr>
        <w:sdtEndPr/>
        <w:sdtContent>
          <w:r w:rsidR="004F6A65" w:rsidRPr="00D37E08">
            <w:rPr>
              <w:rFonts w:ascii="Times New Roman" w:hAnsi="Times New Roman" w:cs="Times New Roman"/>
            </w:rPr>
            <w:fldChar w:fldCharType="begin"/>
          </w:r>
          <w:r w:rsidR="00FC707F" w:rsidRPr="00D37E08">
            <w:rPr>
              <w:rFonts w:ascii="Times New Roman" w:hAnsi="Times New Roman" w:cs="Times New Roman"/>
            </w:rPr>
            <w:instrText xml:space="preserve"> CITATION Tho95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(6)</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For treatment planning </w:t>
      </w:r>
      <w:r w:rsidR="006D65A6" w:rsidRPr="00D37E08">
        <w:rPr>
          <w:rFonts w:ascii="Times New Roman" w:hAnsi="Times New Roman" w:cs="Times New Roman"/>
          <w:vertAlign w:val="superscript"/>
        </w:rPr>
        <w:t>99m</w:t>
      </w:r>
      <w:r w:rsidRPr="00D37E08">
        <w:rPr>
          <w:rFonts w:ascii="Times New Roman" w:hAnsi="Times New Roman" w:cs="Times New Roman"/>
        </w:rPr>
        <w:t xml:space="preserve">Tc-MAA is infused into the proper hepatic artery and a perfusion scintigraphy is performed. However, the significant differences in size, shape, and other properties between the MAA and </w:t>
      </w:r>
      <w:r w:rsidR="0062364D" w:rsidRPr="00D37E08">
        <w:rPr>
          <w:rFonts w:ascii="Times New Roman" w:hAnsi="Times New Roman" w:cs="Times New Roman"/>
          <w:vertAlign w:val="superscript"/>
        </w:rPr>
        <w:t>90</w:t>
      </w:r>
      <w:r w:rsidRPr="00D37E08">
        <w:rPr>
          <w:rFonts w:ascii="Times New Roman" w:hAnsi="Times New Roman" w:cs="Times New Roman"/>
        </w:rPr>
        <w:t>Y microspheres (</w:t>
      </w:r>
      <w:r w:rsidR="004F6A65" w:rsidRPr="00D37E08">
        <w:rPr>
          <w:rFonts w:ascii="Times New Roman" w:hAnsi="Times New Roman" w:cs="Times New Roman"/>
        </w:rPr>
        <w:fldChar w:fldCharType="begin"/>
      </w:r>
      <w:r w:rsidR="0062364D" w:rsidRPr="00D37E08">
        <w:rPr>
          <w:rFonts w:ascii="Times New Roman" w:hAnsi="Times New Roman" w:cs="Times New Roman"/>
        </w:rPr>
        <w:instrText xml:space="preserve"> REF _Ref353963140 \h </w:instrText>
      </w:r>
      <w:r w:rsidR="004F6A65" w:rsidRPr="00D37E08">
        <w:rPr>
          <w:rFonts w:ascii="Times New Roman" w:hAnsi="Times New Roman" w:cs="Times New Roman"/>
        </w:rPr>
      </w:r>
      <w:r w:rsidR="00D37E08">
        <w:rPr>
          <w:rFonts w:ascii="Times New Roman" w:hAnsi="Times New Roman" w:cs="Times New Roman"/>
        </w:rPr>
        <w:instrText xml:space="preserve"> \* MERGEFORMAT </w:instrText>
      </w:r>
      <w:r w:rsidR="004F6A65" w:rsidRPr="00D37E08">
        <w:rPr>
          <w:rFonts w:ascii="Times New Roman" w:hAnsi="Times New Roman" w:cs="Times New Roman"/>
        </w:rPr>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2</w:t>
      </w:r>
      <w:r w:rsidR="004F6A65" w:rsidRPr="00D37E08">
        <w:rPr>
          <w:rFonts w:ascii="Times New Roman" w:hAnsi="Times New Roman" w:cs="Times New Roman"/>
        </w:rPr>
        <w:fldChar w:fldCharType="end"/>
      </w:r>
      <w:r w:rsidRPr="00D37E08">
        <w:rPr>
          <w:rFonts w:ascii="Times New Roman" w:hAnsi="Times New Roman" w:cs="Times New Roman"/>
        </w:rPr>
        <w:t xml:space="preserve">) complicates the treatment planning because the MAA particles cannot be expected to distribute exactly like the </w:t>
      </w:r>
      <w:r w:rsidR="009C7CF6" w:rsidRPr="00D37E08">
        <w:rPr>
          <w:rFonts w:ascii="Times New Roman" w:hAnsi="Times New Roman" w:cs="Times New Roman"/>
          <w:vertAlign w:val="superscript"/>
        </w:rPr>
        <w:t>90</w:t>
      </w:r>
      <w:r w:rsidRPr="00D37E08">
        <w:rPr>
          <w:rFonts w:ascii="Times New Roman" w:hAnsi="Times New Roman" w:cs="Times New Roman"/>
        </w:rPr>
        <w:t>Y microspheres.</w:t>
      </w:r>
    </w:p>
    <w:p w:rsidR="00C12610" w:rsidRPr="00D37E08" w:rsidRDefault="00C12610" w:rsidP="00F57081">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3501F54A" wp14:editId="272BDB65">
            <wp:extent cx="4603898" cy="1669405"/>
            <wp:effectExtent l="0" t="0" r="6350" b="7620"/>
            <wp:docPr id="10" name="Picture 3" descr="C:\Users\amor24\AppData\Local\Microsoft\Windows\Temporary Internet Files\Content.Outlook\SKJ0TEU8\MAA SI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or24\AppData\Local\Microsoft\Windows\Temporary Internet Files\Content.Outlook\SKJ0TEU8\MAA SIRT.jpg"/>
                    <pic:cNvPicPr>
                      <a:picLocks noChangeAspect="1" noChangeArrowheads="1"/>
                    </pic:cNvPicPr>
                  </pic:nvPicPr>
                  <pic:blipFill>
                    <a:blip r:embed="rId14" cstate="print"/>
                    <a:srcRect/>
                    <a:stretch>
                      <a:fillRect/>
                    </a:stretch>
                  </pic:blipFill>
                  <pic:spPr bwMode="auto">
                    <a:xfrm>
                      <a:off x="0" y="0"/>
                      <a:ext cx="4614996" cy="1673429"/>
                    </a:xfrm>
                    <a:prstGeom prst="rect">
                      <a:avLst/>
                    </a:prstGeom>
                    <a:noFill/>
                    <a:ln w="9525">
                      <a:noFill/>
                      <a:miter lim="800000"/>
                      <a:headEnd/>
                      <a:tailEnd/>
                    </a:ln>
                  </pic:spPr>
                </pic:pic>
              </a:graphicData>
            </a:graphic>
          </wp:inline>
        </w:drawing>
      </w:r>
    </w:p>
    <w:p w:rsidR="00C12610" w:rsidRPr="00D37E08" w:rsidRDefault="00F57081" w:rsidP="00F57081">
      <w:pPr>
        <w:jc w:val="center"/>
        <w:rPr>
          <w:rFonts w:ascii="Times New Roman" w:hAnsi="Times New Roman" w:cs="Times New Roman"/>
        </w:rPr>
      </w:pPr>
      <w:bookmarkStart w:id="18" w:name="_Ref353963140"/>
      <w:bookmarkStart w:id="19" w:name="_Toc361725427"/>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2</w:t>
      </w:r>
      <w:r w:rsidR="004F6A65" w:rsidRPr="00D37E08">
        <w:rPr>
          <w:rFonts w:ascii="Times New Roman" w:hAnsi="Times New Roman" w:cs="Times New Roman"/>
          <w:noProof/>
        </w:rPr>
        <w:fldChar w:fldCharType="end"/>
      </w:r>
      <w:bookmarkEnd w:id="18"/>
      <w:r w:rsidR="00C12610" w:rsidRPr="00D37E08">
        <w:rPr>
          <w:rFonts w:ascii="Times New Roman" w:hAnsi="Times New Roman" w:cs="Times New Roman"/>
        </w:rPr>
        <w:t xml:space="preserve">. Comparison of A: MAA microparticles and B: </w:t>
      </w:r>
      <w:r w:rsidR="001809B3" w:rsidRPr="00D37E08">
        <w:rPr>
          <w:rFonts w:ascii="Times New Roman" w:hAnsi="Times New Roman" w:cs="Times New Roman"/>
        </w:rPr>
        <w:t>Resin</w:t>
      </w:r>
      <w:r w:rsidR="00C12610" w:rsidRPr="00D37E08">
        <w:rPr>
          <w:rFonts w:ascii="Times New Roman" w:hAnsi="Times New Roman" w:cs="Times New Roman"/>
        </w:rPr>
        <w:t xml:space="preserve"> microspheres</w:t>
      </w:r>
      <w:bookmarkEnd w:id="19"/>
    </w:p>
    <w:p w:rsidR="00C12610" w:rsidRPr="00D37E08" w:rsidRDefault="00C12610" w:rsidP="00C12610">
      <w:pPr>
        <w:spacing w:line="480" w:lineRule="auto"/>
        <w:jc w:val="both"/>
        <w:rPr>
          <w:rFonts w:ascii="Times New Roman" w:hAnsi="Times New Roman" w:cs="Times New Roman"/>
        </w:rPr>
      </w:pPr>
      <w:r w:rsidRPr="00D37E08">
        <w:rPr>
          <w:rFonts w:ascii="Times New Roman" w:hAnsi="Times New Roman" w:cs="Times New Roman"/>
        </w:rPr>
        <w:t xml:space="preserve">The present </w:t>
      </w:r>
      <w:r w:rsidR="000D5A4D" w:rsidRPr="00D37E08">
        <w:rPr>
          <w:rFonts w:ascii="Times New Roman" w:hAnsi="Times New Roman" w:cs="Times New Roman"/>
        </w:rPr>
        <w:t>dissertation</w:t>
      </w:r>
      <w:r w:rsidRPr="00D37E08">
        <w:rPr>
          <w:rFonts w:ascii="Times New Roman" w:hAnsi="Times New Roman" w:cs="Times New Roman"/>
        </w:rPr>
        <w:t xml:space="preserve"> addresses the development and use of a new biodegradable sphere for accurate </w:t>
      </w:r>
      <w:r w:rsidR="001C1EE8" w:rsidRPr="00D37E08">
        <w:rPr>
          <w:rFonts w:ascii="Times New Roman" w:hAnsi="Times New Roman" w:cs="Times New Roman"/>
        </w:rPr>
        <w:t>RMT</w:t>
      </w:r>
      <w:r w:rsidRPr="00D37E08">
        <w:rPr>
          <w:rFonts w:ascii="Times New Roman" w:hAnsi="Times New Roman" w:cs="Times New Roman"/>
        </w:rPr>
        <w:t xml:space="preserve"> planning/treatment. Several polymers</w:t>
      </w:r>
      <w:r w:rsidR="000D5A4D" w:rsidRPr="00D37E08">
        <w:rPr>
          <w:rFonts w:ascii="Times New Roman" w:hAnsi="Times New Roman" w:cs="Times New Roman"/>
        </w:rPr>
        <w:t>:</w:t>
      </w:r>
      <w:r w:rsidRPr="00D37E08">
        <w:rPr>
          <w:rFonts w:ascii="Times New Roman" w:hAnsi="Times New Roman" w:cs="Times New Roman"/>
        </w:rPr>
        <w:t xml:space="preserve"> Chitosan, Chitosan Glycol and a new synthetic biodeg</w:t>
      </w:r>
      <w:r w:rsidR="001809B3" w:rsidRPr="00D37E08">
        <w:rPr>
          <w:rFonts w:ascii="Times New Roman" w:hAnsi="Times New Roman" w:cs="Times New Roman"/>
        </w:rPr>
        <w:t>radable elastomer Poly(glycerol-citric-d</w:t>
      </w:r>
      <w:r w:rsidRPr="00D37E08">
        <w:rPr>
          <w:rFonts w:ascii="Times New Roman" w:hAnsi="Times New Roman" w:cs="Times New Roman"/>
        </w:rPr>
        <w:t xml:space="preserve">odecanedioate)) </w:t>
      </w:r>
      <w:r w:rsidR="000D5A4D" w:rsidRPr="00D37E08">
        <w:rPr>
          <w:rFonts w:ascii="Times New Roman" w:hAnsi="Times New Roman" w:cs="Times New Roman"/>
        </w:rPr>
        <w:t>are</w:t>
      </w:r>
      <w:r w:rsidRPr="00D37E08">
        <w:rPr>
          <w:rFonts w:ascii="Times New Roman" w:hAnsi="Times New Roman" w:cs="Times New Roman"/>
        </w:rPr>
        <w:t xml:space="preserve"> evaluated employing different emulsion techniques</w:t>
      </w:r>
      <w:r w:rsidR="000D5A4D" w:rsidRPr="00D37E08">
        <w:rPr>
          <w:rFonts w:ascii="Times New Roman" w:hAnsi="Times New Roman" w:cs="Times New Roman"/>
        </w:rPr>
        <w:t xml:space="preserve"> to</w:t>
      </w:r>
      <w:r w:rsidRPr="00D37E08">
        <w:rPr>
          <w:rFonts w:ascii="Times New Roman" w:hAnsi="Times New Roman" w:cs="Times New Roman"/>
        </w:rPr>
        <w:t xml:space="preserve"> produce approximately 30 µm size biodegradable microspheres t</w:t>
      </w:r>
      <w:r w:rsidR="000D5A4D" w:rsidRPr="00D37E08">
        <w:rPr>
          <w:rFonts w:ascii="Times New Roman" w:hAnsi="Times New Roman" w:cs="Times New Roman"/>
        </w:rPr>
        <w:t>hat</w:t>
      </w:r>
      <w:r w:rsidRPr="00D37E08">
        <w:rPr>
          <w:rFonts w:ascii="Times New Roman" w:hAnsi="Times New Roman" w:cs="Times New Roman"/>
        </w:rPr>
        <w:t xml:space="preserve"> match the size and shape of the </w:t>
      </w:r>
      <w:r w:rsidR="009C7CF6" w:rsidRPr="00D37E08">
        <w:rPr>
          <w:rFonts w:ascii="Times New Roman" w:hAnsi="Times New Roman" w:cs="Times New Roman"/>
          <w:vertAlign w:val="superscript"/>
        </w:rPr>
        <w:t>90</w:t>
      </w:r>
      <w:r w:rsidRPr="00D37E08">
        <w:rPr>
          <w:rFonts w:ascii="Times New Roman" w:hAnsi="Times New Roman" w:cs="Times New Roman"/>
        </w:rPr>
        <w:t xml:space="preserve">Y microspheres commercial products. The obtained particles </w:t>
      </w:r>
      <w:r w:rsidR="000D5A4D" w:rsidRPr="00D37E08">
        <w:rPr>
          <w:rFonts w:ascii="Times New Roman" w:hAnsi="Times New Roman" w:cs="Times New Roman"/>
        </w:rPr>
        <w:t>were</w:t>
      </w:r>
      <w:r w:rsidRPr="00D37E08">
        <w:rPr>
          <w:rFonts w:ascii="Times New Roman" w:hAnsi="Times New Roman" w:cs="Times New Roman"/>
        </w:rPr>
        <w:t xml:space="preserve"> submitted to </w:t>
      </w:r>
      <w:r w:rsidRPr="00D37E08">
        <w:rPr>
          <w:rFonts w:ascii="Times New Roman" w:hAnsi="Times New Roman" w:cs="Times New Roman"/>
          <w:i/>
        </w:rPr>
        <w:t>in vitro</w:t>
      </w:r>
      <w:r w:rsidRPr="00D37E08">
        <w:rPr>
          <w:rFonts w:ascii="Times New Roman" w:hAnsi="Times New Roman" w:cs="Times New Roman"/>
        </w:rPr>
        <w:t xml:space="preserve"> degradation studies and characterized with respect to size, shape, and size distribution. </w:t>
      </w:r>
    </w:p>
    <w:p w:rsidR="00CA409B" w:rsidRPr="00D37E08" w:rsidRDefault="00C12610" w:rsidP="00C12610">
      <w:pPr>
        <w:spacing w:line="480" w:lineRule="auto"/>
        <w:jc w:val="both"/>
        <w:rPr>
          <w:rFonts w:ascii="Times New Roman" w:hAnsi="Times New Roman" w:cs="Times New Roman"/>
        </w:rPr>
      </w:pPr>
      <w:r w:rsidRPr="00D37E08">
        <w:rPr>
          <w:rFonts w:ascii="Times New Roman" w:hAnsi="Times New Roman" w:cs="Times New Roman"/>
        </w:rPr>
        <w:t xml:space="preserve">Different radiolabeling techniques </w:t>
      </w:r>
      <w:r w:rsidR="000D5A4D" w:rsidRPr="00D37E08">
        <w:rPr>
          <w:rFonts w:ascii="Times New Roman" w:hAnsi="Times New Roman" w:cs="Times New Roman"/>
        </w:rPr>
        <w:t>were</w:t>
      </w:r>
      <w:r w:rsidRPr="00D37E08">
        <w:rPr>
          <w:rFonts w:ascii="Times New Roman" w:hAnsi="Times New Roman" w:cs="Times New Roman"/>
        </w:rPr>
        <w:t xml:space="preserve"> evaluated for labeling yields, radiochemical purity and stability of the final product. The </w:t>
      </w:r>
      <w:r w:rsidRPr="00D37E08">
        <w:rPr>
          <w:rFonts w:ascii="Times New Roman" w:hAnsi="Times New Roman" w:cs="Times New Roman"/>
          <w:i/>
        </w:rPr>
        <w:t>in vivo</w:t>
      </w:r>
      <w:r w:rsidRPr="00D37E08">
        <w:rPr>
          <w:rFonts w:ascii="Times New Roman" w:hAnsi="Times New Roman" w:cs="Times New Roman"/>
        </w:rPr>
        <w:t xml:space="preserve"> evaluation of the particles </w:t>
      </w:r>
      <w:r w:rsidR="000D5A4D" w:rsidRPr="00D37E08">
        <w:rPr>
          <w:rFonts w:ascii="Times New Roman" w:hAnsi="Times New Roman" w:cs="Times New Roman"/>
        </w:rPr>
        <w:t>was</w:t>
      </w:r>
      <w:r w:rsidRPr="00D37E08">
        <w:rPr>
          <w:rFonts w:ascii="Times New Roman" w:hAnsi="Times New Roman" w:cs="Times New Roman"/>
        </w:rPr>
        <w:t xml:space="preserve"> performed in Sprague Dawley rats. The animals </w:t>
      </w:r>
      <w:r w:rsidR="000D5A4D" w:rsidRPr="00D37E08">
        <w:rPr>
          <w:rFonts w:ascii="Times New Roman" w:hAnsi="Times New Roman" w:cs="Times New Roman"/>
        </w:rPr>
        <w:t>were</w:t>
      </w:r>
      <w:r w:rsidRPr="00D37E08">
        <w:rPr>
          <w:rFonts w:ascii="Times New Roman" w:hAnsi="Times New Roman" w:cs="Times New Roman"/>
        </w:rPr>
        <w:t xml:space="preserve"> imaged using full body autoradiography</w:t>
      </w:r>
      <w:r w:rsidR="000D5A4D" w:rsidRPr="00D37E08">
        <w:rPr>
          <w:rFonts w:ascii="Times New Roman" w:hAnsi="Times New Roman" w:cs="Times New Roman"/>
        </w:rPr>
        <w:t>/X-Ray</w:t>
      </w:r>
      <w:r w:rsidRPr="00D37E08">
        <w:rPr>
          <w:rFonts w:ascii="Times New Roman" w:hAnsi="Times New Roman" w:cs="Times New Roman"/>
        </w:rPr>
        <w:t xml:space="preserve"> techniques and later euthanized at different times. Several organ samples </w:t>
      </w:r>
      <w:r w:rsidR="000D5A4D" w:rsidRPr="00D37E08">
        <w:rPr>
          <w:rFonts w:ascii="Times New Roman" w:hAnsi="Times New Roman" w:cs="Times New Roman"/>
        </w:rPr>
        <w:t>were</w:t>
      </w:r>
      <w:r w:rsidRPr="00D37E08">
        <w:rPr>
          <w:rFonts w:ascii="Times New Roman" w:hAnsi="Times New Roman" w:cs="Times New Roman"/>
        </w:rPr>
        <w:t xml:space="preserve"> collected for measuring of radioactive content in a Cobra 5000 NaI(Tl) well detector [Perkin Elmer, USA]. Numerical dosimetry calculations </w:t>
      </w:r>
      <w:r w:rsidR="000D5A4D" w:rsidRPr="00D37E08">
        <w:rPr>
          <w:rFonts w:ascii="Times New Roman" w:hAnsi="Times New Roman" w:cs="Times New Roman"/>
        </w:rPr>
        <w:t>were</w:t>
      </w:r>
      <w:r w:rsidRPr="00D37E08">
        <w:rPr>
          <w:rFonts w:ascii="Times New Roman" w:hAnsi="Times New Roman" w:cs="Times New Roman"/>
        </w:rPr>
        <w:t xml:space="preserve"> done </w:t>
      </w:r>
      <w:r w:rsidR="000D5A4D" w:rsidRPr="00D37E08">
        <w:rPr>
          <w:rFonts w:ascii="Times New Roman" w:hAnsi="Times New Roman" w:cs="Times New Roman"/>
        </w:rPr>
        <w:t xml:space="preserve">using MCNPx </w:t>
      </w:r>
      <w:r w:rsidRPr="00D37E08">
        <w:rPr>
          <w:rFonts w:ascii="Times New Roman" w:hAnsi="Times New Roman" w:cs="Times New Roman"/>
        </w:rPr>
        <w:t>to evaluate the radiation field and dose distributions</w:t>
      </w:r>
      <w:r w:rsidR="000D5A4D" w:rsidRPr="00D37E08">
        <w:rPr>
          <w:rFonts w:ascii="Times New Roman" w:hAnsi="Times New Roman" w:cs="Times New Roman"/>
        </w:rPr>
        <w:t xml:space="preserve"> and</w:t>
      </w:r>
      <w:r w:rsidRPr="00D37E08">
        <w:rPr>
          <w:rFonts w:ascii="Times New Roman" w:hAnsi="Times New Roman" w:cs="Times New Roman"/>
        </w:rPr>
        <w:t xml:space="preserve"> to assure radioprotection standards </w:t>
      </w:r>
      <w:r w:rsidR="000D5A4D" w:rsidRPr="00D37E08">
        <w:rPr>
          <w:rFonts w:ascii="Times New Roman" w:hAnsi="Times New Roman" w:cs="Times New Roman"/>
        </w:rPr>
        <w:t>were</w:t>
      </w:r>
      <w:r w:rsidRPr="00D37E08">
        <w:rPr>
          <w:rFonts w:ascii="Times New Roman" w:hAnsi="Times New Roman" w:cs="Times New Roman"/>
        </w:rPr>
        <w:t xml:space="preserve"> met.</w:t>
      </w:r>
    </w:p>
    <w:p w:rsidR="00643DA5" w:rsidRPr="00D37E08" w:rsidRDefault="00643DA5" w:rsidP="00AE6800">
      <w:pPr>
        <w:pStyle w:val="Heading2"/>
        <w:spacing w:before="240" w:after="240" w:line="480" w:lineRule="auto"/>
        <w:jc w:val="both"/>
        <w:rPr>
          <w:rFonts w:ascii="Times New Roman" w:hAnsi="Times New Roman" w:cs="Times New Roman"/>
          <w:b w:val="0"/>
          <w:color w:val="auto"/>
          <w:sz w:val="22"/>
          <w:szCs w:val="22"/>
        </w:rPr>
      </w:pPr>
      <w:bookmarkStart w:id="20" w:name="_Toc361725328"/>
      <w:r w:rsidRPr="00D37E08">
        <w:rPr>
          <w:rFonts w:ascii="Times New Roman" w:hAnsi="Times New Roman" w:cs="Times New Roman"/>
          <w:b w:val="0"/>
          <w:color w:val="auto"/>
          <w:sz w:val="22"/>
          <w:szCs w:val="22"/>
        </w:rPr>
        <w:t>1.</w:t>
      </w:r>
      <w:r w:rsidR="008A325D" w:rsidRPr="00D37E08">
        <w:rPr>
          <w:rFonts w:ascii="Times New Roman" w:hAnsi="Times New Roman" w:cs="Times New Roman"/>
          <w:b w:val="0"/>
          <w:color w:val="auto"/>
          <w:sz w:val="22"/>
          <w:szCs w:val="22"/>
        </w:rPr>
        <w:t>1</w:t>
      </w:r>
      <w:r w:rsidRPr="00D37E08">
        <w:rPr>
          <w:rFonts w:ascii="Times New Roman" w:hAnsi="Times New Roman" w:cs="Times New Roman"/>
          <w:b w:val="0"/>
          <w:color w:val="auto"/>
          <w:sz w:val="22"/>
          <w:szCs w:val="22"/>
        </w:rPr>
        <w:t xml:space="preserve"> </w:t>
      </w:r>
      <w:bookmarkStart w:id="21" w:name="_Toc331669321"/>
      <w:r w:rsidRPr="00D37E08">
        <w:rPr>
          <w:rFonts w:ascii="Times New Roman" w:hAnsi="Times New Roman" w:cs="Times New Roman"/>
          <w:b w:val="0"/>
          <w:color w:val="auto"/>
          <w:sz w:val="22"/>
          <w:szCs w:val="22"/>
        </w:rPr>
        <w:t>Objective and Specific Aims</w:t>
      </w:r>
      <w:bookmarkEnd w:id="21"/>
      <w:r w:rsidRPr="00D37E08">
        <w:rPr>
          <w:rFonts w:ascii="Times New Roman" w:hAnsi="Times New Roman" w:cs="Times New Roman"/>
          <w:b w:val="0"/>
          <w:color w:val="auto"/>
          <w:sz w:val="22"/>
          <w:szCs w:val="22"/>
        </w:rPr>
        <w:t xml:space="preserve"> and hypotheses</w:t>
      </w:r>
      <w:bookmarkEnd w:id="20"/>
    </w:p>
    <w:p w:rsidR="00643DA5" w:rsidRPr="00D37E08" w:rsidRDefault="00643DA5" w:rsidP="00AE6800">
      <w:pPr>
        <w:spacing w:line="480" w:lineRule="auto"/>
        <w:jc w:val="both"/>
        <w:rPr>
          <w:rFonts w:ascii="Times New Roman" w:hAnsi="Times New Roman" w:cs="Times New Roman"/>
        </w:rPr>
      </w:pPr>
      <w:r w:rsidRPr="00D37E08">
        <w:rPr>
          <w:rFonts w:ascii="Times New Roman" w:hAnsi="Times New Roman" w:cs="Times New Roman"/>
        </w:rPr>
        <w:t xml:space="preserve">The overall objective is </w:t>
      </w:r>
      <w:r w:rsidRPr="00D37E08">
        <w:rPr>
          <w:rFonts w:ascii="Times New Roman" w:hAnsi="Times New Roman" w:cs="Times New Roman"/>
          <w:b/>
        </w:rPr>
        <w:t xml:space="preserve">to design and evaluate a </w:t>
      </w:r>
      <w:r w:rsidR="00247F3E" w:rsidRPr="00D37E08">
        <w:rPr>
          <w:rFonts w:ascii="Times New Roman" w:hAnsi="Times New Roman" w:cs="Times New Roman"/>
          <w:b/>
        </w:rPr>
        <w:t xml:space="preserve">complete RMT package with fast (12 to 48 hours, planning) and slow (&gt;21 days, therapy) degradation half-life </w:t>
      </w:r>
      <w:r w:rsidRPr="00D37E08">
        <w:rPr>
          <w:rFonts w:ascii="Times New Roman" w:hAnsi="Times New Roman" w:cs="Times New Roman"/>
          <w:b/>
        </w:rPr>
        <w:t xml:space="preserve">30 ± 10 µm biodegradable microspheres to be labeled with </w:t>
      </w:r>
      <w:r w:rsidRPr="00D37E08">
        <w:rPr>
          <w:rFonts w:ascii="Times New Roman" w:hAnsi="Times New Roman" w:cs="Times New Roman"/>
          <w:b/>
          <w:vertAlign w:val="superscript"/>
        </w:rPr>
        <w:t>68</w:t>
      </w:r>
      <w:r w:rsidRPr="00D37E08">
        <w:rPr>
          <w:rFonts w:ascii="Times New Roman" w:hAnsi="Times New Roman" w:cs="Times New Roman"/>
          <w:b/>
        </w:rPr>
        <w:t>Ga</w:t>
      </w:r>
      <w:r w:rsidR="00392461" w:rsidRPr="00D37E08">
        <w:rPr>
          <w:rFonts w:ascii="Times New Roman" w:hAnsi="Times New Roman" w:cs="Times New Roman"/>
          <w:b/>
        </w:rPr>
        <w:t xml:space="preserve"> or </w:t>
      </w:r>
      <w:r w:rsidR="00392461" w:rsidRPr="00D37E08">
        <w:rPr>
          <w:rFonts w:ascii="Times New Roman" w:hAnsi="Times New Roman" w:cs="Times New Roman"/>
          <w:b/>
          <w:vertAlign w:val="superscript"/>
        </w:rPr>
        <w:t>99m</w:t>
      </w:r>
      <w:r w:rsidR="00392461" w:rsidRPr="00D37E08">
        <w:rPr>
          <w:rFonts w:ascii="Times New Roman" w:hAnsi="Times New Roman" w:cs="Times New Roman"/>
          <w:b/>
        </w:rPr>
        <w:t>Tc</w:t>
      </w:r>
      <w:r w:rsidRPr="00D37E08">
        <w:rPr>
          <w:rFonts w:ascii="Times New Roman" w:hAnsi="Times New Roman" w:cs="Times New Roman"/>
          <w:b/>
        </w:rPr>
        <w:t xml:space="preserve"> </w:t>
      </w:r>
      <w:r w:rsidR="00247F3E" w:rsidRPr="00D37E08">
        <w:rPr>
          <w:rFonts w:ascii="Times New Roman" w:hAnsi="Times New Roman" w:cs="Times New Roman"/>
          <w:b/>
        </w:rPr>
        <w:t xml:space="preserve">for RMT planning and with </w:t>
      </w:r>
      <w:r w:rsidR="00247F3E" w:rsidRPr="00D37E08">
        <w:rPr>
          <w:rFonts w:ascii="Times New Roman" w:hAnsi="Times New Roman" w:cs="Times New Roman"/>
          <w:b/>
          <w:vertAlign w:val="superscript"/>
        </w:rPr>
        <w:t>90</w:t>
      </w:r>
      <w:r w:rsidR="00247F3E" w:rsidRPr="00D37E08">
        <w:rPr>
          <w:rFonts w:ascii="Times New Roman" w:hAnsi="Times New Roman" w:cs="Times New Roman"/>
          <w:b/>
        </w:rPr>
        <w:t xml:space="preserve">Y for RMT (respectively) </w:t>
      </w:r>
      <w:r w:rsidR="00FF31C4" w:rsidRPr="00D37E08">
        <w:rPr>
          <w:rFonts w:ascii="Times New Roman" w:hAnsi="Times New Roman" w:cs="Times New Roman"/>
          <w:b/>
        </w:rPr>
        <w:t>with</w:t>
      </w:r>
      <w:r w:rsidRPr="00D37E08">
        <w:rPr>
          <w:rFonts w:ascii="Times New Roman" w:hAnsi="Times New Roman" w:cs="Times New Roman"/>
          <w:b/>
        </w:rPr>
        <w:t xml:space="preserve"> </w:t>
      </w:r>
      <w:r w:rsidR="00FF31C4" w:rsidRPr="00D37E08">
        <w:rPr>
          <w:rFonts w:ascii="Times New Roman" w:hAnsi="Times New Roman" w:cs="Times New Roman"/>
          <w:b/>
        </w:rPr>
        <w:t xml:space="preserve">high </w:t>
      </w:r>
      <w:r w:rsidRPr="00D37E08">
        <w:rPr>
          <w:rFonts w:ascii="Times New Roman" w:hAnsi="Times New Roman" w:cs="Times New Roman"/>
          <w:b/>
        </w:rPr>
        <w:t xml:space="preserve">yield </w:t>
      </w:r>
      <w:r w:rsidR="00A5145B" w:rsidRPr="00D37E08">
        <w:rPr>
          <w:rFonts w:ascii="Times New Roman" w:hAnsi="Times New Roman" w:cs="Times New Roman"/>
          <w:b/>
        </w:rPr>
        <w:t>and</w:t>
      </w:r>
      <w:r w:rsidRPr="00D37E08">
        <w:rPr>
          <w:rFonts w:ascii="Times New Roman" w:hAnsi="Times New Roman" w:cs="Times New Roman"/>
          <w:b/>
        </w:rPr>
        <w:t xml:space="preserve"> </w:t>
      </w:r>
      <w:r w:rsidR="00FF31C4" w:rsidRPr="00D37E08">
        <w:rPr>
          <w:rFonts w:ascii="Times New Roman" w:hAnsi="Times New Roman" w:cs="Times New Roman"/>
          <w:b/>
        </w:rPr>
        <w:t xml:space="preserve">&gt;90% </w:t>
      </w:r>
      <w:r w:rsidRPr="00D37E08">
        <w:rPr>
          <w:rFonts w:ascii="Times New Roman" w:hAnsi="Times New Roman" w:cs="Times New Roman"/>
          <w:b/>
        </w:rPr>
        <w:t>radiochemical purity</w:t>
      </w:r>
      <w:r w:rsidRPr="00D37E08">
        <w:rPr>
          <w:rFonts w:ascii="Times New Roman" w:hAnsi="Times New Roman" w:cs="Times New Roman"/>
        </w:rPr>
        <w:t xml:space="preserve">. </w:t>
      </w:r>
    </w:p>
    <w:p w:rsidR="00643DA5" w:rsidRPr="00D37E08" w:rsidRDefault="00643DA5" w:rsidP="00AE6800">
      <w:pPr>
        <w:spacing w:line="480" w:lineRule="auto"/>
        <w:jc w:val="both"/>
        <w:rPr>
          <w:rFonts w:ascii="Times New Roman" w:hAnsi="Times New Roman" w:cs="Times New Roman"/>
        </w:rPr>
      </w:pPr>
      <w:r w:rsidRPr="00D37E08">
        <w:rPr>
          <w:rFonts w:ascii="Times New Roman" w:hAnsi="Times New Roman" w:cs="Times New Roman"/>
        </w:rPr>
        <w:t xml:space="preserve">This objective </w:t>
      </w:r>
      <w:r w:rsidR="00392461" w:rsidRPr="00D37E08">
        <w:rPr>
          <w:rFonts w:ascii="Times New Roman" w:hAnsi="Times New Roman" w:cs="Times New Roman"/>
        </w:rPr>
        <w:t>was</w:t>
      </w:r>
      <w:r w:rsidRPr="00D37E08">
        <w:rPr>
          <w:rFonts w:ascii="Times New Roman" w:hAnsi="Times New Roman" w:cs="Times New Roman"/>
        </w:rPr>
        <w:t xml:space="preserve"> accomplished by addressing the following specific aims:</w:t>
      </w:r>
    </w:p>
    <w:p w:rsidR="00643DA5" w:rsidRPr="00D37E08" w:rsidRDefault="00D1580C" w:rsidP="005D1CDF">
      <w:pPr>
        <w:pStyle w:val="Heading3"/>
        <w:ind w:firstLine="720"/>
        <w:jc w:val="both"/>
        <w:rPr>
          <w:rFonts w:ascii="Times New Roman" w:hAnsi="Times New Roman" w:cs="Times New Roman"/>
          <w:b w:val="0"/>
          <w:color w:val="auto"/>
        </w:rPr>
      </w:pPr>
      <w:bookmarkStart w:id="22" w:name="_Toc361725329"/>
      <w:r w:rsidRPr="00D37E08">
        <w:rPr>
          <w:rFonts w:ascii="Times New Roman" w:hAnsi="Times New Roman" w:cs="Times New Roman"/>
          <w:b w:val="0"/>
          <w:color w:val="auto"/>
        </w:rPr>
        <w:t>1.</w:t>
      </w:r>
      <w:r w:rsidR="008A325D" w:rsidRPr="00D37E08">
        <w:rPr>
          <w:rFonts w:ascii="Times New Roman" w:hAnsi="Times New Roman" w:cs="Times New Roman"/>
          <w:b w:val="0"/>
          <w:color w:val="auto"/>
        </w:rPr>
        <w:t>1</w:t>
      </w:r>
      <w:r w:rsidRPr="00D37E08">
        <w:rPr>
          <w:rFonts w:ascii="Times New Roman" w:hAnsi="Times New Roman" w:cs="Times New Roman"/>
          <w:b w:val="0"/>
          <w:color w:val="auto"/>
        </w:rPr>
        <w:t>.</w:t>
      </w:r>
      <w:r w:rsidR="00643DA5" w:rsidRPr="00D37E08">
        <w:rPr>
          <w:rFonts w:ascii="Times New Roman" w:hAnsi="Times New Roman" w:cs="Times New Roman"/>
          <w:b w:val="0"/>
          <w:color w:val="auto"/>
        </w:rPr>
        <w:t>1</w:t>
      </w:r>
      <w:r w:rsidR="00643DA5" w:rsidRPr="00D37E08">
        <w:rPr>
          <w:rFonts w:ascii="Times New Roman" w:hAnsi="Times New Roman" w:cs="Times New Roman"/>
          <w:b w:val="0"/>
          <w:color w:val="auto"/>
        </w:rPr>
        <w:tab/>
        <w:t>Specific Aim #1</w:t>
      </w:r>
      <w:bookmarkEnd w:id="22"/>
    </w:p>
    <w:p w:rsidR="00643DA5" w:rsidRPr="00D37E08" w:rsidRDefault="00643DA5" w:rsidP="00AE6800">
      <w:pPr>
        <w:spacing w:line="480" w:lineRule="auto"/>
        <w:jc w:val="both"/>
        <w:rPr>
          <w:rFonts w:ascii="Times New Roman" w:hAnsi="Times New Roman" w:cs="Times New Roman"/>
        </w:rPr>
      </w:pPr>
      <w:r w:rsidRPr="00D37E08">
        <w:rPr>
          <w:rFonts w:ascii="Times New Roman" w:hAnsi="Times New Roman" w:cs="Times New Roman"/>
        </w:rPr>
        <w:t xml:space="preserve">Develop and implement appropriate emulsion and purification methods for the creation of 30±10 µm </w:t>
      </w:r>
      <w:r w:rsidR="00672646" w:rsidRPr="00D37E08">
        <w:rPr>
          <w:rFonts w:ascii="Times New Roman" w:hAnsi="Times New Roman" w:cs="Times New Roman"/>
        </w:rPr>
        <w:t xml:space="preserve">polymer </w:t>
      </w:r>
      <w:r w:rsidRPr="00D37E08">
        <w:rPr>
          <w:rFonts w:ascii="Times New Roman" w:hAnsi="Times New Roman" w:cs="Times New Roman"/>
        </w:rPr>
        <w:t xml:space="preserve">particles. </w:t>
      </w:r>
    </w:p>
    <w:p w:rsidR="00643DA5" w:rsidRPr="00D37E08" w:rsidRDefault="00643DA5" w:rsidP="00AE6800">
      <w:pPr>
        <w:spacing w:line="480" w:lineRule="auto"/>
        <w:jc w:val="both"/>
        <w:rPr>
          <w:rFonts w:ascii="Times New Roman" w:hAnsi="Times New Roman" w:cs="Times New Roman"/>
        </w:rPr>
      </w:pPr>
      <w:r w:rsidRPr="00D37E08">
        <w:rPr>
          <w:rFonts w:ascii="Times New Roman" w:hAnsi="Times New Roman" w:cs="Times New Roman"/>
        </w:rPr>
        <w:t>The outcome of this aim provide</w:t>
      </w:r>
      <w:r w:rsidR="00392461" w:rsidRPr="00D37E08">
        <w:rPr>
          <w:rFonts w:ascii="Times New Roman" w:hAnsi="Times New Roman" w:cs="Times New Roman"/>
        </w:rPr>
        <w:t>d</w:t>
      </w:r>
      <w:r w:rsidRPr="00D37E08">
        <w:rPr>
          <w:rFonts w:ascii="Times New Roman" w:hAnsi="Times New Roman" w:cs="Times New Roman"/>
        </w:rPr>
        <w:t xml:space="preserve"> the necessary raw materials for the subsequent experiments.</w:t>
      </w:r>
    </w:p>
    <w:p w:rsidR="00643DA5" w:rsidRPr="00D37E08" w:rsidRDefault="00D1580C" w:rsidP="005D1CDF">
      <w:pPr>
        <w:pStyle w:val="Heading3"/>
        <w:ind w:firstLine="720"/>
        <w:jc w:val="both"/>
        <w:rPr>
          <w:rFonts w:ascii="Times New Roman" w:hAnsi="Times New Roman" w:cs="Times New Roman"/>
          <w:b w:val="0"/>
          <w:color w:val="auto"/>
        </w:rPr>
      </w:pPr>
      <w:bookmarkStart w:id="23" w:name="_Toc361725330"/>
      <w:r w:rsidRPr="00D37E08">
        <w:rPr>
          <w:rFonts w:ascii="Times New Roman" w:hAnsi="Times New Roman" w:cs="Times New Roman"/>
          <w:b w:val="0"/>
          <w:color w:val="auto"/>
        </w:rPr>
        <w:t>1.</w:t>
      </w:r>
      <w:r w:rsidR="008A325D" w:rsidRPr="00D37E08">
        <w:rPr>
          <w:rFonts w:ascii="Times New Roman" w:hAnsi="Times New Roman" w:cs="Times New Roman"/>
          <w:b w:val="0"/>
          <w:color w:val="auto"/>
        </w:rPr>
        <w:t>1</w:t>
      </w:r>
      <w:r w:rsidR="00643DA5" w:rsidRPr="00D37E08">
        <w:rPr>
          <w:rFonts w:ascii="Times New Roman" w:hAnsi="Times New Roman" w:cs="Times New Roman"/>
          <w:b w:val="0"/>
          <w:color w:val="auto"/>
        </w:rPr>
        <w:t>.2</w:t>
      </w:r>
      <w:r w:rsidR="00643DA5" w:rsidRPr="00D37E08">
        <w:rPr>
          <w:rFonts w:ascii="Times New Roman" w:hAnsi="Times New Roman" w:cs="Times New Roman"/>
          <w:b w:val="0"/>
          <w:color w:val="auto"/>
        </w:rPr>
        <w:tab/>
        <w:t>Specific Aim #2</w:t>
      </w:r>
      <w:bookmarkEnd w:id="23"/>
    </w:p>
    <w:p w:rsidR="00643DA5" w:rsidRPr="00D37E08" w:rsidRDefault="00643DA5" w:rsidP="00AE6800">
      <w:pPr>
        <w:spacing w:line="480" w:lineRule="auto"/>
        <w:jc w:val="both"/>
        <w:rPr>
          <w:rFonts w:ascii="Times New Roman" w:hAnsi="Times New Roman" w:cs="Times New Roman"/>
        </w:rPr>
      </w:pPr>
      <w:r w:rsidRPr="00D37E08">
        <w:rPr>
          <w:rFonts w:ascii="Times New Roman" w:hAnsi="Times New Roman" w:cs="Times New Roman"/>
        </w:rPr>
        <w:t xml:space="preserve">Perform radiolabeling of the particles with more than 90% </w:t>
      </w:r>
      <w:r w:rsidRPr="00D37E08">
        <w:rPr>
          <w:rFonts w:ascii="Times New Roman" w:hAnsi="Times New Roman" w:cs="Times New Roman"/>
          <w:vertAlign w:val="superscript"/>
        </w:rPr>
        <w:t>68</w:t>
      </w:r>
      <w:r w:rsidRPr="00D37E08">
        <w:rPr>
          <w:rFonts w:ascii="Times New Roman" w:hAnsi="Times New Roman" w:cs="Times New Roman"/>
        </w:rPr>
        <w:t>Ga</w:t>
      </w:r>
      <w:r w:rsidR="004301BD" w:rsidRPr="00D37E08">
        <w:rPr>
          <w:rFonts w:ascii="Times New Roman" w:hAnsi="Times New Roman" w:cs="Times New Roman"/>
        </w:rPr>
        <w:t>,</w:t>
      </w:r>
      <w:r w:rsidR="00392461" w:rsidRPr="00D37E08">
        <w:rPr>
          <w:rFonts w:ascii="Times New Roman" w:hAnsi="Times New Roman" w:cs="Times New Roman"/>
        </w:rPr>
        <w:t xml:space="preserve"> </w:t>
      </w:r>
      <w:r w:rsidR="00392461" w:rsidRPr="00D37E08">
        <w:rPr>
          <w:rFonts w:ascii="Times New Roman" w:hAnsi="Times New Roman" w:cs="Times New Roman"/>
          <w:vertAlign w:val="superscript"/>
        </w:rPr>
        <w:t>99m</w:t>
      </w:r>
      <w:r w:rsidR="00392461" w:rsidRPr="00D37E08">
        <w:rPr>
          <w:rFonts w:ascii="Times New Roman" w:hAnsi="Times New Roman" w:cs="Times New Roman"/>
        </w:rPr>
        <w:t xml:space="preserve">Tc </w:t>
      </w:r>
      <w:r w:rsidR="004301BD" w:rsidRPr="00D37E08">
        <w:rPr>
          <w:rFonts w:ascii="Times New Roman" w:hAnsi="Times New Roman" w:cs="Times New Roman"/>
        </w:rPr>
        <w:t xml:space="preserve">or </w:t>
      </w:r>
      <w:r w:rsidR="004301BD" w:rsidRPr="00D37E08">
        <w:rPr>
          <w:rFonts w:ascii="Times New Roman" w:hAnsi="Times New Roman" w:cs="Times New Roman"/>
          <w:vertAlign w:val="superscript"/>
        </w:rPr>
        <w:t>90</w:t>
      </w:r>
      <w:r w:rsidR="004301BD" w:rsidRPr="00D37E08">
        <w:rPr>
          <w:rFonts w:ascii="Times New Roman" w:hAnsi="Times New Roman" w:cs="Times New Roman"/>
        </w:rPr>
        <w:t>Y</w:t>
      </w:r>
      <w:r w:rsidR="004301BD" w:rsidRPr="00D37E08">
        <w:rPr>
          <w:rFonts w:ascii="Times New Roman" w:hAnsi="Times New Roman" w:cs="Times New Roman"/>
          <w:b/>
        </w:rPr>
        <w:t xml:space="preserve"> </w:t>
      </w:r>
      <w:r w:rsidRPr="00D37E08">
        <w:rPr>
          <w:rFonts w:ascii="Times New Roman" w:hAnsi="Times New Roman" w:cs="Times New Roman"/>
        </w:rPr>
        <w:t xml:space="preserve">labeling yield and </w:t>
      </w:r>
      <w:r w:rsidRPr="00D37E08">
        <w:rPr>
          <w:rFonts w:ascii="Times New Roman" w:hAnsi="Times New Roman" w:cs="Times New Roman"/>
          <w:i/>
        </w:rPr>
        <w:t>in vitro</w:t>
      </w:r>
      <w:r w:rsidRPr="00D37E08">
        <w:rPr>
          <w:rFonts w:ascii="Times New Roman" w:hAnsi="Times New Roman" w:cs="Times New Roman"/>
        </w:rPr>
        <w:t xml:space="preserve"> radiochemical purity for the studied periods.</w:t>
      </w:r>
    </w:p>
    <w:p w:rsidR="00643DA5" w:rsidRPr="00D37E08" w:rsidRDefault="00643DA5" w:rsidP="00AE6800">
      <w:pPr>
        <w:spacing w:line="480" w:lineRule="auto"/>
        <w:jc w:val="both"/>
        <w:rPr>
          <w:rFonts w:ascii="Times New Roman" w:hAnsi="Times New Roman" w:cs="Times New Roman"/>
        </w:rPr>
      </w:pPr>
      <w:r w:rsidRPr="00D37E08">
        <w:rPr>
          <w:rFonts w:ascii="Times New Roman" w:hAnsi="Times New Roman" w:cs="Times New Roman"/>
        </w:rPr>
        <w:t xml:space="preserve">The outcome of this aim </w:t>
      </w:r>
      <w:r w:rsidR="00392461" w:rsidRPr="00D37E08">
        <w:rPr>
          <w:rFonts w:ascii="Times New Roman" w:hAnsi="Times New Roman" w:cs="Times New Roman"/>
        </w:rPr>
        <w:t>was</w:t>
      </w:r>
      <w:r w:rsidRPr="00D37E08">
        <w:rPr>
          <w:rFonts w:ascii="Times New Roman" w:hAnsi="Times New Roman" w:cs="Times New Roman"/>
        </w:rPr>
        <w:t xml:space="preserve"> to demonstr</w:t>
      </w:r>
      <w:r w:rsidR="00392461" w:rsidRPr="00D37E08">
        <w:rPr>
          <w:rFonts w:ascii="Times New Roman" w:hAnsi="Times New Roman" w:cs="Times New Roman"/>
        </w:rPr>
        <w:t>ate that the created particles were</w:t>
      </w:r>
      <w:r w:rsidRPr="00D37E08">
        <w:rPr>
          <w:rFonts w:ascii="Times New Roman" w:hAnsi="Times New Roman" w:cs="Times New Roman"/>
        </w:rPr>
        <w:t xml:space="preserve"> capable of trapping and retaining the radioisotope</w:t>
      </w:r>
      <w:r w:rsidR="00392461" w:rsidRPr="00D37E08">
        <w:rPr>
          <w:rFonts w:ascii="Times New Roman" w:hAnsi="Times New Roman" w:cs="Times New Roman"/>
        </w:rPr>
        <w:t>s</w:t>
      </w:r>
      <w:r w:rsidRPr="00D37E08">
        <w:rPr>
          <w:rFonts w:ascii="Times New Roman" w:hAnsi="Times New Roman" w:cs="Times New Roman"/>
        </w:rPr>
        <w:t>. This aim includes the surface modification of the particle</w:t>
      </w:r>
      <w:r w:rsidR="00392461" w:rsidRPr="00D37E08">
        <w:rPr>
          <w:rFonts w:ascii="Times New Roman" w:hAnsi="Times New Roman" w:cs="Times New Roman"/>
        </w:rPr>
        <w:t xml:space="preserve"> with specific chelating agents </w:t>
      </w:r>
      <w:r w:rsidRPr="00D37E08">
        <w:rPr>
          <w:rFonts w:ascii="Times New Roman" w:hAnsi="Times New Roman" w:cs="Times New Roman"/>
        </w:rPr>
        <w:t xml:space="preserve">to improve </w:t>
      </w:r>
      <w:r w:rsidRPr="00D37E08">
        <w:rPr>
          <w:rFonts w:ascii="Times New Roman" w:hAnsi="Times New Roman" w:cs="Times New Roman"/>
          <w:i/>
        </w:rPr>
        <w:t>in vitro</w:t>
      </w:r>
      <w:r w:rsidRPr="00D37E08">
        <w:rPr>
          <w:rFonts w:ascii="Times New Roman" w:hAnsi="Times New Roman" w:cs="Times New Roman"/>
        </w:rPr>
        <w:t xml:space="preserve"> and ultimately </w:t>
      </w:r>
      <w:r w:rsidRPr="00D37E08">
        <w:rPr>
          <w:rFonts w:ascii="Times New Roman" w:hAnsi="Times New Roman" w:cs="Times New Roman"/>
          <w:i/>
        </w:rPr>
        <w:t>in vivo</w:t>
      </w:r>
      <w:r w:rsidRPr="00D37E08">
        <w:rPr>
          <w:rFonts w:ascii="Times New Roman" w:hAnsi="Times New Roman" w:cs="Times New Roman"/>
        </w:rPr>
        <w:t xml:space="preserve"> stability.</w:t>
      </w:r>
    </w:p>
    <w:p w:rsidR="00643DA5" w:rsidRPr="00D37E08" w:rsidRDefault="00D1580C" w:rsidP="005D1CDF">
      <w:pPr>
        <w:pStyle w:val="Heading3"/>
        <w:ind w:firstLine="720"/>
        <w:jc w:val="both"/>
        <w:rPr>
          <w:rFonts w:ascii="Times New Roman" w:hAnsi="Times New Roman" w:cs="Times New Roman"/>
          <w:b w:val="0"/>
          <w:color w:val="auto"/>
        </w:rPr>
      </w:pPr>
      <w:bookmarkStart w:id="24" w:name="_Toc361725331"/>
      <w:r w:rsidRPr="00D37E08">
        <w:rPr>
          <w:rFonts w:ascii="Times New Roman" w:hAnsi="Times New Roman" w:cs="Times New Roman"/>
          <w:b w:val="0"/>
          <w:color w:val="auto"/>
        </w:rPr>
        <w:t>1.</w:t>
      </w:r>
      <w:r w:rsidR="008A325D" w:rsidRPr="00D37E08">
        <w:rPr>
          <w:rFonts w:ascii="Times New Roman" w:hAnsi="Times New Roman" w:cs="Times New Roman"/>
          <w:b w:val="0"/>
          <w:color w:val="auto"/>
        </w:rPr>
        <w:t>1</w:t>
      </w:r>
      <w:r w:rsidR="00643DA5" w:rsidRPr="00D37E08">
        <w:rPr>
          <w:rFonts w:ascii="Times New Roman" w:hAnsi="Times New Roman" w:cs="Times New Roman"/>
          <w:b w:val="0"/>
          <w:color w:val="auto"/>
        </w:rPr>
        <w:t>.3</w:t>
      </w:r>
      <w:r w:rsidR="00643DA5" w:rsidRPr="00D37E08">
        <w:rPr>
          <w:rFonts w:ascii="Times New Roman" w:hAnsi="Times New Roman" w:cs="Times New Roman"/>
          <w:b w:val="0"/>
          <w:color w:val="auto"/>
        </w:rPr>
        <w:tab/>
        <w:t>Specific Aim #3</w:t>
      </w:r>
      <w:bookmarkEnd w:id="24"/>
      <w:r w:rsidR="00643DA5" w:rsidRPr="00D37E08">
        <w:rPr>
          <w:rFonts w:ascii="Times New Roman" w:hAnsi="Times New Roman" w:cs="Times New Roman"/>
          <w:b w:val="0"/>
          <w:color w:val="auto"/>
        </w:rPr>
        <w:t xml:space="preserve"> </w:t>
      </w:r>
    </w:p>
    <w:p w:rsidR="00643DA5" w:rsidRPr="00D37E08" w:rsidRDefault="00643DA5" w:rsidP="00AE6800">
      <w:pPr>
        <w:spacing w:line="480" w:lineRule="auto"/>
        <w:jc w:val="both"/>
        <w:rPr>
          <w:rFonts w:ascii="Times New Roman" w:hAnsi="Times New Roman" w:cs="Times New Roman"/>
        </w:rPr>
      </w:pPr>
      <w:r w:rsidRPr="00D37E08">
        <w:rPr>
          <w:rFonts w:ascii="Times New Roman" w:hAnsi="Times New Roman" w:cs="Times New Roman"/>
        </w:rPr>
        <w:t xml:space="preserve">Perform </w:t>
      </w:r>
      <w:r w:rsidRPr="00D37E08">
        <w:rPr>
          <w:rFonts w:ascii="Times New Roman" w:hAnsi="Times New Roman" w:cs="Times New Roman"/>
          <w:i/>
        </w:rPr>
        <w:t>in vitro</w:t>
      </w:r>
      <w:r w:rsidRPr="00D37E08">
        <w:rPr>
          <w:rFonts w:ascii="Times New Roman" w:hAnsi="Times New Roman" w:cs="Times New Roman"/>
        </w:rPr>
        <w:t xml:space="preserve"> stability studies of the particles in saline</w:t>
      </w:r>
      <w:r w:rsidR="00392461" w:rsidRPr="00D37E08">
        <w:rPr>
          <w:rFonts w:ascii="Times New Roman" w:hAnsi="Times New Roman" w:cs="Times New Roman"/>
        </w:rPr>
        <w:t xml:space="preserve">, </w:t>
      </w:r>
      <w:r w:rsidR="00AE6800" w:rsidRPr="00D37E08">
        <w:rPr>
          <w:rFonts w:ascii="Times New Roman" w:hAnsi="Times New Roman" w:cs="Times New Roman"/>
        </w:rPr>
        <w:t>P</w:t>
      </w:r>
      <w:r w:rsidRPr="00D37E08">
        <w:rPr>
          <w:rFonts w:ascii="Times New Roman" w:hAnsi="Times New Roman" w:cs="Times New Roman"/>
        </w:rPr>
        <w:t xml:space="preserve">BS buffer and </w:t>
      </w:r>
      <w:r w:rsidR="00392461" w:rsidRPr="00D37E08">
        <w:rPr>
          <w:rFonts w:ascii="Times New Roman" w:hAnsi="Times New Roman" w:cs="Times New Roman"/>
        </w:rPr>
        <w:t xml:space="preserve">animal plasma to </w:t>
      </w:r>
      <w:r w:rsidRPr="00D37E08">
        <w:rPr>
          <w:rFonts w:ascii="Times New Roman" w:hAnsi="Times New Roman" w:cs="Times New Roman"/>
        </w:rPr>
        <w:t>determine their degradation half-lives.</w:t>
      </w:r>
    </w:p>
    <w:p w:rsidR="00643DA5" w:rsidRPr="00D37E08" w:rsidRDefault="00643DA5" w:rsidP="00AE6800">
      <w:pPr>
        <w:spacing w:line="480" w:lineRule="auto"/>
        <w:jc w:val="both"/>
        <w:rPr>
          <w:rFonts w:ascii="Times New Roman" w:hAnsi="Times New Roman" w:cs="Times New Roman"/>
        </w:rPr>
      </w:pPr>
      <w:r w:rsidRPr="00D37E08">
        <w:rPr>
          <w:rFonts w:ascii="Times New Roman" w:hAnsi="Times New Roman" w:cs="Times New Roman"/>
        </w:rPr>
        <w:t xml:space="preserve">The outcome of this aim </w:t>
      </w:r>
      <w:r w:rsidR="00392461" w:rsidRPr="00D37E08">
        <w:rPr>
          <w:rFonts w:ascii="Times New Roman" w:hAnsi="Times New Roman" w:cs="Times New Roman"/>
        </w:rPr>
        <w:t>was</w:t>
      </w:r>
      <w:r w:rsidRPr="00D37E08">
        <w:rPr>
          <w:rFonts w:ascii="Times New Roman" w:hAnsi="Times New Roman" w:cs="Times New Roman"/>
        </w:rPr>
        <w:t xml:space="preserve"> to assess the possibility of using different particles as a </w:t>
      </w:r>
      <w:r w:rsidR="00AE6800" w:rsidRPr="00D37E08">
        <w:rPr>
          <w:rFonts w:ascii="Times New Roman" w:hAnsi="Times New Roman" w:cs="Times New Roman"/>
        </w:rPr>
        <w:t>RMT</w:t>
      </w:r>
      <w:r w:rsidRPr="00D37E08">
        <w:rPr>
          <w:rFonts w:ascii="Times New Roman" w:hAnsi="Times New Roman" w:cs="Times New Roman"/>
        </w:rPr>
        <w:t xml:space="preserve"> planning </w:t>
      </w:r>
      <w:r w:rsidR="00672646" w:rsidRPr="00D37E08">
        <w:rPr>
          <w:rFonts w:ascii="Times New Roman" w:hAnsi="Times New Roman" w:cs="Times New Roman"/>
        </w:rPr>
        <w:t xml:space="preserve">(as a </w:t>
      </w:r>
      <w:r w:rsidR="00AE6800" w:rsidRPr="00D37E08">
        <w:rPr>
          <w:rFonts w:ascii="Times New Roman" w:hAnsi="Times New Roman" w:cs="Times New Roman"/>
        </w:rPr>
        <w:t>prospective</w:t>
      </w:r>
      <w:r w:rsidR="00672646" w:rsidRPr="00D37E08">
        <w:rPr>
          <w:rFonts w:ascii="Times New Roman" w:hAnsi="Times New Roman" w:cs="Times New Roman"/>
        </w:rPr>
        <w:t xml:space="preserve"> replacement for MAA) </w:t>
      </w:r>
      <w:r w:rsidR="006D0179" w:rsidRPr="00D37E08">
        <w:rPr>
          <w:rFonts w:ascii="Times New Roman" w:hAnsi="Times New Roman" w:cs="Times New Roman"/>
        </w:rPr>
        <w:t xml:space="preserve">with a degradation half-life of 12 to 48 hours </w:t>
      </w:r>
      <w:r w:rsidR="00392461" w:rsidRPr="00D37E08">
        <w:rPr>
          <w:rFonts w:ascii="Times New Roman" w:hAnsi="Times New Roman" w:cs="Times New Roman"/>
        </w:rPr>
        <w:t xml:space="preserve">and treatment </w:t>
      </w:r>
      <w:r w:rsidRPr="00D37E08">
        <w:rPr>
          <w:rFonts w:ascii="Times New Roman" w:hAnsi="Times New Roman" w:cs="Times New Roman"/>
        </w:rPr>
        <w:t>agent as a potential replacement for</w:t>
      </w:r>
      <w:r w:rsidR="006D0179" w:rsidRPr="00D37E08">
        <w:rPr>
          <w:rFonts w:ascii="Times New Roman" w:hAnsi="Times New Roman" w:cs="Times New Roman"/>
        </w:rPr>
        <w:t xml:space="preserve"> resin or glass </w:t>
      </w:r>
      <w:r w:rsidR="00AE6800" w:rsidRPr="00D37E08">
        <w:rPr>
          <w:rFonts w:ascii="Times New Roman" w:hAnsi="Times New Roman" w:cs="Times New Roman"/>
        </w:rPr>
        <w:t xml:space="preserve">microspheres </w:t>
      </w:r>
      <w:r w:rsidRPr="00D37E08">
        <w:rPr>
          <w:rFonts w:ascii="Times New Roman" w:hAnsi="Times New Roman" w:cs="Times New Roman"/>
        </w:rPr>
        <w:t xml:space="preserve">with </w:t>
      </w:r>
      <w:r w:rsidR="006D0179" w:rsidRPr="00D37E08">
        <w:rPr>
          <w:rFonts w:ascii="Times New Roman" w:hAnsi="Times New Roman" w:cs="Times New Roman"/>
        </w:rPr>
        <w:t xml:space="preserve">a </w:t>
      </w:r>
      <w:r w:rsidRPr="00D37E08">
        <w:rPr>
          <w:rFonts w:ascii="Times New Roman" w:hAnsi="Times New Roman" w:cs="Times New Roman"/>
        </w:rPr>
        <w:t xml:space="preserve">degradation </w:t>
      </w:r>
      <w:r w:rsidR="00392461" w:rsidRPr="00D37E08">
        <w:rPr>
          <w:rFonts w:ascii="Times New Roman" w:hAnsi="Times New Roman" w:cs="Times New Roman"/>
        </w:rPr>
        <w:t>half-life</w:t>
      </w:r>
      <w:r w:rsidRPr="00D37E08">
        <w:rPr>
          <w:rFonts w:ascii="Times New Roman" w:hAnsi="Times New Roman" w:cs="Times New Roman"/>
        </w:rPr>
        <w:t xml:space="preserve"> of </w:t>
      </w:r>
      <w:r w:rsidR="00AE6800" w:rsidRPr="00D37E08">
        <w:rPr>
          <w:rFonts w:ascii="Times New Roman" w:hAnsi="Times New Roman" w:cs="Times New Roman"/>
        </w:rPr>
        <w:t>more than 21</w:t>
      </w:r>
      <w:r w:rsidR="006D0179" w:rsidRPr="00D37E08">
        <w:rPr>
          <w:rFonts w:ascii="Times New Roman" w:hAnsi="Times New Roman" w:cs="Times New Roman"/>
        </w:rPr>
        <w:t xml:space="preserve"> days</w:t>
      </w:r>
      <w:r w:rsidRPr="00D37E08">
        <w:rPr>
          <w:rFonts w:ascii="Times New Roman" w:hAnsi="Times New Roman" w:cs="Times New Roman"/>
        </w:rPr>
        <w:t>.</w:t>
      </w:r>
    </w:p>
    <w:p w:rsidR="00643DA5" w:rsidRPr="00D37E08" w:rsidRDefault="00D1580C" w:rsidP="005D1CDF">
      <w:pPr>
        <w:pStyle w:val="Heading3"/>
        <w:ind w:firstLine="720"/>
        <w:jc w:val="both"/>
        <w:rPr>
          <w:rFonts w:ascii="Times New Roman" w:hAnsi="Times New Roman" w:cs="Times New Roman"/>
          <w:b w:val="0"/>
          <w:color w:val="auto"/>
        </w:rPr>
      </w:pPr>
      <w:bookmarkStart w:id="25" w:name="_Toc361725332"/>
      <w:r w:rsidRPr="00D37E08">
        <w:rPr>
          <w:rFonts w:ascii="Times New Roman" w:hAnsi="Times New Roman" w:cs="Times New Roman"/>
          <w:b w:val="0"/>
          <w:color w:val="auto"/>
        </w:rPr>
        <w:t>1.</w:t>
      </w:r>
      <w:r w:rsidR="008A325D" w:rsidRPr="00D37E08">
        <w:rPr>
          <w:rFonts w:ascii="Times New Roman" w:hAnsi="Times New Roman" w:cs="Times New Roman"/>
          <w:b w:val="0"/>
          <w:color w:val="auto"/>
        </w:rPr>
        <w:t>1</w:t>
      </w:r>
      <w:r w:rsidR="00643DA5" w:rsidRPr="00D37E08">
        <w:rPr>
          <w:rFonts w:ascii="Times New Roman" w:hAnsi="Times New Roman" w:cs="Times New Roman"/>
          <w:b w:val="0"/>
          <w:color w:val="auto"/>
        </w:rPr>
        <w:t>.4</w:t>
      </w:r>
      <w:r w:rsidR="00643DA5" w:rsidRPr="00D37E08">
        <w:rPr>
          <w:rFonts w:ascii="Times New Roman" w:hAnsi="Times New Roman" w:cs="Times New Roman"/>
          <w:b w:val="0"/>
          <w:color w:val="auto"/>
        </w:rPr>
        <w:tab/>
        <w:t>Specific Aim #4</w:t>
      </w:r>
      <w:bookmarkEnd w:id="25"/>
    </w:p>
    <w:p w:rsidR="00643DA5" w:rsidRPr="00D37E08" w:rsidRDefault="00643DA5" w:rsidP="00AE6800">
      <w:pPr>
        <w:spacing w:line="480" w:lineRule="auto"/>
        <w:jc w:val="both"/>
        <w:rPr>
          <w:rFonts w:ascii="Times New Roman" w:hAnsi="Times New Roman" w:cs="Times New Roman"/>
        </w:rPr>
      </w:pPr>
      <w:r w:rsidRPr="00D37E08">
        <w:rPr>
          <w:rFonts w:ascii="Times New Roman" w:hAnsi="Times New Roman" w:cs="Times New Roman"/>
        </w:rPr>
        <w:t xml:space="preserve">Conduct </w:t>
      </w:r>
      <w:r w:rsidRPr="00D37E08">
        <w:rPr>
          <w:rFonts w:ascii="Times New Roman" w:hAnsi="Times New Roman" w:cs="Times New Roman"/>
          <w:i/>
        </w:rPr>
        <w:t>in vivo</w:t>
      </w:r>
      <w:r w:rsidRPr="00D37E08">
        <w:rPr>
          <w:rFonts w:ascii="Times New Roman" w:hAnsi="Times New Roman" w:cs="Times New Roman"/>
        </w:rPr>
        <w:t xml:space="preserve"> lung perfusion studies in Sprague Dawley rats to evaluate the stability and bio-distribution of the particles and the radioactive labels.</w:t>
      </w:r>
    </w:p>
    <w:p w:rsidR="00643DA5" w:rsidRPr="00D37E08" w:rsidRDefault="00643DA5" w:rsidP="00AE6800">
      <w:pPr>
        <w:spacing w:line="480" w:lineRule="auto"/>
        <w:jc w:val="both"/>
        <w:rPr>
          <w:rFonts w:ascii="Times New Roman" w:hAnsi="Times New Roman" w:cs="Times New Roman"/>
        </w:rPr>
      </w:pPr>
      <w:r w:rsidRPr="00D37E08">
        <w:rPr>
          <w:rFonts w:ascii="Times New Roman" w:hAnsi="Times New Roman" w:cs="Times New Roman"/>
        </w:rPr>
        <w:t xml:space="preserve">The outcome of this aim </w:t>
      </w:r>
      <w:r w:rsidR="00392461" w:rsidRPr="00D37E08">
        <w:rPr>
          <w:rFonts w:ascii="Times New Roman" w:hAnsi="Times New Roman" w:cs="Times New Roman"/>
        </w:rPr>
        <w:t xml:space="preserve">was </w:t>
      </w:r>
      <w:r w:rsidRPr="00D37E08">
        <w:rPr>
          <w:rFonts w:ascii="Times New Roman" w:hAnsi="Times New Roman" w:cs="Times New Roman"/>
        </w:rPr>
        <w:t xml:space="preserve">to assess the feasibility of translating our microsphere design to a clinical setting for </w:t>
      </w:r>
      <w:r w:rsidR="00392461" w:rsidRPr="00D37E08">
        <w:rPr>
          <w:rFonts w:ascii="Times New Roman" w:hAnsi="Times New Roman" w:cs="Times New Roman"/>
        </w:rPr>
        <w:t>RMT</w:t>
      </w:r>
      <w:r w:rsidRPr="00D37E08">
        <w:rPr>
          <w:rFonts w:ascii="Times New Roman" w:hAnsi="Times New Roman" w:cs="Times New Roman"/>
        </w:rPr>
        <w:t>.</w:t>
      </w:r>
    </w:p>
    <w:p w:rsidR="00AC22EA" w:rsidRPr="00D37E08" w:rsidRDefault="00AC22EA" w:rsidP="00AE6800">
      <w:pPr>
        <w:spacing w:line="480" w:lineRule="auto"/>
        <w:jc w:val="both"/>
        <w:rPr>
          <w:rFonts w:ascii="Times New Roman" w:hAnsi="Times New Roman" w:cs="Times New Roman"/>
        </w:rPr>
      </w:pPr>
      <w:r w:rsidRPr="00D37E08">
        <w:rPr>
          <w:rFonts w:ascii="Times New Roman" w:hAnsi="Times New Roman" w:cs="Times New Roman"/>
        </w:rPr>
        <w:t>The following hypotheses will be tested in the specific aims of research.</w:t>
      </w:r>
    </w:p>
    <w:p w:rsidR="00AC22EA" w:rsidRPr="00D37E08" w:rsidRDefault="00AC22EA" w:rsidP="00AE6800">
      <w:pPr>
        <w:spacing w:line="480" w:lineRule="auto"/>
        <w:jc w:val="both"/>
        <w:rPr>
          <w:rFonts w:ascii="Times New Roman" w:hAnsi="Times New Roman" w:cs="Times New Roman"/>
        </w:rPr>
      </w:pPr>
      <w:r w:rsidRPr="00D37E08">
        <w:rPr>
          <w:rFonts w:ascii="Times New Roman" w:hAnsi="Times New Roman" w:cs="Times New Roman"/>
        </w:rPr>
        <w:tab/>
        <w:t xml:space="preserve">#1 </w:t>
      </w:r>
      <w:r w:rsidRPr="00D37E08">
        <w:rPr>
          <w:rFonts w:ascii="Times New Roman" w:hAnsi="Times New Roman" w:cs="Times New Roman"/>
        </w:rPr>
        <w:tab/>
        <w:t xml:space="preserve">Particles measuring 30±10 µm diameter can be created </w:t>
      </w:r>
      <w:r w:rsidR="009E0245" w:rsidRPr="00D37E08">
        <w:rPr>
          <w:rFonts w:ascii="Times New Roman" w:hAnsi="Times New Roman" w:cs="Times New Roman"/>
        </w:rPr>
        <w:t xml:space="preserve">from biocompatible polymers </w:t>
      </w:r>
      <w:r w:rsidRPr="00D37E08">
        <w:rPr>
          <w:rFonts w:ascii="Times New Roman" w:hAnsi="Times New Roman" w:cs="Times New Roman"/>
        </w:rPr>
        <w:t>using emulsion and purification methods.</w:t>
      </w:r>
    </w:p>
    <w:p w:rsidR="00AC22EA" w:rsidRPr="00D37E08" w:rsidRDefault="00AC22EA" w:rsidP="00AE6800">
      <w:pPr>
        <w:spacing w:line="480" w:lineRule="auto"/>
        <w:jc w:val="both"/>
        <w:rPr>
          <w:rFonts w:ascii="Times New Roman" w:hAnsi="Times New Roman" w:cs="Times New Roman"/>
        </w:rPr>
      </w:pPr>
      <w:r w:rsidRPr="00D37E08">
        <w:rPr>
          <w:rFonts w:ascii="Times New Roman" w:hAnsi="Times New Roman" w:cs="Times New Roman"/>
        </w:rPr>
        <w:tab/>
        <w:t>#2</w:t>
      </w:r>
      <w:r w:rsidRPr="00D37E08">
        <w:rPr>
          <w:rFonts w:ascii="Times New Roman" w:hAnsi="Times New Roman" w:cs="Times New Roman"/>
        </w:rPr>
        <w:tab/>
        <w:t xml:space="preserve">The particles can be radiolabeled </w:t>
      </w:r>
      <w:r w:rsidR="009E0245" w:rsidRPr="00D37E08">
        <w:rPr>
          <w:rFonts w:ascii="Times New Roman" w:hAnsi="Times New Roman" w:cs="Times New Roman"/>
        </w:rPr>
        <w:t xml:space="preserve">with </w:t>
      </w:r>
      <w:r w:rsidR="009E0245" w:rsidRPr="00D37E08">
        <w:rPr>
          <w:rFonts w:ascii="Times New Roman" w:hAnsi="Times New Roman" w:cs="Times New Roman"/>
          <w:b/>
          <w:vertAlign w:val="superscript"/>
        </w:rPr>
        <w:t>68</w:t>
      </w:r>
      <w:r w:rsidR="009E0245" w:rsidRPr="00D37E08">
        <w:rPr>
          <w:rFonts w:ascii="Times New Roman" w:hAnsi="Times New Roman" w:cs="Times New Roman"/>
          <w:b/>
        </w:rPr>
        <w:t xml:space="preserve">Ga or </w:t>
      </w:r>
      <w:r w:rsidR="009E0245" w:rsidRPr="00D37E08">
        <w:rPr>
          <w:rFonts w:ascii="Times New Roman" w:hAnsi="Times New Roman" w:cs="Times New Roman"/>
          <w:b/>
          <w:vertAlign w:val="superscript"/>
        </w:rPr>
        <w:t>99m</w:t>
      </w:r>
      <w:r w:rsidR="009E0245" w:rsidRPr="00D37E08">
        <w:rPr>
          <w:rFonts w:ascii="Times New Roman" w:hAnsi="Times New Roman" w:cs="Times New Roman"/>
          <w:b/>
        </w:rPr>
        <w:t xml:space="preserve">Tc </w:t>
      </w:r>
      <w:r w:rsidR="00A11BBD" w:rsidRPr="00D37E08">
        <w:rPr>
          <w:rFonts w:ascii="Times New Roman" w:hAnsi="Times New Roman" w:cs="Times New Roman"/>
        </w:rPr>
        <w:t xml:space="preserve">for RMT planning and </w:t>
      </w:r>
      <w:r w:rsidR="00A11BBD" w:rsidRPr="00D37E08">
        <w:rPr>
          <w:rFonts w:ascii="Times New Roman" w:hAnsi="Times New Roman" w:cs="Times New Roman"/>
          <w:vertAlign w:val="superscript"/>
        </w:rPr>
        <w:t>90</w:t>
      </w:r>
      <w:r w:rsidR="00A11BBD" w:rsidRPr="00D37E08">
        <w:rPr>
          <w:rFonts w:ascii="Times New Roman" w:hAnsi="Times New Roman" w:cs="Times New Roman"/>
        </w:rPr>
        <w:t xml:space="preserve">Y for RMT with </w:t>
      </w:r>
      <w:r w:rsidRPr="00D37E08">
        <w:rPr>
          <w:rFonts w:ascii="Times New Roman" w:hAnsi="Times New Roman" w:cs="Times New Roman"/>
        </w:rPr>
        <w:t xml:space="preserve">≥ 90% </w:t>
      </w:r>
      <w:r w:rsidRPr="00D37E08">
        <w:rPr>
          <w:rFonts w:ascii="Times New Roman" w:hAnsi="Times New Roman" w:cs="Times New Roman"/>
          <w:i/>
        </w:rPr>
        <w:t>in vitro</w:t>
      </w:r>
      <w:r w:rsidRPr="00D37E08">
        <w:rPr>
          <w:rFonts w:ascii="Times New Roman" w:hAnsi="Times New Roman" w:cs="Times New Roman"/>
        </w:rPr>
        <w:t xml:space="preserve"> radiochemical purity.</w:t>
      </w:r>
    </w:p>
    <w:p w:rsidR="00AC22EA" w:rsidRPr="00D37E08" w:rsidRDefault="00AC22EA" w:rsidP="00AE6800">
      <w:pPr>
        <w:spacing w:line="480" w:lineRule="auto"/>
        <w:jc w:val="both"/>
        <w:rPr>
          <w:rFonts w:ascii="Times New Roman" w:hAnsi="Times New Roman" w:cs="Times New Roman"/>
        </w:rPr>
      </w:pPr>
      <w:r w:rsidRPr="00D37E08">
        <w:rPr>
          <w:rFonts w:ascii="Times New Roman" w:hAnsi="Times New Roman" w:cs="Times New Roman"/>
        </w:rPr>
        <w:tab/>
        <w:t>#3</w:t>
      </w:r>
      <w:r w:rsidRPr="00D37E08">
        <w:rPr>
          <w:rFonts w:ascii="Times New Roman" w:hAnsi="Times New Roman" w:cs="Times New Roman"/>
        </w:rPr>
        <w:tab/>
        <w:t xml:space="preserve">The radiolabeled particles can have 12-48 hours </w:t>
      </w:r>
      <w:r w:rsidRPr="00D37E08">
        <w:rPr>
          <w:rFonts w:ascii="Times New Roman" w:hAnsi="Times New Roman" w:cs="Times New Roman"/>
          <w:i/>
        </w:rPr>
        <w:t>in vitro</w:t>
      </w:r>
      <w:r w:rsidRPr="00D37E08">
        <w:rPr>
          <w:rFonts w:ascii="Times New Roman" w:hAnsi="Times New Roman" w:cs="Times New Roman"/>
        </w:rPr>
        <w:t xml:space="preserve"> half-life</w:t>
      </w:r>
      <w:r w:rsidR="00A47B93" w:rsidRPr="00D37E08">
        <w:rPr>
          <w:rFonts w:ascii="Times New Roman" w:hAnsi="Times New Roman" w:cs="Times New Roman"/>
        </w:rPr>
        <w:t xml:space="preserve"> for RMT planning and &gt;21 days </w:t>
      </w:r>
      <w:r w:rsidR="00A47B93" w:rsidRPr="00D37E08">
        <w:rPr>
          <w:rFonts w:ascii="Times New Roman" w:hAnsi="Times New Roman" w:cs="Times New Roman"/>
          <w:i/>
        </w:rPr>
        <w:t>in vitro</w:t>
      </w:r>
      <w:r w:rsidR="00A47B93" w:rsidRPr="00D37E08">
        <w:rPr>
          <w:rFonts w:ascii="Times New Roman" w:hAnsi="Times New Roman" w:cs="Times New Roman"/>
        </w:rPr>
        <w:t xml:space="preserve"> half-life for RMT</w:t>
      </w:r>
      <w:r w:rsidRPr="00D37E08">
        <w:rPr>
          <w:rFonts w:ascii="Times New Roman" w:hAnsi="Times New Roman" w:cs="Times New Roman"/>
        </w:rPr>
        <w:t>.</w:t>
      </w:r>
    </w:p>
    <w:p w:rsidR="00AC22EA" w:rsidRPr="00D37E08" w:rsidRDefault="00AC22EA" w:rsidP="00AE6800">
      <w:pPr>
        <w:spacing w:line="480" w:lineRule="auto"/>
        <w:jc w:val="both"/>
        <w:rPr>
          <w:rFonts w:ascii="Times New Roman" w:hAnsi="Times New Roman" w:cs="Times New Roman"/>
        </w:rPr>
      </w:pPr>
      <w:r w:rsidRPr="00D37E08">
        <w:rPr>
          <w:rFonts w:ascii="Times New Roman" w:hAnsi="Times New Roman" w:cs="Times New Roman"/>
        </w:rPr>
        <w:tab/>
        <w:t>#4</w:t>
      </w:r>
      <w:r w:rsidRPr="00D37E08">
        <w:rPr>
          <w:rFonts w:ascii="Times New Roman" w:hAnsi="Times New Roman" w:cs="Times New Roman"/>
        </w:rPr>
        <w:tab/>
        <w:t xml:space="preserve">The radiolabeled particles can have &gt; 90% </w:t>
      </w:r>
      <w:r w:rsidRPr="00D37E08">
        <w:rPr>
          <w:rFonts w:ascii="Times New Roman" w:hAnsi="Times New Roman" w:cs="Times New Roman"/>
          <w:i/>
        </w:rPr>
        <w:t>in vivo</w:t>
      </w:r>
      <w:r w:rsidRPr="00D37E08">
        <w:rPr>
          <w:rFonts w:ascii="Times New Roman" w:hAnsi="Times New Roman" w:cs="Times New Roman"/>
        </w:rPr>
        <w:t xml:space="preserve"> stability for proper lung perfusion </w:t>
      </w:r>
      <w:r w:rsidR="00823D6F" w:rsidRPr="00D37E08">
        <w:rPr>
          <w:rFonts w:ascii="Times New Roman" w:hAnsi="Times New Roman" w:cs="Times New Roman"/>
        </w:rPr>
        <w:t xml:space="preserve">imaging </w:t>
      </w:r>
      <w:r w:rsidRPr="00D37E08">
        <w:rPr>
          <w:rFonts w:ascii="Times New Roman" w:hAnsi="Times New Roman" w:cs="Times New Roman"/>
        </w:rPr>
        <w:t>studies.</w:t>
      </w:r>
    </w:p>
    <w:p w:rsidR="00CA409B" w:rsidRPr="00D37E08" w:rsidRDefault="00CA409B">
      <w:pPr>
        <w:rPr>
          <w:rFonts w:ascii="Times New Roman" w:hAnsi="Times New Roman" w:cs="Times New Roman"/>
        </w:rPr>
      </w:pPr>
      <w:r w:rsidRPr="00D37E08">
        <w:rPr>
          <w:rFonts w:ascii="Times New Roman" w:hAnsi="Times New Roman" w:cs="Times New Roman"/>
        </w:rPr>
        <w:br w:type="page"/>
      </w:r>
    </w:p>
    <w:p w:rsidR="00CA409B" w:rsidRPr="00D37E08" w:rsidRDefault="00C12610" w:rsidP="005D1CDF">
      <w:pPr>
        <w:pStyle w:val="Heading1"/>
        <w:jc w:val="center"/>
        <w:rPr>
          <w:rFonts w:ascii="Times New Roman" w:hAnsi="Times New Roman" w:cs="Times New Roman"/>
          <w:b w:val="0"/>
          <w:color w:val="auto"/>
          <w:sz w:val="22"/>
          <w:szCs w:val="22"/>
        </w:rPr>
      </w:pPr>
      <w:bookmarkStart w:id="26" w:name="_Toc361725333"/>
      <w:r w:rsidRPr="00D37E08">
        <w:rPr>
          <w:rFonts w:ascii="Times New Roman" w:hAnsi="Times New Roman" w:cs="Times New Roman"/>
          <w:b w:val="0"/>
          <w:color w:val="auto"/>
          <w:sz w:val="22"/>
          <w:szCs w:val="22"/>
        </w:rPr>
        <w:t>CHAPTER 2 BACKGROUND</w:t>
      </w:r>
      <w:bookmarkEnd w:id="26"/>
    </w:p>
    <w:p w:rsidR="00C706C1" w:rsidRPr="00D37E08" w:rsidRDefault="00C706C1" w:rsidP="008E4D36">
      <w:pPr>
        <w:pStyle w:val="Heading2"/>
        <w:spacing w:before="240" w:after="240" w:line="480" w:lineRule="auto"/>
        <w:rPr>
          <w:rFonts w:ascii="Times New Roman" w:hAnsi="Times New Roman" w:cs="Times New Roman"/>
          <w:b w:val="0"/>
          <w:color w:val="auto"/>
          <w:sz w:val="22"/>
          <w:szCs w:val="22"/>
        </w:rPr>
      </w:pPr>
      <w:bookmarkStart w:id="27" w:name="_Toc361725334"/>
      <w:r w:rsidRPr="00D37E08">
        <w:rPr>
          <w:rFonts w:ascii="Times New Roman" w:hAnsi="Times New Roman" w:cs="Times New Roman"/>
          <w:b w:val="0"/>
          <w:color w:val="auto"/>
          <w:sz w:val="22"/>
          <w:szCs w:val="22"/>
        </w:rPr>
        <w:t>2.1 Nuclear Medical Imaging</w:t>
      </w:r>
      <w:bookmarkEnd w:id="27"/>
    </w:p>
    <w:p w:rsidR="00F4491B" w:rsidRPr="00D37E08" w:rsidRDefault="00F4491B" w:rsidP="004B3A19">
      <w:pPr>
        <w:spacing w:line="480" w:lineRule="auto"/>
        <w:jc w:val="both"/>
        <w:rPr>
          <w:rFonts w:ascii="Times New Roman" w:hAnsi="Times New Roman" w:cs="Times New Roman"/>
        </w:rPr>
      </w:pPr>
      <w:r w:rsidRPr="00D37E08">
        <w:rPr>
          <w:rFonts w:ascii="Times New Roman" w:hAnsi="Times New Roman" w:cs="Times New Roman"/>
        </w:rPr>
        <w:t>There are f</w:t>
      </w:r>
      <w:r w:rsidR="001F2D2C" w:rsidRPr="00D37E08">
        <w:rPr>
          <w:rFonts w:ascii="Times New Roman" w:hAnsi="Times New Roman" w:cs="Times New Roman"/>
        </w:rPr>
        <w:t>ive</w:t>
      </w:r>
      <w:r w:rsidRPr="00D37E08">
        <w:rPr>
          <w:rFonts w:ascii="Times New Roman" w:hAnsi="Times New Roman" w:cs="Times New Roman"/>
        </w:rPr>
        <w:t xml:space="preserve"> basic modalities of nuclear medical imaging: </w:t>
      </w:r>
      <w:r w:rsidR="001F2D2C" w:rsidRPr="00D37E08">
        <w:rPr>
          <w:rFonts w:ascii="Times New Roman" w:hAnsi="Times New Roman" w:cs="Times New Roman"/>
        </w:rPr>
        <w:t xml:space="preserve">Planar Scintigraphy, </w:t>
      </w:r>
      <w:r w:rsidR="00FC4F34" w:rsidRPr="00D37E08">
        <w:rPr>
          <w:rFonts w:ascii="Times New Roman" w:hAnsi="Times New Roman" w:cs="Times New Roman"/>
        </w:rPr>
        <w:t>SPECT</w:t>
      </w:r>
      <w:r w:rsidRPr="00D37E08">
        <w:rPr>
          <w:rFonts w:ascii="Times New Roman" w:hAnsi="Times New Roman" w:cs="Times New Roman"/>
        </w:rPr>
        <w:t xml:space="preserve">, PET, nMR and X-Ray (CT). </w:t>
      </w:r>
      <w:r w:rsidR="004B3A19" w:rsidRPr="00D37E08">
        <w:rPr>
          <w:rFonts w:ascii="Times New Roman" w:hAnsi="Times New Roman" w:cs="Times New Roman"/>
        </w:rPr>
        <w:t>X</w:t>
      </w:r>
      <w:r w:rsidRPr="00D37E08">
        <w:rPr>
          <w:rFonts w:ascii="Times New Roman" w:hAnsi="Times New Roman" w:cs="Times New Roman"/>
        </w:rPr>
        <w:t>-</w:t>
      </w:r>
      <w:r w:rsidR="004B3A19" w:rsidRPr="00D37E08">
        <w:rPr>
          <w:rFonts w:ascii="Times New Roman" w:hAnsi="Times New Roman" w:cs="Times New Roman"/>
        </w:rPr>
        <w:t>R</w:t>
      </w:r>
      <w:r w:rsidRPr="00D37E08">
        <w:rPr>
          <w:rFonts w:ascii="Times New Roman" w:hAnsi="Times New Roman" w:cs="Times New Roman"/>
        </w:rPr>
        <w:t xml:space="preserve">ay </w:t>
      </w:r>
      <w:r w:rsidR="004B3A19" w:rsidRPr="00D37E08">
        <w:rPr>
          <w:rFonts w:ascii="Times New Roman" w:hAnsi="Times New Roman" w:cs="Times New Roman"/>
        </w:rPr>
        <w:t>emission in medical imaging is</w:t>
      </w:r>
      <w:r w:rsidRPr="00D37E08">
        <w:rPr>
          <w:rFonts w:ascii="Times New Roman" w:hAnsi="Times New Roman" w:cs="Times New Roman"/>
        </w:rPr>
        <w:t xml:space="preserve"> </w:t>
      </w:r>
      <w:r w:rsidR="001F2D2C" w:rsidRPr="00D37E08">
        <w:rPr>
          <w:rFonts w:ascii="Times New Roman" w:hAnsi="Times New Roman" w:cs="Times New Roman"/>
        </w:rPr>
        <w:t xml:space="preserve">almost entirely </w:t>
      </w:r>
      <w:r w:rsidRPr="00D37E08">
        <w:rPr>
          <w:rFonts w:ascii="Times New Roman" w:hAnsi="Times New Roman" w:cs="Times New Roman"/>
        </w:rPr>
        <w:t xml:space="preserve">due </w:t>
      </w:r>
      <w:r w:rsidR="004B3A19" w:rsidRPr="00D37E08">
        <w:rPr>
          <w:rFonts w:ascii="Times New Roman" w:hAnsi="Times New Roman" w:cs="Times New Roman"/>
        </w:rPr>
        <w:t>to electronic excitation</w:t>
      </w:r>
      <w:r w:rsidR="001F2D2C" w:rsidRPr="00D37E08">
        <w:rPr>
          <w:rFonts w:ascii="Times New Roman" w:hAnsi="Times New Roman" w:cs="Times New Roman"/>
        </w:rPr>
        <w:t xml:space="preserve">, however </w:t>
      </w:r>
      <w:r w:rsidR="004B3A19" w:rsidRPr="00D37E08">
        <w:rPr>
          <w:rFonts w:ascii="Times New Roman" w:hAnsi="Times New Roman" w:cs="Times New Roman"/>
        </w:rPr>
        <w:t>it is considered “nuclear imaging” because of the high energy of the emitted quantum. These f</w:t>
      </w:r>
      <w:r w:rsidR="001F2D2C" w:rsidRPr="00D37E08">
        <w:rPr>
          <w:rFonts w:ascii="Times New Roman" w:hAnsi="Times New Roman" w:cs="Times New Roman"/>
        </w:rPr>
        <w:t>ive</w:t>
      </w:r>
      <w:r w:rsidR="004B3A19" w:rsidRPr="00D37E08">
        <w:rPr>
          <w:rFonts w:ascii="Times New Roman" w:hAnsi="Times New Roman" w:cs="Times New Roman"/>
        </w:rPr>
        <w:t xml:space="preserve"> basic modalities can be separated into two subcategories: Functional Medical Imaging (</w:t>
      </w:r>
      <w:r w:rsidR="001F2D2C" w:rsidRPr="00D37E08">
        <w:rPr>
          <w:rFonts w:ascii="Times New Roman" w:hAnsi="Times New Roman" w:cs="Times New Roman"/>
        </w:rPr>
        <w:t xml:space="preserve">Planar Scintigraphy, </w:t>
      </w:r>
      <w:r w:rsidR="00FC4F34" w:rsidRPr="00D37E08">
        <w:rPr>
          <w:rFonts w:ascii="Times New Roman" w:hAnsi="Times New Roman" w:cs="Times New Roman"/>
        </w:rPr>
        <w:t>SPECT</w:t>
      </w:r>
      <w:r w:rsidR="004B3A19" w:rsidRPr="00D37E08">
        <w:rPr>
          <w:rFonts w:ascii="Times New Roman" w:hAnsi="Times New Roman" w:cs="Times New Roman"/>
        </w:rPr>
        <w:t xml:space="preserve"> and PET) and Anatomical Medical Imaging (CT and nMR). Though these subcategories are not set in stone since contrast CT and functional nMR are also performed</w:t>
      </w:r>
      <w:r w:rsidR="00221183" w:rsidRPr="00D37E08">
        <w:rPr>
          <w:rFonts w:ascii="Times New Roman" w:hAnsi="Times New Roman" w:cs="Times New Roman"/>
        </w:rPr>
        <w:t xml:space="preserve">. The current review will concentrate </w:t>
      </w:r>
      <w:r w:rsidR="00823D6F" w:rsidRPr="00D37E08">
        <w:rPr>
          <w:rFonts w:ascii="Times New Roman" w:hAnsi="Times New Roman" w:cs="Times New Roman"/>
        </w:rPr>
        <w:t>o</w:t>
      </w:r>
      <w:r w:rsidR="00221183" w:rsidRPr="00D37E08">
        <w:rPr>
          <w:rFonts w:ascii="Times New Roman" w:hAnsi="Times New Roman" w:cs="Times New Roman"/>
        </w:rPr>
        <w:t xml:space="preserve">n the functional imaging </w:t>
      </w:r>
      <w:r w:rsidR="001F2D2C" w:rsidRPr="00D37E08">
        <w:rPr>
          <w:rFonts w:ascii="Times New Roman" w:hAnsi="Times New Roman" w:cs="Times New Roman"/>
        </w:rPr>
        <w:t xml:space="preserve">subcategory </w:t>
      </w:r>
      <w:r w:rsidR="00221183" w:rsidRPr="00D37E08">
        <w:rPr>
          <w:rFonts w:ascii="Times New Roman" w:hAnsi="Times New Roman" w:cs="Times New Roman"/>
        </w:rPr>
        <w:t>and their combination with the nMR and CT</w:t>
      </w:r>
      <w:r w:rsidR="00823D6F" w:rsidRPr="00D37E08">
        <w:rPr>
          <w:rFonts w:ascii="Times New Roman" w:hAnsi="Times New Roman" w:cs="Times New Roman"/>
        </w:rPr>
        <w:t xml:space="preserve"> considered for their importance attenuation correction and anatomical registration purposes</w:t>
      </w:r>
      <w:r w:rsidR="00221183" w:rsidRPr="00D37E08">
        <w:rPr>
          <w:rFonts w:ascii="Times New Roman" w:hAnsi="Times New Roman" w:cs="Times New Roman"/>
        </w:rPr>
        <w:t>.</w:t>
      </w:r>
    </w:p>
    <w:p w:rsidR="001F2D2C" w:rsidRPr="00D37E08" w:rsidRDefault="00E47492" w:rsidP="00E47492">
      <w:pPr>
        <w:pStyle w:val="Heading3"/>
        <w:ind w:firstLine="720"/>
        <w:rPr>
          <w:rFonts w:ascii="Times New Roman" w:hAnsi="Times New Roman" w:cs="Times New Roman"/>
          <w:b w:val="0"/>
          <w:color w:val="auto"/>
        </w:rPr>
      </w:pPr>
      <w:bookmarkStart w:id="28" w:name="_Toc361725335"/>
      <w:r w:rsidRPr="00D37E08">
        <w:rPr>
          <w:rFonts w:ascii="Times New Roman" w:hAnsi="Times New Roman" w:cs="Times New Roman"/>
          <w:b w:val="0"/>
          <w:color w:val="auto"/>
        </w:rPr>
        <w:t>2.1.1 Planar Scintigraphy</w:t>
      </w:r>
      <w:r w:rsidR="000133DC" w:rsidRPr="00D37E08">
        <w:rPr>
          <w:rFonts w:ascii="Times New Roman" w:hAnsi="Times New Roman" w:cs="Times New Roman"/>
          <w:b w:val="0"/>
          <w:color w:val="auto"/>
        </w:rPr>
        <w:t>.</w:t>
      </w:r>
      <w:r w:rsidRPr="00D37E08">
        <w:rPr>
          <w:rFonts w:ascii="Times New Roman" w:hAnsi="Times New Roman" w:cs="Times New Roman"/>
          <w:b w:val="0"/>
          <w:color w:val="auto"/>
        </w:rPr>
        <w:t xml:space="preserve"> The Anger Camera.</w:t>
      </w:r>
      <w:bookmarkEnd w:id="28"/>
    </w:p>
    <w:p w:rsidR="000133DC" w:rsidRPr="00D37E08" w:rsidRDefault="00E47492" w:rsidP="000133DC">
      <w:pPr>
        <w:spacing w:line="480" w:lineRule="auto"/>
        <w:jc w:val="both"/>
        <w:rPr>
          <w:rFonts w:ascii="Times New Roman" w:hAnsi="Times New Roman" w:cs="Times New Roman"/>
        </w:rPr>
      </w:pPr>
      <w:r w:rsidRPr="00D37E08">
        <w:rPr>
          <w:rFonts w:ascii="Times New Roman" w:hAnsi="Times New Roman" w:cs="Times New Roman"/>
        </w:rPr>
        <w:t>Since George de Hevesy (</w:t>
      </w:r>
      <w:r w:rsidR="000133DC" w:rsidRPr="00D37E08">
        <w:rPr>
          <w:rFonts w:ascii="Times New Roman" w:hAnsi="Times New Roman" w:cs="Times New Roman"/>
        </w:rPr>
        <w:t xml:space="preserve">considered </w:t>
      </w:r>
      <w:r w:rsidRPr="00D37E08">
        <w:rPr>
          <w:rFonts w:ascii="Times New Roman" w:hAnsi="Times New Roman" w:cs="Times New Roman"/>
        </w:rPr>
        <w:t xml:space="preserve">the father of nuclear medicine) devised the term radiotracer in the 1920s a new age started. The main advantage of radiotracers was that since they could be injected in very small amounts, </w:t>
      </w:r>
      <w:r w:rsidR="00823D6F" w:rsidRPr="00D37E08">
        <w:rPr>
          <w:rFonts w:ascii="Times New Roman" w:hAnsi="Times New Roman" w:cs="Times New Roman"/>
        </w:rPr>
        <w:t xml:space="preserve">the </w:t>
      </w:r>
      <w:r w:rsidRPr="00D37E08">
        <w:rPr>
          <w:rFonts w:ascii="Times New Roman" w:hAnsi="Times New Roman" w:cs="Times New Roman"/>
        </w:rPr>
        <w:t xml:space="preserve">system </w:t>
      </w:r>
      <w:r w:rsidR="00823D6F" w:rsidRPr="00D37E08">
        <w:rPr>
          <w:rFonts w:ascii="Times New Roman" w:hAnsi="Times New Roman" w:cs="Times New Roman"/>
        </w:rPr>
        <w:t xml:space="preserve">could easily be studied </w:t>
      </w:r>
      <w:r w:rsidRPr="00D37E08">
        <w:rPr>
          <w:rFonts w:ascii="Times New Roman" w:hAnsi="Times New Roman" w:cs="Times New Roman"/>
        </w:rPr>
        <w:t xml:space="preserve">without </w:t>
      </w:r>
      <w:r w:rsidR="00823D6F" w:rsidRPr="00D37E08">
        <w:rPr>
          <w:rFonts w:ascii="Times New Roman" w:hAnsi="Times New Roman" w:cs="Times New Roman"/>
        </w:rPr>
        <w:t xml:space="preserve">being </w:t>
      </w:r>
      <w:r w:rsidRPr="00D37E08">
        <w:rPr>
          <w:rFonts w:ascii="Times New Roman" w:hAnsi="Times New Roman" w:cs="Times New Roman"/>
        </w:rPr>
        <w:t>disturb</w:t>
      </w:r>
      <w:r w:rsidR="00823D6F" w:rsidRPr="00D37E08">
        <w:rPr>
          <w:rFonts w:ascii="Times New Roman" w:hAnsi="Times New Roman" w:cs="Times New Roman"/>
        </w:rPr>
        <w:t>ed</w:t>
      </w:r>
      <w:r w:rsidRPr="00D37E08">
        <w:rPr>
          <w:rFonts w:ascii="Times New Roman" w:hAnsi="Times New Roman" w:cs="Times New Roman"/>
        </w:rPr>
        <w:t xml:space="preserve">. </w:t>
      </w:r>
      <w:r w:rsidR="00B77CB8" w:rsidRPr="00D37E08">
        <w:rPr>
          <w:rFonts w:ascii="Times New Roman" w:hAnsi="Times New Roman" w:cs="Times New Roman"/>
        </w:rPr>
        <w:t>The first nuclear imaging camera, called Scintigraphy Camera, was design</w:t>
      </w:r>
      <w:r w:rsidR="009E0245" w:rsidRPr="00D37E08">
        <w:rPr>
          <w:rFonts w:ascii="Times New Roman" w:hAnsi="Times New Roman" w:cs="Times New Roman"/>
        </w:rPr>
        <w:t>ed</w:t>
      </w:r>
      <w:r w:rsidR="00B77CB8" w:rsidRPr="00D37E08">
        <w:rPr>
          <w:rFonts w:ascii="Times New Roman" w:hAnsi="Times New Roman" w:cs="Times New Roman"/>
        </w:rPr>
        <w:t xml:space="preserve"> in</w:t>
      </w:r>
      <w:r w:rsidR="000133DC" w:rsidRPr="00D37E08">
        <w:rPr>
          <w:rFonts w:ascii="Times New Roman" w:hAnsi="Times New Roman" w:cs="Times New Roman"/>
        </w:rPr>
        <w:t xml:space="preserve"> 1957 by Hal Anger (also called Anger Camera), still widely used today</w:t>
      </w:r>
      <w:r w:rsidR="00B77CB8" w:rsidRPr="00D37E08">
        <w:rPr>
          <w:rFonts w:ascii="Times New Roman" w:hAnsi="Times New Roman" w:cs="Times New Roman"/>
        </w:rPr>
        <w:t xml:space="preserve"> </w:t>
      </w:r>
      <w:sdt>
        <w:sdtPr>
          <w:rPr>
            <w:rFonts w:ascii="Times New Roman" w:hAnsi="Times New Roman" w:cs="Times New Roman"/>
          </w:rPr>
          <w:id w:val="48510655"/>
          <w:citation/>
        </w:sdtPr>
        <w:sdtEndPr/>
        <w:sdtContent>
          <w:r w:rsidR="004F6A65" w:rsidRPr="00D37E08">
            <w:rPr>
              <w:rFonts w:ascii="Times New Roman" w:hAnsi="Times New Roman" w:cs="Times New Roman"/>
            </w:rPr>
            <w:fldChar w:fldCharType="begin"/>
          </w:r>
          <w:r w:rsidR="00B77CB8" w:rsidRPr="00D37E08">
            <w:rPr>
              <w:rFonts w:ascii="Times New Roman" w:hAnsi="Times New Roman" w:cs="Times New Roman"/>
            </w:rPr>
            <w:instrText xml:space="preserve"> CITATION Ric04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(7)</w:t>
          </w:r>
          <w:r w:rsidR="004F6A65" w:rsidRPr="00D37E08">
            <w:rPr>
              <w:rFonts w:ascii="Times New Roman" w:hAnsi="Times New Roman" w:cs="Times New Roman"/>
            </w:rPr>
            <w:fldChar w:fldCharType="end"/>
          </w:r>
        </w:sdtContent>
      </w:sdt>
      <w:r w:rsidR="000133DC" w:rsidRPr="00D37E08">
        <w:rPr>
          <w:rFonts w:ascii="Times New Roman" w:hAnsi="Times New Roman" w:cs="Times New Roman"/>
        </w:rPr>
        <w:t>.</w:t>
      </w:r>
      <w:r w:rsidR="005E0B89" w:rsidRPr="00D37E08">
        <w:rPr>
          <w:rFonts w:ascii="Times New Roman" w:hAnsi="Times New Roman" w:cs="Times New Roman"/>
        </w:rPr>
        <w:t xml:space="preserve"> It consist of a single NaI(Tl) (sodium iodide, thallium activated) crystal, coupled to several photomultipliers for detection and amplification. The thickness of the crystal is between 6-25 mm and it is optimized at 10 mm for detection of 120-200 keV gamma energy. Thinner crystals provide bet</w:t>
      </w:r>
      <w:r w:rsidR="00823D6F" w:rsidRPr="00D37E08">
        <w:rPr>
          <w:rFonts w:ascii="Times New Roman" w:hAnsi="Times New Roman" w:cs="Times New Roman"/>
        </w:rPr>
        <w:t>t</w:t>
      </w:r>
      <w:r w:rsidR="005E0B89" w:rsidRPr="00D37E08">
        <w:rPr>
          <w:rFonts w:ascii="Times New Roman" w:hAnsi="Times New Roman" w:cs="Times New Roman"/>
        </w:rPr>
        <w:t>er sp</w:t>
      </w:r>
      <w:r w:rsidR="00823D6F" w:rsidRPr="00D37E08">
        <w:rPr>
          <w:rFonts w:ascii="Times New Roman" w:hAnsi="Times New Roman" w:cs="Times New Roman"/>
        </w:rPr>
        <w:t>at</w:t>
      </w:r>
      <w:r w:rsidR="005E0B89" w:rsidRPr="00D37E08">
        <w:rPr>
          <w:rFonts w:ascii="Times New Roman" w:hAnsi="Times New Roman" w:cs="Times New Roman"/>
        </w:rPr>
        <w:t xml:space="preserve">ial resolution but decreased sensitivity </w:t>
      </w:r>
      <w:sdt>
        <w:sdtPr>
          <w:rPr>
            <w:rFonts w:ascii="Times New Roman" w:hAnsi="Times New Roman" w:cs="Times New Roman"/>
          </w:rPr>
          <w:id w:val="-2009280672"/>
          <w:citation/>
        </w:sdtPr>
        <w:sdtEndPr/>
        <w:sdtContent>
          <w:r w:rsidR="004F6A65" w:rsidRPr="00D37E08">
            <w:rPr>
              <w:rFonts w:ascii="Times New Roman" w:hAnsi="Times New Roman" w:cs="Times New Roman"/>
            </w:rPr>
            <w:fldChar w:fldCharType="begin"/>
          </w:r>
          <w:r w:rsidR="005E0B89" w:rsidRPr="00D37E08">
            <w:rPr>
              <w:rFonts w:ascii="Times New Roman" w:hAnsi="Times New Roman" w:cs="Times New Roman"/>
            </w:rPr>
            <w:instrText xml:space="preserve"> CITATION Val09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(8)</w:t>
          </w:r>
          <w:r w:rsidR="004F6A65" w:rsidRPr="00D37E08">
            <w:rPr>
              <w:rFonts w:ascii="Times New Roman" w:hAnsi="Times New Roman" w:cs="Times New Roman"/>
            </w:rPr>
            <w:fldChar w:fldCharType="end"/>
          </w:r>
        </w:sdtContent>
      </w:sdt>
      <w:r w:rsidR="005E0B89" w:rsidRPr="00D37E08">
        <w:rPr>
          <w:rFonts w:ascii="Times New Roman" w:hAnsi="Times New Roman" w:cs="Times New Roman"/>
        </w:rPr>
        <w:t xml:space="preserve">. </w:t>
      </w:r>
      <w:r w:rsidR="00C21EEF" w:rsidRPr="00D37E08">
        <w:rPr>
          <w:rFonts w:ascii="Times New Roman" w:hAnsi="Times New Roman" w:cs="Times New Roman"/>
        </w:rPr>
        <w:t xml:space="preserve">A collimator is also used in front of the scintillation crystal to </w:t>
      </w:r>
      <w:r w:rsidR="00CA7A41" w:rsidRPr="00D37E08">
        <w:rPr>
          <w:rFonts w:ascii="Times New Roman" w:hAnsi="Times New Roman" w:cs="Times New Roman"/>
        </w:rPr>
        <w:t>allow only perpendicular (or near perpendicular)</w:t>
      </w:r>
      <w:r w:rsidR="00C21EEF" w:rsidRPr="00D37E08">
        <w:rPr>
          <w:rFonts w:ascii="Times New Roman" w:hAnsi="Times New Roman" w:cs="Times New Roman"/>
        </w:rPr>
        <w:t xml:space="preserve"> </w:t>
      </w:r>
      <w:r w:rsidR="00CA7A41" w:rsidRPr="00D37E08">
        <w:rPr>
          <w:rFonts w:ascii="Times New Roman" w:hAnsi="Times New Roman" w:cs="Times New Roman"/>
        </w:rPr>
        <w:t>photons to interact with the crystal (</w:t>
      </w:r>
      <w:r w:rsidR="00086671" w:rsidRPr="00D37E08">
        <w:fldChar w:fldCharType="begin"/>
      </w:r>
      <w:r w:rsidR="00086671" w:rsidRPr="00D37E08">
        <w:instrText xml:space="preserve"> REF _Ref354044971 \h  \* MERGEFORMAT </w:instrText>
      </w:r>
      <w:r w:rsidR="00086671" w:rsidRPr="00D37E08">
        <w:fldChar w:fldCharType="separate"/>
      </w:r>
      <w:r w:rsidR="000C3C70" w:rsidRPr="00D37E08">
        <w:rPr>
          <w:rFonts w:ascii="Times New Roman" w:hAnsi="Times New Roman" w:cs="Times New Roman"/>
        </w:rPr>
        <w:t>Fig 3</w:t>
      </w:r>
      <w:r w:rsidR="00086671" w:rsidRPr="00D37E08">
        <w:fldChar w:fldCharType="end"/>
      </w:r>
      <w:r w:rsidR="00CA7A41" w:rsidRPr="00D37E08">
        <w:rPr>
          <w:rFonts w:ascii="Times New Roman" w:hAnsi="Times New Roman" w:cs="Times New Roman"/>
        </w:rPr>
        <w:t>).</w:t>
      </w:r>
    </w:p>
    <w:p w:rsidR="00B77CB8" w:rsidRPr="00D37E08" w:rsidRDefault="00B77CB8" w:rsidP="000133DC">
      <w:pPr>
        <w:spacing w:line="480" w:lineRule="auto"/>
        <w:jc w:val="both"/>
        <w:rPr>
          <w:rFonts w:ascii="Times New Roman" w:hAnsi="Times New Roman" w:cs="Times New Roman"/>
        </w:rPr>
      </w:pPr>
    </w:p>
    <w:p w:rsidR="00A96EAC" w:rsidRPr="00D37E08" w:rsidRDefault="00B77CB8" w:rsidP="00B77CB8">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588C7E6B" wp14:editId="20DAA8B6">
            <wp:extent cx="2710832" cy="415930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2.0-S0168900204004760-gr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10832" cy="4159306"/>
                    </a:xfrm>
                    <a:prstGeom prst="rect">
                      <a:avLst/>
                    </a:prstGeom>
                  </pic:spPr>
                </pic:pic>
              </a:graphicData>
            </a:graphic>
          </wp:inline>
        </w:drawing>
      </w:r>
    </w:p>
    <w:p w:rsidR="00B77CB8" w:rsidRPr="00D37E08" w:rsidRDefault="00B77CB8" w:rsidP="00B77CB8">
      <w:pPr>
        <w:jc w:val="center"/>
        <w:rPr>
          <w:rFonts w:ascii="Times New Roman" w:hAnsi="Times New Roman" w:cs="Times New Roman"/>
        </w:rPr>
      </w:pPr>
      <w:bookmarkStart w:id="29" w:name="_Ref354044971"/>
      <w:bookmarkStart w:id="30" w:name="_Toc361725428"/>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3</w:t>
      </w:r>
      <w:r w:rsidR="004F6A65" w:rsidRPr="00D37E08">
        <w:rPr>
          <w:rFonts w:ascii="Times New Roman" w:hAnsi="Times New Roman" w:cs="Times New Roman"/>
          <w:noProof/>
        </w:rPr>
        <w:fldChar w:fldCharType="end"/>
      </w:r>
      <w:bookmarkEnd w:id="29"/>
      <w:r w:rsidRPr="00D37E08">
        <w:rPr>
          <w:rFonts w:ascii="Times New Roman" w:hAnsi="Times New Roman" w:cs="Times New Roman"/>
        </w:rPr>
        <w:t xml:space="preserve"> Basic components of the Anger Camera</w:t>
      </w:r>
      <w:r w:rsidR="00B27008" w:rsidRPr="00D37E08">
        <w:rPr>
          <w:rFonts w:ascii="Times New Roman" w:hAnsi="Times New Roman" w:cs="Times New Roman"/>
        </w:rPr>
        <w:t xml:space="preserve"> </w:t>
      </w:r>
      <w:sdt>
        <w:sdtPr>
          <w:rPr>
            <w:rFonts w:ascii="Times New Roman" w:hAnsi="Times New Roman" w:cs="Times New Roman"/>
          </w:rPr>
          <w:id w:val="-997726208"/>
          <w:citation/>
        </w:sdtPr>
        <w:sdtEndPr/>
        <w:sdtContent>
          <w:r w:rsidR="004F6A65" w:rsidRPr="00D37E08">
            <w:rPr>
              <w:rFonts w:ascii="Times New Roman" w:hAnsi="Times New Roman" w:cs="Times New Roman"/>
            </w:rPr>
            <w:fldChar w:fldCharType="begin"/>
          </w:r>
          <w:r w:rsidR="00B27008" w:rsidRPr="00D37E08">
            <w:rPr>
              <w:rFonts w:ascii="Times New Roman" w:hAnsi="Times New Roman" w:cs="Times New Roman"/>
            </w:rPr>
            <w:instrText xml:space="preserve"> CITATION Ric04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(7)</w:t>
          </w:r>
          <w:r w:rsidR="004F6A65" w:rsidRPr="00D37E08">
            <w:rPr>
              <w:rFonts w:ascii="Times New Roman" w:hAnsi="Times New Roman" w:cs="Times New Roman"/>
            </w:rPr>
            <w:fldChar w:fldCharType="end"/>
          </w:r>
        </w:sdtContent>
      </w:sdt>
      <w:r w:rsidRPr="00D37E08">
        <w:rPr>
          <w:rFonts w:ascii="Times New Roman" w:hAnsi="Times New Roman" w:cs="Times New Roman"/>
        </w:rPr>
        <w:t>.</w:t>
      </w:r>
      <w:bookmarkEnd w:id="30"/>
    </w:p>
    <w:p w:rsidR="00E47492" w:rsidRPr="00D37E08" w:rsidRDefault="00CA7A41" w:rsidP="004B3A19">
      <w:pPr>
        <w:spacing w:line="480" w:lineRule="auto"/>
        <w:jc w:val="both"/>
        <w:rPr>
          <w:rFonts w:ascii="Times New Roman" w:hAnsi="Times New Roman" w:cs="Times New Roman"/>
        </w:rPr>
      </w:pPr>
      <w:r w:rsidRPr="00D37E08">
        <w:rPr>
          <w:rFonts w:ascii="Times New Roman" w:hAnsi="Times New Roman" w:cs="Times New Roman"/>
        </w:rPr>
        <w:t>The interaction of the gamma quantum with the crystal produces excitation with subsequent emission of light. The light interacts with a photocathode emitting electrons, later amplified in the photomultipliers. Since only perpendicular gamma was allowed to enter the crystal, the location of the amplification is aligned with the location of emission in the patient. With all the independent intensities and coordinates, a planar image is formed.</w:t>
      </w:r>
    </w:p>
    <w:p w:rsidR="00CA7A41" w:rsidRPr="00D37E08" w:rsidRDefault="00CA7A41" w:rsidP="00CA7A41">
      <w:pPr>
        <w:pStyle w:val="Heading3"/>
        <w:spacing w:before="240" w:after="240" w:line="480" w:lineRule="auto"/>
        <w:ind w:firstLine="720"/>
        <w:rPr>
          <w:rFonts w:ascii="Times New Roman" w:hAnsi="Times New Roman" w:cs="Times New Roman"/>
          <w:b w:val="0"/>
          <w:color w:val="auto"/>
        </w:rPr>
      </w:pPr>
      <w:bookmarkStart w:id="31" w:name="_Toc361725336"/>
      <w:r w:rsidRPr="00D37E08">
        <w:rPr>
          <w:rFonts w:ascii="Times New Roman" w:hAnsi="Times New Roman" w:cs="Times New Roman"/>
          <w:b w:val="0"/>
          <w:color w:val="auto"/>
        </w:rPr>
        <w:t>2.1.2 Single Photon Emission Tomography</w:t>
      </w:r>
      <w:bookmarkEnd w:id="31"/>
    </w:p>
    <w:p w:rsidR="00CA7A41" w:rsidRPr="00D37E08" w:rsidRDefault="00DF0AD8" w:rsidP="004B3A19">
      <w:pPr>
        <w:spacing w:line="480" w:lineRule="auto"/>
        <w:jc w:val="both"/>
        <w:rPr>
          <w:rFonts w:ascii="Times New Roman" w:hAnsi="Times New Roman" w:cs="Times New Roman"/>
        </w:rPr>
      </w:pPr>
      <w:r w:rsidRPr="00D37E08">
        <w:rPr>
          <w:rFonts w:ascii="Times New Roman" w:hAnsi="Times New Roman" w:cs="Times New Roman"/>
        </w:rPr>
        <w:t xml:space="preserve">Single photon emission tomography is just an application of the anger camera to obtain tri-dimensional (3D) images of the radioisotope distribution. </w:t>
      </w:r>
      <w:r w:rsidR="00AE1ECB" w:rsidRPr="00D37E08">
        <w:rPr>
          <w:rFonts w:ascii="Times New Roman" w:hAnsi="Times New Roman" w:cs="Times New Roman"/>
        </w:rPr>
        <w:t xml:space="preserve">Most Clinical </w:t>
      </w:r>
      <w:r w:rsidR="00FC4F34" w:rsidRPr="00D37E08">
        <w:rPr>
          <w:rFonts w:ascii="Times New Roman" w:hAnsi="Times New Roman" w:cs="Times New Roman"/>
        </w:rPr>
        <w:t>SPECT</w:t>
      </w:r>
      <w:r w:rsidR="00AE1ECB" w:rsidRPr="00D37E08">
        <w:rPr>
          <w:rFonts w:ascii="Times New Roman" w:hAnsi="Times New Roman" w:cs="Times New Roman"/>
        </w:rPr>
        <w:t xml:space="preserve"> systems are based on a dual planar camera system that rotates on the patient axis to obtain different projections for image reconstruction. </w:t>
      </w:r>
    </w:p>
    <w:p w:rsidR="00AE1ECB" w:rsidRPr="00D37E08" w:rsidRDefault="00AE1ECB" w:rsidP="004B3A19">
      <w:pPr>
        <w:spacing w:line="480" w:lineRule="auto"/>
        <w:jc w:val="both"/>
        <w:rPr>
          <w:rFonts w:ascii="Times New Roman" w:hAnsi="Times New Roman" w:cs="Times New Roman"/>
        </w:rPr>
      </w:pPr>
      <w:r w:rsidRPr="00D37E08">
        <w:rPr>
          <w:rFonts w:ascii="Times New Roman" w:hAnsi="Times New Roman" w:cs="Times New Roman"/>
          <w:noProof/>
        </w:rPr>
        <w:drawing>
          <wp:inline distT="0" distB="0" distL="0" distR="0" wp14:anchorId="7F871FC9" wp14:editId="7DDB61C5">
            <wp:extent cx="5943600" cy="13627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T-CT.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1362710"/>
                    </a:xfrm>
                    <a:prstGeom prst="rect">
                      <a:avLst/>
                    </a:prstGeom>
                  </pic:spPr>
                </pic:pic>
              </a:graphicData>
            </a:graphic>
          </wp:inline>
        </w:drawing>
      </w:r>
    </w:p>
    <w:p w:rsidR="00AE1ECB" w:rsidRPr="00D37E08" w:rsidRDefault="00AE1ECB" w:rsidP="0022235E">
      <w:pPr>
        <w:jc w:val="center"/>
        <w:rPr>
          <w:rFonts w:ascii="Times New Roman" w:hAnsi="Times New Roman" w:cs="Times New Roman"/>
        </w:rPr>
      </w:pPr>
      <w:bookmarkStart w:id="32" w:name="_Ref354048241"/>
      <w:bookmarkStart w:id="33" w:name="_Toc361725429"/>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4</w:t>
      </w:r>
      <w:r w:rsidR="004F6A65" w:rsidRPr="00D37E08">
        <w:rPr>
          <w:rFonts w:ascii="Times New Roman" w:hAnsi="Times New Roman" w:cs="Times New Roman"/>
          <w:noProof/>
        </w:rPr>
        <w:fldChar w:fldCharType="end"/>
      </w:r>
      <w:bookmarkEnd w:id="32"/>
      <w:r w:rsidRPr="00D37E08">
        <w:rPr>
          <w:rFonts w:ascii="Times New Roman" w:hAnsi="Times New Roman" w:cs="Times New Roman"/>
        </w:rPr>
        <w:t xml:space="preserve"> Some commercially available SPECT/CT systems: A: Philips Medical Systems BrightView XCT, B: GE Healthcare Infinia-Hawkeye and C: Siemens Healthcare Systems Symbia </w:t>
      </w:r>
      <w:sdt>
        <w:sdtPr>
          <w:rPr>
            <w:rFonts w:ascii="Times New Roman" w:hAnsi="Times New Roman" w:cs="Times New Roman"/>
          </w:rPr>
          <w:id w:val="68705694"/>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Jam09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(9)</w:t>
          </w:r>
          <w:r w:rsidR="004F6A65" w:rsidRPr="00D37E08">
            <w:rPr>
              <w:rFonts w:ascii="Times New Roman" w:hAnsi="Times New Roman" w:cs="Times New Roman"/>
            </w:rPr>
            <w:fldChar w:fldCharType="end"/>
          </w:r>
        </w:sdtContent>
      </w:sdt>
      <w:r w:rsidRPr="00D37E08">
        <w:rPr>
          <w:rFonts w:ascii="Times New Roman" w:hAnsi="Times New Roman" w:cs="Times New Roman"/>
        </w:rPr>
        <w:t>.</w:t>
      </w:r>
      <w:bookmarkEnd w:id="33"/>
    </w:p>
    <w:p w:rsidR="0022235E" w:rsidRPr="00D37E08" w:rsidRDefault="0022235E" w:rsidP="0022235E">
      <w:pPr>
        <w:spacing w:line="480" w:lineRule="auto"/>
        <w:jc w:val="both"/>
        <w:rPr>
          <w:rFonts w:ascii="Times New Roman" w:hAnsi="Times New Roman" w:cs="Times New Roman"/>
        </w:rPr>
      </w:pPr>
      <w:r w:rsidRPr="00D37E08">
        <w:rPr>
          <w:rFonts w:ascii="Times New Roman" w:hAnsi="Times New Roman" w:cs="Times New Roman"/>
        </w:rPr>
        <w:t>Attenuation effects are more severe in body imaging than in brain imaging since the photon carries a shorter path</w:t>
      </w:r>
      <w:r w:rsidR="00823D6F" w:rsidRPr="00D37E08">
        <w:rPr>
          <w:rFonts w:ascii="Times New Roman" w:hAnsi="Times New Roman" w:cs="Times New Roman"/>
        </w:rPr>
        <w:t xml:space="preserve"> in the latter</w:t>
      </w:r>
      <w:r w:rsidRPr="00D37E08">
        <w:rPr>
          <w:rFonts w:ascii="Times New Roman" w:hAnsi="Times New Roman" w:cs="Times New Roman"/>
        </w:rPr>
        <w:t xml:space="preserve">. Additionally, attenuation is not uniform throughout the patient, so attenuation correction becomes a </w:t>
      </w:r>
      <w:r w:rsidR="00277D72" w:rsidRPr="00D37E08">
        <w:rPr>
          <w:rFonts w:ascii="Times New Roman" w:hAnsi="Times New Roman" w:cs="Times New Roman"/>
        </w:rPr>
        <w:t>major</w:t>
      </w:r>
      <w:r w:rsidRPr="00D37E08">
        <w:rPr>
          <w:rFonts w:ascii="Times New Roman" w:hAnsi="Times New Roman" w:cs="Times New Roman"/>
        </w:rPr>
        <w:t xml:space="preserve"> limitation of SPECT, hence quantification of the tracer is </w:t>
      </w:r>
      <w:r w:rsidR="00277D72" w:rsidRPr="00D37E08">
        <w:rPr>
          <w:rFonts w:ascii="Times New Roman" w:hAnsi="Times New Roman" w:cs="Times New Roman"/>
        </w:rPr>
        <w:t>very difficult</w:t>
      </w:r>
      <w:r w:rsidRPr="00D37E08">
        <w:rPr>
          <w:rFonts w:ascii="Times New Roman" w:hAnsi="Times New Roman" w:cs="Times New Roman"/>
        </w:rPr>
        <w:t xml:space="preserve">. Several approaches have been taken to correct attenuation with some level of success. A </w:t>
      </w:r>
      <w:r w:rsidRPr="00D37E08">
        <w:rPr>
          <w:rFonts w:ascii="Times New Roman" w:hAnsi="Times New Roman" w:cs="Times New Roman"/>
          <w:vertAlign w:val="superscript"/>
        </w:rPr>
        <w:t>153</w:t>
      </w:r>
      <w:r w:rsidRPr="00D37E08">
        <w:rPr>
          <w:rFonts w:ascii="Times New Roman" w:hAnsi="Times New Roman" w:cs="Times New Roman"/>
        </w:rPr>
        <w:t xml:space="preserve">Gd source is sometimes used to generate transmission scans while obtaining the image projections </w:t>
      </w:r>
      <w:sdt>
        <w:sdtPr>
          <w:rPr>
            <w:rFonts w:ascii="Times New Roman" w:hAnsi="Times New Roman" w:cs="Times New Roman"/>
          </w:rPr>
          <w:id w:val="-516535185"/>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Sta90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(10)</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combined CT scans </w:t>
      </w:r>
      <w:r w:rsidR="00BF3F57" w:rsidRPr="00D37E08">
        <w:rPr>
          <w:rFonts w:ascii="Times New Roman" w:hAnsi="Times New Roman" w:cs="Times New Roman"/>
        </w:rPr>
        <w:t>(</w:t>
      </w:r>
      <w:r w:rsidR="00086671" w:rsidRPr="00D37E08">
        <w:fldChar w:fldCharType="begin"/>
      </w:r>
      <w:r w:rsidR="00086671" w:rsidRPr="00D37E08">
        <w:instrText xml:space="preserve"> REF _Ref354048241 \h  \* MERGEFORMAT </w:instrText>
      </w:r>
      <w:r w:rsidR="00086671" w:rsidRPr="00D37E08">
        <w:fldChar w:fldCharType="separate"/>
      </w:r>
      <w:r w:rsidR="000C3C70" w:rsidRPr="00D37E08">
        <w:rPr>
          <w:rFonts w:ascii="Times New Roman" w:hAnsi="Times New Roman" w:cs="Times New Roman"/>
        </w:rPr>
        <w:t>Fig 4</w:t>
      </w:r>
      <w:r w:rsidR="00086671" w:rsidRPr="00D37E08">
        <w:fldChar w:fldCharType="end"/>
      </w:r>
      <w:r w:rsidR="00BF3F57" w:rsidRPr="00D37E08">
        <w:rPr>
          <w:rFonts w:ascii="Times New Roman" w:hAnsi="Times New Roman" w:cs="Times New Roman"/>
        </w:rPr>
        <w:t xml:space="preserve">) </w:t>
      </w:r>
      <w:r w:rsidRPr="00D37E08">
        <w:rPr>
          <w:rFonts w:ascii="Times New Roman" w:hAnsi="Times New Roman" w:cs="Times New Roman"/>
        </w:rPr>
        <w:t>are also used for correction</w:t>
      </w:r>
      <w:r w:rsidR="00BF3F57" w:rsidRPr="00D37E08">
        <w:rPr>
          <w:rFonts w:ascii="Times New Roman" w:hAnsi="Times New Roman" w:cs="Times New Roman"/>
        </w:rPr>
        <w:t xml:space="preserve"> </w:t>
      </w:r>
      <w:sdt>
        <w:sdtPr>
          <w:rPr>
            <w:rFonts w:ascii="Times New Roman" w:hAnsi="Times New Roman" w:cs="Times New Roman"/>
          </w:rPr>
          <w:id w:val="2042545764"/>
          <w:citation/>
        </w:sdtPr>
        <w:sdtEndPr/>
        <w:sdtContent>
          <w:r w:rsidR="004F6A65" w:rsidRPr="00D37E08">
            <w:rPr>
              <w:rFonts w:ascii="Times New Roman" w:hAnsi="Times New Roman" w:cs="Times New Roman"/>
            </w:rPr>
            <w:fldChar w:fldCharType="begin"/>
          </w:r>
          <w:r w:rsidR="00BF3F57" w:rsidRPr="00D37E08">
            <w:rPr>
              <w:rFonts w:ascii="Times New Roman" w:hAnsi="Times New Roman" w:cs="Times New Roman"/>
            </w:rPr>
            <w:instrText xml:space="preserve"> CITATION SRM91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(11)</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All these methods </w:t>
      </w:r>
      <w:r w:rsidR="00277D72" w:rsidRPr="00D37E08">
        <w:rPr>
          <w:rFonts w:ascii="Times New Roman" w:hAnsi="Times New Roman" w:cs="Times New Roman"/>
        </w:rPr>
        <w:t>remain</w:t>
      </w:r>
      <w:r w:rsidRPr="00D37E08">
        <w:rPr>
          <w:rFonts w:ascii="Times New Roman" w:hAnsi="Times New Roman" w:cs="Times New Roman"/>
        </w:rPr>
        <w:t xml:space="preserve"> under evaluation</w:t>
      </w:r>
      <w:r w:rsidR="00BF3F57" w:rsidRPr="00D37E08">
        <w:rPr>
          <w:rFonts w:ascii="Times New Roman" w:hAnsi="Times New Roman" w:cs="Times New Roman"/>
        </w:rPr>
        <w:t>.</w:t>
      </w:r>
      <w:r w:rsidR="006E59CE" w:rsidRPr="00D37E08">
        <w:rPr>
          <w:rFonts w:ascii="Times New Roman" w:hAnsi="Times New Roman" w:cs="Times New Roman"/>
        </w:rPr>
        <w:t xml:space="preserve"> Nevertheless SPECT and SPECT/CT images have excellent medical diagnostic value</w:t>
      </w:r>
      <w:r w:rsidR="00A66ED0" w:rsidRPr="00D37E08">
        <w:rPr>
          <w:rFonts w:ascii="Times New Roman" w:hAnsi="Times New Roman" w:cs="Times New Roman"/>
        </w:rPr>
        <w:t xml:space="preserve"> (e.g. </w:t>
      </w:r>
      <w:r w:rsidR="00086671" w:rsidRPr="00D37E08">
        <w:fldChar w:fldCharType="begin"/>
      </w:r>
      <w:r w:rsidR="00086671" w:rsidRPr="00D37E08">
        <w:instrText xml:space="preserve"> REF _Ref356286551 \h  \* MERGEFORMAT </w:instrText>
      </w:r>
      <w:r w:rsidR="00086671" w:rsidRPr="00D37E08">
        <w:fldChar w:fldCharType="separate"/>
      </w:r>
      <w:r w:rsidR="000C3C70" w:rsidRPr="00D37E08">
        <w:rPr>
          <w:rFonts w:ascii="Times New Roman" w:hAnsi="Times New Roman" w:cs="Times New Roman"/>
          <w:bCs/>
        </w:rPr>
        <w:t>Fig 5</w:t>
      </w:r>
      <w:r w:rsidR="00086671" w:rsidRPr="00D37E08">
        <w:fldChar w:fldCharType="end"/>
      </w:r>
      <w:r w:rsidR="00A66ED0" w:rsidRPr="00D37E08">
        <w:rPr>
          <w:rFonts w:ascii="Times New Roman" w:hAnsi="Times New Roman" w:cs="Times New Roman"/>
        </w:rPr>
        <w:t>)</w:t>
      </w:r>
      <w:r w:rsidR="006E59CE" w:rsidRPr="00D37E08">
        <w:rPr>
          <w:rFonts w:ascii="Times New Roman" w:hAnsi="Times New Roman" w:cs="Times New Roman"/>
        </w:rPr>
        <w:t>.</w:t>
      </w:r>
    </w:p>
    <w:p w:rsidR="00405A1C" w:rsidRPr="00D37E08" w:rsidRDefault="00405A1C" w:rsidP="0022235E">
      <w:pPr>
        <w:spacing w:line="480" w:lineRule="auto"/>
        <w:jc w:val="both"/>
        <w:rPr>
          <w:rFonts w:ascii="Times New Roman" w:hAnsi="Times New Roman" w:cs="Times New Roman"/>
        </w:rPr>
      </w:pPr>
      <w:r w:rsidRPr="00D37E08">
        <w:rPr>
          <w:rFonts w:ascii="Times New Roman" w:hAnsi="Times New Roman" w:cs="Times New Roman"/>
          <w:noProof/>
        </w:rPr>
        <w:drawing>
          <wp:inline distT="0" distB="0" distL="0" distR="0" wp14:anchorId="6442B73A" wp14:editId="6E7C253A">
            <wp:extent cx="5943600" cy="250698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a SPECT.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506980"/>
                    </a:xfrm>
                    <a:prstGeom prst="rect">
                      <a:avLst/>
                    </a:prstGeom>
                  </pic:spPr>
                </pic:pic>
              </a:graphicData>
            </a:graphic>
          </wp:inline>
        </w:drawing>
      </w:r>
    </w:p>
    <w:p w:rsidR="00405A1C" w:rsidRPr="00D37E08" w:rsidRDefault="00405A1C" w:rsidP="00405A1C">
      <w:pPr>
        <w:jc w:val="center"/>
        <w:rPr>
          <w:rFonts w:ascii="Times New Roman" w:hAnsi="Times New Roman" w:cs="Times New Roman"/>
          <w:bCs/>
        </w:rPr>
      </w:pPr>
      <w:bookmarkStart w:id="34" w:name="_Ref356286551"/>
      <w:bookmarkStart w:id="35" w:name="_Toc361725430"/>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5</w:t>
      </w:r>
      <w:r w:rsidR="004F6A65" w:rsidRPr="00D37E08">
        <w:rPr>
          <w:rFonts w:ascii="Times New Roman" w:hAnsi="Times New Roman" w:cs="Times New Roman"/>
          <w:bCs/>
        </w:rPr>
        <w:fldChar w:fldCharType="end"/>
      </w:r>
      <w:bookmarkEnd w:id="34"/>
      <w:r w:rsidRPr="00D37E08">
        <w:rPr>
          <w:rFonts w:ascii="Times New Roman" w:hAnsi="Times New Roman" w:cs="Times New Roman"/>
          <w:bCs/>
        </w:rPr>
        <w:t xml:space="preserve"> </w:t>
      </w:r>
      <w:r w:rsidRPr="00D37E08">
        <w:rPr>
          <w:rFonts w:ascii="Times New Roman" w:hAnsi="Times New Roman" w:cs="Times New Roman"/>
          <w:bCs/>
          <w:vertAlign w:val="superscript"/>
        </w:rPr>
        <w:t>131</w:t>
      </w:r>
      <w:r w:rsidRPr="00D37E08">
        <w:rPr>
          <w:rFonts w:ascii="Times New Roman" w:hAnsi="Times New Roman" w:cs="Times New Roman"/>
          <w:bCs/>
        </w:rPr>
        <w:t>I scan of thyroid cancer (red arrow) A: Planar Scintigraphy and B: SPECT/CT</w:t>
      </w:r>
      <w:r w:rsidR="00E70502" w:rsidRPr="00D37E08">
        <w:rPr>
          <w:rFonts w:ascii="Times New Roman" w:hAnsi="Times New Roman" w:cs="Times New Roman"/>
          <w:bCs/>
        </w:rPr>
        <w:t xml:space="preserve"> </w:t>
      </w:r>
      <w:sdt>
        <w:sdtPr>
          <w:rPr>
            <w:rFonts w:ascii="Times New Roman" w:hAnsi="Times New Roman" w:cs="Times New Roman"/>
            <w:bCs/>
          </w:rPr>
          <w:id w:val="1569300628"/>
          <w:citation/>
        </w:sdtPr>
        <w:sdtEndPr/>
        <w:sdtContent>
          <w:r w:rsidR="004F6A65" w:rsidRPr="00D37E08">
            <w:rPr>
              <w:rFonts w:ascii="Times New Roman" w:hAnsi="Times New Roman" w:cs="Times New Roman"/>
              <w:bCs/>
            </w:rPr>
            <w:fldChar w:fldCharType="begin"/>
          </w:r>
          <w:r w:rsidR="00E70502" w:rsidRPr="00D37E08">
            <w:rPr>
              <w:rFonts w:ascii="Times New Roman" w:hAnsi="Times New Roman" w:cs="Times New Roman"/>
              <w:bCs/>
            </w:rPr>
            <w:instrText xml:space="preserve"> CITATION IAE08 \l 1033 </w:instrText>
          </w:r>
          <w:r w:rsidR="004F6A65" w:rsidRPr="00D37E08">
            <w:rPr>
              <w:rFonts w:ascii="Times New Roman" w:hAnsi="Times New Roman" w:cs="Times New Roman"/>
              <w:bCs/>
            </w:rPr>
            <w:fldChar w:fldCharType="separate"/>
          </w:r>
          <w:r w:rsidR="00B25C1B" w:rsidRPr="00D37E08">
            <w:rPr>
              <w:rFonts w:ascii="Times New Roman" w:hAnsi="Times New Roman" w:cs="Times New Roman"/>
              <w:noProof/>
            </w:rPr>
            <w:t>(12)</w:t>
          </w:r>
          <w:r w:rsidR="004F6A65" w:rsidRPr="00D37E08">
            <w:rPr>
              <w:rFonts w:ascii="Times New Roman" w:hAnsi="Times New Roman" w:cs="Times New Roman"/>
              <w:bCs/>
            </w:rPr>
            <w:fldChar w:fldCharType="end"/>
          </w:r>
        </w:sdtContent>
      </w:sdt>
      <w:bookmarkEnd w:id="35"/>
    </w:p>
    <w:p w:rsidR="00BF3F57" w:rsidRPr="00D37E08" w:rsidRDefault="00115B89" w:rsidP="00115B89">
      <w:pPr>
        <w:pStyle w:val="Heading3"/>
        <w:spacing w:before="240" w:after="240" w:line="480" w:lineRule="auto"/>
        <w:ind w:firstLine="720"/>
        <w:rPr>
          <w:rFonts w:ascii="Times New Roman" w:hAnsi="Times New Roman" w:cs="Times New Roman"/>
          <w:b w:val="0"/>
          <w:color w:val="auto"/>
        </w:rPr>
      </w:pPr>
      <w:bookmarkStart w:id="36" w:name="_Toc361725337"/>
      <w:r w:rsidRPr="00D37E08">
        <w:rPr>
          <w:rFonts w:ascii="Times New Roman" w:hAnsi="Times New Roman" w:cs="Times New Roman"/>
          <w:b w:val="0"/>
          <w:color w:val="auto"/>
        </w:rPr>
        <w:t>2.1.3 Positron Emission Tomography</w:t>
      </w:r>
      <w:bookmarkEnd w:id="36"/>
    </w:p>
    <w:p w:rsidR="00115B89" w:rsidRPr="00D37E08" w:rsidRDefault="00115B89" w:rsidP="0022235E">
      <w:pPr>
        <w:spacing w:line="480" w:lineRule="auto"/>
        <w:jc w:val="both"/>
        <w:rPr>
          <w:rFonts w:ascii="Times New Roman" w:hAnsi="Times New Roman" w:cs="Times New Roman"/>
        </w:rPr>
      </w:pPr>
      <w:r w:rsidRPr="00D37E08">
        <w:rPr>
          <w:rFonts w:ascii="Times New Roman" w:hAnsi="Times New Roman" w:cs="Times New Roman"/>
        </w:rPr>
        <w:t xml:space="preserve">Positron emission tomography is a medical imaging technique that is not based on positron emission detection (as its name indicated) but rather </w:t>
      </w:r>
      <w:r w:rsidR="00277D72" w:rsidRPr="00D37E08">
        <w:rPr>
          <w:rFonts w:ascii="Times New Roman" w:hAnsi="Times New Roman" w:cs="Times New Roman"/>
        </w:rPr>
        <w:t>o</w:t>
      </w:r>
      <w:r w:rsidRPr="00D37E08">
        <w:rPr>
          <w:rFonts w:ascii="Times New Roman" w:hAnsi="Times New Roman" w:cs="Times New Roman"/>
        </w:rPr>
        <w:t xml:space="preserve">n the </w:t>
      </w:r>
      <w:r w:rsidR="00277D72" w:rsidRPr="00D37E08">
        <w:rPr>
          <w:rFonts w:ascii="Times New Roman" w:hAnsi="Times New Roman" w:cs="Times New Roman"/>
        </w:rPr>
        <w:t xml:space="preserve">detection of the result of the </w:t>
      </w:r>
      <w:r w:rsidRPr="00D37E08">
        <w:rPr>
          <w:rFonts w:ascii="Times New Roman" w:hAnsi="Times New Roman" w:cs="Times New Roman"/>
        </w:rPr>
        <w:t xml:space="preserve">positron annihilation </w:t>
      </w:r>
      <w:r w:rsidR="00B63D0E" w:rsidRPr="00D37E08">
        <w:rPr>
          <w:rFonts w:ascii="Times New Roman" w:hAnsi="Times New Roman" w:cs="Times New Roman"/>
        </w:rPr>
        <w:t>(</w:t>
      </w:r>
      <w:r w:rsidR="00086671" w:rsidRPr="00D37E08">
        <w:fldChar w:fldCharType="begin"/>
      </w:r>
      <w:r w:rsidR="00086671" w:rsidRPr="00D37E08">
        <w:instrText xml:space="preserve"> REF _Ref354049716 \h  \* MERGEFORMAT </w:instrText>
      </w:r>
      <w:r w:rsidR="00086671" w:rsidRPr="00D37E08">
        <w:fldChar w:fldCharType="separate"/>
      </w:r>
      <w:r w:rsidR="000C3C70" w:rsidRPr="00D37E08">
        <w:rPr>
          <w:rFonts w:ascii="Times New Roman" w:hAnsi="Times New Roman" w:cs="Times New Roman"/>
          <w:bCs/>
        </w:rPr>
        <w:t>Fig 6</w:t>
      </w:r>
      <w:r w:rsidR="00086671" w:rsidRPr="00D37E08">
        <w:fldChar w:fldCharType="end"/>
      </w:r>
      <w:r w:rsidR="00B63D0E" w:rsidRPr="00D37E08">
        <w:rPr>
          <w:rFonts w:ascii="Times New Roman" w:hAnsi="Times New Roman" w:cs="Times New Roman"/>
        </w:rPr>
        <w:t>)</w:t>
      </w:r>
      <w:r w:rsidRPr="00D37E08">
        <w:rPr>
          <w:rFonts w:ascii="Times New Roman" w:hAnsi="Times New Roman" w:cs="Times New Roman"/>
        </w:rPr>
        <w:t>.</w:t>
      </w:r>
    </w:p>
    <w:p w:rsidR="00115B89" w:rsidRPr="00D37E08" w:rsidRDefault="00A97295" w:rsidP="00B63D0E">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2BAD1742" wp14:editId="2A621C1D">
            <wp:extent cx="5475768" cy="1673624"/>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75992" cy="1673692"/>
                    </a:xfrm>
                    <a:prstGeom prst="rect">
                      <a:avLst/>
                    </a:prstGeom>
                    <a:noFill/>
                    <a:ln>
                      <a:noFill/>
                    </a:ln>
                  </pic:spPr>
                </pic:pic>
              </a:graphicData>
            </a:graphic>
          </wp:inline>
        </w:drawing>
      </w:r>
    </w:p>
    <w:p w:rsidR="002C7640" w:rsidRPr="00D37E08" w:rsidRDefault="00B63D0E" w:rsidP="00B63D0E">
      <w:pPr>
        <w:jc w:val="center"/>
        <w:rPr>
          <w:rFonts w:ascii="Times New Roman" w:hAnsi="Times New Roman" w:cs="Times New Roman"/>
          <w:bCs/>
        </w:rPr>
      </w:pPr>
      <w:bookmarkStart w:id="37" w:name="_Ref354049716"/>
      <w:bookmarkStart w:id="38" w:name="_Toc361725431"/>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6</w:t>
      </w:r>
      <w:r w:rsidR="004F6A65" w:rsidRPr="00D37E08">
        <w:rPr>
          <w:rFonts w:ascii="Times New Roman" w:hAnsi="Times New Roman" w:cs="Times New Roman"/>
          <w:bCs/>
        </w:rPr>
        <w:fldChar w:fldCharType="end"/>
      </w:r>
      <w:bookmarkEnd w:id="37"/>
      <w:r w:rsidRPr="00D37E08">
        <w:rPr>
          <w:rFonts w:ascii="Times New Roman" w:hAnsi="Times New Roman" w:cs="Times New Roman"/>
          <w:bCs/>
        </w:rPr>
        <w:t xml:space="preserve"> Radioactive disintegration for A: single photon emission and B: positron emission.</w:t>
      </w:r>
      <w:bookmarkEnd w:id="38"/>
    </w:p>
    <w:p w:rsidR="00B63D0E" w:rsidRPr="00D37E08" w:rsidRDefault="002D1D62" w:rsidP="00E70502">
      <w:pPr>
        <w:spacing w:line="480" w:lineRule="auto"/>
        <w:jc w:val="both"/>
        <w:rPr>
          <w:rFonts w:ascii="Times New Roman" w:hAnsi="Times New Roman" w:cs="Times New Roman"/>
        </w:rPr>
      </w:pPr>
      <w:r w:rsidRPr="00D37E08">
        <w:rPr>
          <w:rFonts w:ascii="Times New Roman" w:hAnsi="Times New Roman" w:cs="Times New Roman"/>
        </w:rPr>
        <w:t xml:space="preserve">As can be seen in </w:t>
      </w:r>
      <w:r w:rsidR="00086671" w:rsidRPr="00D37E08">
        <w:fldChar w:fldCharType="begin"/>
      </w:r>
      <w:r w:rsidR="00086671" w:rsidRPr="00D37E08">
        <w:instrText xml:space="preserve"> REF _Ref354049716 \h  \* MERGEFORMAT </w:instrText>
      </w:r>
      <w:r w:rsidR="00086671" w:rsidRPr="00D37E08">
        <w:fldChar w:fldCharType="separate"/>
      </w:r>
      <w:r w:rsidR="000C3C70" w:rsidRPr="00D37E08">
        <w:rPr>
          <w:rFonts w:ascii="Times New Roman" w:hAnsi="Times New Roman" w:cs="Times New Roman"/>
          <w:bCs/>
        </w:rPr>
        <w:t>Fig 6</w:t>
      </w:r>
      <w:r w:rsidR="00086671" w:rsidRPr="00D37E08">
        <w:fldChar w:fldCharType="end"/>
      </w:r>
      <w:r w:rsidRPr="00D37E08">
        <w:rPr>
          <w:rFonts w:ascii="Times New Roman" w:hAnsi="Times New Roman" w:cs="Times New Roman"/>
        </w:rPr>
        <w:t xml:space="preserve">, the positron travels some distance before annihilation, and this is directly proportional to the maximum energy of the beta disintegration. </w:t>
      </w:r>
      <w:r w:rsidR="00277D72" w:rsidRPr="00D37E08">
        <w:rPr>
          <w:rFonts w:ascii="Times New Roman" w:hAnsi="Times New Roman" w:cs="Times New Roman"/>
        </w:rPr>
        <w:t>The linear distance traveled is referred to as the positron range</w:t>
      </w:r>
      <w:r w:rsidR="00A97295" w:rsidRPr="00D37E08">
        <w:rPr>
          <w:rFonts w:ascii="Times New Roman" w:hAnsi="Times New Roman" w:cs="Times New Roman"/>
        </w:rPr>
        <w:t xml:space="preserve"> (</w:t>
      </w:r>
      <w:r w:rsidR="00086671" w:rsidRPr="00D37E08">
        <w:fldChar w:fldCharType="begin"/>
      </w:r>
      <w:r w:rsidR="00086671" w:rsidRPr="00D37E08">
        <w:instrText xml:space="preserve"> REF _Ref354049716 \h  \* MERGEFORMAT </w:instrText>
      </w:r>
      <w:r w:rsidR="00086671" w:rsidRPr="00D37E08">
        <w:fldChar w:fldCharType="separate"/>
      </w:r>
      <w:r w:rsidR="000C3C70" w:rsidRPr="00D37E08">
        <w:rPr>
          <w:rFonts w:ascii="Times New Roman" w:hAnsi="Times New Roman" w:cs="Times New Roman"/>
          <w:bCs/>
        </w:rPr>
        <w:t>Fig 6</w:t>
      </w:r>
      <w:r w:rsidR="00086671" w:rsidRPr="00D37E08">
        <w:fldChar w:fldCharType="end"/>
      </w:r>
      <w:r w:rsidR="00A97295" w:rsidRPr="00D37E08">
        <w:rPr>
          <w:rFonts w:ascii="Times New Roman" w:hAnsi="Times New Roman" w:cs="Times New Roman"/>
        </w:rPr>
        <w:t xml:space="preserve"> B)</w:t>
      </w:r>
      <w:r w:rsidR="00277D72" w:rsidRPr="00D37E08">
        <w:rPr>
          <w:rFonts w:ascii="Times New Roman" w:hAnsi="Times New Roman" w:cs="Times New Roman"/>
        </w:rPr>
        <w:t xml:space="preserve">. </w:t>
      </w:r>
      <w:r w:rsidR="00405A1C" w:rsidRPr="00D37E08">
        <w:rPr>
          <w:rFonts w:ascii="Times New Roman" w:hAnsi="Times New Roman" w:cs="Times New Roman"/>
        </w:rPr>
        <w:t>The annihilation produces two perpendicular photons (180±0.25º) that are identified by opposing detectors</w:t>
      </w:r>
      <w:r w:rsidR="0042455D" w:rsidRPr="00D37E08">
        <w:rPr>
          <w:rFonts w:ascii="Times New Roman" w:hAnsi="Times New Roman" w:cs="Times New Roman"/>
        </w:rPr>
        <w:t xml:space="preserve"> (arranged circularly)</w:t>
      </w:r>
      <w:r w:rsidR="00405A1C" w:rsidRPr="00D37E08">
        <w:rPr>
          <w:rFonts w:ascii="Times New Roman" w:hAnsi="Times New Roman" w:cs="Times New Roman"/>
        </w:rPr>
        <w:t xml:space="preserve"> in coincidence mode (</w:t>
      </w:r>
      <w:r w:rsidR="0042455D" w:rsidRPr="00D37E08">
        <w:rPr>
          <w:rFonts w:ascii="Times New Roman" w:hAnsi="Times New Roman" w:cs="Times New Roman"/>
        </w:rPr>
        <w:t xml:space="preserve">only </w:t>
      </w:r>
      <w:r w:rsidR="00405A1C" w:rsidRPr="00D37E08">
        <w:rPr>
          <w:rFonts w:ascii="Times New Roman" w:hAnsi="Times New Roman" w:cs="Times New Roman"/>
        </w:rPr>
        <w:t xml:space="preserve">two detection events happening within </w:t>
      </w:r>
      <w:r w:rsidR="00E70502" w:rsidRPr="00D37E08">
        <w:rPr>
          <w:rFonts w:ascii="Times New Roman" w:hAnsi="Times New Roman" w:cs="Times New Roman"/>
        </w:rPr>
        <w:t>1</w:t>
      </w:r>
      <w:r w:rsidR="00405A1C" w:rsidRPr="00D37E08">
        <w:rPr>
          <w:rFonts w:ascii="Times New Roman" w:hAnsi="Times New Roman" w:cs="Times New Roman"/>
        </w:rPr>
        <w:t xml:space="preserve"> </w:t>
      </w:r>
      <w:r w:rsidR="00E70502" w:rsidRPr="00D37E08">
        <w:rPr>
          <w:rFonts w:ascii="Times New Roman" w:hAnsi="Times New Roman" w:cs="Times New Roman"/>
        </w:rPr>
        <w:t>nano</w:t>
      </w:r>
      <w:r w:rsidR="00405A1C" w:rsidRPr="00D37E08">
        <w:rPr>
          <w:rFonts w:ascii="Times New Roman" w:hAnsi="Times New Roman" w:cs="Times New Roman"/>
        </w:rPr>
        <w:t>second</w:t>
      </w:r>
      <w:r w:rsidR="0042455D" w:rsidRPr="00D37E08">
        <w:rPr>
          <w:rFonts w:ascii="Times New Roman" w:hAnsi="Times New Roman" w:cs="Times New Roman"/>
        </w:rPr>
        <w:t xml:space="preserve"> are registered</w:t>
      </w:r>
      <w:r w:rsidR="00405A1C" w:rsidRPr="00D37E08">
        <w:rPr>
          <w:rFonts w:ascii="Times New Roman" w:hAnsi="Times New Roman" w:cs="Times New Roman"/>
        </w:rPr>
        <w:t>)</w:t>
      </w:r>
      <w:r w:rsidR="00E70502" w:rsidRPr="00D37E08">
        <w:rPr>
          <w:rFonts w:ascii="Times New Roman" w:hAnsi="Times New Roman" w:cs="Times New Roman"/>
        </w:rPr>
        <w:t>. The line of detection of the photons is registered and intercepted with other detected paths to conform the image</w:t>
      </w:r>
      <w:r w:rsidR="0042455D" w:rsidRPr="00D37E08">
        <w:rPr>
          <w:rFonts w:ascii="Times New Roman" w:hAnsi="Times New Roman" w:cs="Times New Roman"/>
        </w:rPr>
        <w:t xml:space="preserve"> (</w:t>
      </w:r>
      <w:r w:rsidR="00086671" w:rsidRPr="00D37E08">
        <w:fldChar w:fldCharType="begin"/>
      </w:r>
      <w:r w:rsidR="00086671" w:rsidRPr="00D37E08">
        <w:instrText xml:space="preserve"> REF _Ref354053509 \h  \* MERGEFORMAT </w:instrText>
      </w:r>
      <w:r w:rsidR="00086671" w:rsidRPr="00D37E08">
        <w:fldChar w:fldCharType="separate"/>
      </w:r>
      <w:r w:rsidR="000C3C70" w:rsidRPr="00D37E08">
        <w:rPr>
          <w:rFonts w:ascii="Times New Roman" w:hAnsi="Times New Roman" w:cs="Times New Roman"/>
          <w:bCs/>
        </w:rPr>
        <w:t>Fig 7</w:t>
      </w:r>
      <w:r w:rsidR="00086671" w:rsidRPr="00D37E08">
        <w:fldChar w:fldCharType="end"/>
      </w:r>
      <w:r w:rsidR="0042455D" w:rsidRPr="00D37E08">
        <w:rPr>
          <w:rFonts w:ascii="Times New Roman" w:hAnsi="Times New Roman" w:cs="Times New Roman"/>
        </w:rPr>
        <w:t>)</w:t>
      </w:r>
      <w:r w:rsidR="00E70502" w:rsidRPr="00D37E08">
        <w:rPr>
          <w:rFonts w:ascii="Times New Roman" w:hAnsi="Times New Roman" w:cs="Times New Roman"/>
        </w:rPr>
        <w:t>.</w:t>
      </w:r>
    </w:p>
    <w:p w:rsidR="009857A9" w:rsidRPr="00D37E08" w:rsidRDefault="00277D72" w:rsidP="00E70502">
      <w:pPr>
        <w:spacing w:line="480" w:lineRule="auto"/>
        <w:jc w:val="both"/>
        <w:rPr>
          <w:rFonts w:ascii="Times New Roman" w:hAnsi="Times New Roman" w:cs="Times New Roman"/>
        </w:rPr>
      </w:pPr>
      <w:r w:rsidRPr="00D37E08">
        <w:rPr>
          <w:rFonts w:ascii="Times New Roman" w:hAnsi="Times New Roman" w:cs="Times New Roman"/>
        </w:rPr>
        <w:t>Compared</w:t>
      </w:r>
      <w:r w:rsidR="00DA4095" w:rsidRPr="00D37E08">
        <w:rPr>
          <w:rFonts w:ascii="Times New Roman" w:hAnsi="Times New Roman" w:cs="Times New Roman"/>
        </w:rPr>
        <w:t xml:space="preserve"> to </w:t>
      </w:r>
      <w:r w:rsidRPr="00D37E08">
        <w:rPr>
          <w:rFonts w:ascii="Times New Roman" w:hAnsi="Times New Roman" w:cs="Times New Roman"/>
        </w:rPr>
        <w:t>those</w:t>
      </w:r>
      <w:r w:rsidR="00DA4095" w:rsidRPr="00D37E08">
        <w:rPr>
          <w:rFonts w:ascii="Times New Roman" w:hAnsi="Times New Roman" w:cs="Times New Roman"/>
        </w:rPr>
        <w:t xml:space="preserve"> used in SPECT, PET detectors need to be thick</w:t>
      </w:r>
      <w:r w:rsidRPr="00D37E08">
        <w:rPr>
          <w:rFonts w:ascii="Times New Roman" w:hAnsi="Times New Roman" w:cs="Times New Roman"/>
        </w:rPr>
        <w:t>er</w:t>
      </w:r>
      <w:r w:rsidR="00DA4095" w:rsidRPr="00D37E08">
        <w:rPr>
          <w:rFonts w:ascii="Times New Roman" w:hAnsi="Times New Roman" w:cs="Times New Roman"/>
        </w:rPr>
        <w:t xml:space="preserve">. Annihilation emission has an energy of 511 keV (compare to the regular 100-200 keV in SPECT) hence the detector needs greater stopping power. Crystals </w:t>
      </w:r>
      <w:r w:rsidR="00270476" w:rsidRPr="00D37E08">
        <w:rPr>
          <w:rFonts w:ascii="Times New Roman" w:hAnsi="Times New Roman" w:cs="Times New Roman"/>
        </w:rPr>
        <w:t xml:space="preserve">normally </w:t>
      </w:r>
      <w:r w:rsidR="00DA4095" w:rsidRPr="00D37E08">
        <w:rPr>
          <w:rFonts w:ascii="Times New Roman" w:hAnsi="Times New Roman" w:cs="Times New Roman"/>
        </w:rPr>
        <w:t xml:space="preserve">used in PET </w:t>
      </w:r>
      <w:r w:rsidR="00270476" w:rsidRPr="00D37E08">
        <w:rPr>
          <w:rFonts w:ascii="Times New Roman" w:hAnsi="Times New Roman" w:cs="Times New Roman"/>
        </w:rPr>
        <w:t>are</w:t>
      </w:r>
      <w:r w:rsidR="00DA4095" w:rsidRPr="00D37E08">
        <w:rPr>
          <w:rFonts w:ascii="Times New Roman" w:hAnsi="Times New Roman" w:cs="Times New Roman"/>
        </w:rPr>
        <w:t xml:space="preserve"> </w:t>
      </w:r>
      <w:r w:rsidR="00270476" w:rsidRPr="00D37E08">
        <w:rPr>
          <w:rFonts w:ascii="Times New Roman" w:hAnsi="Times New Roman" w:cs="Times New Roman"/>
        </w:rPr>
        <w:t>made of Bismuth Germanium Oxide (BGO, also Bismuth Germanate, Bi</w:t>
      </w:r>
      <w:r w:rsidR="00270476" w:rsidRPr="00D37E08">
        <w:rPr>
          <w:rFonts w:ascii="Times New Roman" w:hAnsi="Times New Roman" w:cs="Times New Roman"/>
          <w:vertAlign w:val="subscript"/>
        </w:rPr>
        <w:t>4</w:t>
      </w:r>
      <w:r w:rsidR="00270476" w:rsidRPr="00D37E08">
        <w:rPr>
          <w:rFonts w:ascii="Times New Roman" w:hAnsi="Times New Roman" w:cs="Times New Roman"/>
        </w:rPr>
        <w:t>Ge</w:t>
      </w:r>
      <w:r w:rsidR="00270476" w:rsidRPr="00D37E08">
        <w:rPr>
          <w:rFonts w:ascii="Times New Roman" w:hAnsi="Times New Roman" w:cs="Times New Roman"/>
          <w:vertAlign w:val="subscript"/>
        </w:rPr>
        <w:t>3</w:t>
      </w:r>
      <w:r w:rsidR="00270476" w:rsidRPr="00D37E08">
        <w:rPr>
          <w:rFonts w:ascii="Times New Roman" w:hAnsi="Times New Roman" w:cs="Times New Roman"/>
        </w:rPr>
        <w:t>O</w:t>
      </w:r>
      <w:r w:rsidR="00270476" w:rsidRPr="00D37E08">
        <w:rPr>
          <w:rFonts w:ascii="Times New Roman" w:hAnsi="Times New Roman" w:cs="Times New Roman"/>
          <w:vertAlign w:val="subscript"/>
        </w:rPr>
        <w:t>12</w:t>
      </w:r>
      <w:r w:rsidR="00270476" w:rsidRPr="00D37E08">
        <w:rPr>
          <w:rFonts w:ascii="Times New Roman" w:hAnsi="Times New Roman" w:cs="Times New Roman"/>
        </w:rPr>
        <w:t>) and Cerium-doped lutetium oxyorthosilicate (LSO). These have a relatively good light output and a short time constant (80% more efficient than NaI(Tl) for the 511 keV energy).</w:t>
      </w:r>
      <w:r w:rsidR="00CF07D7" w:rsidRPr="00D37E08">
        <w:rPr>
          <w:rFonts w:ascii="Times New Roman" w:hAnsi="Times New Roman" w:cs="Times New Roman"/>
        </w:rPr>
        <w:t xml:space="preserve"> </w:t>
      </w:r>
      <w:r w:rsidRPr="00D37E08">
        <w:rPr>
          <w:rFonts w:ascii="Times New Roman" w:hAnsi="Times New Roman" w:cs="Times New Roman"/>
        </w:rPr>
        <w:t>The e</w:t>
      </w:r>
      <w:r w:rsidR="00CF07D7" w:rsidRPr="00D37E08">
        <w:rPr>
          <w:rFonts w:ascii="Times New Roman" w:hAnsi="Times New Roman" w:cs="Times New Roman"/>
        </w:rPr>
        <w:t xml:space="preserve">lectronics of PET cameras are rather complicated and </w:t>
      </w:r>
      <w:r w:rsidRPr="00D37E08">
        <w:rPr>
          <w:rFonts w:ascii="Times New Roman" w:hAnsi="Times New Roman" w:cs="Times New Roman"/>
        </w:rPr>
        <w:t xml:space="preserve">further detail </w:t>
      </w:r>
      <w:r w:rsidR="00CF07D7" w:rsidRPr="00D37E08">
        <w:rPr>
          <w:rFonts w:ascii="Times New Roman" w:hAnsi="Times New Roman" w:cs="Times New Roman"/>
        </w:rPr>
        <w:t xml:space="preserve">can be found in several publications </w:t>
      </w:r>
      <w:sdt>
        <w:sdtPr>
          <w:rPr>
            <w:rFonts w:ascii="Times New Roman" w:hAnsi="Times New Roman" w:cs="Times New Roman"/>
          </w:rPr>
          <w:id w:val="937182150"/>
          <w:citation/>
        </w:sdtPr>
        <w:sdtEndPr/>
        <w:sdtContent>
          <w:r w:rsidR="004F6A65" w:rsidRPr="00D37E08">
            <w:rPr>
              <w:rFonts w:ascii="Times New Roman" w:hAnsi="Times New Roman" w:cs="Times New Roman"/>
            </w:rPr>
            <w:fldChar w:fldCharType="begin"/>
          </w:r>
          <w:r w:rsidR="00CF07D7" w:rsidRPr="00D37E08">
            <w:rPr>
              <w:rFonts w:ascii="Times New Roman" w:hAnsi="Times New Roman" w:cs="Times New Roman"/>
            </w:rPr>
            <w:instrText xml:space="preserve"> CITATION Tow08 \l 1033  \m Nut02</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(13; 14)</w:t>
          </w:r>
          <w:r w:rsidR="004F6A65" w:rsidRPr="00D37E08">
            <w:rPr>
              <w:rFonts w:ascii="Times New Roman" w:hAnsi="Times New Roman" w:cs="Times New Roman"/>
            </w:rPr>
            <w:fldChar w:fldCharType="end"/>
          </w:r>
        </w:sdtContent>
      </w:sdt>
      <w:r w:rsidR="00CF07D7" w:rsidRPr="00D37E08">
        <w:rPr>
          <w:rFonts w:ascii="Times New Roman" w:hAnsi="Times New Roman" w:cs="Times New Roman"/>
        </w:rPr>
        <w:t>.</w:t>
      </w:r>
    </w:p>
    <w:p w:rsidR="002D1D62" w:rsidRPr="00D37E08" w:rsidRDefault="00BD2047" w:rsidP="00BD2047">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10DD55E9" wp14:editId="1635892A">
            <wp:extent cx="3062176" cy="2069951"/>
            <wp:effectExtent l="0" t="0" r="508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ar-medicine-brain.g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63225" cy="2070660"/>
                    </a:xfrm>
                    <a:prstGeom prst="rect">
                      <a:avLst/>
                    </a:prstGeom>
                  </pic:spPr>
                </pic:pic>
              </a:graphicData>
            </a:graphic>
          </wp:inline>
        </w:drawing>
      </w:r>
    </w:p>
    <w:p w:rsidR="00BD2047" w:rsidRPr="00D37E08" w:rsidRDefault="0042455D" w:rsidP="0042455D">
      <w:pPr>
        <w:jc w:val="center"/>
        <w:rPr>
          <w:rFonts w:ascii="Times New Roman" w:hAnsi="Times New Roman" w:cs="Times New Roman"/>
          <w:bCs/>
        </w:rPr>
      </w:pPr>
      <w:bookmarkStart w:id="39" w:name="_Ref354053509"/>
      <w:bookmarkStart w:id="40" w:name="_Toc361725432"/>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7</w:t>
      </w:r>
      <w:r w:rsidR="004F6A65" w:rsidRPr="00D37E08">
        <w:rPr>
          <w:rFonts w:ascii="Times New Roman" w:hAnsi="Times New Roman" w:cs="Times New Roman"/>
          <w:bCs/>
        </w:rPr>
        <w:fldChar w:fldCharType="end"/>
      </w:r>
      <w:bookmarkEnd w:id="39"/>
      <w:r w:rsidRPr="00D37E08">
        <w:rPr>
          <w:rFonts w:ascii="Times New Roman" w:hAnsi="Times New Roman" w:cs="Times New Roman"/>
          <w:bCs/>
        </w:rPr>
        <w:t xml:space="preserve"> Positron Emission Tomography image and registration </w:t>
      </w:r>
      <w:sdt>
        <w:sdtPr>
          <w:rPr>
            <w:rFonts w:ascii="Times New Roman" w:hAnsi="Times New Roman" w:cs="Times New Roman"/>
            <w:bCs/>
          </w:rPr>
          <w:id w:val="-1888016491"/>
          <w:citation/>
        </w:sdtPr>
        <w:sdtEndPr/>
        <w:sdtContent>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CITATION Cra13 \l 1033 </w:instrText>
          </w:r>
          <w:r w:rsidR="004F6A65" w:rsidRPr="00D37E08">
            <w:rPr>
              <w:rFonts w:ascii="Times New Roman" w:hAnsi="Times New Roman" w:cs="Times New Roman"/>
              <w:bCs/>
            </w:rPr>
            <w:fldChar w:fldCharType="separate"/>
          </w:r>
          <w:r w:rsidR="00B25C1B" w:rsidRPr="00D37E08">
            <w:rPr>
              <w:rFonts w:ascii="Times New Roman" w:hAnsi="Times New Roman" w:cs="Times New Roman"/>
              <w:noProof/>
            </w:rPr>
            <w:t>(15)</w:t>
          </w:r>
          <w:r w:rsidR="004F6A65" w:rsidRPr="00D37E08">
            <w:rPr>
              <w:rFonts w:ascii="Times New Roman" w:hAnsi="Times New Roman" w:cs="Times New Roman"/>
              <w:bCs/>
            </w:rPr>
            <w:fldChar w:fldCharType="end"/>
          </w:r>
        </w:sdtContent>
      </w:sdt>
      <w:bookmarkEnd w:id="40"/>
    </w:p>
    <w:p w:rsidR="00D91027" w:rsidRPr="00D37E08" w:rsidRDefault="00060630" w:rsidP="002341B2">
      <w:pPr>
        <w:spacing w:line="480" w:lineRule="auto"/>
        <w:jc w:val="both"/>
        <w:rPr>
          <w:rFonts w:ascii="Times New Roman" w:hAnsi="Times New Roman" w:cs="Times New Roman"/>
        </w:rPr>
      </w:pPr>
      <w:r w:rsidRPr="00D37E08">
        <w:rPr>
          <w:rFonts w:ascii="Times New Roman" w:hAnsi="Times New Roman" w:cs="Times New Roman"/>
        </w:rPr>
        <w:t xml:space="preserve">Resolution of PET cameras has increased significantly over time. </w:t>
      </w:r>
      <w:r w:rsidR="002341B2" w:rsidRPr="00D37E08">
        <w:rPr>
          <w:rFonts w:ascii="Times New Roman" w:hAnsi="Times New Roman" w:cs="Times New Roman"/>
        </w:rPr>
        <w:t>Starting at</w:t>
      </w:r>
      <w:r w:rsidRPr="00D37E08">
        <w:rPr>
          <w:rFonts w:ascii="Times New Roman" w:hAnsi="Times New Roman" w:cs="Times New Roman"/>
        </w:rPr>
        <w:t xml:space="preserve"> 10 mm spa</w:t>
      </w:r>
      <w:r w:rsidR="002341B2" w:rsidRPr="00D37E08">
        <w:rPr>
          <w:rFonts w:ascii="Times New Roman" w:hAnsi="Times New Roman" w:cs="Times New Roman"/>
        </w:rPr>
        <w:t>t</w:t>
      </w:r>
      <w:r w:rsidRPr="00D37E08">
        <w:rPr>
          <w:rFonts w:ascii="Times New Roman" w:hAnsi="Times New Roman" w:cs="Times New Roman"/>
        </w:rPr>
        <w:t>ial resolution</w:t>
      </w:r>
      <w:r w:rsidR="002341B2" w:rsidRPr="00D37E08">
        <w:rPr>
          <w:rFonts w:ascii="Times New Roman" w:hAnsi="Times New Roman" w:cs="Times New Roman"/>
        </w:rPr>
        <w:t xml:space="preserve"> in the 1980’s</w:t>
      </w:r>
      <w:r w:rsidRPr="00D37E08">
        <w:rPr>
          <w:rFonts w:ascii="Times New Roman" w:hAnsi="Times New Roman" w:cs="Times New Roman"/>
        </w:rPr>
        <w:t xml:space="preserve"> to the current 4 mm (1.2 mm in micro-PET)</w:t>
      </w:r>
      <w:sdt>
        <w:sdtPr>
          <w:rPr>
            <w:rFonts w:ascii="Times New Roman" w:hAnsi="Times New Roman" w:cs="Times New Roman"/>
          </w:rPr>
          <w:id w:val="1997913624"/>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Pat04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 xml:space="preserve"> (16)</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w:t>
      </w:r>
      <w:r w:rsidR="00277D72" w:rsidRPr="00D37E08">
        <w:rPr>
          <w:rFonts w:ascii="Times New Roman" w:hAnsi="Times New Roman" w:cs="Times New Roman"/>
        </w:rPr>
        <w:t>The theoretical spatial resolution of PET is limited by the positron range</w:t>
      </w:r>
      <w:r w:rsidR="00291BA6" w:rsidRPr="00D37E08">
        <w:rPr>
          <w:rFonts w:ascii="Times New Roman" w:hAnsi="Times New Roman" w:cs="Times New Roman"/>
        </w:rPr>
        <w:t xml:space="preserve"> while</w:t>
      </w:r>
      <w:r w:rsidR="00277D72" w:rsidRPr="00D37E08">
        <w:rPr>
          <w:rFonts w:ascii="Times New Roman" w:hAnsi="Times New Roman" w:cs="Times New Roman"/>
        </w:rPr>
        <w:t xml:space="preserve"> </w:t>
      </w:r>
      <w:r w:rsidR="00291BA6" w:rsidRPr="00D37E08">
        <w:rPr>
          <w:rFonts w:ascii="Times New Roman" w:hAnsi="Times New Roman" w:cs="Times New Roman"/>
        </w:rPr>
        <w:t>s</w:t>
      </w:r>
      <w:r w:rsidR="00277D72" w:rsidRPr="00D37E08">
        <w:rPr>
          <w:rFonts w:ascii="Times New Roman" w:hAnsi="Times New Roman" w:cs="Times New Roman"/>
        </w:rPr>
        <w:t xml:space="preserve">patial resolution is limited primarily by the collimator design. </w:t>
      </w:r>
      <w:r w:rsidR="00291BA6" w:rsidRPr="00D37E08">
        <w:rPr>
          <w:rFonts w:ascii="Times New Roman" w:hAnsi="Times New Roman" w:cs="Times New Roman"/>
        </w:rPr>
        <w:t xml:space="preserve">Thus, the </w:t>
      </w:r>
      <w:r w:rsidR="002341B2" w:rsidRPr="00D37E08">
        <w:rPr>
          <w:rFonts w:ascii="Times New Roman" w:hAnsi="Times New Roman" w:cs="Times New Roman"/>
        </w:rPr>
        <w:t>election of proper radionuclide</w:t>
      </w:r>
      <w:r w:rsidR="00291BA6" w:rsidRPr="00D37E08">
        <w:rPr>
          <w:rFonts w:ascii="Times New Roman" w:hAnsi="Times New Roman" w:cs="Times New Roman"/>
        </w:rPr>
        <w:t>s (based on it</w:t>
      </w:r>
      <w:r w:rsidR="00700ECB" w:rsidRPr="00D37E08">
        <w:rPr>
          <w:rFonts w:ascii="Times New Roman" w:hAnsi="Times New Roman" w:cs="Times New Roman"/>
        </w:rPr>
        <w:t>s</w:t>
      </w:r>
      <w:r w:rsidR="00291BA6" w:rsidRPr="00D37E08">
        <w:rPr>
          <w:rFonts w:ascii="Times New Roman" w:hAnsi="Times New Roman" w:cs="Times New Roman"/>
        </w:rPr>
        <w:t xml:space="preserve"> physical characteristics)</w:t>
      </w:r>
      <w:r w:rsidR="002341B2" w:rsidRPr="00D37E08">
        <w:rPr>
          <w:rFonts w:ascii="Times New Roman" w:hAnsi="Times New Roman" w:cs="Times New Roman"/>
        </w:rPr>
        <w:t xml:space="preserve"> to </w:t>
      </w:r>
      <w:r w:rsidR="00291BA6" w:rsidRPr="00D37E08">
        <w:rPr>
          <w:rFonts w:ascii="Times New Roman" w:hAnsi="Times New Roman" w:cs="Times New Roman"/>
        </w:rPr>
        <w:t xml:space="preserve">be </w:t>
      </w:r>
      <w:r w:rsidR="00277D72" w:rsidRPr="00D37E08">
        <w:rPr>
          <w:rFonts w:ascii="Times New Roman" w:hAnsi="Times New Roman" w:cs="Times New Roman"/>
        </w:rPr>
        <w:t>use</w:t>
      </w:r>
      <w:r w:rsidR="00291BA6" w:rsidRPr="00D37E08">
        <w:rPr>
          <w:rFonts w:ascii="Times New Roman" w:hAnsi="Times New Roman" w:cs="Times New Roman"/>
        </w:rPr>
        <w:t>d</w:t>
      </w:r>
      <w:r w:rsidR="00277D72" w:rsidRPr="00D37E08">
        <w:rPr>
          <w:rFonts w:ascii="Times New Roman" w:hAnsi="Times New Roman" w:cs="Times New Roman"/>
        </w:rPr>
        <w:t xml:space="preserve"> </w:t>
      </w:r>
      <w:r w:rsidR="00291BA6" w:rsidRPr="00D37E08">
        <w:rPr>
          <w:rFonts w:ascii="Times New Roman" w:hAnsi="Times New Roman" w:cs="Times New Roman"/>
        </w:rPr>
        <w:t>in the</w:t>
      </w:r>
      <w:r w:rsidR="00277D72" w:rsidRPr="00D37E08">
        <w:rPr>
          <w:rFonts w:ascii="Times New Roman" w:hAnsi="Times New Roman" w:cs="Times New Roman"/>
        </w:rPr>
        <w:t xml:space="preserve"> </w:t>
      </w:r>
      <w:r w:rsidR="002341B2" w:rsidRPr="00D37E08">
        <w:rPr>
          <w:rFonts w:ascii="Times New Roman" w:hAnsi="Times New Roman" w:cs="Times New Roman"/>
        </w:rPr>
        <w:t>develop</w:t>
      </w:r>
      <w:r w:rsidR="00291BA6" w:rsidRPr="00D37E08">
        <w:rPr>
          <w:rFonts w:ascii="Times New Roman" w:hAnsi="Times New Roman" w:cs="Times New Roman"/>
        </w:rPr>
        <w:t xml:space="preserve">ment of </w:t>
      </w:r>
      <w:r w:rsidR="002341B2" w:rsidRPr="00D37E08">
        <w:rPr>
          <w:rFonts w:ascii="Times New Roman" w:hAnsi="Times New Roman" w:cs="Times New Roman"/>
        </w:rPr>
        <w:t>future drugs becomes important (</w:t>
      </w:r>
      <w:r w:rsidR="00086671" w:rsidRPr="00D37E08">
        <w:fldChar w:fldCharType="begin"/>
      </w:r>
      <w:r w:rsidR="00086671" w:rsidRPr="00D37E08">
        <w:instrText xml:space="preserve"> REF _Ref354385133 \h  \* MERGEFORMAT </w:instrText>
      </w:r>
      <w:r w:rsidR="00086671" w:rsidRPr="00D37E08">
        <w:fldChar w:fldCharType="separate"/>
      </w:r>
      <w:r w:rsidR="000C3C70" w:rsidRPr="00D37E08">
        <w:rPr>
          <w:rFonts w:ascii="Times New Roman" w:hAnsi="Times New Roman" w:cs="Times New Roman"/>
        </w:rPr>
        <w:t>Table 1</w:t>
      </w:r>
      <w:r w:rsidR="00086671" w:rsidRPr="00D37E08">
        <w:fldChar w:fldCharType="end"/>
      </w:r>
      <w:r w:rsidR="002341B2" w:rsidRPr="00D37E08">
        <w:rPr>
          <w:rFonts w:ascii="Times New Roman" w:hAnsi="Times New Roman" w:cs="Times New Roman"/>
        </w:rPr>
        <w:t>).</w:t>
      </w:r>
    </w:p>
    <w:p w:rsidR="00D91027" w:rsidRPr="00D37E08" w:rsidRDefault="002456C5" w:rsidP="00060630">
      <w:pPr>
        <w:jc w:val="center"/>
        <w:rPr>
          <w:rFonts w:ascii="Times New Roman" w:hAnsi="Times New Roman" w:cs="Times New Roman"/>
        </w:rPr>
      </w:pPr>
      <w:bookmarkStart w:id="41" w:name="_Ref354385133"/>
      <w:bookmarkStart w:id="42" w:name="_Toc361725417"/>
      <w:r w:rsidRPr="00D37E08">
        <w:rPr>
          <w:rFonts w:ascii="Times New Roman" w:hAnsi="Times New Roman" w:cs="Times New Roman"/>
        </w:rPr>
        <w:t xml:space="preserve">Table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Table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1</w:t>
      </w:r>
      <w:r w:rsidR="004F6A65" w:rsidRPr="00D37E08">
        <w:rPr>
          <w:rFonts w:ascii="Times New Roman" w:hAnsi="Times New Roman" w:cs="Times New Roman"/>
          <w:noProof/>
        </w:rPr>
        <w:fldChar w:fldCharType="end"/>
      </w:r>
      <w:bookmarkEnd w:id="41"/>
      <w:r w:rsidRPr="00D37E08">
        <w:rPr>
          <w:rFonts w:ascii="Times New Roman" w:hAnsi="Times New Roman" w:cs="Times New Roman"/>
        </w:rPr>
        <w:t xml:space="preserve"> Physical Properties of Positron Emitting Radionuclides Most Commonly Used</w:t>
      </w:r>
      <w:r w:rsidR="004C4342" w:rsidRPr="00D37E08">
        <w:rPr>
          <w:rFonts w:ascii="Times New Roman" w:hAnsi="Times New Roman" w:cs="Times New Roman"/>
        </w:rPr>
        <w:t>. Isotopes with particular importance in PET are bolded.</w:t>
      </w:r>
      <w:r w:rsidR="00060630" w:rsidRPr="00D37E08">
        <w:rPr>
          <w:rFonts w:ascii="Times New Roman" w:hAnsi="Times New Roman" w:cs="Times New Roman"/>
        </w:rPr>
        <w:t xml:space="preserve"> </w:t>
      </w:r>
      <w:sdt>
        <w:sdtPr>
          <w:rPr>
            <w:rFonts w:ascii="Times New Roman" w:hAnsi="Times New Roman" w:cs="Times New Roman"/>
          </w:rPr>
          <w:id w:val="-2113113920"/>
          <w:citation/>
        </w:sdtPr>
        <w:sdtEndPr/>
        <w:sdtContent>
          <w:r w:rsidR="004F6A65" w:rsidRPr="00D37E08">
            <w:rPr>
              <w:rFonts w:ascii="Times New Roman" w:hAnsi="Times New Roman" w:cs="Times New Roman"/>
            </w:rPr>
            <w:fldChar w:fldCharType="begin"/>
          </w:r>
          <w:r w:rsidR="00060630" w:rsidRPr="00D37E08">
            <w:rPr>
              <w:rFonts w:ascii="Times New Roman" w:hAnsi="Times New Roman" w:cs="Times New Roman"/>
            </w:rPr>
            <w:instrText xml:space="preserve"> CITATION Pat04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(16)</w:t>
          </w:r>
          <w:r w:rsidR="004F6A65" w:rsidRPr="00D37E08">
            <w:rPr>
              <w:rFonts w:ascii="Times New Roman" w:hAnsi="Times New Roman" w:cs="Times New Roman"/>
            </w:rPr>
            <w:fldChar w:fldCharType="end"/>
          </w:r>
        </w:sdtContent>
      </w:sdt>
      <w:bookmarkEnd w:id="42"/>
    </w:p>
    <w:tbl>
      <w:tblPr>
        <w:tblStyle w:val="LightShading"/>
        <w:tblW w:w="0" w:type="auto"/>
        <w:tblLook w:val="04A0" w:firstRow="1" w:lastRow="0" w:firstColumn="1" w:lastColumn="0" w:noHBand="0" w:noVBand="1"/>
      </w:tblPr>
      <w:tblGrid>
        <w:gridCol w:w="1524"/>
        <w:gridCol w:w="1103"/>
        <w:gridCol w:w="1239"/>
        <w:gridCol w:w="1253"/>
        <w:gridCol w:w="1260"/>
        <w:gridCol w:w="1260"/>
        <w:gridCol w:w="1217"/>
      </w:tblGrid>
      <w:tr w:rsidR="00D91027" w:rsidRPr="00D37E08" w:rsidTr="001F39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jc w:val="center"/>
              <w:rPr>
                <w:rFonts w:ascii="Times New Roman" w:hAnsi="Times New Roman" w:cs="Times New Roman"/>
              </w:rPr>
            </w:pPr>
            <w:r w:rsidRPr="00D37E08">
              <w:rPr>
                <w:rFonts w:ascii="Times New Roman" w:hAnsi="Times New Roman" w:cs="Times New Roman"/>
              </w:rPr>
              <w:t>Radionuclide</w:t>
            </w:r>
          </w:p>
        </w:tc>
        <w:tc>
          <w:tcPr>
            <w:tcW w:w="1275" w:type="dxa"/>
          </w:tcPr>
          <w:p w:rsidR="00D91027" w:rsidRPr="00D37E08" w:rsidRDefault="00D91027" w:rsidP="001F39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T ½</w:t>
            </w:r>
          </w:p>
        </w:tc>
        <w:tc>
          <w:tcPr>
            <w:tcW w:w="1296" w:type="dxa"/>
          </w:tcPr>
          <w:p w:rsidR="00D91027" w:rsidRPr="00D37E08" w:rsidRDefault="00D91027" w:rsidP="001F39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β+ Emission</w:t>
            </w:r>
          </w:p>
        </w:tc>
        <w:tc>
          <w:tcPr>
            <w:tcW w:w="1398" w:type="dxa"/>
          </w:tcPr>
          <w:p w:rsidR="00D91027" w:rsidRPr="00D37E08" w:rsidRDefault="00D91027" w:rsidP="001F39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Max β E (MeV)</w:t>
            </w:r>
          </w:p>
        </w:tc>
        <w:tc>
          <w:tcPr>
            <w:tcW w:w="1412" w:type="dxa"/>
          </w:tcPr>
          <w:p w:rsidR="00D91027" w:rsidRPr="00D37E08" w:rsidRDefault="00D91027" w:rsidP="001F39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Max Range </w:t>
            </w:r>
            <w:r w:rsidR="000F322E" w:rsidRPr="00D37E08">
              <w:rPr>
                <w:rFonts w:ascii="Times New Roman" w:hAnsi="Times New Roman" w:cs="Times New Roman"/>
              </w:rPr>
              <w:t>W</w:t>
            </w:r>
            <w:r w:rsidRPr="00D37E08">
              <w:rPr>
                <w:rFonts w:ascii="Times New Roman" w:hAnsi="Times New Roman" w:cs="Times New Roman"/>
              </w:rPr>
              <w:t>ater</w:t>
            </w:r>
            <w:r w:rsidR="000F322E" w:rsidRPr="00D37E08">
              <w:rPr>
                <w:rFonts w:ascii="Times New Roman" w:hAnsi="Times New Roman" w:cs="Times New Roman"/>
              </w:rPr>
              <w:t xml:space="preserve"> (mm)</w:t>
            </w:r>
          </w:p>
          <w:p w:rsidR="001F3940" w:rsidRPr="00D37E08" w:rsidRDefault="001F3940" w:rsidP="001F39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1412" w:type="dxa"/>
          </w:tcPr>
          <w:p w:rsidR="00D91027" w:rsidRPr="00D37E08" w:rsidRDefault="00D91027" w:rsidP="001F39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Ave Range </w:t>
            </w:r>
            <w:r w:rsidR="000F322E" w:rsidRPr="00D37E08">
              <w:rPr>
                <w:rFonts w:ascii="Times New Roman" w:hAnsi="Times New Roman" w:cs="Times New Roman"/>
              </w:rPr>
              <w:t>W</w:t>
            </w:r>
            <w:r w:rsidRPr="00D37E08">
              <w:rPr>
                <w:rFonts w:ascii="Times New Roman" w:hAnsi="Times New Roman" w:cs="Times New Roman"/>
              </w:rPr>
              <w:t>ater</w:t>
            </w:r>
            <w:r w:rsidR="000F322E" w:rsidRPr="00D37E08">
              <w:rPr>
                <w:rFonts w:ascii="Times New Roman" w:hAnsi="Times New Roman" w:cs="Times New Roman"/>
              </w:rPr>
              <w:t xml:space="preserve"> (mm)</w:t>
            </w:r>
          </w:p>
        </w:tc>
        <w:tc>
          <w:tcPr>
            <w:tcW w:w="1237" w:type="dxa"/>
          </w:tcPr>
          <w:p w:rsidR="00D91027" w:rsidRPr="00D37E08" w:rsidRDefault="00D91027" w:rsidP="001F394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Produced </w:t>
            </w:r>
          </w:p>
        </w:tc>
      </w:tr>
      <w:tr w:rsidR="00D91027" w:rsidRPr="00D37E08" w:rsidTr="001F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spacing w:line="480" w:lineRule="auto"/>
              <w:jc w:val="center"/>
              <w:rPr>
                <w:rFonts w:ascii="Times New Roman" w:hAnsi="Times New Roman" w:cs="Times New Roman"/>
              </w:rPr>
            </w:pPr>
            <w:r w:rsidRPr="00D37E08">
              <w:rPr>
                <w:rFonts w:ascii="Times New Roman" w:hAnsi="Times New Roman" w:cs="Times New Roman"/>
                <w:vertAlign w:val="superscript"/>
              </w:rPr>
              <w:t>11</w:t>
            </w:r>
            <w:r w:rsidRPr="00D37E08">
              <w:rPr>
                <w:rFonts w:ascii="Times New Roman" w:hAnsi="Times New Roman" w:cs="Times New Roman"/>
              </w:rPr>
              <w:t>C</w:t>
            </w:r>
          </w:p>
        </w:tc>
        <w:tc>
          <w:tcPr>
            <w:tcW w:w="1275" w:type="dxa"/>
          </w:tcPr>
          <w:p w:rsidR="00D91027" w:rsidRPr="00D37E08" w:rsidRDefault="00D91027"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20.4 min</w:t>
            </w:r>
          </w:p>
        </w:tc>
        <w:tc>
          <w:tcPr>
            <w:tcW w:w="1296" w:type="dxa"/>
          </w:tcPr>
          <w:p w:rsidR="00D91027" w:rsidRPr="00D37E08" w:rsidRDefault="00D91027"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99</w:t>
            </w:r>
          </w:p>
        </w:tc>
        <w:tc>
          <w:tcPr>
            <w:tcW w:w="1398" w:type="dxa"/>
          </w:tcPr>
          <w:p w:rsidR="000F322E"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0.96</w:t>
            </w:r>
          </w:p>
        </w:tc>
        <w:tc>
          <w:tcPr>
            <w:tcW w:w="1412"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w:t>
            </w:r>
          </w:p>
        </w:tc>
        <w:tc>
          <w:tcPr>
            <w:tcW w:w="1412"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c>
          <w:tcPr>
            <w:tcW w:w="1237"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Cyclotron</w:t>
            </w:r>
          </w:p>
        </w:tc>
      </w:tr>
      <w:tr w:rsidR="00D91027" w:rsidRPr="00D37E08" w:rsidTr="001F3940">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spacing w:line="480" w:lineRule="auto"/>
              <w:jc w:val="center"/>
              <w:rPr>
                <w:rFonts w:ascii="Times New Roman" w:hAnsi="Times New Roman" w:cs="Times New Roman"/>
              </w:rPr>
            </w:pPr>
            <w:r w:rsidRPr="00D37E08">
              <w:rPr>
                <w:rFonts w:ascii="Times New Roman" w:hAnsi="Times New Roman" w:cs="Times New Roman"/>
                <w:vertAlign w:val="superscript"/>
              </w:rPr>
              <w:t>13</w:t>
            </w:r>
            <w:r w:rsidRPr="00D37E08">
              <w:rPr>
                <w:rFonts w:ascii="Times New Roman" w:hAnsi="Times New Roman" w:cs="Times New Roman"/>
              </w:rPr>
              <w:t>N</w:t>
            </w:r>
          </w:p>
        </w:tc>
        <w:tc>
          <w:tcPr>
            <w:tcW w:w="1275" w:type="dxa"/>
          </w:tcPr>
          <w:p w:rsidR="00D91027" w:rsidRPr="00D37E08" w:rsidRDefault="00D91027"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9.96 min</w:t>
            </w:r>
          </w:p>
        </w:tc>
        <w:tc>
          <w:tcPr>
            <w:tcW w:w="1296" w:type="dxa"/>
          </w:tcPr>
          <w:p w:rsidR="00D91027" w:rsidRPr="00D37E08" w:rsidRDefault="00D91027"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w:t>
            </w:r>
          </w:p>
        </w:tc>
        <w:tc>
          <w:tcPr>
            <w:tcW w:w="1398"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w:t>
            </w:r>
          </w:p>
        </w:tc>
        <w:tc>
          <w:tcPr>
            <w:tcW w:w="1412"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w:t>
            </w:r>
          </w:p>
        </w:tc>
        <w:tc>
          <w:tcPr>
            <w:tcW w:w="1412"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0.6</w:t>
            </w:r>
          </w:p>
        </w:tc>
        <w:tc>
          <w:tcPr>
            <w:tcW w:w="1237" w:type="dxa"/>
          </w:tcPr>
          <w:p w:rsidR="00D91027" w:rsidRPr="00D37E08" w:rsidRDefault="00C727D1"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Cyclotron</w:t>
            </w:r>
          </w:p>
        </w:tc>
      </w:tr>
      <w:tr w:rsidR="00D91027" w:rsidRPr="00D37E08" w:rsidTr="001F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spacing w:line="480" w:lineRule="auto"/>
              <w:jc w:val="center"/>
              <w:rPr>
                <w:rFonts w:ascii="Times New Roman" w:hAnsi="Times New Roman" w:cs="Times New Roman"/>
              </w:rPr>
            </w:pPr>
            <w:r w:rsidRPr="00D37E08">
              <w:rPr>
                <w:rFonts w:ascii="Times New Roman" w:hAnsi="Times New Roman" w:cs="Times New Roman"/>
                <w:vertAlign w:val="superscript"/>
              </w:rPr>
              <w:t>15</w:t>
            </w:r>
            <w:r w:rsidRPr="00D37E08">
              <w:rPr>
                <w:rFonts w:ascii="Times New Roman" w:hAnsi="Times New Roman" w:cs="Times New Roman"/>
              </w:rPr>
              <w:t>O</w:t>
            </w:r>
          </w:p>
        </w:tc>
        <w:tc>
          <w:tcPr>
            <w:tcW w:w="1275" w:type="dxa"/>
          </w:tcPr>
          <w:p w:rsidR="00D91027" w:rsidRPr="00D37E08" w:rsidRDefault="00D91027"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2.05 min</w:t>
            </w:r>
          </w:p>
        </w:tc>
        <w:tc>
          <w:tcPr>
            <w:tcW w:w="1296" w:type="dxa"/>
          </w:tcPr>
          <w:p w:rsidR="00D91027" w:rsidRPr="00D37E08" w:rsidRDefault="00D91027"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w:t>
            </w:r>
          </w:p>
        </w:tc>
        <w:tc>
          <w:tcPr>
            <w:tcW w:w="1398"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w:t>
            </w:r>
          </w:p>
        </w:tc>
        <w:tc>
          <w:tcPr>
            <w:tcW w:w="1412"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w:t>
            </w:r>
          </w:p>
        </w:tc>
        <w:tc>
          <w:tcPr>
            <w:tcW w:w="1412"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0.9</w:t>
            </w:r>
          </w:p>
        </w:tc>
        <w:tc>
          <w:tcPr>
            <w:tcW w:w="1237" w:type="dxa"/>
          </w:tcPr>
          <w:p w:rsidR="00D91027" w:rsidRPr="00D37E08" w:rsidRDefault="00C727D1"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Cyclotron</w:t>
            </w:r>
          </w:p>
        </w:tc>
      </w:tr>
      <w:tr w:rsidR="00D91027" w:rsidRPr="00D37E08" w:rsidTr="001F3940">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spacing w:line="480" w:lineRule="auto"/>
              <w:jc w:val="center"/>
              <w:rPr>
                <w:rFonts w:ascii="Times New Roman" w:hAnsi="Times New Roman" w:cs="Times New Roman"/>
              </w:rPr>
            </w:pPr>
            <w:r w:rsidRPr="00D37E08">
              <w:rPr>
                <w:rFonts w:ascii="Times New Roman" w:hAnsi="Times New Roman" w:cs="Times New Roman"/>
                <w:vertAlign w:val="superscript"/>
              </w:rPr>
              <w:t>18</w:t>
            </w:r>
            <w:r w:rsidRPr="00D37E08">
              <w:rPr>
                <w:rFonts w:ascii="Times New Roman" w:hAnsi="Times New Roman" w:cs="Times New Roman"/>
              </w:rPr>
              <w:t>F</w:t>
            </w:r>
          </w:p>
        </w:tc>
        <w:tc>
          <w:tcPr>
            <w:tcW w:w="1275" w:type="dxa"/>
          </w:tcPr>
          <w:p w:rsidR="00D91027" w:rsidRPr="00D37E08" w:rsidRDefault="00D91027"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37E08">
              <w:rPr>
                <w:rFonts w:ascii="Times New Roman" w:hAnsi="Times New Roman" w:cs="Times New Roman"/>
                <w:b/>
              </w:rPr>
              <w:t>1.83 h</w:t>
            </w:r>
          </w:p>
        </w:tc>
        <w:tc>
          <w:tcPr>
            <w:tcW w:w="1296" w:type="dxa"/>
          </w:tcPr>
          <w:p w:rsidR="00D91027" w:rsidRPr="00D37E08" w:rsidRDefault="00D91027"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37E08">
              <w:rPr>
                <w:rFonts w:ascii="Times New Roman" w:hAnsi="Times New Roman" w:cs="Times New Roman"/>
                <w:b/>
              </w:rPr>
              <w:t>97</w:t>
            </w:r>
          </w:p>
        </w:tc>
        <w:tc>
          <w:tcPr>
            <w:tcW w:w="1398"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37E08">
              <w:rPr>
                <w:rFonts w:ascii="Times New Roman" w:hAnsi="Times New Roman" w:cs="Times New Roman"/>
                <w:b/>
              </w:rPr>
              <w:t>0.64</w:t>
            </w:r>
          </w:p>
        </w:tc>
        <w:tc>
          <w:tcPr>
            <w:tcW w:w="1412"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37E08">
              <w:rPr>
                <w:rFonts w:ascii="Times New Roman" w:hAnsi="Times New Roman" w:cs="Times New Roman"/>
                <w:b/>
              </w:rPr>
              <w:t>2.3</w:t>
            </w:r>
          </w:p>
        </w:tc>
        <w:tc>
          <w:tcPr>
            <w:tcW w:w="1412"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37E08">
              <w:rPr>
                <w:rFonts w:ascii="Times New Roman" w:hAnsi="Times New Roman" w:cs="Times New Roman"/>
                <w:b/>
              </w:rPr>
              <w:t>0.2</w:t>
            </w:r>
          </w:p>
        </w:tc>
        <w:tc>
          <w:tcPr>
            <w:tcW w:w="1237" w:type="dxa"/>
          </w:tcPr>
          <w:p w:rsidR="00D91027" w:rsidRPr="00D37E08" w:rsidRDefault="00C727D1"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37E08">
              <w:rPr>
                <w:rFonts w:ascii="Times New Roman" w:hAnsi="Times New Roman" w:cs="Times New Roman"/>
                <w:b/>
              </w:rPr>
              <w:t>Cyclotron</w:t>
            </w:r>
          </w:p>
        </w:tc>
      </w:tr>
      <w:tr w:rsidR="00D91027" w:rsidRPr="00D37E08" w:rsidTr="001F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spacing w:line="480" w:lineRule="auto"/>
              <w:jc w:val="center"/>
              <w:rPr>
                <w:rFonts w:ascii="Times New Roman" w:hAnsi="Times New Roman" w:cs="Times New Roman"/>
              </w:rPr>
            </w:pPr>
            <w:r w:rsidRPr="00D37E08">
              <w:rPr>
                <w:rFonts w:ascii="Times New Roman" w:hAnsi="Times New Roman" w:cs="Times New Roman"/>
                <w:vertAlign w:val="superscript"/>
              </w:rPr>
              <w:t>62</w:t>
            </w:r>
            <w:r w:rsidRPr="00D37E08">
              <w:rPr>
                <w:rFonts w:ascii="Times New Roman" w:hAnsi="Times New Roman" w:cs="Times New Roman"/>
              </w:rPr>
              <w:t>Cu</w:t>
            </w:r>
          </w:p>
        </w:tc>
        <w:tc>
          <w:tcPr>
            <w:tcW w:w="1275" w:type="dxa"/>
          </w:tcPr>
          <w:p w:rsidR="00D91027" w:rsidRPr="00D37E08" w:rsidRDefault="00D91027"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9.74 min</w:t>
            </w:r>
          </w:p>
        </w:tc>
        <w:tc>
          <w:tcPr>
            <w:tcW w:w="1296" w:type="dxa"/>
          </w:tcPr>
          <w:p w:rsidR="00D91027" w:rsidRPr="00D37E08" w:rsidRDefault="00D91027"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w:t>
            </w:r>
          </w:p>
        </w:tc>
        <w:tc>
          <w:tcPr>
            <w:tcW w:w="1398"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w:t>
            </w:r>
          </w:p>
        </w:tc>
        <w:tc>
          <w:tcPr>
            <w:tcW w:w="1412"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w:t>
            </w:r>
          </w:p>
        </w:tc>
        <w:tc>
          <w:tcPr>
            <w:tcW w:w="1412"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w:t>
            </w:r>
          </w:p>
        </w:tc>
        <w:tc>
          <w:tcPr>
            <w:tcW w:w="1237" w:type="dxa"/>
          </w:tcPr>
          <w:p w:rsidR="00D91027" w:rsidRPr="00D37E08" w:rsidRDefault="00C727D1"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62</w:t>
            </w:r>
            <w:r w:rsidRPr="00D37E08">
              <w:rPr>
                <w:rFonts w:ascii="Times New Roman" w:hAnsi="Times New Roman" w:cs="Times New Roman"/>
              </w:rPr>
              <w:t>Zn/</w:t>
            </w:r>
            <w:r w:rsidRPr="00D37E08">
              <w:rPr>
                <w:rFonts w:ascii="Times New Roman" w:hAnsi="Times New Roman" w:cs="Times New Roman"/>
                <w:vertAlign w:val="superscript"/>
              </w:rPr>
              <w:t>62</w:t>
            </w:r>
            <w:r w:rsidRPr="00D37E08">
              <w:rPr>
                <w:rFonts w:ascii="Times New Roman" w:hAnsi="Times New Roman" w:cs="Times New Roman"/>
              </w:rPr>
              <w:t>Cu</w:t>
            </w:r>
          </w:p>
        </w:tc>
      </w:tr>
      <w:tr w:rsidR="00D91027" w:rsidRPr="00D37E08" w:rsidTr="001F3940">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spacing w:line="480" w:lineRule="auto"/>
              <w:jc w:val="center"/>
              <w:rPr>
                <w:rFonts w:ascii="Times New Roman" w:hAnsi="Times New Roman" w:cs="Times New Roman"/>
              </w:rPr>
            </w:pPr>
            <w:r w:rsidRPr="00D37E08">
              <w:rPr>
                <w:rFonts w:ascii="Times New Roman" w:hAnsi="Times New Roman" w:cs="Times New Roman"/>
                <w:vertAlign w:val="superscript"/>
              </w:rPr>
              <w:t>64</w:t>
            </w:r>
            <w:r w:rsidRPr="00D37E08">
              <w:rPr>
                <w:rFonts w:ascii="Times New Roman" w:hAnsi="Times New Roman" w:cs="Times New Roman"/>
              </w:rPr>
              <w:t>Cu</w:t>
            </w:r>
          </w:p>
        </w:tc>
        <w:tc>
          <w:tcPr>
            <w:tcW w:w="1275" w:type="dxa"/>
          </w:tcPr>
          <w:p w:rsidR="00D91027" w:rsidRPr="00D37E08" w:rsidRDefault="00D91027"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 h</w:t>
            </w:r>
          </w:p>
        </w:tc>
        <w:tc>
          <w:tcPr>
            <w:tcW w:w="1296" w:type="dxa"/>
          </w:tcPr>
          <w:p w:rsidR="00D91027" w:rsidRPr="00D37E08" w:rsidRDefault="00D91027"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w:t>
            </w:r>
          </w:p>
        </w:tc>
        <w:tc>
          <w:tcPr>
            <w:tcW w:w="1398"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0.58</w:t>
            </w:r>
          </w:p>
        </w:tc>
        <w:tc>
          <w:tcPr>
            <w:tcW w:w="1412"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w:t>
            </w:r>
          </w:p>
        </w:tc>
        <w:tc>
          <w:tcPr>
            <w:tcW w:w="1412"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1237" w:type="dxa"/>
          </w:tcPr>
          <w:p w:rsidR="00D91027" w:rsidRPr="00D37E08" w:rsidRDefault="00C727D1"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Cyclotron</w:t>
            </w:r>
          </w:p>
        </w:tc>
      </w:tr>
      <w:tr w:rsidR="00D91027" w:rsidRPr="00D37E08" w:rsidTr="001F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spacing w:line="480" w:lineRule="auto"/>
              <w:jc w:val="center"/>
              <w:rPr>
                <w:rFonts w:ascii="Times New Roman" w:hAnsi="Times New Roman" w:cs="Times New Roman"/>
              </w:rPr>
            </w:pPr>
            <w:r w:rsidRPr="00D37E08">
              <w:rPr>
                <w:rFonts w:ascii="Times New Roman" w:hAnsi="Times New Roman" w:cs="Times New Roman"/>
                <w:vertAlign w:val="superscript"/>
              </w:rPr>
              <w:t>66</w:t>
            </w:r>
            <w:r w:rsidRPr="00D37E08">
              <w:rPr>
                <w:rFonts w:ascii="Times New Roman" w:hAnsi="Times New Roman" w:cs="Times New Roman"/>
              </w:rPr>
              <w:t>Ga</w:t>
            </w:r>
          </w:p>
        </w:tc>
        <w:tc>
          <w:tcPr>
            <w:tcW w:w="1275" w:type="dxa"/>
          </w:tcPr>
          <w:p w:rsidR="00D91027" w:rsidRPr="00D37E08" w:rsidRDefault="00D91027"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9.49 h</w:t>
            </w:r>
          </w:p>
        </w:tc>
        <w:tc>
          <w:tcPr>
            <w:tcW w:w="1296" w:type="dxa"/>
          </w:tcPr>
          <w:p w:rsidR="00D91027" w:rsidRPr="00D37E08" w:rsidRDefault="00D91027"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w:t>
            </w:r>
          </w:p>
        </w:tc>
        <w:tc>
          <w:tcPr>
            <w:tcW w:w="1398"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w:t>
            </w:r>
          </w:p>
        </w:tc>
        <w:tc>
          <w:tcPr>
            <w:tcW w:w="1412"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w:t>
            </w:r>
          </w:p>
        </w:tc>
        <w:tc>
          <w:tcPr>
            <w:tcW w:w="1412"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w:t>
            </w:r>
          </w:p>
        </w:tc>
        <w:tc>
          <w:tcPr>
            <w:tcW w:w="1237" w:type="dxa"/>
          </w:tcPr>
          <w:p w:rsidR="00D91027" w:rsidRPr="00D37E08" w:rsidRDefault="00C727D1"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Cyclotron</w:t>
            </w:r>
          </w:p>
        </w:tc>
      </w:tr>
      <w:tr w:rsidR="00D91027" w:rsidRPr="00D37E08" w:rsidTr="001F3940">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spacing w:line="480" w:lineRule="auto"/>
              <w:jc w:val="center"/>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w:t>
            </w:r>
          </w:p>
        </w:tc>
        <w:tc>
          <w:tcPr>
            <w:tcW w:w="1275" w:type="dxa"/>
          </w:tcPr>
          <w:p w:rsidR="00D91027" w:rsidRPr="00D37E08" w:rsidRDefault="00D91027"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37E08">
              <w:rPr>
                <w:rFonts w:ascii="Times New Roman" w:hAnsi="Times New Roman" w:cs="Times New Roman"/>
                <w:b/>
              </w:rPr>
              <w:t>1.14 h</w:t>
            </w:r>
          </w:p>
        </w:tc>
        <w:tc>
          <w:tcPr>
            <w:tcW w:w="1296" w:type="dxa"/>
          </w:tcPr>
          <w:p w:rsidR="00D91027" w:rsidRPr="00D37E08" w:rsidRDefault="00D91027"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37E08">
              <w:rPr>
                <w:rFonts w:ascii="Times New Roman" w:hAnsi="Times New Roman" w:cs="Times New Roman"/>
                <w:b/>
              </w:rPr>
              <w:t>88</w:t>
            </w:r>
          </w:p>
        </w:tc>
        <w:tc>
          <w:tcPr>
            <w:tcW w:w="1398"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37E08">
              <w:rPr>
                <w:rFonts w:ascii="Times New Roman" w:hAnsi="Times New Roman" w:cs="Times New Roman"/>
                <w:b/>
              </w:rPr>
              <w:t>1.9</w:t>
            </w:r>
          </w:p>
        </w:tc>
        <w:tc>
          <w:tcPr>
            <w:tcW w:w="1412"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37E08">
              <w:rPr>
                <w:rFonts w:ascii="Times New Roman" w:hAnsi="Times New Roman" w:cs="Times New Roman"/>
                <w:b/>
              </w:rPr>
              <w:t>9.0</w:t>
            </w:r>
          </w:p>
        </w:tc>
        <w:tc>
          <w:tcPr>
            <w:tcW w:w="1412"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37E08">
              <w:rPr>
                <w:rFonts w:ascii="Times New Roman" w:hAnsi="Times New Roman" w:cs="Times New Roman"/>
                <w:b/>
              </w:rPr>
              <w:t>1.2</w:t>
            </w:r>
          </w:p>
        </w:tc>
        <w:tc>
          <w:tcPr>
            <w:tcW w:w="1237" w:type="dxa"/>
          </w:tcPr>
          <w:p w:rsidR="00D91027" w:rsidRPr="00D37E08" w:rsidRDefault="00C727D1"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37E08">
              <w:rPr>
                <w:rFonts w:ascii="Times New Roman" w:hAnsi="Times New Roman" w:cs="Times New Roman"/>
                <w:b/>
                <w:vertAlign w:val="superscript"/>
              </w:rPr>
              <w:t>68</w:t>
            </w:r>
            <w:r w:rsidRPr="00D37E08">
              <w:rPr>
                <w:rFonts w:ascii="Times New Roman" w:hAnsi="Times New Roman" w:cs="Times New Roman"/>
                <w:b/>
              </w:rPr>
              <w:t>Ge/</w:t>
            </w:r>
            <w:r w:rsidRPr="00D37E08">
              <w:rPr>
                <w:rFonts w:ascii="Times New Roman" w:hAnsi="Times New Roman" w:cs="Times New Roman"/>
                <w:b/>
                <w:vertAlign w:val="superscript"/>
              </w:rPr>
              <w:t>68</w:t>
            </w:r>
            <w:r w:rsidRPr="00D37E08">
              <w:rPr>
                <w:rFonts w:ascii="Times New Roman" w:hAnsi="Times New Roman" w:cs="Times New Roman"/>
                <w:b/>
              </w:rPr>
              <w:t>Ga</w:t>
            </w:r>
          </w:p>
        </w:tc>
      </w:tr>
      <w:tr w:rsidR="00D91027" w:rsidRPr="00D37E08" w:rsidTr="001F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spacing w:line="480" w:lineRule="auto"/>
              <w:jc w:val="center"/>
              <w:rPr>
                <w:rFonts w:ascii="Times New Roman" w:hAnsi="Times New Roman" w:cs="Times New Roman"/>
              </w:rPr>
            </w:pPr>
            <w:r w:rsidRPr="00D37E08">
              <w:rPr>
                <w:rFonts w:ascii="Times New Roman" w:hAnsi="Times New Roman" w:cs="Times New Roman"/>
                <w:vertAlign w:val="superscript"/>
              </w:rPr>
              <w:t>76</w:t>
            </w:r>
            <w:r w:rsidRPr="00D37E08">
              <w:rPr>
                <w:rFonts w:ascii="Times New Roman" w:hAnsi="Times New Roman" w:cs="Times New Roman"/>
              </w:rPr>
              <w:t>Br</w:t>
            </w:r>
          </w:p>
        </w:tc>
        <w:tc>
          <w:tcPr>
            <w:tcW w:w="1275" w:type="dxa"/>
          </w:tcPr>
          <w:p w:rsidR="00D91027" w:rsidRPr="00D37E08" w:rsidRDefault="00D91027"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16.1 h</w:t>
            </w:r>
          </w:p>
        </w:tc>
        <w:tc>
          <w:tcPr>
            <w:tcW w:w="1296" w:type="dxa"/>
          </w:tcPr>
          <w:p w:rsidR="00D91027" w:rsidRPr="00D37E08" w:rsidRDefault="00D91027"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w:t>
            </w:r>
          </w:p>
        </w:tc>
        <w:tc>
          <w:tcPr>
            <w:tcW w:w="1398"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w:t>
            </w:r>
          </w:p>
        </w:tc>
        <w:tc>
          <w:tcPr>
            <w:tcW w:w="1412"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w:t>
            </w:r>
          </w:p>
        </w:tc>
        <w:tc>
          <w:tcPr>
            <w:tcW w:w="1412"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w:t>
            </w:r>
          </w:p>
        </w:tc>
        <w:tc>
          <w:tcPr>
            <w:tcW w:w="1237" w:type="dxa"/>
          </w:tcPr>
          <w:p w:rsidR="00D91027" w:rsidRPr="00D37E08" w:rsidRDefault="00C727D1"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Cyclotron</w:t>
            </w:r>
          </w:p>
        </w:tc>
      </w:tr>
      <w:tr w:rsidR="00D91027" w:rsidRPr="00D37E08" w:rsidTr="001F3940">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spacing w:line="480" w:lineRule="auto"/>
              <w:jc w:val="center"/>
              <w:rPr>
                <w:rFonts w:ascii="Times New Roman" w:hAnsi="Times New Roman" w:cs="Times New Roman"/>
              </w:rPr>
            </w:pPr>
            <w:r w:rsidRPr="00D37E08">
              <w:rPr>
                <w:rFonts w:ascii="Times New Roman" w:hAnsi="Times New Roman" w:cs="Times New Roman"/>
                <w:vertAlign w:val="superscript"/>
              </w:rPr>
              <w:t>82</w:t>
            </w:r>
            <w:r w:rsidRPr="00D37E08">
              <w:rPr>
                <w:rFonts w:ascii="Times New Roman" w:hAnsi="Times New Roman" w:cs="Times New Roman"/>
              </w:rPr>
              <w:t>Rb</w:t>
            </w:r>
          </w:p>
        </w:tc>
        <w:tc>
          <w:tcPr>
            <w:tcW w:w="1275" w:type="dxa"/>
          </w:tcPr>
          <w:p w:rsidR="00D91027" w:rsidRPr="00D37E08" w:rsidRDefault="00D91027"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 min</w:t>
            </w:r>
          </w:p>
        </w:tc>
        <w:tc>
          <w:tcPr>
            <w:tcW w:w="1296" w:type="dxa"/>
          </w:tcPr>
          <w:p w:rsidR="00D91027" w:rsidRPr="00D37E08" w:rsidRDefault="00D91027"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w:t>
            </w:r>
          </w:p>
        </w:tc>
        <w:tc>
          <w:tcPr>
            <w:tcW w:w="1398"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w:t>
            </w:r>
          </w:p>
        </w:tc>
        <w:tc>
          <w:tcPr>
            <w:tcW w:w="1412"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w:t>
            </w:r>
          </w:p>
        </w:tc>
        <w:tc>
          <w:tcPr>
            <w:tcW w:w="1412"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w:t>
            </w:r>
          </w:p>
        </w:tc>
        <w:tc>
          <w:tcPr>
            <w:tcW w:w="1237" w:type="dxa"/>
          </w:tcPr>
          <w:p w:rsidR="00D91027" w:rsidRPr="00D37E08" w:rsidRDefault="00C727D1"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82</w:t>
            </w:r>
            <w:r w:rsidRPr="00D37E08">
              <w:rPr>
                <w:rFonts w:ascii="Times New Roman" w:hAnsi="Times New Roman" w:cs="Times New Roman"/>
              </w:rPr>
              <w:t>Sr/</w:t>
            </w:r>
            <w:r w:rsidRPr="00D37E08">
              <w:rPr>
                <w:rFonts w:ascii="Times New Roman" w:hAnsi="Times New Roman" w:cs="Times New Roman"/>
                <w:vertAlign w:val="superscript"/>
              </w:rPr>
              <w:t>82</w:t>
            </w:r>
            <w:r w:rsidRPr="00D37E08">
              <w:rPr>
                <w:rFonts w:ascii="Times New Roman" w:hAnsi="Times New Roman" w:cs="Times New Roman"/>
              </w:rPr>
              <w:t>Rb</w:t>
            </w:r>
          </w:p>
        </w:tc>
      </w:tr>
      <w:tr w:rsidR="00D91027" w:rsidRPr="00D37E08" w:rsidTr="001F3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spacing w:line="480" w:lineRule="auto"/>
              <w:jc w:val="center"/>
              <w:rPr>
                <w:rFonts w:ascii="Times New Roman" w:hAnsi="Times New Roman" w:cs="Times New Roman"/>
              </w:rPr>
            </w:pPr>
            <w:r w:rsidRPr="00D37E08">
              <w:rPr>
                <w:rFonts w:ascii="Times New Roman" w:hAnsi="Times New Roman" w:cs="Times New Roman"/>
                <w:vertAlign w:val="superscript"/>
              </w:rPr>
              <w:t>86</w:t>
            </w:r>
            <w:r w:rsidRPr="00D37E08">
              <w:rPr>
                <w:rFonts w:ascii="Times New Roman" w:hAnsi="Times New Roman" w:cs="Times New Roman"/>
              </w:rPr>
              <w:t>Y</w:t>
            </w:r>
          </w:p>
        </w:tc>
        <w:tc>
          <w:tcPr>
            <w:tcW w:w="1275" w:type="dxa"/>
          </w:tcPr>
          <w:p w:rsidR="00D91027" w:rsidRPr="00D37E08" w:rsidRDefault="00D91027"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14.7 h</w:t>
            </w:r>
          </w:p>
        </w:tc>
        <w:tc>
          <w:tcPr>
            <w:tcW w:w="1296" w:type="dxa"/>
          </w:tcPr>
          <w:p w:rsidR="00D91027" w:rsidRPr="00D37E08" w:rsidRDefault="00D91027"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w:t>
            </w:r>
          </w:p>
        </w:tc>
        <w:tc>
          <w:tcPr>
            <w:tcW w:w="1398"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w:t>
            </w:r>
          </w:p>
        </w:tc>
        <w:tc>
          <w:tcPr>
            <w:tcW w:w="1412"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w:t>
            </w:r>
          </w:p>
        </w:tc>
        <w:tc>
          <w:tcPr>
            <w:tcW w:w="1412" w:type="dxa"/>
          </w:tcPr>
          <w:p w:rsidR="00D91027" w:rsidRPr="00D37E08" w:rsidRDefault="000F322E"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0.7</w:t>
            </w:r>
          </w:p>
        </w:tc>
        <w:tc>
          <w:tcPr>
            <w:tcW w:w="1237" w:type="dxa"/>
          </w:tcPr>
          <w:p w:rsidR="00D91027" w:rsidRPr="00D37E08" w:rsidRDefault="00C727D1" w:rsidP="001F394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Cyclotron</w:t>
            </w:r>
          </w:p>
        </w:tc>
      </w:tr>
      <w:tr w:rsidR="00D91027" w:rsidRPr="00D37E08" w:rsidTr="001F3940">
        <w:tc>
          <w:tcPr>
            <w:cnfStyle w:val="001000000000" w:firstRow="0" w:lastRow="0" w:firstColumn="1" w:lastColumn="0" w:oddVBand="0" w:evenVBand="0" w:oddHBand="0" w:evenHBand="0" w:firstRowFirstColumn="0" w:firstRowLastColumn="0" w:lastRowFirstColumn="0" w:lastRowLastColumn="0"/>
            <w:tcW w:w="1546" w:type="dxa"/>
          </w:tcPr>
          <w:p w:rsidR="00D91027" w:rsidRPr="00D37E08" w:rsidRDefault="00D91027" w:rsidP="001F3940">
            <w:pPr>
              <w:spacing w:line="480" w:lineRule="auto"/>
              <w:jc w:val="center"/>
              <w:rPr>
                <w:rFonts w:ascii="Times New Roman" w:hAnsi="Times New Roman" w:cs="Times New Roman"/>
              </w:rPr>
            </w:pPr>
            <w:r w:rsidRPr="00D37E08">
              <w:rPr>
                <w:rFonts w:ascii="Times New Roman" w:hAnsi="Times New Roman" w:cs="Times New Roman"/>
                <w:vertAlign w:val="superscript"/>
              </w:rPr>
              <w:t>124</w:t>
            </w:r>
            <w:r w:rsidRPr="00D37E08">
              <w:rPr>
                <w:rFonts w:ascii="Times New Roman" w:hAnsi="Times New Roman" w:cs="Times New Roman"/>
              </w:rPr>
              <w:t>I</w:t>
            </w:r>
          </w:p>
        </w:tc>
        <w:tc>
          <w:tcPr>
            <w:tcW w:w="1275" w:type="dxa"/>
          </w:tcPr>
          <w:p w:rsidR="00D91027" w:rsidRPr="00D37E08" w:rsidRDefault="00D91027"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4.18 d</w:t>
            </w:r>
          </w:p>
        </w:tc>
        <w:tc>
          <w:tcPr>
            <w:tcW w:w="1296" w:type="dxa"/>
          </w:tcPr>
          <w:p w:rsidR="00D91027" w:rsidRPr="00D37E08" w:rsidRDefault="00D91027"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w:t>
            </w:r>
          </w:p>
        </w:tc>
        <w:tc>
          <w:tcPr>
            <w:tcW w:w="1398"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w:t>
            </w:r>
          </w:p>
        </w:tc>
        <w:tc>
          <w:tcPr>
            <w:tcW w:w="1412"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7.0</w:t>
            </w:r>
          </w:p>
        </w:tc>
        <w:tc>
          <w:tcPr>
            <w:tcW w:w="1412" w:type="dxa"/>
          </w:tcPr>
          <w:p w:rsidR="00D91027" w:rsidRPr="00D37E08" w:rsidRDefault="000F322E"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0.8</w:t>
            </w:r>
          </w:p>
        </w:tc>
        <w:tc>
          <w:tcPr>
            <w:tcW w:w="1237" w:type="dxa"/>
          </w:tcPr>
          <w:p w:rsidR="00D91027" w:rsidRPr="00D37E08" w:rsidRDefault="00C727D1" w:rsidP="001F394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Cyclotron</w:t>
            </w:r>
          </w:p>
        </w:tc>
      </w:tr>
    </w:tbl>
    <w:p w:rsidR="00A214EE" w:rsidRPr="00D37E08" w:rsidRDefault="00422E2F" w:rsidP="00A214EE">
      <w:pPr>
        <w:pStyle w:val="Heading2"/>
        <w:rPr>
          <w:rFonts w:ascii="Times New Roman" w:hAnsi="Times New Roman" w:cs="Times New Roman"/>
          <w:b w:val="0"/>
          <w:color w:val="auto"/>
          <w:sz w:val="22"/>
          <w:szCs w:val="22"/>
        </w:rPr>
      </w:pPr>
      <w:r w:rsidRPr="00D37E08">
        <w:rPr>
          <w:rFonts w:ascii="Times New Roman" w:hAnsi="Times New Roman" w:cs="Times New Roman"/>
          <w:b w:val="0"/>
          <w:color w:val="auto"/>
          <w:sz w:val="22"/>
          <w:szCs w:val="22"/>
        </w:rPr>
        <w:t xml:space="preserve"> </w:t>
      </w:r>
      <w:bookmarkStart w:id="43" w:name="_Toc361725338"/>
      <w:r w:rsidR="008E4D36" w:rsidRPr="00D37E08">
        <w:rPr>
          <w:rFonts w:ascii="Times New Roman" w:hAnsi="Times New Roman" w:cs="Times New Roman"/>
          <w:b w:val="0"/>
          <w:color w:val="auto"/>
          <w:sz w:val="22"/>
          <w:szCs w:val="22"/>
        </w:rPr>
        <w:t>2.</w:t>
      </w:r>
      <w:r w:rsidR="00C706C1" w:rsidRPr="00D37E08">
        <w:rPr>
          <w:rFonts w:ascii="Times New Roman" w:hAnsi="Times New Roman" w:cs="Times New Roman"/>
          <w:b w:val="0"/>
          <w:color w:val="auto"/>
          <w:sz w:val="22"/>
          <w:szCs w:val="22"/>
        </w:rPr>
        <w:t>2</w:t>
      </w:r>
      <w:r w:rsidR="008E4D36" w:rsidRPr="00D37E08">
        <w:rPr>
          <w:rFonts w:ascii="Times New Roman" w:hAnsi="Times New Roman" w:cs="Times New Roman"/>
          <w:b w:val="0"/>
          <w:color w:val="auto"/>
          <w:sz w:val="22"/>
          <w:szCs w:val="22"/>
        </w:rPr>
        <w:t xml:space="preserve"> Radioisotop</w:t>
      </w:r>
      <w:r w:rsidR="00A214EE" w:rsidRPr="00D37E08">
        <w:rPr>
          <w:rFonts w:ascii="Times New Roman" w:hAnsi="Times New Roman" w:cs="Times New Roman"/>
          <w:b w:val="0"/>
          <w:color w:val="auto"/>
          <w:sz w:val="22"/>
          <w:szCs w:val="22"/>
        </w:rPr>
        <w:t>e</w:t>
      </w:r>
      <w:r w:rsidR="008E4D36" w:rsidRPr="00D37E08">
        <w:rPr>
          <w:rFonts w:ascii="Times New Roman" w:hAnsi="Times New Roman" w:cs="Times New Roman"/>
          <w:b w:val="0"/>
          <w:color w:val="auto"/>
          <w:sz w:val="22"/>
          <w:szCs w:val="22"/>
        </w:rPr>
        <w:t xml:space="preserve"> </w:t>
      </w:r>
      <w:r w:rsidR="00A214EE" w:rsidRPr="00D37E08">
        <w:rPr>
          <w:rFonts w:ascii="Times New Roman" w:hAnsi="Times New Roman" w:cs="Times New Roman"/>
          <w:b w:val="0"/>
          <w:color w:val="auto"/>
          <w:sz w:val="22"/>
          <w:szCs w:val="22"/>
        </w:rPr>
        <w:t>Production</w:t>
      </w:r>
      <w:r w:rsidR="00700ECB" w:rsidRPr="00D37E08">
        <w:rPr>
          <w:rFonts w:ascii="Times New Roman" w:hAnsi="Times New Roman" w:cs="Times New Roman"/>
          <w:b w:val="0"/>
          <w:color w:val="auto"/>
          <w:sz w:val="22"/>
          <w:szCs w:val="22"/>
        </w:rPr>
        <w:t>.</w:t>
      </w:r>
      <w:bookmarkEnd w:id="43"/>
      <w:r w:rsidR="00700ECB" w:rsidRPr="00D37E08">
        <w:rPr>
          <w:rFonts w:ascii="Times New Roman" w:hAnsi="Times New Roman" w:cs="Times New Roman"/>
          <w:b w:val="0"/>
          <w:color w:val="auto"/>
          <w:sz w:val="22"/>
          <w:szCs w:val="22"/>
        </w:rPr>
        <w:t xml:space="preserve"> </w:t>
      </w:r>
    </w:p>
    <w:p w:rsidR="00E23A2D" w:rsidRPr="00D37E08" w:rsidRDefault="00E23A2D" w:rsidP="00E23A2D">
      <w:pPr>
        <w:spacing w:line="480" w:lineRule="auto"/>
        <w:jc w:val="both"/>
        <w:rPr>
          <w:rFonts w:ascii="Times New Roman" w:hAnsi="Times New Roman" w:cs="Times New Roman"/>
        </w:rPr>
      </w:pPr>
      <w:r w:rsidRPr="00D37E08">
        <w:rPr>
          <w:rFonts w:ascii="Times New Roman" w:hAnsi="Times New Roman" w:cs="Times New Roman"/>
        </w:rPr>
        <w:t xml:space="preserve">There are two basic nuclear installations to produce radioisotopes: nuclear reactors (to include neutron sources) and particle accelerators. </w:t>
      </w:r>
      <w:r w:rsidR="00291BA6" w:rsidRPr="00D37E08">
        <w:rPr>
          <w:rFonts w:ascii="Times New Roman" w:hAnsi="Times New Roman" w:cs="Times New Roman"/>
        </w:rPr>
        <w:t>With different designs and working principles, both nuclear installations are capable of</w:t>
      </w:r>
      <w:r w:rsidRPr="00D37E08">
        <w:rPr>
          <w:rFonts w:ascii="Times New Roman" w:hAnsi="Times New Roman" w:cs="Times New Roman"/>
        </w:rPr>
        <w:t xml:space="preserve"> </w:t>
      </w:r>
      <w:r w:rsidR="00291BA6" w:rsidRPr="00D37E08">
        <w:rPr>
          <w:rFonts w:ascii="Times New Roman" w:hAnsi="Times New Roman" w:cs="Times New Roman"/>
        </w:rPr>
        <w:t>producing</w:t>
      </w:r>
      <w:r w:rsidRPr="00D37E08">
        <w:rPr>
          <w:rFonts w:ascii="Times New Roman" w:hAnsi="Times New Roman" w:cs="Times New Roman"/>
        </w:rPr>
        <w:t xml:space="preserve"> radioisotopes for nuclear medicine applications.</w:t>
      </w:r>
    </w:p>
    <w:p w:rsidR="00A214EE" w:rsidRPr="00D37E08" w:rsidRDefault="00A214EE" w:rsidP="00A214EE">
      <w:pPr>
        <w:pStyle w:val="Heading3"/>
        <w:spacing w:before="240" w:after="240"/>
        <w:ind w:firstLine="720"/>
        <w:rPr>
          <w:rFonts w:ascii="Times New Roman" w:hAnsi="Times New Roman" w:cs="Times New Roman"/>
          <w:b w:val="0"/>
          <w:color w:val="auto"/>
        </w:rPr>
      </w:pPr>
      <w:bookmarkStart w:id="44" w:name="_Toc361725339"/>
      <w:r w:rsidRPr="00D37E08">
        <w:rPr>
          <w:rFonts w:ascii="Times New Roman" w:hAnsi="Times New Roman" w:cs="Times New Roman"/>
          <w:b w:val="0"/>
          <w:color w:val="auto"/>
        </w:rPr>
        <w:t>2.2.1 Nuclear Reactor Produced Radioisotopes.</w:t>
      </w:r>
      <w:bookmarkEnd w:id="44"/>
    </w:p>
    <w:p w:rsidR="00A214EE" w:rsidRPr="00D37E08" w:rsidRDefault="00E23A2D" w:rsidP="00E23A2D">
      <w:pPr>
        <w:spacing w:line="480" w:lineRule="auto"/>
        <w:jc w:val="both"/>
        <w:rPr>
          <w:rFonts w:ascii="Times New Roman" w:hAnsi="Times New Roman" w:cs="Times New Roman"/>
        </w:rPr>
      </w:pPr>
      <w:r w:rsidRPr="00D37E08">
        <w:rPr>
          <w:rFonts w:ascii="Times New Roman" w:hAnsi="Times New Roman" w:cs="Times New Roman"/>
        </w:rPr>
        <w:t>Nuclear reactors were most commonly used in the past 50 years of nuclear medicine history. Whether the radionuclides are produced by fission of heavier nuclides or by neutron irradiation they both yield radioisotopes with excess neutrons, which indistinctively decay by electron emission (β</w:t>
      </w:r>
      <w:r w:rsidRPr="00D37E08">
        <w:rPr>
          <w:rFonts w:ascii="Times New Roman" w:hAnsi="Times New Roman" w:cs="Times New Roman"/>
          <w:vertAlign w:val="superscript"/>
        </w:rPr>
        <w:t>-</w:t>
      </w:r>
      <w:r w:rsidRPr="00D37E08">
        <w:rPr>
          <w:rFonts w:ascii="Times New Roman" w:hAnsi="Times New Roman" w:cs="Times New Roman"/>
        </w:rPr>
        <w:t>, excluding some rare exceptions). This production was aligned with the needs of nuclear medicine since β</w:t>
      </w:r>
      <w:r w:rsidRPr="00D37E08">
        <w:rPr>
          <w:rFonts w:ascii="Times New Roman" w:hAnsi="Times New Roman" w:cs="Times New Roman"/>
          <w:vertAlign w:val="superscript"/>
        </w:rPr>
        <w:t>-</w:t>
      </w:r>
      <w:r w:rsidRPr="00D37E08">
        <w:rPr>
          <w:rFonts w:ascii="Times New Roman" w:hAnsi="Times New Roman" w:cs="Times New Roman"/>
        </w:rPr>
        <w:t xml:space="preserve"> emitting nuclides are still used for therapy and the gamma emitting daughters for SPECT imaging (e. g. </w:t>
      </w:r>
      <w:r w:rsidRPr="00D37E08">
        <w:rPr>
          <w:rFonts w:ascii="Times New Roman" w:hAnsi="Times New Roman" w:cs="Times New Roman"/>
          <w:vertAlign w:val="superscript"/>
        </w:rPr>
        <w:t>99</w:t>
      </w:r>
      <w:r w:rsidRPr="00D37E08">
        <w:rPr>
          <w:rFonts w:ascii="Times New Roman" w:hAnsi="Times New Roman" w:cs="Times New Roman"/>
        </w:rPr>
        <w:t>Mo/</w:t>
      </w:r>
      <w:r w:rsidRPr="00D37E08">
        <w:rPr>
          <w:rFonts w:ascii="Times New Roman" w:hAnsi="Times New Roman" w:cs="Times New Roman"/>
          <w:vertAlign w:val="superscript"/>
        </w:rPr>
        <w:t>99m</w:t>
      </w:r>
      <w:r w:rsidRPr="00D37E08">
        <w:rPr>
          <w:rFonts w:ascii="Times New Roman" w:hAnsi="Times New Roman" w:cs="Times New Roman"/>
        </w:rPr>
        <w:t>Tc)</w:t>
      </w:r>
      <w:r w:rsidR="009E1734" w:rsidRPr="00D37E08">
        <w:rPr>
          <w:rFonts w:ascii="Times New Roman" w:hAnsi="Times New Roman" w:cs="Times New Roman"/>
        </w:rPr>
        <w:t xml:space="preserve"> (</w:t>
      </w:r>
      <w:r w:rsidR="00086671" w:rsidRPr="00D37E08">
        <w:fldChar w:fldCharType="begin"/>
      </w:r>
      <w:r w:rsidR="00086671" w:rsidRPr="00D37E08">
        <w:instrText xml:space="preserve"> REF _Ref354388690 \h  \* MERGEFORMAT </w:instrText>
      </w:r>
      <w:r w:rsidR="00086671" w:rsidRPr="00D37E08">
        <w:fldChar w:fldCharType="separate"/>
      </w:r>
      <w:r w:rsidR="000C3C70" w:rsidRPr="00D37E08">
        <w:rPr>
          <w:rFonts w:ascii="Times New Roman" w:hAnsi="Times New Roman" w:cs="Times New Roman"/>
          <w:bCs/>
        </w:rPr>
        <w:t>Fig 8</w:t>
      </w:r>
      <w:r w:rsidR="00086671" w:rsidRPr="00D37E08">
        <w:fldChar w:fldCharType="end"/>
      </w:r>
      <w:r w:rsidR="009E1734" w:rsidRPr="00D37E08">
        <w:rPr>
          <w:rFonts w:ascii="Times New Roman" w:hAnsi="Times New Roman" w:cs="Times New Roman"/>
        </w:rPr>
        <w:t>)</w:t>
      </w:r>
      <w:r w:rsidRPr="00D37E08">
        <w:rPr>
          <w:rFonts w:ascii="Times New Roman" w:hAnsi="Times New Roman" w:cs="Times New Roman"/>
        </w:rPr>
        <w:t>.</w:t>
      </w:r>
    </w:p>
    <w:p w:rsidR="00736877" w:rsidRPr="00D37E08" w:rsidRDefault="003B6A63" w:rsidP="00A63F56">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1EDBC89B" wp14:editId="70ABAC8F">
            <wp:extent cx="4032849" cy="1938439"/>
            <wp:effectExtent l="0" t="0" r="635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sion.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32849" cy="1938439"/>
                    </a:xfrm>
                    <a:prstGeom prst="rect">
                      <a:avLst/>
                    </a:prstGeom>
                  </pic:spPr>
                </pic:pic>
              </a:graphicData>
            </a:graphic>
          </wp:inline>
        </w:drawing>
      </w:r>
    </w:p>
    <w:p w:rsidR="00DE754B" w:rsidRPr="00D37E08" w:rsidRDefault="00DE754B" w:rsidP="00DE754B">
      <w:pPr>
        <w:jc w:val="center"/>
        <w:rPr>
          <w:rFonts w:ascii="Times New Roman" w:hAnsi="Times New Roman" w:cs="Times New Roman"/>
          <w:bCs/>
        </w:rPr>
      </w:pPr>
      <w:bookmarkStart w:id="45" w:name="_Ref354388690"/>
      <w:bookmarkStart w:id="46" w:name="_Toc361725433"/>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8</w:t>
      </w:r>
      <w:r w:rsidR="004F6A65" w:rsidRPr="00D37E08">
        <w:rPr>
          <w:rFonts w:ascii="Times New Roman" w:hAnsi="Times New Roman" w:cs="Times New Roman"/>
          <w:bCs/>
        </w:rPr>
        <w:fldChar w:fldCharType="end"/>
      </w:r>
      <w:bookmarkEnd w:id="45"/>
      <w:r w:rsidRPr="00D37E08">
        <w:rPr>
          <w:rFonts w:ascii="Times New Roman" w:hAnsi="Times New Roman" w:cs="Times New Roman"/>
          <w:bCs/>
        </w:rPr>
        <w:t xml:space="preserve"> Fission </w:t>
      </w:r>
      <w:r w:rsidR="00A63F56" w:rsidRPr="00D37E08">
        <w:rPr>
          <w:rFonts w:ascii="Times New Roman" w:hAnsi="Times New Roman" w:cs="Times New Roman"/>
          <w:bCs/>
        </w:rPr>
        <w:t>of</w:t>
      </w:r>
      <w:r w:rsidRPr="00D37E08">
        <w:rPr>
          <w:rFonts w:ascii="Times New Roman" w:hAnsi="Times New Roman" w:cs="Times New Roman"/>
          <w:bCs/>
        </w:rPr>
        <w:t xml:space="preserve"> </w:t>
      </w:r>
      <w:r w:rsidRPr="00D37E08">
        <w:rPr>
          <w:rFonts w:ascii="Times New Roman" w:hAnsi="Times New Roman" w:cs="Times New Roman"/>
          <w:bCs/>
          <w:vertAlign w:val="superscript"/>
        </w:rPr>
        <w:t>235</w:t>
      </w:r>
      <w:r w:rsidRPr="00D37E08">
        <w:rPr>
          <w:rFonts w:ascii="Times New Roman" w:hAnsi="Times New Roman" w:cs="Times New Roman"/>
          <w:bCs/>
        </w:rPr>
        <w:t xml:space="preserve">U </w:t>
      </w:r>
      <w:sdt>
        <w:sdtPr>
          <w:rPr>
            <w:rFonts w:ascii="Times New Roman" w:hAnsi="Times New Roman" w:cs="Times New Roman"/>
            <w:bCs/>
          </w:rPr>
          <w:id w:val="1510863202"/>
          <w:citation/>
        </w:sdtPr>
        <w:sdtEndPr/>
        <w:sdtContent>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CITATION Neu13 \l 1033 </w:instrText>
          </w:r>
          <w:r w:rsidR="004F6A65" w:rsidRPr="00D37E08">
            <w:rPr>
              <w:rFonts w:ascii="Times New Roman" w:hAnsi="Times New Roman" w:cs="Times New Roman"/>
              <w:bCs/>
            </w:rPr>
            <w:fldChar w:fldCharType="separate"/>
          </w:r>
          <w:r w:rsidR="00B25C1B" w:rsidRPr="00D37E08">
            <w:rPr>
              <w:rFonts w:ascii="Times New Roman" w:hAnsi="Times New Roman" w:cs="Times New Roman"/>
              <w:noProof/>
            </w:rPr>
            <w:t>(17)</w:t>
          </w:r>
          <w:r w:rsidR="004F6A65" w:rsidRPr="00D37E08">
            <w:rPr>
              <w:rFonts w:ascii="Times New Roman" w:hAnsi="Times New Roman" w:cs="Times New Roman"/>
              <w:bCs/>
            </w:rPr>
            <w:fldChar w:fldCharType="end"/>
          </w:r>
        </w:sdtContent>
      </w:sdt>
      <w:r w:rsidRPr="00D37E08">
        <w:rPr>
          <w:rFonts w:ascii="Times New Roman" w:hAnsi="Times New Roman" w:cs="Times New Roman"/>
          <w:bCs/>
        </w:rPr>
        <w:t xml:space="preserve"> with neutron </w:t>
      </w:r>
      <w:r w:rsidR="00A63F56" w:rsidRPr="00D37E08">
        <w:rPr>
          <w:rFonts w:ascii="Times New Roman" w:hAnsi="Times New Roman" w:cs="Times New Roman"/>
          <w:bCs/>
        </w:rPr>
        <w:t xml:space="preserve">generation </w:t>
      </w:r>
      <w:r w:rsidRPr="00D37E08">
        <w:rPr>
          <w:rFonts w:ascii="Times New Roman" w:hAnsi="Times New Roman" w:cs="Times New Roman"/>
          <w:bCs/>
        </w:rPr>
        <w:t xml:space="preserve">and yield of fragments </w:t>
      </w:r>
      <w:sdt>
        <w:sdtPr>
          <w:rPr>
            <w:rFonts w:ascii="Times New Roman" w:hAnsi="Times New Roman" w:cs="Times New Roman"/>
            <w:bCs/>
          </w:rPr>
          <w:id w:val="-1276549121"/>
          <w:citation/>
        </w:sdtPr>
        <w:sdtEndPr/>
        <w:sdtContent>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CITATION Dep13 \l 1033 </w:instrText>
          </w:r>
          <w:r w:rsidR="004F6A65" w:rsidRPr="00D37E08">
            <w:rPr>
              <w:rFonts w:ascii="Times New Roman" w:hAnsi="Times New Roman" w:cs="Times New Roman"/>
              <w:bCs/>
            </w:rPr>
            <w:fldChar w:fldCharType="separate"/>
          </w:r>
          <w:r w:rsidR="00B25C1B" w:rsidRPr="00D37E08">
            <w:rPr>
              <w:rFonts w:ascii="Times New Roman" w:hAnsi="Times New Roman" w:cs="Times New Roman"/>
              <w:noProof/>
            </w:rPr>
            <w:t>(18)</w:t>
          </w:r>
          <w:r w:rsidR="004F6A65" w:rsidRPr="00D37E08">
            <w:rPr>
              <w:rFonts w:ascii="Times New Roman" w:hAnsi="Times New Roman" w:cs="Times New Roman"/>
              <w:bCs/>
            </w:rPr>
            <w:fldChar w:fldCharType="end"/>
          </w:r>
        </w:sdtContent>
      </w:sdt>
      <w:r w:rsidRPr="00D37E08">
        <w:rPr>
          <w:rFonts w:ascii="Times New Roman" w:hAnsi="Times New Roman" w:cs="Times New Roman"/>
          <w:bCs/>
        </w:rPr>
        <w:t>.</w:t>
      </w:r>
      <w:bookmarkEnd w:id="46"/>
    </w:p>
    <w:p w:rsidR="00D2000E" w:rsidRPr="00D37E08" w:rsidRDefault="002E0340" w:rsidP="002E0340">
      <w:pPr>
        <w:spacing w:line="480" w:lineRule="auto"/>
        <w:jc w:val="both"/>
        <w:rPr>
          <w:rFonts w:ascii="Times New Roman" w:hAnsi="Times New Roman" w:cs="Times New Roman"/>
        </w:rPr>
      </w:pPr>
      <w:r w:rsidRPr="00D37E08">
        <w:rPr>
          <w:rFonts w:ascii="Times New Roman" w:hAnsi="Times New Roman" w:cs="Times New Roman"/>
        </w:rPr>
        <w:t>Fission is not a desired production method, since a full distribution of both long and short lived isotopes is obtained. Radiochemical separation of the products is a lengthy process not yielding enough purity for medical applications. Neutron irradiation of defined, pure targets is a</w:t>
      </w:r>
      <w:r w:rsidR="00D2000E" w:rsidRPr="00D37E08">
        <w:rPr>
          <w:rFonts w:ascii="Times New Roman" w:hAnsi="Times New Roman" w:cs="Times New Roman"/>
        </w:rPr>
        <w:t xml:space="preserve"> better approach to production, however high neutron flux is needed to yield sufficient radioisotope amounts. Neutron activation of cold targets is explained by the following equation:</w:t>
      </w:r>
    </w:p>
    <w:p w:rsidR="002E0340" w:rsidRPr="00D37E08" w:rsidRDefault="00D2000E" w:rsidP="00D2000E">
      <w:pPr>
        <w:spacing w:line="480" w:lineRule="auto"/>
        <w:jc w:val="center"/>
        <w:rPr>
          <w:rFonts w:ascii="Times New Roman" w:eastAsiaTheme="minorEastAsia" w:hAnsi="Times New Roman" w:cs="Times New Roman"/>
        </w:rPr>
      </w:pPr>
      <m:oMath>
        <m:r>
          <w:rPr>
            <w:rFonts w:ascii="Cambria Math" w:hAnsi="Cambria Math" w:cs="Times New Roman"/>
          </w:rPr>
          <m:t>A=Nσ∅</m:t>
        </m:r>
        <m:d>
          <m:dPr>
            <m:ctrlPr>
              <w:rPr>
                <w:rFonts w:ascii="Cambria Math" w:hAnsi="Cambria Math" w:cs="Times New Roman"/>
                <w:i/>
              </w:rPr>
            </m:ctrlPr>
          </m:dPr>
          <m:e>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-λ</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irradiation</m:t>
                    </m:r>
                  </m:sub>
                </m:sSub>
              </m:sup>
            </m:sSup>
          </m:e>
        </m:d>
      </m:oMath>
      <w:r w:rsidRPr="00D37E08">
        <w:rPr>
          <w:rFonts w:ascii="Times New Roman" w:eastAsiaTheme="minorEastAsia" w:hAnsi="Times New Roman" w:cs="Times New Roman"/>
        </w:rPr>
        <w:tab/>
        <w:t>(2.2.1.1)</w:t>
      </w:r>
    </w:p>
    <w:p w:rsidR="00D2000E" w:rsidRPr="00D37E08" w:rsidRDefault="00D2000E" w:rsidP="00D2000E">
      <w:pPr>
        <w:spacing w:line="480" w:lineRule="auto"/>
        <w:jc w:val="both"/>
        <w:rPr>
          <w:rFonts w:ascii="Times New Roman" w:eastAsiaTheme="minorEastAsia" w:hAnsi="Times New Roman" w:cs="Times New Roman"/>
        </w:rPr>
      </w:pPr>
      <w:r w:rsidRPr="00D37E08">
        <w:rPr>
          <w:rFonts w:ascii="Times New Roman" w:eastAsiaTheme="minorEastAsia" w:hAnsi="Times New Roman" w:cs="Times New Roman"/>
        </w:rPr>
        <w:t xml:space="preserve">Where N is the number of target atoms present in the initial material; </w:t>
      </w:r>
      <w:r w:rsidR="000048A2" w:rsidRPr="00D37E08">
        <w:rPr>
          <w:rFonts w:ascii="Times New Roman" w:eastAsiaTheme="minorEastAsia" w:hAnsi="Times New Roman" w:cs="Times New Roman"/>
        </w:rPr>
        <w:t>Φ is the neutron flux</w:t>
      </w:r>
      <w:r w:rsidR="00B27D7D" w:rsidRPr="00D37E08">
        <w:rPr>
          <w:rFonts w:ascii="Times New Roman" w:eastAsiaTheme="minorEastAsia" w:hAnsi="Times New Roman" w:cs="Times New Roman"/>
        </w:rPr>
        <w:t>; λ is the decay constant of the product</w:t>
      </w:r>
      <w:r w:rsidR="000048A2" w:rsidRPr="00D37E08">
        <w:rPr>
          <w:rFonts w:ascii="Times New Roman" w:eastAsiaTheme="minorEastAsia" w:hAnsi="Times New Roman" w:cs="Times New Roman"/>
        </w:rPr>
        <w:t xml:space="preserve"> and </w:t>
      </w:r>
      <w:r w:rsidRPr="00D37E08">
        <w:rPr>
          <w:rFonts w:ascii="Times New Roman" w:eastAsiaTheme="minorEastAsia" w:hAnsi="Times New Roman" w:cs="Times New Roman"/>
        </w:rPr>
        <w:t>σ is the cross section</w:t>
      </w:r>
      <w:r w:rsidR="000048A2" w:rsidRPr="00D37E08">
        <w:rPr>
          <w:rFonts w:ascii="Times New Roman" w:eastAsiaTheme="minorEastAsia" w:hAnsi="Times New Roman" w:cs="Times New Roman"/>
        </w:rPr>
        <w:t>. The cross section is given in barns (1 barn=10</w:t>
      </w:r>
      <w:r w:rsidR="000048A2" w:rsidRPr="00D37E08">
        <w:rPr>
          <w:rFonts w:ascii="Times New Roman" w:eastAsiaTheme="minorEastAsia" w:hAnsi="Times New Roman" w:cs="Times New Roman"/>
          <w:vertAlign w:val="superscript"/>
        </w:rPr>
        <w:t>-24</w:t>
      </w:r>
      <w:r w:rsidR="000048A2" w:rsidRPr="00D37E08">
        <w:rPr>
          <w:rFonts w:ascii="Times New Roman" w:eastAsiaTheme="minorEastAsia" w:hAnsi="Times New Roman" w:cs="Times New Roman"/>
        </w:rPr>
        <w:t xml:space="preserve"> cm</w:t>
      </w:r>
      <w:r w:rsidR="000048A2" w:rsidRPr="00D37E08">
        <w:rPr>
          <w:rFonts w:ascii="Times New Roman" w:eastAsiaTheme="minorEastAsia" w:hAnsi="Times New Roman" w:cs="Times New Roman"/>
          <w:vertAlign w:val="superscript"/>
        </w:rPr>
        <w:t>2</w:t>
      </w:r>
      <w:r w:rsidR="000048A2" w:rsidRPr="00D37E08">
        <w:rPr>
          <w:rFonts w:ascii="Times New Roman" w:eastAsiaTheme="minorEastAsia" w:hAnsi="Times New Roman" w:cs="Times New Roman"/>
        </w:rPr>
        <w:t xml:space="preserve">), which intuitively represents the cross </w:t>
      </w:r>
      <w:r w:rsidR="00944C23" w:rsidRPr="00D37E08">
        <w:rPr>
          <w:rFonts w:ascii="Times New Roman" w:eastAsiaTheme="minorEastAsia" w:hAnsi="Times New Roman" w:cs="Times New Roman"/>
        </w:rPr>
        <w:t xml:space="preserve">sectional </w:t>
      </w:r>
      <w:r w:rsidR="000048A2" w:rsidRPr="00D37E08">
        <w:rPr>
          <w:rFonts w:ascii="Times New Roman" w:eastAsiaTheme="minorEastAsia" w:hAnsi="Times New Roman" w:cs="Times New Roman"/>
        </w:rPr>
        <w:t>area of the nuclei in question. However it is much more complex</w:t>
      </w:r>
      <w:r w:rsidR="00700ECB" w:rsidRPr="00D37E08">
        <w:rPr>
          <w:rFonts w:ascii="Times New Roman" w:eastAsiaTheme="minorEastAsia" w:hAnsi="Times New Roman" w:cs="Times New Roman"/>
        </w:rPr>
        <w:t>,</w:t>
      </w:r>
      <w:r w:rsidR="000048A2" w:rsidRPr="00D37E08">
        <w:rPr>
          <w:rFonts w:ascii="Times New Roman" w:eastAsiaTheme="minorEastAsia" w:hAnsi="Times New Roman" w:cs="Times New Roman"/>
        </w:rPr>
        <w:t xml:space="preserve"> including the efficiency of neutron capture, reaction yield, and incident neutron energy among others. Regardless of the complexity of the cross section concept, a bigger value </w:t>
      </w:r>
      <w:r w:rsidR="00944C23" w:rsidRPr="00D37E08">
        <w:rPr>
          <w:rFonts w:ascii="Times New Roman" w:eastAsiaTheme="minorEastAsia" w:hAnsi="Times New Roman" w:cs="Times New Roman"/>
        </w:rPr>
        <w:t>of Φ aids</w:t>
      </w:r>
      <w:r w:rsidR="000048A2" w:rsidRPr="00D37E08">
        <w:rPr>
          <w:rFonts w:ascii="Times New Roman" w:eastAsiaTheme="minorEastAsia" w:hAnsi="Times New Roman" w:cs="Times New Roman"/>
        </w:rPr>
        <w:t xml:space="preserve"> the radionuclide production. Some </w:t>
      </w:r>
      <w:r w:rsidR="00C002AD" w:rsidRPr="00D37E08">
        <w:rPr>
          <w:rFonts w:ascii="Times New Roman" w:eastAsiaTheme="minorEastAsia" w:hAnsi="Times New Roman" w:cs="Times New Roman"/>
        </w:rPr>
        <w:t xml:space="preserve">isotopic </w:t>
      </w:r>
      <w:r w:rsidR="000048A2" w:rsidRPr="00D37E08">
        <w:rPr>
          <w:rFonts w:ascii="Times New Roman" w:eastAsiaTheme="minorEastAsia" w:hAnsi="Times New Roman" w:cs="Times New Roman"/>
        </w:rPr>
        <w:t>production</w:t>
      </w:r>
      <w:r w:rsidR="00C002AD" w:rsidRPr="00D37E08">
        <w:rPr>
          <w:rFonts w:ascii="Times New Roman" w:eastAsiaTheme="minorEastAsia" w:hAnsi="Times New Roman" w:cs="Times New Roman"/>
        </w:rPr>
        <w:t>s</w:t>
      </w:r>
      <w:r w:rsidR="000048A2" w:rsidRPr="00D37E08">
        <w:rPr>
          <w:rFonts w:ascii="Times New Roman" w:eastAsiaTheme="minorEastAsia" w:hAnsi="Times New Roman" w:cs="Times New Roman"/>
        </w:rPr>
        <w:t xml:space="preserve"> benefit from thermal (low energy) neutrons and other</w:t>
      </w:r>
      <w:r w:rsidR="001B0126" w:rsidRPr="00D37E08">
        <w:rPr>
          <w:rFonts w:ascii="Times New Roman" w:eastAsiaTheme="minorEastAsia" w:hAnsi="Times New Roman" w:cs="Times New Roman"/>
        </w:rPr>
        <w:t>s</w:t>
      </w:r>
      <w:r w:rsidR="000048A2" w:rsidRPr="00D37E08">
        <w:rPr>
          <w:rFonts w:ascii="Times New Roman" w:eastAsiaTheme="minorEastAsia" w:hAnsi="Times New Roman" w:cs="Times New Roman"/>
        </w:rPr>
        <w:t xml:space="preserve"> from higher energy</w:t>
      </w:r>
      <w:r w:rsidR="00F053AF" w:rsidRPr="00D37E08">
        <w:rPr>
          <w:rFonts w:ascii="Times New Roman" w:eastAsiaTheme="minorEastAsia" w:hAnsi="Times New Roman" w:cs="Times New Roman"/>
        </w:rPr>
        <w:t xml:space="preserve"> (</w:t>
      </w:r>
      <w:r w:rsidR="00086671" w:rsidRPr="00D37E08">
        <w:fldChar w:fldCharType="begin"/>
      </w:r>
      <w:r w:rsidR="00086671" w:rsidRPr="00D37E08">
        <w:instrText xml:space="preserve"> REF _Ref354403641 \h  \* MERGEFORMAT </w:instrText>
      </w:r>
      <w:r w:rsidR="00086671" w:rsidRPr="00D37E08">
        <w:fldChar w:fldCharType="separate"/>
      </w:r>
      <w:r w:rsidR="000C3C70" w:rsidRPr="00D37E08">
        <w:rPr>
          <w:rFonts w:ascii="Times New Roman" w:hAnsi="Times New Roman" w:cs="Times New Roman"/>
        </w:rPr>
        <w:t>Table 2</w:t>
      </w:r>
      <w:r w:rsidR="00086671" w:rsidRPr="00D37E08">
        <w:fldChar w:fldCharType="end"/>
      </w:r>
      <w:r w:rsidR="00F053AF" w:rsidRPr="00D37E08">
        <w:rPr>
          <w:rFonts w:ascii="Times New Roman" w:eastAsiaTheme="minorEastAsia" w:hAnsi="Times New Roman" w:cs="Times New Roman"/>
        </w:rPr>
        <w:t>)</w:t>
      </w:r>
      <w:r w:rsidR="000048A2" w:rsidRPr="00D37E08">
        <w:rPr>
          <w:rFonts w:ascii="Times New Roman" w:eastAsiaTheme="minorEastAsia" w:hAnsi="Times New Roman" w:cs="Times New Roman"/>
        </w:rPr>
        <w:t>.</w:t>
      </w:r>
    </w:p>
    <w:p w:rsidR="000048A2" w:rsidRPr="00D37E08" w:rsidRDefault="00BE6056" w:rsidP="00BE6056">
      <w:pPr>
        <w:jc w:val="center"/>
        <w:rPr>
          <w:rFonts w:ascii="Times New Roman" w:hAnsi="Times New Roman" w:cs="Times New Roman"/>
        </w:rPr>
      </w:pPr>
      <w:bookmarkStart w:id="47" w:name="_Ref354403641"/>
      <w:bookmarkStart w:id="48" w:name="_Toc361725418"/>
      <w:r w:rsidRPr="00D37E08">
        <w:rPr>
          <w:rFonts w:ascii="Times New Roman" w:hAnsi="Times New Roman" w:cs="Times New Roman"/>
        </w:rPr>
        <w:t xml:space="preserve">Table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Table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2</w:t>
      </w:r>
      <w:r w:rsidR="004F6A65" w:rsidRPr="00D37E08">
        <w:rPr>
          <w:rFonts w:ascii="Times New Roman" w:hAnsi="Times New Roman" w:cs="Times New Roman"/>
          <w:noProof/>
        </w:rPr>
        <w:fldChar w:fldCharType="end"/>
      </w:r>
      <w:bookmarkEnd w:id="47"/>
      <w:r w:rsidRPr="00D37E08">
        <w:rPr>
          <w:rFonts w:ascii="Times New Roman" w:hAnsi="Times New Roman" w:cs="Times New Roman"/>
        </w:rPr>
        <w:t xml:space="preserve"> Neutron Energy Ranges needed to produce several medical isotopes</w:t>
      </w:r>
      <w:r w:rsidR="005A0EC8" w:rsidRPr="00D37E08">
        <w:rPr>
          <w:rFonts w:ascii="Times New Roman" w:hAnsi="Times New Roman" w:cs="Times New Roman"/>
        </w:rPr>
        <w:t xml:space="preserve"> </w:t>
      </w:r>
      <w:sdt>
        <w:sdtPr>
          <w:rPr>
            <w:rFonts w:ascii="Times New Roman" w:hAnsi="Times New Roman" w:cs="Times New Roman"/>
          </w:rPr>
          <w:id w:val="1990213042"/>
          <w:citation/>
        </w:sdtPr>
        <w:sdtEndPr/>
        <w:sdtContent>
          <w:r w:rsidR="004F6A65" w:rsidRPr="00D37E08">
            <w:rPr>
              <w:rFonts w:ascii="Times New Roman" w:hAnsi="Times New Roman" w:cs="Times New Roman"/>
            </w:rPr>
            <w:fldChar w:fldCharType="begin"/>
          </w:r>
          <w:r w:rsidR="005A0EC8" w:rsidRPr="00D37E08">
            <w:rPr>
              <w:rFonts w:ascii="Times New Roman" w:hAnsi="Times New Roman" w:cs="Times New Roman"/>
            </w:rPr>
            <w:instrText xml:space="preserve"> CITATION GLT13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(19)</w:t>
          </w:r>
          <w:r w:rsidR="004F6A65" w:rsidRPr="00D37E08">
            <w:rPr>
              <w:rFonts w:ascii="Times New Roman" w:hAnsi="Times New Roman" w:cs="Times New Roman"/>
            </w:rPr>
            <w:fldChar w:fldCharType="end"/>
          </w:r>
        </w:sdtContent>
      </w:sdt>
      <w:r w:rsidRPr="00D37E08">
        <w:rPr>
          <w:rFonts w:ascii="Times New Roman" w:hAnsi="Times New Roman" w:cs="Times New Roman"/>
        </w:rPr>
        <w:t>.</w:t>
      </w:r>
      <w:bookmarkEnd w:id="48"/>
    </w:p>
    <w:tbl>
      <w:tblPr>
        <w:tblStyle w:val="LightShading"/>
        <w:tblW w:w="0" w:type="auto"/>
        <w:tblLayout w:type="fixed"/>
        <w:tblLook w:val="04A0" w:firstRow="1" w:lastRow="0" w:firstColumn="1" w:lastColumn="0" w:noHBand="0" w:noVBand="1"/>
      </w:tblPr>
      <w:tblGrid>
        <w:gridCol w:w="4429"/>
        <w:gridCol w:w="4427"/>
      </w:tblGrid>
      <w:tr w:rsidR="000048A2" w:rsidRPr="00D37E08" w:rsidTr="008B4A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9" w:type="dxa"/>
          </w:tcPr>
          <w:p w:rsidR="000048A2" w:rsidRPr="00D37E08" w:rsidRDefault="000048A2" w:rsidP="001B36C7">
            <w:pPr>
              <w:spacing w:before="120" w:after="120"/>
              <w:jc w:val="center"/>
              <w:rPr>
                <w:rFonts w:ascii="Times New Roman" w:hAnsi="Times New Roman" w:cs="Times New Roman"/>
              </w:rPr>
            </w:pPr>
            <w:r w:rsidRPr="00D37E08">
              <w:rPr>
                <w:rFonts w:ascii="Times New Roman" w:hAnsi="Times New Roman" w:cs="Times New Roman"/>
              </w:rPr>
              <w:t>Neutron Energy</w:t>
            </w:r>
          </w:p>
        </w:tc>
        <w:tc>
          <w:tcPr>
            <w:tcW w:w="4427" w:type="dxa"/>
          </w:tcPr>
          <w:p w:rsidR="000048A2" w:rsidRPr="00D37E08" w:rsidRDefault="000048A2" w:rsidP="001B36C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Isotope Production</w:t>
            </w:r>
          </w:p>
        </w:tc>
      </w:tr>
      <w:tr w:rsidR="000048A2" w:rsidRPr="00D37E08" w:rsidTr="008B4A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9" w:type="dxa"/>
          </w:tcPr>
          <w:p w:rsidR="000048A2" w:rsidRPr="00D37E08" w:rsidRDefault="008B4A39" w:rsidP="001B36C7">
            <w:pPr>
              <w:spacing w:before="120" w:after="120"/>
              <w:jc w:val="both"/>
              <w:rPr>
                <w:rFonts w:ascii="Times New Roman" w:hAnsi="Times New Roman" w:cs="Times New Roman"/>
              </w:rPr>
            </w:pPr>
            <w:r w:rsidRPr="00D37E08">
              <w:rPr>
                <w:rFonts w:ascii="Times New Roman" w:hAnsi="Times New Roman" w:cs="Times New Roman"/>
              </w:rPr>
              <w:t xml:space="preserve">Thermal </w:t>
            </w:r>
            <w:r w:rsidR="000048A2" w:rsidRPr="00D37E08">
              <w:rPr>
                <w:rFonts w:ascii="Times New Roman" w:hAnsi="Times New Roman" w:cs="Times New Roman"/>
              </w:rPr>
              <w:t>Epithermal (0.01 eV – 10 keV)</w:t>
            </w:r>
          </w:p>
        </w:tc>
        <w:tc>
          <w:tcPr>
            <w:tcW w:w="4427" w:type="dxa"/>
          </w:tcPr>
          <w:p w:rsidR="000048A2" w:rsidRPr="00D37E08" w:rsidRDefault="00BE6056" w:rsidP="001B36C7">
            <w:pPr>
              <w:spacing w:before="12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75</w:t>
            </w:r>
            <w:r w:rsidRPr="00D37E08">
              <w:rPr>
                <w:rFonts w:ascii="Times New Roman" w:hAnsi="Times New Roman" w:cs="Times New Roman"/>
              </w:rPr>
              <w:t xml:space="preserve">Se, </w:t>
            </w:r>
            <w:r w:rsidRPr="00D37E08">
              <w:rPr>
                <w:rFonts w:ascii="Times New Roman" w:hAnsi="Times New Roman" w:cs="Times New Roman"/>
                <w:vertAlign w:val="superscript"/>
              </w:rPr>
              <w:t>89</w:t>
            </w:r>
            <w:r w:rsidRPr="00D37E08">
              <w:rPr>
                <w:rFonts w:ascii="Times New Roman" w:hAnsi="Times New Roman" w:cs="Times New Roman"/>
              </w:rPr>
              <w:t xml:space="preserve">Sr, </w:t>
            </w:r>
            <w:r w:rsidRPr="00D37E08">
              <w:rPr>
                <w:rFonts w:ascii="Times New Roman" w:hAnsi="Times New Roman" w:cs="Times New Roman"/>
                <w:vertAlign w:val="superscript"/>
              </w:rPr>
              <w:t>90</w:t>
            </w:r>
            <w:r w:rsidRPr="00D37E08">
              <w:rPr>
                <w:rFonts w:ascii="Times New Roman" w:hAnsi="Times New Roman" w:cs="Times New Roman"/>
              </w:rPr>
              <w:t xml:space="preserve">Y, </w:t>
            </w:r>
            <w:r w:rsidRPr="00D37E08">
              <w:rPr>
                <w:rFonts w:ascii="Times New Roman" w:hAnsi="Times New Roman" w:cs="Times New Roman"/>
                <w:vertAlign w:val="superscript"/>
              </w:rPr>
              <w:t>103</w:t>
            </w:r>
            <w:r w:rsidRPr="00D37E08">
              <w:rPr>
                <w:rFonts w:ascii="Times New Roman" w:hAnsi="Times New Roman" w:cs="Times New Roman"/>
              </w:rPr>
              <w:t xml:space="preserve">Pd, </w:t>
            </w:r>
            <w:r w:rsidRPr="00D37E08">
              <w:rPr>
                <w:rFonts w:ascii="Times New Roman" w:hAnsi="Times New Roman" w:cs="Times New Roman"/>
                <w:vertAlign w:val="superscript"/>
              </w:rPr>
              <w:t>125</w:t>
            </w:r>
            <w:r w:rsidRPr="00D37E08">
              <w:rPr>
                <w:rFonts w:ascii="Times New Roman" w:hAnsi="Times New Roman" w:cs="Times New Roman"/>
              </w:rPr>
              <w:t xml:space="preserve">I, </w:t>
            </w:r>
            <w:r w:rsidRPr="00D37E08">
              <w:rPr>
                <w:rFonts w:ascii="Times New Roman" w:hAnsi="Times New Roman" w:cs="Times New Roman"/>
                <w:vertAlign w:val="superscript"/>
              </w:rPr>
              <w:t>131</w:t>
            </w:r>
            <w:r w:rsidRPr="00D37E08">
              <w:rPr>
                <w:rFonts w:ascii="Times New Roman" w:hAnsi="Times New Roman" w:cs="Times New Roman"/>
              </w:rPr>
              <w:t xml:space="preserve">I, </w:t>
            </w:r>
            <w:r w:rsidRPr="00D37E08">
              <w:rPr>
                <w:rFonts w:ascii="Times New Roman" w:hAnsi="Times New Roman" w:cs="Times New Roman"/>
                <w:vertAlign w:val="superscript"/>
              </w:rPr>
              <w:t>127</w:t>
            </w:r>
            <w:r w:rsidRPr="00D37E08">
              <w:rPr>
                <w:rFonts w:ascii="Times New Roman" w:hAnsi="Times New Roman" w:cs="Times New Roman"/>
              </w:rPr>
              <w:t xml:space="preserve">Xe, </w:t>
            </w:r>
            <w:r w:rsidRPr="00D37E08">
              <w:rPr>
                <w:rFonts w:ascii="Times New Roman" w:hAnsi="Times New Roman" w:cs="Times New Roman"/>
                <w:vertAlign w:val="superscript"/>
              </w:rPr>
              <w:t>131</w:t>
            </w:r>
            <w:r w:rsidRPr="00D37E08">
              <w:rPr>
                <w:rFonts w:ascii="Times New Roman" w:hAnsi="Times New Roman" w:cs="Times New Roman"/>
              </w:rPr>
              <w:t xml:space="preserve">Cs, </w:t>
            </w:r>
            <w:r w:rsidRPr="00D37E08">
              <w:rPr>
                <w:rFonts w:ascii="Times New Roman" w:hAnsi="Times New Roman" w:cs="Times New Roman"/>
                <w:vertAlign w:val="superscript"/>
              </w:rPr>
              <w:t>153</w:t>
            </w:r>
            <w:r w:rsidRPr="00D37E08">
              <w:rPr>
                <w:rFonts w:ascii="Times New Roman" w:hAnsi="Times New Roman" w:cs="Times New Roman"/>
              </w:rPr>
              <w:t xml:space="preserve">Gd, </w:t>
            </w:r>
            <w:r w:rsidRPr="00D37E08">
              <w:rPr>
                <w:rFonts w:ascii="Times New Roman" w:hAnsi="Times New Roman" w:cs="Times New Roman"/>
                <w:vertAlign w:val="superscript"/>
              </w:rPr>
              <w:t>153</w:t>
            </w:r>
            <w:r w:rsidRPr="00D37E08">
              <w:rPr>
                <w:rFonts w:ascii="Times New Roman" w:hAnsi="Times New Roman" w:cs="Times New Roman"/>
              </w:rPr>
              <w:t xml:space="preserve">Sm, </w:t>
            </w:r>
            <w:r w:rsidRPr="00D37E08">
              <w:rPr>
                <w:rFonts w:ascii="Times New Roman" w:hAnsi="Times New Roman" w:cs="Times New Roman"/>
                <w:vertAlign w:val="superscript"/>
              </w:rPr>
              <w:t>165</w:t>
            </w:r>
            <w:r w:rsidRPr="00D37E08">
              <w:rPr>
                <w:rFonts w:ascii="Times New Roman" w:hAnsi="Times New Roman" w:cs="Times New Roman"/>
              </w:rPr>
              <w:t xml:space="preserve">Dy, </w:t>
            </w:r>
            <w:r w:rsidRPr="00D37E08">
              <w:rPr>
                <w:rFonts w:ascii="Times New Roman" w:hAnsi="Times New Roman" w:cs="Times New Roman"/>
                <w:vertAlign w:val="superscript"/>
              </w:rPr>
              <w:t>166</w:t>
            </w:r>
            <w:r w:rsidRPr="00D37E08">
              <w:rPr>
                <w:rFonts w:ascii="Times New Roman" w:hAnsi="Times New Roman" w:cs="Times New Roman"/>
              </w:rPr>
              <w:t xml:space="preserve">Ho, </w:t>
            </w:r>
            <w:r w:rsidRPr="00D37E08">
              <w:rPr>
                <w:rFonts w:ascii="Times New Roman" w:hAnsi="Times New Roman" w:cs="Times New Roman"/>
                <w:vertAlign w:val="superscript"/>
              </w:rPr>
              <w:t>177</w:t>
            </w:r>
            <w:r w:rsidRPr="00D37E08">
              <w:rPr>
                <w:rFonts w:ascii="Times New Roman" w:hAnsi="Times New Roman" w:cs="Times New Roman"/>
              </w:rPr>
              <w:t xml:space="preserve">Lu, </w:t>
            </w:r>
            <w:r w:rsidRPr="00D37E08">
              <w:rPr>
                <w:rFonts w:ascii="Times New Roman" w:hAnsi="Times New Roman" w:cs="Times New Roman"/>
                <w:vertAlign w:val="superscript"/>
              </w:rPr>
              <w:t>186</w:t>
            </w:r>
            <w:r w:rsidRPr="00D37E08">
              <w:rPr>
                <w:rFonts w:ascii="Times New Roman" w:hAnsi="Times New Roman" w:cs="Times New Roman"/>
              </w:rPr>
              <w:t xml:space="preserve">Re, </w:t>
            </w:r>
            <w:r w:rsidRPr="00D37E08">
              <w:rPr>
                <w:rFonts w:ascii="Times New Roman" w:hAnsi="Times New Roman" w:cs="Times New Roman"/>
                <w:vertAlign w:val="superscript"/>
              </w:rPr>
              <w:t>188</w:t>
            </w:r>
            <w:r w:rsidRPr="00D37E08">
              <w:rPr>
                <w:rFonts w:ascii="Times New Roman" w:hAnsi="Times New Roman" w:cs="Times New Roman"/>
              </w:rPr>
              <w:t xml:space="preserve">W, </w:t>
            </w:r>
            <w:r w:rsidRPr="00D37E08">
              <w:rPr>
                <w:rFonts w:ascii="Times New Roman" w:hAnsi="Times New Roman" w:cs="Times New Roman"/>
                <w:vertAlign w:val="superscript"/>
              </w:rPr>
              <w:t>192</w:t>
            </w:r>
            <w:r w:rsidRPr="00D37E08">
              <w:rPr>
                <w:rFonts w:ascii="Times New Roman" w:hAnsi="Times New Roman" w:cs="Times New Roman"/>
              </w:rPr>
              <w:t xml:space="preserve">Ir, </w:t>
            </w:r>
            <w:r w:rsidRPr="00D37E08">
              <w:rPr>
                <w:rFonts w:ascii="Times New Roman" w:hAnsi="Times New Roman" w:cs="Times New Roman"/>
                <w:vertAlign w:val="superscript"/>
              </w:rPr>
              <w:t>198</w:t>
            </w:r>
            <w:r w:rsidRPr="00D37E08">
              <w:rPr>
                <w:rFonts w:ascii="Times New Roman" w:hAnsi="Times New Roman" w:cs="Times New Roman"/>
              </w:rPr>
              <w:t xml:space="preserve">Au, </w:t>
            </w:r>
            <w:r w:rsidRPr="00D37E08">
              <w:rPr>
                <w:rFonts w:ascii="Times New Roman" w:hAnsi="Times New Roman" w:cs="Times New Roman"/>
                <w:vertAlign w:val="superscript"/>
              </w:rPr>
              <w:t>223</w:t>
            </w:r>
            <w:r w:rsidRPr="00D37E08">
              <w:rPr>
                <w:rFonts w:ascii="Times New Roman" w:hAnsi="Times New Roman" w:cs="Times New Roman"/>
              </w:rPr>
              <w:t xml:space="preserve">Ra, </w:t>
            </w:r>
            <w:r w:rsidRPr="00D37E08">
              <w:rPr>
                <w:rFonts w:ascii="Times New Roman" w:hAnsi="Times New Roman" w:cs="Times New Roman"/>
                <w:vertAlign w:val="superscript"/>
              </w:rPr>
              <w:t>225</w:t>
            </w:r>
            <w:r w:rsidRPr="00D37E08">
              <w:rPr>
                <w:rFonts w:ascii="Times New Roman" w:hAnsi="Times New Roman" w:cs="Times New Roman"/>
              </w:rPr>
              <w:t>Ac</w:t>
            </w:r>
          </w:p>
        </w:tc>
      </w:tr>
      <w:tr w:rsidR="000048A2" w:rsidRPr="00D37E08" w:rsidTr="008B4A39">
        <w:tc>
          <w:tcPr>
            <w:cnfStyle w:val="001000000000" w:firstRow="0" w:lastRow="0" w:firstColumn="1" w:lastColumn="0" w:oddVBand="0" w:evenVBand="0" w:oddHBand="0" w:evenHBand="0" w:firstRowFirstColumn="0" w:firstRowLastColumn="0" w:lastRowFirstColumn="0" w:lastRowLastColumn="0"/>
            <w:tcW w:w="4429" w:type="dxa"/>
          </w:tcPr>
          <w:p w:rsidR="000048A2" w:rsidRPr="00D37E08" w:rsidRDefault="000048A2" w:rsidP="001B36C7">
            <w:pPr>
              <w:spacing w:before="120" w:after="120"/>
              <w:jc w:val="both"/>
              <w:rPr>
                <w:rFonts w:ascii="Times New Roman" w:hAnsi="Times New Roman" w:cs="Times New Roman"/>
              </w:rPr>
            </w:pPr>
            <w:r w:rsidRPr="00D37E08">
              <w:rPr>
                <w:rFonts w:ascii="Times New Roman" w:hAnsi="Times New Roman" w:cs="Times New Roman"/>
              </w:rPr>
              <w:t>Fast (10 keV - 1.0 MeV)</w:t>
            </w:r>
          </w:p>
        </w:tc>
        <w:tc>
          <w:tcPr>
            <w:tcW w:w="4427" w:type="dxa"/>
          </w:tcPr>
          <w:p w:rsidR="000048A2" w:rsidRPr="00D37E08" w:rsidRDefault="00BE6056" w:rsidP="001B36C7">
            <w:pPr>
              <w:spacing w:before="12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w:t>
            </w:r>
            <w:r w:rsidRPr="00D37E08">
              <w:rPr>
                <w:rFonts w:ascii="Times New Roman" w:hAnsi="Times New Roman" w:cs="Times New Roman"/>
              </w:rPr>
              <w:t xml:space="preserve">Mo, </w:t>
            </w:r>
            <w:r w:rsidRPr="00D37E08">
              <w:rPr>
                <w:rFonts w:ascii="Times New Roman" w:hAnsi="Times New Roman" w:cs="Times New Roman"/>
                <w:vertAlign w:val="superscript"/>
              </w:rPr>
              <w:t>117m</w:t>
            </w:r>
            <w:r w:rsidRPr="00D37E08">
              <w:rPr>
                <w:rFonts w:ascii="Times New Roman" w:hAnsi="Times New Roman" w:cs="Times New Roman"/>
              </w:rPr>
              <w:t>Sn</w:t>
            </w:r>
          </w:p>
        </w:tc>
      </w:tr>
      <w:tr w:rsidR="000048A2" w:rsidRPr="00D37E08" w:rsidTr="008B4A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9" w:type="dxa"/>
          </w:tcPr>
          <w:p w:rsidR="000048A2" w:rsidRPr="00D37E08" w:rsidRDefault="000048A2" w:rsidP="001B36C7">
            <w:pPr>
              <w:spacing w:before="120" w:after="120"/>
              <w:jc w:val="both"/>
              <w:rPr>
                <w:rFonts w:ascii="Times New Roman" w:hAnsi="Times New Roman" w:cs="Times New Roman"/>
              </w:rPr>
            </w:pPr>
            <w:r w:rsidRPr="00D37E08">
              <w:rPr>
                <w:rFonts w:ascii="Times New Roman" w:hAnsi="Times New Roman" w:cs="Times New Roman"/>
              </w:rPr>
              <w:t>High Energy (1.0 MeV – 10 MeV)</w:t>
            </w:r>
          </w:p>
        </w:tc>
        <w:tc>
          <w:tcPr>
            <w:tcW w:w="4427" w:type="dxa"/>
          </w:tcPr>
          <w:p w:rsidR="000048A2" w:rsidRPr="00D37E08" w:rsidRDefault="00BE6056" w:rsidP="001B36C7">
            <w:pPr>
              <w:spacing w:before="12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32</w:t>
            </w:r>
            <w:r w:rsidRPr="00D37E08">
              <w:rPr>
                <w:rFonts w:ascii="Times New Roman" w:hAnsi="Times New Roman" w:cs="Times New Roman"/>
              </w:rPr>
              <w:t xml:space="preserve">P, </w:t>
            </w:r>
            <w:r w:rsidRPr="00D37E08">
              <w:rPr>
                <w:rFonts w:ascii="Times New Roman" w:hAnsi="Times New Roman" w:cs="Times New Roman"/>
                <w:vertAlign w:val="superscript"/>
              </w:rPr>
              <w:t>33</w:t>
            </w:r>
            <w:r w:rsidRPr="00D37E08">
              <w:rPr>
                <w:rFonts w:ascii="Times New Roman" w:hAnsi="Times New Roman" w:cs="Times New Roman"/>
              </w:rPr>
              <w:t xml:space="preserve">P, </w:t>
            </w:r>
            <w:r w:rsidRPr="00D37E08">
              <w:rPr>
                <w:rFonts w:ascii="Times New Roman" w:hAnsi="Times New Roman" w:cs="Times New Roman"/>
                <w:vertAlign w:val="superscript"/>
              </w:rPr>
              <w:t>57</w:t>
            </w:r>
            <w:r w:rsidRPr="00D37E08">
              <w:rPr>
                <w:rFonts w:ascii="Times New Roman" w:hAnsi="Times New Roman" w:cs="Times New Roman"/>
              </w:rPr>
              <w:t xml:space="preserve">Co, </w:t>
            </w:r>
            <w:r w:rsidRPr="00D37E08">
              <w:rPr>
                <w:rFonts w:ascii="Times New Roman" w:hAnsi="Times New Roman" w:cs="Times New Roman"/>
                <w:vertAlign w:val="superscript"/>
              </w:rPr>
              <w:t>62</w:t>
            </w:r>
            <w:r w:rsidRPr="00D37E08">
              <w:rPr>
                <w:rFonts w:ascii="Times New Roman" w:hAnsi="Times New Roman" w:cs="Times New Roman"/>
              </w:rPr>
              <w:t xml:space="preserve">Cu, </w:t>
            </w:r>
            <w:r w:rsidRPr="00D37E08">
              <w:rPr>
                <w:rFonts w:ascii="Times New Roman" w:hAnsi="Times New Roman" w:cs="Times New Roman"/>
                <w:vertAlign w:val="superscript"/>
              </w:rPr>
              <w:t>64</w:t>
            </w:r>
            <w:r w:rsidRPr="00D37E08">
              <w:rPr>
                <w:rFonts w:ascii="Times New Roman" w:hAnsi="Times New Roman" w:cs="Times New Roman"/>
              </w:rPr>
              <w:t xml:space="preserve">Cu, </w:t>
            </w:r>
            <w:r w:rsidRPr="00D37E08">
              <w:rPr>
                <w:rFonts w:ascii="Times New Roman" w:hAnsi="Times New Roman" w:cs="Times New Roman"/>
                <w:vertAlign w:val="superscript"/>
              </w:rPr>
              <w:t>67</w:t>
            </w:r>
            <w:r w:rsidRPr="00D37E08">
              <w:rPr>
                <w:rFonts w:ascii="Times New Roman" w:hAnsi="Times New Roman" w:cs="Times New Roman"/>
              </w:rPr>
              <w:t xml:space="preserve">Cu, </w:t>
            </w:r>
            <w:r w:rsidRPr="00D37E08">
              <w:rPr>
                <w:rFonts w:ascii="Times New Roman" w:hAnsi="Times New Roman" w:cs="Times New Roman"/>
                <w:vertAlign w:val="superscript"/>
              </w:rPr>
              <w:t>89</w:t>
            </w:r>
            <w:r w:rsidRPr="00D37E08">
              <w:rPr>
                <w:rFonts w:ascii="Times New Roman" w:hAnsi="Times New Roman" w:cs="Times New Roman"/>
              </w:rPr>
              <w:t>Sr</w:t>
            </w:r>
          </w:p>
        </w:tc>
      </w:tr>
      <w:tr w:rsidR="000048A2" w:rsidRPr="00D37E08" w:rsidTr="008B4A39">
        <w:tc>
          <w:tcPr>
            <w:cnfStyle w:val="001000000000" w:firstRow="0" w:lastRow="0" w:firstColumn="1" w:lastColumn="0" w:oddVBand="0" w:evenVBand="0" w:oddHBand="0" w:evenHBand="0" w:firstRowFirstColumn="0" w:firstRowLastColumn="0" w:lastRowFirstColumn="0" w:lastRowLastColumn="0"/>
            <w:tcW w:w="4429" w:type="dxa"/>
          </w:tcPr>
          <w:p w:rsidR="000048A2" w:rsidRPr="00D37E08" w:rsidRDefault="000048A2" w:rsidP="001B36C7">
            <w:pPr>
              <w:spacing w:before="120" w:after="120"/>
              <w:jc w:val="both"/>
              <w:rPr>
                <w:rFonts w:ascii="Times New Roman" w:hAnsi="Times New Roman" w:cs="Times New Roman"/>
              </w:rPr>
            </w:pPr>
            <w:r w:rsidRPr="00D37E08">
              <w:rPr>
                <w:rFonts w:ascii="Times New Roman" w:hAnsi="Times New Roman" w:cs="Times New Roman"/>
              </w:rPr>
              <w:t>14 MeV</w:t>
            </w:r>
          </w:p>
        </w:tc>
        <w:tc>
          <w:tcPr>
            <w:tcW w:w="4427" w:type="dxa"/>
          </w:tcPr>
          <w:p w:rsidR="000048A2" w:rsidRPr="00D37E08" w:rsidRDefault="00BE6056" w:rsidP="001B36C7">
            <w:pPr>
              <w:spacing w:before="12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w:t>
            </w:r>
            <w:r w:rsidRPr="00D37E08">
              <w:rPr>
                <w:rFonts w:ascii="Times New Roman" w:hAnsi="Times New Roman" w:cs="Times New Roman"/>
              </w:rPr>
              <w:t xml:space="preserve">Mo, </w:t>
            </w:r>
            <w:r w:rsidRPr="00D37E08">
              <w:rPr>
                <w:rFonts w:ascii="Times New Roman" w:hAnsi="Times New Roman" w:cs="Times New Roman"/>
                <w:vertAlign w:val="superscript"/>
              </w:rPr>
              <w:t>225</w:t>
            </w:r>
            <w:r w:rsidRPr="00D37E08">
              <w:rPr>
                <w:rFonts w:ascii="Times New Roman" w:hAnsi="Times New Roman" w:cs="Times New Roman"/>
              </w:rPr>
              <w:t>Ac</w:t>
            </w:r>
          </w:p>
        </w:tc>
      </w:tr>
    </w:tbl>
    <w:p w:rsidR="000048A2" w:rsidRPr="00D37E08" w:rsidRDefault="001B0126" w:rsidP="00D2000E">
      <w:pPr>
        <w:spacing w:line="480" w:lineRule="auto"/>
        <w:jc w:val="both"/>
        <w:rPr>
          <w:rFonts w:ascii="Times New Roman" w:hAnsi="Times New Roman" w:cs="Times New Roman"/>
        </w:rPr>
      </w:pPr>
      <w:r w:rsidRPr="00D37E08">
        <w:rPr>
          <w:rFonts w:ascii="Times New Roman" w:hAnsi="Times New Roman" w:cs="Times New Roman"/>
        </w:rPr>
        <w:t>The r</w:t>
      </w:r>
      <w:r w:rsidR="00F053AF" w:rsidRPr="00D37E08">
        <w:rPr>
          <w:rFonts w:ascii="Times New Roman" w:hAnsi="Times New Roman" w:cs="Times New Roman"/>
        </w:rPr>
        <w:t xml:space="preserve">ecent </w:t>
      </w:r>
      <w:r w:rsidR="00944C23" w:rsidRPr="00D37E08">
        <w:rPr>
          <w:rFonts w:ascii="Times New Roman" w:hAnsi="Times New Roman" w:cs="Times New Roman"/>
        </w:rPr>
        <w:t>shortages in the production of radioisotopes have</w:t>
      </w:r>
      <w:r w:rsidR="00F053AF" w:rsidRPr="00D37E08">
        <w:rPr>
          <w:rFonts w:ascii="Times New Roman" w:hAnsi="Times New Roman" w:cs="Times New Roman"/>
        </w:rPr>
        <w:t xml:space="preserve"> evidence</w:t>
      </w:r>
      <w:r w:rsidRPr="00D37E08">
        <w:rPr>
          <w:rFonts w:ascii="Times New Roman" w:hAnsi="Times New Roman" w:cs="Times New Roman"/>
        </w:rPr>
        <w:t>d</w:t>
      </w:r>
      <w:r w:rsidR="00F053AF" w:rsidRPr="00D37E08">
        <w:rPr>
          <w:rFonts w:ascii="Times New Roman" w:hAnsi="Times New Roman" w:cs="Times New Roman"/>
        </w:rPr>
        <w:t xml:space="preserve"> a crude reality: Reactors are getting old, </w:t>
      </w:r>
      <w:r w:rsidR="00637613" w:rsidRPr="00D37E08">
        <w:rPr>
          <w:rFonts w:ascii="Times New Roman" w:hAnsi="Times New Roman" w:cs="Times New Roman"/>
        </w:rPr>
        <w:t xml:space="preserve">production </w:t>
      </w:r>
      <w:r w:rsidR="00F053AF" w:rsidRPr="00D37E08">
        <w:rPr>
          <w:rFonts w:ascii="Times New Roman" w:hAnsi="Times New Roman" w:cs="Times New Roman"/>
        </w:rPr>
        <w:t>yield</w:t>
      </w:r>
      <w:r w:rsidR="00637613" w:rsidRPr="00D37E08">
        <w:rPr>
          <w:rFonts w:ascii="Times New Roman" w:hAnsi="Times New Roman" w:cs="Times New Roman"/>
        </w:rPr>
        <w:t>s</w:t>
      </w:r>
      <w:r w:rsidR="00F053AF" w:rsidRPr="00D37E08">
        <w:rPr>
          <w:rFonts w:ascii="Times New Roman" w:hAnsi="Times New Roman" w:cs="Times New Roman"/>
        </w:rPr>
        <w:t xml:space="preserve"> are decreasing and no new facilities are being built </w:t>
      </w:r>
      <w:sdt>
        <w:sdtPr>
          <w:rPr>
            <w:rFonts w:ascii="Times New Roman" w:hAnsi="Times New Roman" w:cs="Times New Roman"/>
          </w:rPr>
          <w:id w:val="-633860935"/>
          <w:citation/>
        </w:sdtPr>
        <w:sdtEndPr/>
        <w:sdtContent>
          <w:r w:rsidR="004F6A65" w:rsidRPr="00D37E08">
            <w:rPr>
              <w:rFonts w:ascii="Times New Roman" w:hAnsi="Times New Roman" w:cs="Times New Roman"/>
            </w:rPr>
            <w:fldChar w:fldCharType="begin"/>
          </w:r>
          <w:r w:rsidR="00F053AF" w:rsidRPr="00D37E08">
            <w:rPr>
              <w:rFonts w:ascii="Times New Roman" w:hAnsi="Times New Roman" w:cs="Times New Roman"/>
            </w:rPr>
            <w:instrText xml:space="preserve"> CITATION Pau09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(20)</w:t>
          </w:r>
          <w:r w:rsidR="004F6A65" w:rsidRPr="00D37E08">
            <w:rPr>
              <w:rFonts w:ascii="Times New Roman" w:hAnsi="Times New Roman" w:cs="Times New Roman"/>
            </w:rPr>
            <w:fldChar w:fldCharType="end"/>
          </w:r>
        </w:sdtContent>
      </w:sdt>
      <w:r w:rsidR="00F053AF" w:rsidRPr="00D37E08">
        <w:rPr>
          <w:rFonts w:ascii="Times New Roman" w:hAnsi="Times New Roman" w:cs="Times New Roman"/>
        </w:rPr>
        <w:t xml:space="preserve">. </w:t>
      </w:r>
      <w:r w:rsidR="00637613" w:rsidRPr="00D37E08">
        <w:rPr>
          <w:rFonts w:ascii="Times New Roman" w:hAnsi="Times New Roman" w:cs="Times New Roman"/>
        </w:rPr>
        <w:t xml:space="preserve">Alternatives are being used, research reactors are included in production, new low enriched uranium neutron sources are being used and finally new production reactions (especially of </w:t>
      </w:r>
      <w:r w:rsidR="00637613" w:rsidRPr="00D37E08">
        <w:rPr>
          <w:rFonts w:ascii="Times New Roman" w:hAnsi="Times New Roman" w:cs="Times New Roman"/>
          <w:vertAlign w:val="superscript"/>
        </w:rPr>
        <w:t>99</w:t>
      </w:r>
      <w:r w:rsidR="00637613" w:rsidRPr="00D37E08">
        <w:rPr>
          <w:rFonts w:ascii="Times New Roman" w:hAnsi="Times New Roman" w:cs="Times New Roman"/>
        </w:rPr>
        <w:t xml:space="preserve">Mo) are being studies in particle accelerators </w:t>
      </w:r>
      <w:sdt>
        <w:sdtPr>
          <w:rPr>
            <w:rFonts w:ascii="Times New Roman" w:hAnsi="Times New Roman" w:cs="Times New Roman"/>
          </w:rPr>
          <w:id w:val="-1509204143"/>
          <w:citation/>
        </w:sdtPr>
        <w:sdtEndPr/>
        <w:sdtContent>
          <w:r w:rsidR="004F6A65" w:rsidRPr="00D37E08">
            <w:rPr>
              <w:rFonts w:ascii="Times New Roman" w:hAnsi="Times New Roman" w:cs="Times New Roman"/>
            </w:rPr>
            <w:fldChar w:fldCharType="begin"/>
          </w:r>
          <w:r w:rsidR="00637613" w:rsidRPr="00D37E08">
            <w:rPr>
              <w:rFonts w:ascii="Times New Roman" w:hAnsi="Times New Roman" w:cs="Times New Roman"/>
            </w:rPr>
            <w:instrText xml:space="preserve"> CITATION Kir10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(21)</w:t>
          </w:r>
          <w:r w:rsidR="004F6A65" w:rsidRPr="00D37E08">
            <w:rPr>
              <w:rFonts w:ascii="Times New Roman" w:hAnsi="Times New Roman" w:cs="Times New Roman"/>
            </w:rPr>
            <w:fldChar w:fldCharType="end"/>
          </w:r>
        </w:sdtContent>
      </w:sdt>
      <w:r w:rsidR="00637613" w:rsidRPr="00D37E08">
        <w:rPr>
          <w:rFonts w:ascii="Times New Roman" w:hAnsi="Times New Roman" w:cs="Times New Roman"/>
        </w:rPr>
        <w:t>.</w:t>
      </w:r>
    </w:p>
    <w:p w:rsidR="00A214EE" w:rsidRPr="00D37E08" w:rsidRDefault="00A214EE" w:rsidP="00C706C1">
      <w:pPr>
        <w:pStyle w:val="Heading3"/>
        <w:spacing w:before="240" w:after="240"/>
        <w:ind w:firstLine="720"/>
        <w:rPr>
          <w:rFonts w:ascii="Times New Roman" w:hAnsi="Times New Roman" w:cs="Times New Roman"/>
          <w:b w:val="0"/>
          <w:color w:val="auto"/>
        </w:rPr>
      </w:pPr>
      <w:bookmarkStart w:id="49" w:name="_Toc361725340"/>
      <w:r w:rsidRPr="00D37E08">
        <w:rPr>
          <w:rFonts w:ascii="Times New Roman" w:hAnsi="Times New Roman" w:cs="Times New Roman"/>
          <w:b w:val="0"/>
          <w:color w:val="auto"/>
        </w:rPr>
        <w:t>2.2.2 Cyclotron Produced Radioisotopes</w:t>
      </w:r>
      <w:bookmarkEnd w:id="49"/>
    </w:p>
    <w:p w:rsidR="008D582F" w:rsidRPr="00D37E08" w:rsidRDefault="00637613" w:rsidP="00637613">
      <w:pPr>
        <w:spacing w:line="480" w:lineRule="auto"/>
        <w:jc w:val="both"/>
        <w:rPr>
          <w:rFonts w:ascii="Times New Roman" w:hAnsi="Times New Roman" w:cs="Times New Roman"/>
        </w:rPr>
      </w:pPr>
      <w:r w:rsidRPr="00D37E08">
        <w:rPr>
          <w:rFonts w:ascii="Times New Roman" w:hAnsi="Times New Roman" w:cs="Times New Roman"/>
        </w:rPr>
        <w:t xml:space="preserve">With the advent of the PET camera, positron emitters </w:t>
      </w:r>
      <w:r w:rsidR="00807145" w:rsidRPr="00D37E08">
        <w:rPr>
          <w:rFonts w:ascii="Times New Roman" w:hAnsi="Times New Roman" w:cs="Times New Roman"/>
        </w:rPr>
        <w:t xml:space="preserve">to be used in medical imaging </w:t>
      </w:r>
      <w:r w:rsidRPr="00D37E08">
        <w:rPr>
          <w:rFonts w:ascii="Times New Roman" w:hAnsi="Times New Roman" w:cs="Times New Roman"/>
        </w:rPr>
        <w:t>were needed</w:t>
      </w:r>
      <w:r w:rsidR="00807145" w:rsidRPr="00D37E08">
        <w:rPr>
          <w:rFonts w:ascii="Times New Roman" w:hAnsi="Times New Roman" w:cs="Times New Roman"/>
        </w:rPr>
        <w:t xml:space="preserve"> (</w:t>
      </w:r>
      <w:r w:rsidR="00807145" w:rsidRPr="00D37E08">
        <w:rPr>
          <w:rFonts w:ascii="Times New Roman" w:hAnsi="Times New Roman" w:cs="Times New Roman"/>
          <w:vertAlign w:val="superscript"/>
        </w:rPr>
        <w:t>18</w:t>
      </w:r>
      <w:r w:rsidR="00807145" w:rsidRPr="00D37E08">
        <w:rPr>
          <w:rFonts w:ascii="Times New Roman" w:hAnsi="Times New Roman" w:cs="Times New Roman"/>
        </w:rPr>
        <w:t xml:space="preserve">F, </w:t>
      </w:r>
      <w:r w:rsidR="00807145" w:rsidRPr="00D37E08">
        <w:rPr>
          <w:rFonts w:ascii="Times New Roman" w:hAnsi="Times New Roman" w:cs="Times New Roman"/>
          <w:vertAlign w:val="superscript"/>
        </w:rPr>
        <w:t>11</w:t>
      </w:r>
      <w:r w:rsidR="00807145" w:rsidRPr="00D37E08">
        <w:rPr>
          <w:rFonts w:ascii="Times New Roman" w:hAnsi="Times New Roman" w:cs="Times New Roman"/>
        </w:rPr>
        <w:t xml:space="preserve">C, </w:t>
      </w:r>
      <w:r w:rsidR="00807145" w:rsidRPr="00D37E08">
        <w:rPr>
          <w:rFonts w:ascii="Times New Roman" w:hAnsi="Times New Roman" w:cs="Times New Roman"/>
          <w:vertAlign w:val="superscript"/>
        </w:rPr>
        <w:t>13</w:t>
      </w:r>
      <w:r w:rsidR="00807145" w:rsidRPr="00D37E08">
        <w:rPr>
          <w:rFonts w:ascii="Times New Roman" w:hAnsi="Times New Roman" w:cs="Times New Roman"/>
        </w:rPr>
        <w:t xml:space="preserve">N, </w:t>
      </w:r>
      <w:r w:rsidR="00807145" w:rsidRPr="00D37E08">
        <w:rPr>
          <w:rFonts w:ascii="Times New Roman" w:hAnsi="Times New Roman" w:cs="Times New Roman"/>
          <w:vertAlign w:val="superscript"/>
        </w:rPr>
        <w:t>15</w:t>
      </w:r>
      <w:r w:rsidR="00807145" w:rsidRPr="00D37E08">
        <w:rPr>
          <w:rFonts w:ascii="Times New Roman" w:hAnsi="Times New Roman" w:cs="Times New Roman"/>
        </w:rPr>
        <w:t>O, etc.)</w:t>
      </w:r>
      <w:r w:rsidRPr="00D37E08">
        <w:rPr>
          <w:rFonts w:ascii="Times New Roman" w:hAnsi="Times New Roman" w:cs="Times New Roman"/>
        </w:rPr>
        <w:t>. These radioisotopes are, in contrast to β</w:t>
      </w:r>
      <w:r w:rsidRPr="00D37E08">
        <w:rPr>
          <w:rFonts w:ascii="Times New Roman" w:hAnsi="Times New Roman" w:cs="Times New Roman"/>
          <w:vertAlign w:val="superscript"/>
        </w:rPr>
        <w:t>-</w:t>
      </w:r>
      <w:r w:rsidRPr="00D37E08">
        <w:rPr>
          <w:rFonts w:ascii="Times New Roman" w:hAnsi="Times New Roman" w:cs="Times New Roman"/>
        </w:rPr>
        <w:t xml:space="preserve"> emitters, neutron deficient isotopes. Th</w:t>
      </w:r>
      <w:r w:rsidR="00807145" w:rsidRPr="00D37E08">
        <w:rPr>
          <w:rFonts w:ascii="Times New Roman" w:hAnsi="Times New Roman" w:cs="Times New Roman"/>
        </w:rPr>
        <w:t>us</w:t>
      </w:r>
      <w:r w:rsidRPr="00D37E08">
        <w:rPr>
          <w:rFonts w:ascii="Times New Roman" w:hAnsi="Times New Roman" w:cs="Times New Roman"/>
        </w:rPr>
        <w:t xml:space="preserve"> they cannot be produced in nuclear reactors or with neutron sources. </w:t>
      </w:r>
      <w:r w:rsidR="008D582F" w:rsidRPr="00D37E08">
        <w:rPr>
          <w:rFonts w:ascii="Times New Roman" w:hAnsi="Times New Roman" w:cs="Times New Roman"/>
        </w:rPr>
        <w:t>The last statement does not preclude the production of radioisotopes with excess neutrons in cyclotrons, since it only depends on the initial target material used and the energy of the incident proton beam. In contrast with nuclear reactors that cannot be shut down once built and keep producing high level nuclear waste until the fuel is spent, cyclotron are started and stopped at will</w:t>
      </w:r>
      <w:r w:rsidR="0028171F" w:rsidRPr="00D37E08">
        <w:rPr>
          <w:rFonts w:ascii="Times New Roman" w:hAnsi="Times New Roman" w:cs="Times New Roman"/>
        </w:rPr>
        <w:t xml:space="preserve"> (</w:t>
      </w:r>
      <w:r w:rsidR="00086671" w:rsidRPr="00D37E08">
        <w:fldChar w:fldCharType="begin"/>
      </w:r>
      <w:r w:rsidR="00086671" w:rsidRPr="00D37E08">
        <w:instrText xml:space="preserve"> REF _Ref354407022 \h  \* MERGEFORMAT </w:instrText>
      </w:r>
      <w:r w:rsidR="00086671" w:rsidRPr="00D37E08">
        <w:fldChar w:fldCharType="separate"/>
      </w:r>
      <w:r w:rsidR="000C3C70" w:rsidRPr="00D37E08">
        <w:rPr>
          <w:rFonts w:ascii="Times New Roman" w:hAnsi="Times New Roman" w:cs="Times New Roman"/>
          <w:bCs/>
        </w:rPr>
        <w:t>Fig 9</w:t>
      </w:r>
      <w:r w:rsidR="00086671" w:rsidRPr="00D37E08">
        <w:fldChar w:fldCharType="end"/>
      </w:r>
      <w:r w:rsidR="0028171F" w:rsidRPr="00D37E08">
        <w:rPr>
          <w:rFonts w:ascii="Times New Roman" w:hAnsi="Times New Roman" w:cs="Times New Roman"/>
        </w:rPr>
        <w:t>)</w:t>
      </w:r>
      <w:r w:rsidR="008D582F" w:rsidRPr="00D37E08">
        <w:rPr>
          <w:rFonts w:ascii="Times New Roman" w:hAnsi="Times New Roman" w:cs="Times New Roman"/>
        </w:rPr>
        <w:t>.</w:t>
      </w:r>
    </w:p>
    <w:p w:rsidR="00623DC3" w:rsidRPr="00D37E08" w:rsidRDefault="00623DC3" w:rsidP="00637613">
      <w:pPr>
        <w:spacing w:line="480" w:lineRule="auto"/>
        <w:jc w:val="both"/>
        <w:rPr>
          <w:rFonts w:ascii="Times New Roman" w:hAnsi="Times New Roman" w:cs="Times New Roman"/>
        </w:rPr>
      </w:pPr>
      <w:r w:rsidRPr="00D37E08">
        <w:rPr>
          <w:rFonts w:ascii="Times New Roman" w:hAnsi="Times New Roman" w:cs="Times New Roman"/>
          <w:noProof/>
        </w:rPr>
        <w:drawing>
          <wp:inline distT="0" distB="0" distL="0" distR="0" wp14:anchorId="0507EA61" wp14:editId="1BB74B74">
            <wp:extent cx="5943600" cy="127571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otron.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1275715"/>
                    </a:xfrm>
                    <a:prstGeom prst="rect">
                      <a:avLst/>
                    </a:prstGeom>
                  </pic:spPr>
                </pic:pic>
              </a:graphicData>
            </a:graphic>
          </wp:inline>
        </w:drawing>
      </w:r>
    </w:p>
    <w:p w:rsidR="00623DC3" w:rsidRPr="00D37E08" w:rsidRDefault="00623DC3" w:rsidP="00623DC3">
      <w:pPr>
        <w:jc w:val="center"/>
        <w:rPr>
          <w:rFonts w:ascii="Times New Roman" w:hAnsi="Times New Roman" w:cs="Times New Roman"/>
          <w:bCs/>
        </w:rPr>
      </w:pPr>
      <w:bookmarkStart w:id="50" w:name="_Ref354407022"/>
      <w:bookmarkStart w:id="51" w:name="_Toc361725434"/>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9</w:t>
      </w:r>
      <w:r w:rsidR="004F6A65" w:rsidRPr="00D37E08">
        <w:rPr>
          <w:rFonts w:ascii="Times New Roman" w:hAnsi="Times New Roman" w:cs="Times New Roman"/>
          <w:bCs/>
        </w:rPr>
        <w:fldChar w:fldCharType="end"/>
      </w:r>
      <w:bookmarkEnd w:id="50"/>
      <w:r w:rsidRPr="00D37E08">
        <w:rPr>
          <w:rFonts w:ascii="Times New Roman" w:hAnsi="Times New Roman" w:cs="Times New Roman"/>
          <w:bCs/>
        </w:rPr>
        <w:t xml:space="preserve"> Cyclotron working principle</w:t>
      </w:r>
      <w:r w:rsidR="00E06915" w:rsidRPr="00D37E08">
        <w:rPr>
          <w:rFonts w:ascii="Times New Roman" w:hAnsi="Times New Roman" w:cs="Times New Roman"/>
          <w:bCs/>
        </w:rPr>
        <w:t>;</w:t>
      </w:r>
      <w:r w:rsidRPr="00D37E08">
        <w:rPr>
          <w:rFonts w:ascii="Times New Roman" w:hAnsi="Times New Roman" w:cs="Times New Roman"/>
          <w:bCs/>
        </w:rPr>
        <w:t xml:space="preserve"> A and B: D</w:t>
      </w:r>
      <w:r w:rsidR="00CA1D5D" w:rsidRPr="00D37E08">
        <w:rPr>
          <w:rFonts w:ascii="Times New Roman" w:hAnsi="Times New Roman" w:cs="Times New Roman"/>
          <w:bCs/>
        </w:rPr>
        <w:t>ees</w:t>
      </w:r>
      <w:r w:rsidR="00E06915" w:rsidRPr="00D37E08">
        <w:rPr>
          <w:rFonts w:ascii="Times New Roman" w:hAnsi="Times New Roman" w:cs="Times New Roman"/>
          <w:bCs/>
        </w:rPr>
        <w:t>; yellow dots: perpendicular magnetic field</w:t>
      </w:r>
      <w:r w:rsidR="00CA1D5D" w:rsidRPr="00D37E08">
        <w:rPr>
          <w:rFonts w:ascii="Times New Roman" w:hAnsi="Times New Roman" w:cs="Times New Roman"/>
          <w:bCs/>
        </w:rPr>
        <w:t xml:space="preserve"> </w:t>
      </w:r>
      <w:sdt>
        <w:sdtPr>
          <w:rPr>
            <w:rFonts w:ascii="Times New Roman" w:hAnsi="Times New Roman" w:cs="Times New Roman"/>
            <w:bCs/>
          </w:rPr>
          <w:id w:val="-930818752"/>
          <w:citation/>
        </w:sdtPr>
        <w:sdtEndPr/>
        <w:sdtContent>
          <w:r w:rsidR="004F6A65" w:rsidRPr="00D37E08">
            <w:rPr>
              <w:rFonts w:ascii="Times New Roman" w:hAnsi="Times New Roman" w:cs="Times New Roman"/>
              <w:bCs/>
            </w:rPr>
            <w:fldChar w:fldCharType="begin"/>
          </w:r>
          <w:r w:rsidR="00CA1D5D" w:rsidRPr="00D37E08">
            <w:rPr>
              <w:rFonts w:ascii="Times New Roman" w:hAnsi="Times New Roman" w:cs="Times New Roman"/>
              <w:bCs/>
            </w:rPr>
            <w:instrText xml:space="preserve"> CITATION Par13 \l 1033 </w:instrText>
          </w:r>
          <w:r w:rsidR="004F6A65" w:rsidRPr="00D37E08">
            <w:rPr>
              <w:rFonts w:ascii="Times New Roman" w:hAnsi="Times New Roman" w:cs="Times New Roman"/>
              <w:bCs/>
            </w:rPr>
            <w:fldChar w:fldCharType="separate"/>
          </w:r>
          <w:r w:rsidR="00B25C1B" w:rsidRPr="00D37E08">
            <w:rPr>
              <w:rFonts w:ascii="Times New Roman" w:hAnsi="Times New Roman" w:cs="Times New Roman"/>
              <w:noProof/>
            </w:rPr>
            <w:t>(22)</w:t>
          </w:r>
          <w:r w:rsidR="004F6A65" w:rsidRPr="00D37E08">
            <w:rPr>
              <w:rFonts w:ascii="Times New Roman" w:hAnsi="Times New Roman" w:cs="Times New Roman"/>
              <w:bCs/>
            </w:rPr>
            <w:fldChar w:fldCharType="end"/>
          </w:r>
        </w:sdtContent>
      </w:sdt>
      <w:r w:rsidRPr="00D37E08">
        <w:rPr>
          <w:rFonts w:ascii="Times New Roman" w:hAnsi="Times New Roman" w:cs="Times New Roman"/>
          <w:bCs/>
        </w:rPr>
        <w:t>.</w:t>
      </w:r>
      <w:bookmarkEnd w:id="51"/>
    </w:p>
    <w:p w:rsidR="00A214EE" w:rsidRPr="00D37E08" w:rsidRDefault="00E06915" w:rsidP="00637613">
      <w:pPr>
        <w:spacing w:line="480" w:lineRule="auto"/>
        <w:jc w:val="both"/>
        <w:rPr>
          <w:rFonts w:ascii="Times New Roman" w:hAnsi="Times New Roman" w:cs="Times New Roman"/>
        </w:rPr>
      </w:pPr>
      <w:r w:rsidRPr="00D37E08">
        <w:rPr>
          <w:rFonts w:ascii="Times New Roman" w:hAnsi="Times New Roman" w:cs="Times New Roman"/>
        </w:rPr>
        <w:t xml:space="preserve">With a constant perpendicular magnetic field (yellow dots in </w:t>
      </w:r>
      <w:r w:rsidR="00086671" w:rsidRPr="00D37E08">
        <w:fldChar w:fldCharType="begin"/>
      </w:r>
      <w:r w:rsidR="00086671" w:rsidRPr="00D37E08">
        <w:instrText xml:space="preserve"> REF _Ref354407022 \h  \* MERGEFORMAT </w:instrText>
      </w:r>
      <w:r w:rsidR="00086671" w:rsidRPr="00D37E08">
        <w:fldChar w:fldCharType="separate"/>
      </w:r>
      <w:r w:rsidR="000C3C70" w:rsidRPr="00D37E08">
        <w:rPr>
          <w:rFonts w:ascii="Times New Roman" w:hAnsi="Times New Roman" w:cs="Times New Roman"/>
          <w:bCs/>
        </w:rPr>
        <w:t>Fig 9</w:t>
      </w:r>
      <w:r w:rsidR="00086671" w:rsidRPr="00D37E08">
        <w:fldChar w:fldCharType="end"/>
      </w:r>
      <w:r w:rsidRPr="00D37E08">
        <w:rPr>
          <w:rFonts w:ascii="Times New Roman" w:hAnsi="Times New Roman" w:cs="Times New Roman"/>
        </w:rPr>
        <w:t>), a</w:t>
      </w:r>
      <w:r w:rsidR="00623DC3" w:rsidRPr="00D37E08">
        <w:rPr>
          <w:rFonts w:ascii="Times New Roman" w:hAnsi="Times New Roman" w:cs="Times New Roman"/>
        </w:rPr>
        <w:t xml:space="preserve"> charged particle is generated in the center (normally a proton, an ionized H</w:t>
      </w:r>
      <w:r w:rsidR="00623DC3" w:rsidRPr="00D37E08">
        <w:rPr>
          <w:rFonts w:ascii="Times New Roman" w:hAnsi="Times New Roman" w:cs="Times New Roman"/>
          <w:vertAlign w:val="superscript"/>
        </w:rPr>
        <w:t>+</w:t>
      </w:r>
      <w:r w:rsidR="00623DC3" w:rsidRPr="00D37E08">
        <w:rPr>
          <w:rFonts w:ascii="Times New Roman" w:hAnsi="Times New Roman" w:cs="Times New Roman"/>
        </w:rPr>
        <w:t xml:space="preserve"> atom). D</w:t>
      </w:r>
      <w:r w:rsidR="00CA1D5D" w:rsidRPr="00D37E08">
        <w:rPr>
          <w:rFonts w:ascii="Times New Roman" w:hAnsi="Times New Roman" w:cs="Times New Roman"/>
        </w:rPr>
        <w:t>ees</w:t>
      </w:r>
      <w:r w:rsidR="00623DC3" w:rsidRPr="00D37E08">
        <w:rPr>
          <w:rFonts w:ascii="Times New Roman" w:hAnsi="Times New Roman" w:cs="Times New Roman"/>
        </w:rPr>
        <w:t xml:space="preserve"> charge is change sequentially </w:t>
      </w:r>
      <w:r w:rsidRPr="00D37E08">
        <w:rPr>
          <w:rFonts w:ascii="Times New Roman" w:hAnsi="Times New Roman" w:cs="Times New Roman"/>
        </w:rPr>
        <w:t xml:space="preserve">to </w:t>
      </w:r>
      <w:r w:rsidR="00623DC3" w:rsidRPr="00D37E08">
        <w:rPr>
          <w:rFonts w:ascii="Times New Roman" w:hAnsi="Times New Roman" w:cs="Times New Roman"/>
        </w:rPr>
        <w:t xml:space="preserve">accelerate the proton </w:t>
      </w:r>
      <w:r w:rsidRPr="00D37E08">
        <w:rPr>
          <w:rFonts w:ascii="Times New Roman" w:hAnsi="Times New Roman" w:cs="Times New Roman"/>
        </w:rPr>
        <w:t>and increase its</w:t>
      </w:r>
      <w:r w:rsidR="00623DC3" w:rsidRPr="00D37E08">
        <w:rPr>
          <w:rFonts w:ascii="Times New Roman" w:hAnsi="Times New Roman" w:cs="Times New Roman"/>
        </w:rPr>
        <w:t xml:space="preserve"> energy. </w:t>
      </w:r>
      <w:r w:rsidRPr="00D37E08">
        <w:rPr>
          <w:rFonts w:ascii="Times New Roman" w:hAnsi="Times New Roman" w:cs="Times New Roman"/>
        </w:rPr>
        <w:t xml:space="preserve">The particle is finally release through a port to irradiate the targets. </w:t>
      </w:r>
      <w:r w:rsidR="00EC764E" w:rsidRPr="00D37E08">
        <w:rPr>
          <w:rFonts w:ascii="Times New Roman" w:hAnsi="Times New Roman" w:cs="Times New Roman"/>
        </w:rPr>
        <w:t>The maximum kinetic energy obtained is:</w:t>
      </w:r>
    </w:p>
    <w:p w:rsidR="00EC764E" w:rsidRPr="00D37E08" w:rsidRDefault="00D37E08" w:rsidP="00CA1D5D">
      <w:pPr>
        <w:spacing w:line="480" w:lineRule="auto"/>
        <w:jc w:val="center"/>
        <w:rPr>
          <w:rFonts w:ascii="Times New Roman" w:eastAsiaTheme="minorEastAsia" w:hAnsi="Times New Roman" w:cs="Times New Roman"/>
        </w:rPr>
      </w:pP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max</m:t>
            </m:r>
          </m:sub>
        </m:sSub>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B</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num>
          <m:den>
            <m:r>
              <w:rPr>
                <w:rFonts w:ascii="Cambria Math" w:hAnsi="Cambria Math" w:cs="Times New Roman"/>
              </w:rPr>
              <m:t>2∙m</m:t>
            </m:r>
          </m:den>
        </m:f>
      </m:oMath>
      <w:r w:rsidR="00CA1D5D" w:rsidRPr="00D37E08">
        <w:rPr>
          <w:rFonts w:ascii="Times New Roman" w:eastAsiaTheme="minorEastAsia" w:hAnsi="Times New Roman" w:cs="Times New Roman"/>
        </w:rPr>
        <w:tab/>
      </w:r>
      <w:r w:rsidR="00CA1D5D" w:rsidRPr="00D37E08">
        <w:rPr>
          <w:rFonts w:ascii="Times New Roman" w:eastAsiaTheme="minorEastAsia" w:hAnsi="Times New Roman" w:cs="Times New Roman"/>
        </w:rPr>
        <w:tab/>
        <w:t>(2.2.2.1)</w:t>
      </w:r>
    </w:p>
    <w:p w:rsidR="00CA1D5D" w:rsidRPr="00D37E08" w:rsidRDefault="00CA1D5D" w:rsidP="00637613">
      <w:pPr>
        <w:spacing w:line="480" w:lineRule="auto"/>
        <w:jc w:val="both"/>
        <w:rPr>
          <w:rFonts w:ascii="Times New Roman" w:hAnsi="Times New Roman" w:cs="Times New Roman"/>
        </w:rPr>
      </w:pPr>
      <w:r w:rsidRPr="00D37E08">
        <w:rPr>
          <w:rFonts w:ascii="Times New Roman" w:hAnsi="Times New Roman" w:cs="Times New Roman"/>
        </w:rPr>
        <w:t xml:space="preserve">Where q is the charge of the particle, B is the incident magnetic field and r is the maximum radius before release (radius of the cyclotron). </w:t>
      </w:r>
      <w:r w:rsidR="0055601E" w:rsidRPr="00D37E08">
        <w:rPr>
          <w:rFonts w:ascii="Times New Roman" w:hAnsi="Times New Roman" w:cs="Times New Roman"/>
        </w:rPr>
        <w:t xml:space="preserve">For every day clinical use (especially for production of </w:t>
      </w:r>
      <w:r w:rsidR="0055601E" w:rsidRPr="00D37E08">
        <w:rPr>
          <w:rFonts w:ascii="Times New Roman" w:hAnsi="Times New Roman" w:cs="Times New Roman"/>
          <w:vertAlign w:val="superscript"/>
        </w:rPr>
        <w:t>18</w:t>
      </w:r>
      <w:r w:rsidR="0055601E" w:rsidRPr="00D37E08">
        <w:rPr>
          <w:rFonts w:ascii="Times New Roman" w:hAnsi="Times New Roman" w:cs="Times New Roman"/>
        </w:rPr>
        <w:t xml:space="preserve">F) high energy cyclotrons are not needed. Since the energy is proportional to the square of the cyclotron radius, smaller cyclotrons can be built. For these reasons and to reduce initial investment and running costs, small cyclotrons are currently produced and commercialized. </w:t>
      </w:r>
    </w:p>
    <w:p w:rsidR="00CA1D5D" w:rsidRPr="00D37E08" w:rsidRDefault="00CA1D5D" w:rsidP="00CA1D5D">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61D66E2A" wp14:editId="7A4D36F8">
            <wp:extent cx="2566359" cy="2415026"/>
            <wp:effectExtent l="0" t="0" r="5715" b="4445"/>
            <wp:docPr id="39" name="Picture 39" descr="http://www.wmis.org/wp-content/uploads/2011/11/cyclot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wmis.org/wp-content/uploads/2011/11/cyclotro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66359" cy="2415026"/>
                    </a:xfrm>
                    <a:prstGeom prst="rect">
                      <a:avLst/>
                    </a:prstGeom>
                    <a:noFill/>
                    <a:ln>
                      <a:noFill/>
                    </a:ln>
                  </pic:spPr>
                </pic:pic>
              </a:graphicData>
            </a:graphic>
          </wp:inline>
        </w:drawing>
      </w:r>
    </w:p>
    <w:p w:rsidR="00CA1D5D" w:rsidRPr="00D37E08" w:rsidRDefault="0055601E" w:rsidP="00615FCE">
      <w:pPr>
        <w:shd w:val="clear" w:color="auto" w:fill="EEEEEE"/>
        <w:spacing w:before="0" w:after="0" w:line="240" w:lineRule="auto"/>
        <w:jc w:val="center"/>
        <w:textAlignment w:val="baseline"/>
        <w:rPr>
          <w:rFonts w:ascii="Times New Roman" w:hAnsi="Times New Roman" w:cs="Times New Roman"/>
          <w:bCs/>
        </w:rPr>
      </w:pPr>
      <w:bookmarkStart w:id="52" w:name="_Toc361725435"/>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10</w:t>
      </w:r>
      <w:r w:rsidR="004F6A65" w:rsidRPr="00D37E08">
        <w:rPr>
          <w:rFonts w:ascii="Times New Roman" w:hAnsi="Times New Roman" w:cs="Times New Roman"/>
          <w:bCs/>
        </w:rPr>
        <w:fldChar w:fldCharType="end"/>
      </w:r>
      <w:r w:rsidRPr="00D37E08">
        <w:rPr>
          <w:rFonts w:ascii="Times New Roman" w:hAnsi="Times New Roman" w:cs="Times New Roman"/>
          <w:bCs/>
        </w:rPr>
        <w:t xml:space="preserve"> Siemens Eclipse™ series cyclotron produces high quantities of </w:t>
      </w:r>
      <w:r w:rsidRPr="00D37E08">
        <w:rPr>
          <w:rFonts w:ascii="Times New Roman" w:hAnsi="Times New Roman" w:cs="Times New Roman"/>
          <w:bCs/>
          <w:vertAlign w:val="superscript"/>
        </w:rPr>
        <w:t>18</w:t>
      </w:r>
      <w:r w:rsidRPr="00D37E08">
        <w:rPr>
          <w:rFonts w:ascii="Times New Roman" w:hAnsi="Times New Roman" w:cs="Times New Roman"/>
          <w:bCs/>
        </w:rPr>
        <w:t xml:space="preserve">F, </w:t>
      </w:r>
      <w:r w:rsidRPr="00D37E08">
        <w:rPr>
          <w:rFonts w:ascii="Times New Roman" w:hAnsi="Times New Roman" w:cs="Times New Roman"/>
          <w:bCs/>
          <w:vertAlign w:val="superscript"/>
        </w:rPr>
        <w:t>11</w:t>
      </w:r>
      <w:r w:rsidRPr="00D37E08">
        <w:rPr>
          <w:rFonts w:ascii="Times New Roman" w:hAnsi="Times New Roman" w:cs="Times New Roman"/>
          <w:bCs/>
        </w:rPr>
        <w:t xml:space="preserve">C, </w:t>
      </w:r>
      <w:r w:rsidRPr="00D37E08">
        <w:rPr>
          <w:rFonts w:ascii="Times New Roman" w:hAnsi="Times New Roman" w:cs="Times New Roman"/>
          <w:bCs/>
          <w:vertAlign w:val="superscript"/>
        </w:rPr>
        <w:t>13</w:t>
      </w:r>
      <w:r w:rsidRPr="00D37E08">
        <w:rPr>
          <w:rFonts w:ascii="Times New Roman" w:hAnsi="Times New Roman" w:cs="Times New Roman"/>
          <w:bCs/>
        </w:rPr>
        <w:t xml:space="preserve">N, </w:t>
      </w:r>
      <w:r w:rsidRPr="00D37E08">
        <w:rPr>
          <w:rFonts w:ascii="Times New Roman" w:hAnsi="Times New Roman" w:cs="Times New Roman"/>
          <w:bCs/>
          <w:vertAlign w:val="superscript"/>
        </w:rPr>
        <w:t>64</w:t>
      </w:r>
      <w:r w:rsidRPr="00D37E08">
        <w:rPr>
          <w:rFonts w:ascii="Times New Roman" w:hAnsi="Times New Roman" w:cs="Times New Roman"/>
          <w:bCs/>
        </w:rPr>
        <w:t xml:space="preserve">Cu and </w:t>
      </w:r>
      <w:r w:rsidRPr="00D37E08">
        <w:rPr>
          <w:rFonts w:ascii="Times New Roman" w:hAnsi="Times New Roman" w:cs="Times New Roman"/>
          <w:bCs/>
          <w:vertAlign w:val="superscript"/>
        </w:rPr>
        <w:t>15</w:t>
      </w:r>
      <w:r w:rsidRPr="00D37E08">
        <w:rPr>
          <w:rFonts w:ascii="Times New Roman" w:hAnsi="Times New Roman" w:cs="Times New Roman"/>
          <w:bCs/>
        </w:rPr>
        <w:t>O</w:t>
      </w:r>
      <w:r w:rsidR="00615FCE" w:rsidRPr="00D37E08">
        <w:rPr>
          <w:rFonts w:ascii="Times New Roman" w:hAnsi="Times New Roman" w:cs="Times New Roman"/>
          <w:bCs/>
        </w:rPr>
        <w:t xml:space="preserve"> (</w:t>
      </w:r>
      <w:r w:rsidR="00615FCE" w:rsidRPr="00D37E08">
        <w:rPr>
          <w:rFonts w:ascii="inherit" w:eastAsia="Times New Roman" w:hAnsi="inherit" w:cs="Arial"/>
        </w:rPr>
        <w:t>Width: 95 in. (240 cm), Depth: 73 in. (184 cm), Height: 90 in. (230 cm))</w:t>
      </w:r>
      <w:r w:rsidR="00B10CFA" w:rsidRPr="00D37E08">
        <w:rPr>
          <w:rFonts w:ascii="Times New Roman" w:hAnsi="Times New Roman" w:cs="Times New Roman"/>
          <w:bCs/>
        </w:rPr>
        <w:t xml:space="preserve"> </w:t>
      </w:r>
      <w:sdt>
        <w:sdtPr>
          <w:rPr>
            <w:rFonts w:ascii="Times New Roman" w:hAnsi="Times New Roman" w:cs="Times New Roman"/>
            <w:bCs/>
          </w:rPr>
          <w:id w:val="-1709334447"/>
          <w:citation/>
        </w:sdtPr>
        <w:sdtEndPr/>
        <w:sdtContent>
          <w:r w:rsidR="004F6A65" w:rsidRPr="00D37E08">
            <w:rPr>
              <w:rFonts w:ascii="Times New Roman" w:hAnsi="Times New Roman" w:cs="Times New Roman"/>
              <w:bCs/>
            </w:rPr>
            <w:fldChar w:fldCharType="begin"/>
          </w:r>
          <w:r w:rsidR="00B10CFA" w:rsidRPr="00D37E08">
            <w:rPr>
              <w:rFonts w:ascii="Times New Roman" w:hAnsi="Times New Roman" w:cs="Times New Roman"/>
              <w:bCs/>
            </w:rPr>
            <w:instrText xml:space="preserve"> CITATION Ecl13 \l 1033 </w:instrText>
          </w:r>
          <w:r w:rsidR="004F6A65" w:rsidRPr="00D37E08">
            <w:rPr>
              <w:rFonts w:ascii="Times New Roman" w:hAnsi="Times New Roman" w:cs="Times New Roman"/>
              <w:bCs/>
            </w:rPr>
            <w:fldChar w:fldCharType="separate"/>
          </w:r>
          <w:r w:rsidR="00B25C1B" w:rsidRPr="00D37E08">
            <w:rPr>
              <w:rFonts w:ascii="Times New Roman" w:hAnsi="Times New Roman" w:cs="Times New Roman"/>
              <w:noProof/>
            </w:rPr>
            <w:t>(23)</w:t>
          </w:r>
          <w:r w:rsidR="004F6A65" w:rsidRPr="00D37E08">
            <w:rPr>
              <w:rFonts w:ascii="Times New Roman" w:hAnsi="Times New Roman" w:cs="Times New Roman"/>
              <w:bCs/>
            </w:rPr>
            <w:fldChar w:fldCharType="end"/>
          </w:r>
        </w:sdtContent>
      </w:sdt>
      <w:bookmarkEnd w:id="52"/>
    </w:p>
    <w:p w:rsidR="0055601E" w:rsidRPr="00D37E08" w:rsidRDefault="005E2AB3" w:rsidP="005E2AB3">
      <w:pPr>
        <w:spacing w:line="480" w:lineRule="auto"/>
        <w:jc w:val="both"/>
        <w:rPr>
          <w:rFonts w:ascii="Times New Roman" w:hAnsi="Times New Roman" w:cs="Times New Roman"/>
        </w:rPr>
      </w:pPr>
      <w:r w:rsidRPr="00D37E08">
        <w:rPr>
          <w:rFonts w:ascii="Times New Roman" w:hAnsi="Times New Roman" w:cs="Times New Roman"/>
        </w:rPr>
        <w:t>Higher energies (translated into bigger machines and costs) are needed for the production of other positron emitters and positron emitter parent for the production of radioisotopic generators</w:t>
      </w:r>
      <w:r w:rsidR="008623A9" w:rsidRPr="00D37E08">
        <w:rPr>
          <w:rFonts w:ascii="Times New Roman" w:hAnsi="Times New Roman" w:cs="Times New Roman"/>
        </w:rPr>
        <w:t xml:space="preserve"> (</w:t>
      </w:r>
      <w:r w:rsidR="00086671" w:rsidRPr="00D37E08">
        <w:fldChar w:fldCharType="begin"/>
      </w:r>
      <w:r w:rsidR="00086671" w:rsidRPr="00D37E08">
        <w:instrText xml:space="preserve"> REF _Ref354409429 \h  \* MERGEFORMAT </w:instrText>
      </w:r>
      <w:r w:rsidR="00086671" w:rsidRPr="00D37E08">
        <w:fldChar w:fldCharType="separate"/>
      </w:r>
      <w:r w:rsidR="000C3C70" w:rsidRPr="00D37E08">
        <w:rPr>
          <w:rFonts w:ascii="Times New Roman" w:hAnsi="Times New Roman" w:cs="Times New Roman"/>
        </w:rPr>
        <w:t>Table 3</w:t>
      </w:r>
      <w:r w:rsidR="00086671" w:rsidRPr="00D37E08">
        <w:fldChar w:fldCharType="end"/>
      </w:r>
      <w:r w:rsidR="008623A9" w:rsidRPr="00D37E08">
        <w:rPr>
          <w:rFonts w:ascii="Times New Roman" w:hAnsi="Times New Roman" w:cs="Times New Roman"/>
        </w:rPr>
        <w:t>)</w:t>
      </w:r>
      <w:r w:rsidRPr="00D37E08">
        <w:rPr>
          <w:rFonts w:ascii="Times New Roman" w:hAnsi="Times New Roman" w:cs="Times New Roman"/>
        </w:rPr>
        <w:t>.</w:t>
      </w:r>
    </w:p>
    <w:p w:rsidR="005E2AB3" w:rsidRPr="00D37E08" w:rsidRDefault="006B547C" w:rsidP="006B547C">
      <w:pPr>
        <w:jc w:val="center"/>
        <w:rPr>
          <w:rFonts w:ascii="Times New Roman" w:hAnsi="Times New Roman" w:cs="Times New Roman"/>
        </w:rPr>
      </w:pPr>
      <w:bookmarkStart w:id="53" w:name="_Ref354409429"/>
      <w:bookmarkStart w:id="54" w:name="_Toc361725419"/>
      <w:r w:rsidRPr="00D37E08">
        <w:rPr>
          <w:rFonts w:ascii="Times New Roman" w:hAnsi="Times New Roman" w:cs="Times New Roman"/>
        </w:rPr>
        <w:t xml:space="preserve">Table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Table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3</w:t>
      </w:r>
      <w:r w:rsidR="004F6A65" w:rsidRPr="00D37E08">
        <w:rPr>
          <w:rFonts w:ascii="Times New Roman" w:hAnsi="Times New Roman" w:cs="Times New Roman"/>
          <w:noProof/>
        </w:rPr>
        <w:fldChar w:fldCharType="end"/>
      </w:r>
      <w:bookmarkEnd w:id="53"/>
      <w:r w:rsidRPr="00D37E08">
        <w:rPr>
          <w:rFonts w:ascii="Times New Roman" w:hAnsi="Times New Roman" w:cs="Times New Roman"/>
        </w:rPr>
        <w:t xml:space="preserve"> Positronic radionuclides production vs. incident proton energy</w:t>
      </w:r>
      <w:bookmarkEnd w:id="54"/>
    </w:p>
    <w:tbl>
      <w:tblPr>
        <w:tblStyle w:val="LightShading"/>
        <w:tblW w:w="0" w:type="auto"/>
        <w:tblLook w:val="04A0" w:firstRow="1" w:lastRow="0" w:firstColumn="1" w:lastColumn="0" w:noHBand="0" w:noVBand="1"/>
      </w:tblPr>
      <w:tblGrid>
        <w:gridCol w:w="4395"/>
        <w:gridCol w:w="4461"/>
      </w:tblGrid>
      <w:tr w:rsidR="007A6261" w:rsidRPr="00D37E08" w:rsidTr="001B36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7A6261" w:rsidRPr="00D37E08" w:rsidRDefault="007A6261" w:rsidP="001B36C7">
            <w:pPr>
              <w:spacing w:before="120" w:after="120"/>
              <w:jc w:val="both"/>
              <w:rPr>
                <w:rFonts w:ascii="Times New Roman" w:hAnsi="Times New Roman" w:cs="Times New Roman"/>
              </w:rPr>
            </w:pPr>
            <w:r w:rsidRPr="00D37E08">
              <w:rPr>
                <w:rFonts w:ascii="Times New Roman" w:hAnsi="Times New Roman" w:cs="Times New Roman"/>
              </w:rPr>
              <w:t>Proton Energy (MeV)</w:t>
            </w:r>
          </w:p>
        </w:tc>
        <w:tc>
          <w:tcPr>
            <w:tcW w:w="4788" w:type="dxa"/>
          </w:tcPr>
          <w:p w:rsidR="007A6261" w:rsidRPr="00D37E08" w:rsidRDefault="004C7F80" w:rsidP="001B36C7">
            <w:pPr>
              <w:spacing w:before="12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Radionuclides Produced (usable quantities)</w:t>
            </w:r>
          </w:p>
        </w:tc>
      </w:tr>
      <w:tr w:rsidR="007A6261" w:rsidRPr="00D37E08" w:rsidTr="001B36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7A6261" w:rsidRPr="00D37E08" w:rsidRDefault="004C7F80" w:rsidP="001B36C7">
            <w:pPr>
              <w:spacing w:before="120" w:after="120"/>
              <w:rPr>
                <w:rFonts w:ascii="Times New Roman" w:hAnsi="Times New Roman" w:cs="Times New Roman"/>
              </w:rPr>
            </w:pPr>
            <w:r w:rsidRPr="00D37E08">
              <w:rPr>
                <w:rFonts w:ascii="Times New Roman" w:hAnsi="Times New Roman" w:cs="Times New Roman"/>
              </w:rPr>
              <w:t>0-10</w:t>
            </w:r>
          </w:p>
        </w:tc>
        <w:tc>
          <w:tcPr>
            <w:tcW w:w="4788" w:type="dxa"/>
          </w:tcPr>
          <w:p w:rsidR="007A6261" w:rsidRPr="00D37E08" w:rsidRDefault="004C7F80" w:rsidP="001B36C7">
            <w:pPr>
              <w:spacing w:before="12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18</w:t>
            </w:r>
            <w:r w:rsidRPr="00D37E08">
              <w:rPr>
                <w:rFonts w:ascii="Times New Roman" w:hAnsi="Times New Roman" w:cs="Times New Roman"/>
              </w:rPr>
              <w:t xml:space="preserve">F, </w:t>
            </w:r>
            <w:r w:rsidRPr="00D37E08">
              <w:rPr>
                <w:rFonts w:ascii="Times New Roman" w:hAnsi="Times New Roman" w:cs="Times New Roman"/>
                <w:vertAlign w:val="superscript"/>
              </w:rPr>
              <w:t>15</w:t>
            </w:r>
            <w:r w:rsidRPr="00D37E08">
              <w:rPr>
                <w:rFonts w:ascii="Times New Roman" w:hAnsi="Times New Roman" w:cs="Times New Roman"/>
              </w:rPr>
              <w:t>O</w:t>
            </w:r>
          </w:p>
        </w:tc>
      </w:tr>
      <w:tr w:rsidR="007A6261" w:rsidRPr="00D37E08" w:rsidTr="001B36C7">
        <w:tc>
          <w:tcPr>
            <w:cnfStyle w:val="001000000000" w:firstRow="0" w:lastRow="0" w:firstColumn="1" w:lastColumn="0" w:oddVBand="0" w:evenVBand="0" w:oddHBand="0" w:evenHBand="0" w:firstRowFirstColumn="0" w:firstRowLastColumn="0" w:lastRowFirstColumn="0" w:lastRowLastColumn="0"/>
            <w:tcW w:w="4788" w:type="dxa"/>
          </w:tcPr>
          <w:p w:rsidR="007A6261" w:rsidRPr="00D37E08" w:rsidRDefault="004C7F80" w:rsidP="001B36C7">
            <w:pPr>
              <w:spacing w:before="120" w:after="120"/>
              <w:rPr>
                <w:rFonts w:ascii="Times New Roman" w:hAnsi="Times New Roman" w:cs="Times New Roman"/>
              </w:rPr>
            </w:pPr>
            <w:r w:rsidRPr="00D37E08">
              <w:rPr>
                <w:rFonts w:ascii="Times New Roman" w:hAnsi="Times New Roman" w:cs="Times New Roman"/>
              </w:rPr>
              <w:t>11-16</w:t>
            </w:r>
          </w:p>
        </w:tc>
        <w:tc>
          <w:tcPr>
            <w:tcW w:w="4788" w:type="dxa"/>
          </w:tcPr>
          <w:p w:rsidR="007A6261" w:rsidRPr="00D37E08" w:rsidRDefault="004C7F80" w:rsidP="001B36C7">
            <w:pPr>
              <w:spacing w:before="12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11</w:t>
            </w:r>
            <w:r w:rsidRPr="00D37E08">
              <w:rPr>
                <w:rFonts w:ascii="Times New Roman" w:hAnsi="Times New Roman" w:cs="Times New Roman"/>
              </w:rPr>
              <w:t xml:space="preserve">C, </w:t>
            </w:r>
            <w:r w:rsidRPr="00D37E08">
              <w:rPr>
                <w:rFonts w:ascii="Times New Roman" w:hAnsi="Times New Roman" w:cs="Times New Roman"/>
                <w:vertAlign w:val="superscript"/>
              </w:rPr>
              <w:t>18</w:t>
            </w:r>
            <w:r w:rsidRPr="00D37E08">
              <w:rPr>
                <w:rFonts w:ascii="Times New Roman" w:hAnsi="Times New Roman" w:cs="Times New Roman"/>
              </w:rPr>
              <w:t xml:space="preserve">F, </w:t>
            </w:r>
            <w:r w:rsidRPr="00D37E08">
              <w:rPr>
                <w:rFonts w:ascii="Times New Roman" w:hAnsi="Times New Roman" w:cs="Times New Roman"/>
                <w:vertAlign w:val="superscript"/>
              </w:rPr>
              <w:t>13</w:t>
            </w:r>
            <w:r w:rsidRPr="00D37E08">
              <w:rPr>
                <w:rFonts w:ascii="Times New Roman" w:hAnsi="Times New Roman" w:cs="Times New Roman"/>
              </w:rPr>
              <w:t xml:space="preserve">N, </w:t>
            </w:r>
            <w:r w:rsidRPr="00D37E08">
              <w:rPr>
                <w:rFonts w:ascii="Times New Roman" w:hAnsi="Times New Roman" w:cs="Times New Roman"/>
                <w:vertAlign w:val="superscript"/>
              </w:rPr>
              <w:t>15</w:t>
            </w:r>
            <w:r w:rsidRPr="00D37E08">
              <w:rPr>
                <w:rFonts w:ascii="Times New Roman" w:hAnsi="Times New Roman" w:cs="Times New Roman"/>
              </w:rPr>
              <w:t xml:space="preserve">O, </w:t>
            </w:r>
            <w:r w:rsidRPr="00D37E08">
              <w:rPr>
                <w:rFonts w:ascii="Times New Roman" w:hAnsi="Times New Roman" w:cs="Times New Roman"/>
                <w:vertAlign w:val="superscript"/>
              </w:rPr>
              <w:t>22</w:t>
            </w:r>
            <w:r w:rsidRPr="00D37E08">
              <w:rPr>
                <w:rFonts w:ascii="Times New Roman" w:hAnsi="Times New Roman" w:cs="Times New Roman"/>
              </w:rPr>
              <w:t xml:space="preserve">Na, </w:t>
            </w:r>
            <w:r w:rsidRPr="00D37E08">
              <w:rPr>
                <w:rFonts w:ascii="Times New Roman" w:hAnsi="Times New Roman" w:cs="Times New Roman"/>
                <w:vertAlign w:val="superscript"/>
              </w:rPr>
              <w:t>48</w:t>
            </w:r>
            <w:r w:rsidRPr="00D37E08">
              <w:rPr>
                <w:rFonts w:ascii="Times New Roman" w:hAnsi="Times New Roman" w:cs="Times New Roman"/>
              </w:rPr>
              <w:t>V</w:t>
            </w:r>
          </w:p>
        </w:tc>
      </w:tr>
      <w:tr w:rsidR="007A6261" w:rsidRPr="00D37E08" w:rsidTr="001B36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7A6261" w:rsidRPr="00D37E08" w:rsidRDefault="004C7F80" w:rsidP="001B36C7">
            <w:pPr>
              <w:spacing w:before="120" w:after="120"/>
              <w:rPr>
                <w:rFonts w:ascii="Times New Roman" w:hAnsi="Times New Roman" w:cs="Times New Roman"/>
              </w:rPr>
            </w:pPr>
            <w:r w:rsidRPr="00D37E08">
              <w:rPr>
                <w:rFonts w:ascii="Times New Roman" w:hAnsi="Times New Roman" w:cs="Times New Roman"/>
              </w:rPr>
              <w:t>17-30</w:t>
            </w:r>
          </w:p>
        </w:tc>
        <w:tc>
          <w:tcPr>
            <w:tcW w:w="4788" w:type="dxa"/>
          </w:tcPr>
          <w:p w:rsidR="004C7F80" w:rsidRPr="00D37E08" w:rsidRDefault="004C7F80" w:rsidP="001B36C7">
            <w:pPr>
              <w:spacing w:before="12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124</w:t>
            </w:r>
            <w:r w:rsidRPr="00D37E08">
              <w:rPr>
                <w:rFonts w:ascii="Times New Roman" w:hAnsi="Times New Roman" w:cs="Times New Roman"/>
              </w:rPr>
              <w:t xml:space="preserve">I, </w:t>
            </w:r>
            <w:r w:rsidRPr="00D37E08">
              <w:rPr>
                <w:rFonts w:ascii="Times New Roman" w:hAnsi="Times New Roman" w:cs="Times New Roman"/>
                <w:vertAlign w:val="superscript"/>
              </w:rPr>
              <w:t>123</w:t>
            </w:r>
            <w:r w:rsidRPr="00D37E08">
              <w:rPr>
                <w:rFonts w:ascii="Times New Roman" w:hAnsi="Times New Roman" w:cs="Times New Roman"/>
              </w:rPr>
              <w:t xml:space="preserve">I, </w:t>
            </w:r>
            <w:r w:rsidRPr="00D37E08">
              <w:rPr>
                <w:rFonts w:ascii="Times New Roman" w:hAnsi="Times New Roman" w:cs="Times New Roman"/>
                <w:vertAlign w:val="superscript"/>
              </w:rPr>
              <w:t>67</w:t>
            </w:r>
            <w:r w:rsidRPr="00D37E08">
              <w:rPr>
                <w:rFonts w:ascii="Times New Roman" w:hAnsi="Times New Roman" w:cs="Times New Roman"/>
              </w:rPr>
              <w:t xml:space="preserve">Ga, </w:t>
            </w:r>
            <w:r w:rsidRPr="00D37E08">
              <w:rPr>
                <w:rFonts w:ascii="Times New Roman" w:hAnsi="Times New Roman" w:cs="Times New Roman"/>
                <w:vertAlign w:val="superscript"/>
              </w:rPr>
              <w:t>111</w:t>
            </w:r>
            <w:r w:rsidRPr="00D37E08">
              <w:rPr>
                <w:rFonts w:ascii="Times New Roman" w:hAnsi="Times New Roman" w:cs="Times New Roman"/>
              </w:rPr>
              <w:t xml:space="preserve">In, </w:t>
            </w:r>
            <w:r w:rsidRPr="00D37E08">
              <w:rPr>
                <w:rFonts w:ascii="Times New Roman" w:hAnsi="Times New Roman" w:cs="Times New Roman"/>
                <w:vertAlign w:val="superscript"/>
              </w:rPr>
              <w:t>11</w:t>
            </w:r>
            <w:r w:rsidRPr="00D37E08">
              <w:rPr>
                <w:rFonts w:ascii="Times New Roman" w:hAnsi="Times New Roman" w:cs="Times New Roman"/>
              </w:rPr>
              <w:t xml:space="preserve">C, </w:t>
            </w:r>
            <w:r w:rsidRPr="00D37E08">
              <w:rPr>
                <w:rFonts w:ascii="Times New Roman" w:hAnsi="Times New Roman" w:cs="Times New Roman"/>
                <w:vertAlign w:val="superscript"/>
              </w:rPr>
              <w:t>18</w:t>
            </w:r>
            <w:r w:rsidRPr="00D37E08">
              <w:rPr>
                <w:rFonts w:ascii="Times New Roman" w:hAnsi="Times New Roman" w:cs="Times New Roman"/>
              </w:rPr>
              <w:t xml:space="preserve">F, </w:t>
            </w:r>
            <w:r w:rsidRPr="00D37E08">
              <w:rPr>
                <w:rFonts w:ascii="Times New Roman" w:hAnsi="Times New Roman" w:cs="Times New Roman"/>
                <w:vertAlign w:val="superscript"/>
              </w:rPr>
              <w:t>13</w:t>
            </w:r>
            <w:r w:rsidRPr="00D37E08">
              <w:rPr>
                <w:rFonts w:ascii="Times New Roman" w:hAnsi="Times New Roman" w:cs="Times New Roman"/>
              </w:rPr>
              <w:t xml:space="preserve">N, </w:t>
            </w:r>
            <w:r w:rsidRPr="00D37E08">
              <w:rPr>
                <w:rFonts w:ascii="Times New Roman" w:hAnsi="Times New Roman" w:cs="Times New Roman"/>
                <w:vertAlign w:val="superscript"/>
              </w:rPr>
              <w:t>15</w:t>
            </w:r>
            <w:r w:rsidRPr="00D37E08">
              <w:rPr>
                <w:rFonts w:ascii="Times New Roman" w:hAnsi="Times New Roman" w:cs="Times New Roman"/>
              </w:rPr>
              <w:t>O,</w:t>
            </w:r>
          </w:p>
          <w:p w:rsidR="007A6261" w:rsidRPr="00D37E08" w:rsidRDefault="004C7F80" w:rsidP="001B36C7">
            <w:pPr>
              <w:spacing w:before="120"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22</w:t>
            </w:r>
            <w:r w:rsidRPr="00D37E08">
              <w:rPr>
                <w:rFonts w:ascii="Times New Roman" w:hAnsi="Times New Roman" w:cs="Times New Roman"/>
              </w:rPr>
              <w:t xml:space="preserve">Na, </w:t>
            </w:r>
            <w:r w:rsidRPr="00D37E08">
              <w:rPr>
                <w:rFonts w:ascii="Times New Roman" w:hAnsi="Times New Roman" w:cs="Times New Roman"/>
                <w:vertAlign w:val="superscript"/>
              </w:rPr>
              <w:t>48</w:t>
            </w:r>
            <w:r w:rsidRPr="00D37E08">
              <w:rPr>
                <w:rFonts w:ascii="Times New Roman" w:hAnsi="Times New Roman" w:cs="Times New Roman"/>
              </w:rPr>
              <w:t xml:space="preserve">V, </w:t>
            </w:r>
            <w:r w:rsidRPr="00D37E08">
              <w:rPr>
                <w:rFonts w:ascii="Times New Roman" w:hAnsi="Times New Roman" w:cs="Times New Roman"/>
                <w:vertAlign w:val="superscript"/>
              </w:rPr>
              <w:t>201</w:t>
            </w:r>
            <w:r w:rsidRPr="00D37E08">
              <w:rPr>
                <w:rFonts w:ascii="Times New Roman" w:hAnsi="Times New Roman" w:cs="Times New Roman"/>
              </w:rPr>
              <w:t>Tl</w:t>
            </w:r>
          </w:p>
        </w:tc>
      </w:tr>
      <w:tr w:rsidR="007A6261" w:rsidRPr="00D37E08" w:rsidTr="001B36C7">
        <w:tc>
          <w:tcPr>
            <w:cnfStyle w:val="001000000000" w:firstRow="0" w:lastRow="0" w:firstColumn="1" w:lastColumn="0" w:oddVBand="0" w:evenVBand="0" w:oddHBand="0" w:evenHBand="0" w:firstRowFirstColumn="0" w:firstRowLastColumn="0" w:lastRowFirstColumn="0" w:lastRowLastColumn="0"/>
            <w:tcW w:w="4788" w:type="dxa"/>
          </w:tcPr>
          <w:p w:rsidR="007A6261" w:rsidRPr="00D37E08" w:rsidRDefault="004C7F80" w:rsidP="001B36C7">
            <w:pPr>
              <w:spacing w:before="120" w:after="120"/>
              <w:rPr>
                <w:rFonts w:ascii="Times New Roman" w:hAnsi="Times New Roman" w:cs="Times New Roman"/>
              </w:rPr>
            </w:pPr>
            <w:r w:rsidRPr="00D37E08">
              <w:rPr>
                <w:rFonts w:ascii="Times New Roman" w:hAnsi="Times New Roman" w:cs="Times New Roman"/>
              </w:rPr>
              <w:t>30 +</w:t>
            </w:r>
          </w:p>
        </w:tc>
        <w:tc>
          <w:tcPr>
            <w:tcW w:w="4788" w:type="dxa"/>
          </w:tcPr>
          <w:p w:rsidR="007A6261" w:rsidRPr="00D37E08" w:rsidRDefault="004C7F80" w:rsidP="001B36C7">
            <w:pPr>
              <w:spacing w:before="120" w:after="1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124</w:t>
            </w:r>
            <w:r w:rsidRPr="00D37E08">
              <w:rPr>
                <w:rFonts w:ascii="Times New Roman" w:hAnsi="Times New Roman" w:cs="Times New Roman"/>
              </w:rPr>
              <w:t xml:space="preserve">I, </w:t>
            </w:r>
            <w:r w:rsidRPr="00D37E08">
              <w:rPr>
                <w:rFonts w:ascii="Times New Roman" w:hAnsi="Times New Roman" w:cs="Times New Roman"/>
                <w:vertAlign w:val="superscript"/>
              </w:rPr>
              <w:t>123</w:t>
            </w:r>
            <w:r w:rsidRPr="00D37E08">
              <w:rPr>
                <w:rFonts w:ascii="Times New Roman" w:hAnsi="Times New Roman" w:cs="Times New Roman"/>
              </w:rPr>
              <w:t xml:space="preserve">I, </w:t>
            </w:r>
            <w:r w:rsidRPr="00D37E08">
              <w:rPr>
                <w:rFonts w:ascii="Times New Roman" w:hAnsi="Times New Roman" w:cs="Times New Roman"/>
                <w:vertAlign w:val="superscript"/>
              </w:rPr>
              <w:t>67</w:t>
            </w:r>
            <w:r w:rsidRPr="00D37E08">
              <w:rPr>
                <w:rFonts w:ascii="Times New Roman" w:hAnsi="Times New Roman" w:cs="Times New Roman"/>
              </w:rPr>
              <w:t xml:space="preserve">Ga, </w:t>
            </w:r>
            <w:r w:rsidRPr="00D37E08">
              <w:rPr>
                <w:rFonts w:ascii="Times New Roman" w:hAnsi="Times New Roman" w:cs="Times New Roman"/>
                <w:vertAlign w:val="superscript"/>
              </w:rPr>
              <w:t>111</w:t>
            </w:r>
            <w:r w:rsidRPr="00D37E08">
              <w:rPr>
                <w:rFonts w:ascii="Times New Roman" w:hAnsi="Times New Roman" w:cs="Times New Roman"/>
              </w:rPr>
              <w:t xml:space="preserve">In, </w:t>
            </w:r>
            <w:r w:rsidRPr="00D37E08">
              <w:rPr>
                <w:rFonts w:ascii="Times New Roman" w:hAnsi="Times New Roman" w:cs="Times New Roman"/>
                <w:vertAlign w:val="superscript"/>
              </w:rPr>
              <w:t>11</w:t>
            </w:r>
            <w:r w:rsidRPr="00D37E08">
              <w:rPr>
                <w:rFonts w:ascii="Times New Roman" w:hAnsi="Times New Roman" w:cs="Times New Roman"/>
              </w:rPr>
              <w:t xml:space="preserve">C, </w:t>
            </w:r>
            <w:r w:rsidRPr="00D37E08">
              <w:rPr>
                <w:rFonts w:ascii="Times New Roman" w:hAnsi="Times New Roman" w:cs="Times New Roman"/>
                <w:vertAlign w:val="superscript"/>
              </w:rPr>
              <w:t>18</w:t>
            </w:r>
            <w:r w:rsidRPr="00D37E08">
              <w:rPr>
                <w:rFonts w:ascii="Times New Roman" w:hAnsi="Times New Roman" w:cs="Times New Roman"/>
              </w:rPr>
              <w:t xml:space="preserve">F, </w:t>
            </w:r>
            <w:r w:rsidRPr="00D37E08">
              <w:rPr>
                <w:rFonts w:ascii="Times New Roman" w:hAnsi="Times New Roman" w:cs="Times New Roman"/>
                <w:vertAlign w:val="superscript"/>
              </w:rPr>
              <w:t>13</w:t>
            </w:r>
            <w:r w:rsidRPr="00D37E08">
              <w:rPr>
                <w:rFonts w:ascii="Times New Roman" w:hAnsi="Times New Roman" w:cs="Times New Roman"/>
              </w:rPr>
              <w:t xml:space="preserve">N, </w:t>
            </w:r>
            <w:r w:rsidRPr="00D37E08">
              <w:rPr>
                <w:rFonts w:ascii="Times New Roman" w:hAnsi="Times New Roman" w:cs="Times New Roman"/>
                <w:vertAlign w:val="superscript"/>
              </w:rPr>
              <w:t>15</w:t>
            </w:r>
            <w:r w:rsidRPr="00D37E08">
              <w:rPr>
                <w:rFonts w:ascii="Times New Roman" w:hAnsi="Times New Roman" w:cs="Times New Roman"/>
              </w:rPr>
              <w:t xml:space="preserve">O, </w:t>
            </w:r>
            <w:r w:rsidRPr="00D37E08">
              <w:rPr>
                <w:rFonts w:ascii="Times New Roman" w:hAnsi="Times New Roman" w:cs="Times New Roman"/>
                <w:vertAlign w:val="superscript"/>
              </w:rPr>
              <w:t>82</w:t>
            </w:r>
            <w:r w:rsidRPr="00D37E08">
              <w:rPr>
                <w:rFonts w:ascii="Times New Roman" w:hAnsi="Times New Roman" w:cs="Times New Roman"/>
              </w:rPr>
              <w:t xml:space="preserve">Sr, </w:t>
            </w:r>
            <w:r w:rsidRPr="00D37E08">
              <w:rPr>
                <w:rFonts w:ascii="Times New Roman" w:hAnsi="Times New Roman" w:cs="Times New Roman"/>
                <w:vertAlign w:val="superscript"/>
              </w:rPr>
              <w:t>68</w:t>
            </w:r>
            <w:r w:rsidRPr="00D37E08">
              <w:rPr>
                <w:rFonts w:ascii="Times New Roman" w:hAnsi="Times New Roman" w:cs="Times New Roman"/>
              </w:rPr>
              <w:t xml:space="preserve">Ge, </w:t>
            </w:r>
            <w:r w:rsidRPr="00D37E08">
              <w:rPr>
                <w:rFonts w:ascii="Times New Roman" w:hAnsi="Times New Roman" w:cs="Times New Roman"/>
                <w:vertAlign w:val="superscript"/>
              </w:rPr>
              <w:t>22</w:t>
            </w:r>
            <w:r w:rsidRPr="00D37E08">
              <w:rPr>
                <w:rFonts w:ascii="Times New Roman" w:hAnsi="Times New Roman" w:cs="Times New Roman"/>
              </w:rPr>
              <w:t xml:space="preserve">Na, </w:t>
            </w:r>
            <w:r w:rsidRPr="00D37E08">
              <w:rPr>
                <w:rFonts w:ascii="Times New Roman" w:hAnsi="Times New Roman" w:cs="Times New Roman"/>
                <w:vertAlign w:val="superscript"/>
              </w:rPr>
              <w:t>48</w:t>
            </w:r>
            <w:r w:rsidRPr="00D37E08">
              <w:rPr>
                <w:rFonts w:ascii="Times New Roman" w:hAnsi="Times New Roman" w:cs="Times New Roman"/>
              </w:rPr>
              <w:t>V</w:t>
            </w:r>
          </w:p>
        </w:tc>
      </w:tr>
    </w:tbl>
    <w:p w:rsidR="00655070" w:rsidRPr="00D37E08" w:rsidRDefault="00655070" w:rsidP="00C706C1">
      <w:pPr>
        <w:pStyle w:val="Heading3"/>
        <w:spacing w:before="240" w:after="240"/>
        <w:ind w:firstLine="720"/>
        <w:rPr>
          <w:rFonts w:ascii="Times New Roman" w:hAnsi="Times New Roman" w:cs="Times New Roman"/>
          <w:b w:val="0"/>
          <w:color w:val="auto"/>
        </w:rPr>
      </w:pPr>
    </w:p>
    <w:p w:rsidR="00A214EE" w:rsidRPr="00D37E08" w:rsidRDefault="00A214EE" w:rsidP="00C706C1">
      <w:pPr>
        <w:pStyle w:val="Heading3"/>
        <w:spacing w:before="240" w:after="240"/>
        <w:ind w:firstLine="720"/>
        <w:rPr>
          <w:rFonts w:ascii="Times New Roman" w:hAnsi="Times New Roman" w:cs="Times New Roman"/>
          <w:b w:val="0"/>
          <w:color w:val="auto"/>
        </w:rPr>
      </w:pPr>
      <w:bookmarkStart w:id="55" w:name="_Toc361725341"/>
      <w:r w:rsidRPr="00D37E08">
        <w:rPr>
          <w:rFonts w:ascii="Times New Roman" w:hAnsi="Times New Roman" w:cs="Times New Roman"/>
          <w:b w:val="0"/>
          <w:color w:val="auto"/>
        </w:rPr>
        <w:t>2.2.3 Radioisotopic Generators</w:t>
      </w:r>
      <w:bookmarkEnd w:id="55"/>
    </w:p>
    <w:p w:rsidR="00A214EE" w:rsidRPr="00D37E08" w:rsidRDefault="00A214EE" w:rsidP="00A214EE">
      <w:pPr>
        <w:widowControl w:val="0"/>
        <w:spacing w:line="360" w:lineRule="auto"/>
        <w:jc w:val="both"/>
        <w:rPr>
          <w:rFonts w:ascii="Times New Roman" w:hAnsi="Times New Roman" w:cs="Times New Roman"/>
        </w:rPr>
      </w:pPr>
      <w:r w:rsidRPr="00D37E08">
        <w:rPr>
          <w:rFonts w:ascii="Times New Roman" w:hAnsi="Times New Roman" w:cs="Times New Roman"/>
        </w:rPr>
        <w:t>A radioisotopic generator is a radiochemical separation system in which quasi stable decay equilibrium is reached between a parent and a daughter nuclide (half-life (t</w:t>
      </w:r>
      <w:r w:rsidRPr="00D37E08">
        <w:rPr>
          <w:rFonts w:ascii="Times New Roman" w:hAnsi="Times New Roman" w:cs="Times New Roman"/>
          <w:vertAlign w:val="subscript"/>
        </w:rPr>
        <w:t>1/2</w:t>
      </w:r>
      <w:r w:rsidRPr="00D37E08">
        <w:rPr>
          <w:rFonts w:ascii="Times New Roman" w:hAnsi="Times New Roman" w:cs="Times New Roman"/>
        </w:rPr>
        <w:t xml:space="preserve">) of parent has to be at least a 10 fold greater </w:t>
      </w:r>
      <w:r w:rsidR="004A055B" w:rsidRPr="00D37E08">
        <w:rPr>
          <w:rFonts w:ascii="Times New Roman" w:hAnsi="Times New Roman" w:cs="Times New Roman"/>
        </w:rPr>
        <w:t xml:space="preserve">that the </w:t>
      </w:r>
      <w:r w:rsidRPr="00D37E08">
        <w:rPr>
          <w:rFonts w:ascii="Times New Roman" w:hAnsi="Times New Roman" w:cs="Times New Roman"/>
        </w:rPr>
        <w:t xml:space="preserve">half-life of the daughter). The system should allow the effective separation of the daughter nuclide from its parent nuclide with high radiochemical and radionuclidical purity. It is </w:t>
      </w:r>
      <w:r w:rsidR="00CC4AA5" w:rsidRPr="00D37E08">
        <w:rPr>
          <w:rFonts w:ascii="Times New Roman" w:hAnsi="Times New Roman" w:cs="Times New Roman"/>
        </w:rPr>
        <w:t xml:space="preserve">goverened </w:t>
      </w:r>
      <w:r w:rsidRPr="00D37E08">
        <w:rPr>
          <w:rFonts w:ascii="Times New Roman" w:hAnsi="Times New Roman" w:cs="Times New Roman"/>
        </w:rPr>
        <w:t xml:space="preserve">by the exponential disintegration and accumulation laws formulated by Rutherford and Soddy in 1902 </w:t>
      </w:r>
      <w:sdt>
        <w:sdtPr>
          <w:rPr>
            <w:rFonts w:ascii="Times New Roman" w:hAnsi="Times New Roman" w:cs="Times New Roman"/>
          </w:rPr>
          <w:id w:val="289406074"/>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Gre02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(24)</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w:t>
      </w:r>
    </w:p>
    <w:p w:rsidR="005E12EC" w:rsidRPr="00D37E08" w:rsidRDefault="005E12EC" w:rsidP="00A214EE">
      <w:pPr>
        <w:ind w:left="720" w:firstLine="720"/>
        <w:rPr>
          <w:rFonts w:ascii="Times New Roman" w:hAnsi="Times New Roman" w:cs="Times New Roman"/>
        </w:rPr>
      </w:pPr>
      <w:r w:rsidRPr="00D37E08">
        <w:rPr>
          <w:rFonts w:ascii="Times New Roman" w:hAnsi="Times New Roman" w:cs="Times New Roman"/>
        </w:rPr>
        <w:t>2.</w:t>
      </w:r>
      <w:r w:rsidR="00C706C1" w:rsidRPr="00D37E08">
        <w:rPr>
          <w:rFonts w:ascii="Times New Roman" w:hAnsi="Times New Roman" w:cs="Times New Roman"/>
        </w:rPr>
        <w:t>2</w:t>
      </w:r>
      <w:r w:rsidRPr="00D37E08">
        <w:rPr>
          <w:rFonts w:ascii="Times New Roman" w:hAnsi="Times New Roman" w:cs="Times New Roman"/>
        </w:rPr>
        <w:t>.</w:t>
      </w:r>
      <w:r w:rsidR="00A214EE" w:rsidRPr="00D37E08">
        <w:rPr>
          <w:rFonts w:ascii="Times New Roman" w:hAnsi="Times New Roman" w:cs="Times New Roman"/>
        </w:rPr>
        <w:t>3.1</w:t>
      </w:r>
      <w:r w:rsidRPr="00D37E08">
        <w:rPr>
          <w:rFonts w:ascii="Times New Roman" w:hAnsi="Times New Roman" w:cs="Times New Roman"/>
        </w:rPr>
        <w:t xml:space="preserve"> Nuclear Physics of Radioisotopic Generators</w:t>
      </w:r>
    </w:p>
    <w:p w:rsidR="00F2598E" w:rsidRPr="00D37E08" w:rsidRDefault="00F2598E" w:rsidP="00F2598E">
      <w:pPr>
        <w:widowControl w:val="0"/>
        <w:spacing w:line="360" w:lineRule="auto"/>
        <w:jc w:val="both"/>
        <w:rPr>
          <w:rFonts w:ascii="Times New Roman" w:hAnsi="Times New Roman" w:cs="Times New Roman"/>
        </w:rPr>
      </w:pPr>
      <w:r w:rsidRPr="00D37E08">
        <w:rPr>
          <w:rFonts w:ascii="Times New Roman" w:hAnsi="Times New Roman" w:cs="Times New Roman"/>
        </w:rPr>
        <w:t>Given the disintegration scheme:</w:t>
      </w:r>
    </w:p>
    <w:p w:rsidR="00F2598E" w:rsidRPr="00D37E08" w:rsidRDefault="00D37E08" w:rsidP="001669B6">
      <w:pPr>
        <w:widowControl w:val="0"/>
        <w:spacing w:line="360" w:lineRule="auto"/>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1</m:t>
            </m:r>
          </m:sub>
        </m:sSub>
        <m:box>
          <m:boxPr>
            <m:opEmu m:val="1"/>
            <m:ctrlPr>
              <w:rPr>
                <w:rFonts w:ascii="Cambria Math" w:hAnsi="Cambria Math" w:cs="Times New Roman"/>
                <w:i/>
              </w:rPr>
            </m:ctrlPr>
          </m:boxPr>
          <m:e>
            <m:groupChr>
              <m:groupChrPr>
                <m:chr m:val="→"/>
                <m:vertJc m:val="bot"/>
                <m:ctrlPr>
                  <w:rPr>
                    <w:rFonts w:ascii="Cambria Math" w:hAnsi="Cambria Math" w:cs="Times New Roman"/>
                    <w:i/>
                  </w:rPr>
                </m:ctrlPr>
              </m:groupChrPr>
              <m:e>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1</m:t>
                    </m:r>
                  </m:sub>
                </m:sSub>
              </m:e>
            </m:groupChr>
          </m:e>
        </m:box>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2</m:t>
            </m:r>
          </m:sub>
        </m:sSub>
        <m:box>
          <m:boxPr>
            <m:opEmu m:val="1"/>
            <m:ctrlPr>
              <w:rPr>
                <w:rFonts w:ascii="Cambria Math" w:hAnsi="Cambria Math" w:cs="Times New Roman"/>
                <w:i/>
              </w:rPr>
            </m:ctrlPr>
          </m:boxPr>
          <m:e>
            <m:groupChr>
              <m:groupChrPr>
                <m:chr m:val="→"/>
                <m:vertJc m:val="bot"/>
                <m:ctrlPr>
                  <w:rPr>
                    <w:rFonts w:ascii="Cambria Math" w:hAnsi="Cambria Math" w:cs="Times New Roman"/>
                    <w:i/>
                  </w:rPr>
                </m:ctrlPr>
              </m:groupChrPr>
              <m:e>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2</m:t>
                    </m:r>
                  </m:sub>
                </m:sSub>
              </m:e>
            </m:groupChr>
          </m:e>
        </m:box>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3(stable)</m:t>
            </m:r>
          </m:sub>
        </m:sSub>
      </m:oMath>
      <w:r w:rsidR="001669B6" w:rsidRPr="00D37E08">
        <w:rPr>
          <w:rFonts w:ascii="Times New Roman" w:eastAsiaTheme="minorEastAsia" w:hAnsi="Times New Roman" w:cs="Times New Roman"/>
        </w:rPr>
        <w:t xml:space="preserve"> </w:t>
      </w:r>
    </w:p>
    <w:p w:rsidR="00F2598E" w:rsidRPr="00D37E08" w:rsidRDefault="001669B6" w:rsidP="00F2598E">
      <w:pPr>
        <w:widowControl w:val="0"/>
        <w:spacing w:line="360" w:lineRule="auto"/>
        <w:jc w:val="both"/>
        <w:rPr>
          <w:rFonts w:ascii="Times New Roman" w:hAnsi="Times New Roman" w:cs="Times New Roman"/>
        </w:rPr>
      </w:pPr>
      <w:r w:rsidRPr="00D37E08">
        <w:rPr>
          <w:rFonts w:ascii="Times New Roman" w:hAnsi="Times New Roman" w:cs="Times New Roman"/>
        </w:rPr>
        <w:t>The number of daughter nuclides (N</w:t>
      </w:r>
      <w:r w:rsidRPr="00D37E08">
        <w:rPr>
          <w:rFonts w:ascii="Times New Roman" w:hAnsi="Times New Roman" w:cs="Times New Roman"/>
          <w:vertAlign w:val="subscript"/>
        </w:rPr>
        <w:t>2</w:t>
      </w:r>
      <w:r w:rsidRPr="00D37E08">
        <w:rPr>
          <w:rFonts w:ascii="Times New Roman" w:hAnsi="Times New Roman" w:cs="Times New Roman"/>
        </w:rPr>
        <w:t>) formed by disintegration of the parent nuclide (N</w:t>
      </w:r>
      <w:r w:rsidRPr="00D37E08">
        <w:rPr>
          <w:rFonts w:ascii="Times New Roman" w:hAnsi="Times New Roman" w:cs="Times New Roman"/>
          <w:vertAlign w:val="subscript"/>
        </w:rPr>
        <w:t>1</w:t>
      </w:r>
      <w:r w:rsidRPr="00D37E08">
        <w:rPr>
          <w:rFonts w:ascii="Times New Roman" w:hAnsi="Times New Roman" w:cs="Times New Roman"/>
        </w:rPr>
        <w:t xml:space="preserve">) is given by the following equation: </w:t>
      </w:r>
    </w:p>
    <w:p w:rsidR="00F2598E" w:rsidRPr="00D37E08" w:rsidRDefault="00D37E08" w:rsidP="001669B6">
      <w:pPr>
        <w:widowControl w:val="0"/>
        <w:spacing w:line="360" w:lineRule="auto"/>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1</m:t>
                </m:r>
              </m:sub>
            </m:sSub>
          </m:num>
          <m:den>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1</m:t>
                </m:r>
              </m:sub>
            </m:sSub>
          </m:den>
        </m:f>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1</m:t>
            </m:r>
          </m:sub>
        </m:sSub>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1</m:t>
                    </m:r>
                  </m:sub>
                </m:sSub>
                <m:r>
                  <w:rPr>
                    <w:rFonts w:ascii="Cambria Math" w:hAnsi="Cambria Math" w:cs="Times New Roman"/>
                  </w:rPr>
                  <m:t>t</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2</m:t>
                    </m:r>
                  </m:sub>
                </m:sSub>
                <m:r>
                  <w:rPr>
                    <w:rFonts w:ascii="Cambria Math" w:hAnsi="Cambria Math" w:cs="Times New Roman"/>
                  </w:rPr>
                  <m:t>t</m:t>
                </m:r>
              </m:sup>
            </m:sSup>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2</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2</m:t>
                </m:r>
              </m:sub>
            </m:sSub>
            <m:r>
              <w:rPr>
                <w:rFonts w:ascii="Cambria Math" w:hAnsi="Cambria Math" w:cs="Times New Roman"/>
              </w:rPr>
              <m:t>t</m:t>
            </m:r>
          </m:sup>
        </m:sSup>
      </m:oMath>
      <w:r w:rsidR="001669B6" w:rsidRPr="00D37E08">
        <w:rPr>
          <w:rFonts w:ascii="Times New Roman" w:hAnsi="Times New Roman" w:cs="Times New Roman"/>
        </w:rPr>
        <w:tab/>
      </w:r>
      <w:r w:rsidR="00F2598E" w:rsidRPr="00D37E08">
        <w:rPr>
          <w:rFonts w:ascii="Times New Roman" w:hAnsi="Times New Roman" w:cs="Times New Roman"/>
        </w:rPr>
        <w:t>(1.1)</w:t>
      </w:r>
    </w:p>
    <w:p w:rsidR="00F2598E" w:rsidRPr="00D37E08" w:rsidRDefault="001669B6" w:rsidP="00F2598E">
      <w:pPr>
        <w:widowControl w:val="0"/>
        <w:spacing w:line="360" w:lineRule="auto"/>
        <w:jc w:val="both"/>
        <w:rPr>
          <w:rFonts w:ascii="Times New Roman" w:hAnsi="Times New Roman" w:cs="Times New Roman"/>
        </w:rPr>
      </w:pPr>
      <w:r w:rsidRPr="00D37E08">
        <w:rPr>
          <w:rFonts w:ascii="Times New Roman" w:hAnsi="Times New Roman" w:cs="Times New Roman"/>
        </w:rPr>
        <w:t xml:space="preserve">Substituting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i</m:t>
            </m:r>
          </m:sub>
        </m:sSub>
      </m:oMath>
      <w:r w:rsidRPr="00D37E08">
        <w:rPr>
          <w:rFonts w:ascii="Times New Roman" w:hAnsi="Times New Roman" w:cs="Times New Roman"/>
        </w:rPr>
        <w:t xml:space="preserve"> the Activity is expressed as</w:t>
      </w:r>
      <w:r w:rsidR="00F2598E" w:rsidRPr="00D37E08">
        <w:rPr>
          <w:rFonts w:ascii="Times New Roman" w:hAnsi="Times New Roman" w:cs="Times New Roman"/>
        </w:rPr>
        <w:t>:</w:t>
      </w:r>
    </w:p>
    <w:p w:rsidR="00F2598E" w:rsidRPr="00D37E08" w:rsidRDefault="00D37E08" w:rsidP="00947DC0">
      <w:pPr>
        <w:widowControl w:val="0"/>
        <w:spacing w:line="360" w:lineRule="auto"/>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2</m:t>
                </m:r>
              </m:sub>
            </m:sSub>
          </m:num>
          <m:den>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1</m:t>
                </m:r>
              </m:sub>
            </m:sSub>
          </m:den>
        </m:f>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1</m:t>
                    </m:r>
                  </m:sub>
                </m:sSub>
                <m:r>
                  <w:rPr>
                    <w:rFonts w:ascii="Cambria Math" w:hAnsi="Cambria Math" w:cs="Times New Roman"/>
                  </w:rPr>
                  <m:t>t</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2</m:t>
                    </m:r>
                  </m:sub>
                </m:sSub>
                <m:r>
                  <w:rPr>
                    <w:rFonts w:ascii="Cambria Math" w:hAnsi="Cambria Math" w:cs="Times New Roman"/>
                  </w:rPr>
                  <m:t>t</m:t>
                </m:r>
              </m:sup>
            </m:sSup>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2</m:t>
                </m:r>
              </m:sub>
            </m:sSub>
            <m:r>
              <w:rPr>
                <w:rFonts w:ascii="Cambria Math" w:hAnsi="Cambria Math" w:cs="Times New Roman"/>
              </w:rPr>
              <m:t>t</m:t>
            </m:r>
          </m:sup>
        </m:sSup>
      </m:oMath>
      <w:r w:rsidR="00F2598E" w:rsidRPr="00D37E08">
        <w:rPr>
          <w:rFonts w:ascii="Times New Roman" w:hAnsi="Times New Roman" w:cs="Times New Roman"/>
        </w:rPr>
        <w:tab/>
        <w:t>(1.2)</w:t>
      </w:r>
    </w:p>
    <w:p w:rsidR="00F2598E" w:rsidRPr="00D37E08" w:rsidRDefault="00947DC0" w:rsidP="00F2598E">
      <w:pPr>
        <w:widowControl w:val="0"/>
        <w:spacing w:line="360" w:lineRule="auto"/>
        <w:jc w:val="both"/>
        <w:rPr>
          <w:rFonts w:ascii="Times New Roman" w:hAnsi="Times New Roman" w:cs="Times New Roman"/>
        </w:rPr>
      </w:pPr>
      <w:r w:rsidRPr="00D37E08">
        <w:rPr>
          <w:rFonts w:ascii="Times New Roman" w:hAnsi="Times New Roman" w:cs="Times New Roman"/>
        </w:rPr>
        <w:t>where</w:t>
      </w:r>
      <w:r w:rsidR="00F2598E" w:rsidRPr="00D37E08">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i</m:t>
            </m:r>
          </m:sub>
        </m:sSub>
        <m:r>
          <w:rPr>
            <w:rFonts w:ascii="Cambria Math" w:hAnsi="Cambria Math" w:cs="Times New Roman"/>
          </w:rPr>
          <m:t>=</m:t>
        </m:r>
        <m:f>
          <m:fPr>
            <m:ctrlPr>
              <w:rPr>
                <w:rFonts w:ascii="Cambria Math" w:hAnsi="Cambria Math" w:cs="Times New Roman"/>
                <w:i/>
              </w:rPr>
            </m:ctrlPr>
          </m:fPr>
          <m:num>
            <m:func>
              <m:funcPr>
                <m:ctrlPr>
                  <w:rPr>
                    <w:rFonts w:ascii="Cambria Math" w:hAnsi="Cambria Math" w:cs="Times New Roman"/>
                    <w:i/>
                  </w:rPr>
                </m:ctrlPr>
              </m:funcPr>
              <m:fName>
                <m:r>
                  <m:rPr>
                    <m:sty m:val="p"/>
                  </m:rPr>
                  <w:rPr>
                    <w:rFonts w:ascii="Cambria Math" w:hAnsi="Cambria Math" w:cs="Times New Roman"/>
                  </w:rPr>
                  <m:t>ln</m:t>
                </m:r>
              </m:fName>
              <m:e>
                <m:r>
                  <w:rPr>
                    <w:rFonts w:ascii="Cambria Math" w:hAnsi="Cambria Math" w:cs="Times New Roman"/>
                  </w:rPr>
                  <m:t>2</m:t>
                </m:r>
              </m:e>
            </m:func>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1/2(i)</m:t>
                </m:r>
              </m:sub>
            </m:sSub>
          </m:den>
        </m:f>
      </m:oMath>
      <w:r w:rsidR="00F2598E" w:rsidRPr="00D37E08">
        <w:rPr>
          <w:rFonts w:ascii="Times New Roman" w:hAnsi="Times New Roman" w:cs="Times New Roman"/>
        </w:rPr>
        <w:t xml:space="preserve"> </w:t>
      </w:r>
      <w:r w:rsidRPr="00D37E08">
        <w:rPr>
          <w:rFonts w:ascii="Times New Roman" w:hAnsi="Times New Roman" w:cs="Times New Roman"/>
        </w:rPr>
        <w:t>is the disintegration constant of the particular radioisotope</w:t>
      </w:r>
      <w:r w:rsidR="004A055B" w:rsidRPr="00D37E08">
        <w:rPr>
          <w:rFonts w:ascii="Times New Roman" w:hAnsi="Times New Roman" w:cs="Times New Roman"/>
        </w:rPr>
        <w:t xml:space="preserve"> (</w:t>
      </w:r>
      <w:r w:rsidR="004A055B" w:rsidRPr="00D37E08">
        <w:rPr>
          <w:rFonts w:ascii="Times New Roman" w:hAnsi="Times New Roman" w:cs="Times New Roman"/>
          <w:i/>
        </w:rPr>
        <w:t>i</w:t>
      </w:r>
      <w:r w:rsidR="004A055B" w:rsidRPr="00D37E08">
        <w:rPr>
          <w:rFonts w:ascii="Times New Roman" w:hAnsi="Times New Roman" w:cs="Times New Roman"/>
        </w:rPr>
        <w:t>)</w:t>
      </w:r>
      <w:r w:rsidR="00F2598E" w:rsidRPr="00D37E08">
        <w:rPr>
          <w:rFonts w:ascii="Times New Roman" w:hAnsi="Times New Roman" w:cs="Times New Roman"/>
        </w:rPr>
        <w:t>.</w:t>
      </w:r>
    </w:p>
    <w:p w:rsidR="00F2598E" w:rsidRPr="00D37E08" w:rsidRDefault="00633E13" w:rsidP="00F2598E">
      <w:pPr>
        <w:widowControl w:val="0"/>
        <w:spacing w:line="360" w:lineRule="auto"/>
        <w:jc w:val="both"/>
        <w:rPr>
          <w:rFonts w:ascii="Times New Roman" w:hAnsi="Times New Roman" w:cs="Times New Roman"/>
        </w:rPr>
      </w:pPr>
      <w:r w:rsidRPr="00D37E08">
        <w:rPr>
          <w:rFonts w:ascii="Times New Roman" w:hAnsi="Times New Roman" w:cs="Times New Roman"/>
        </w:rPr>
        <w:t>The first part of the equation represents the activity of the daughter nuclide while being formed by decay of the parent. The second part correspond</w:t>
      </w:r>
      <w:r w:rsidR="004A055B" w:rsidRPr="00D37E08">
        <w:rPr>
          <w:rFonts w:ascii="Times New Roman" w:hAnsi="Times New Roman" w:cs="Times New Roman"/>
        </w:rPr>
        <w:t>s</w:t>
      </w:r>
      <w:r w:rsidRPr="00D37E08">
        <w:rPr>
          <w:rFonts w:ascii="Times New Roman" w:hAnsi="Times New Roman" w:cs="Times New Roman"/>
        </w:rPr>
        <w:t xml:space="preserve"> to the decay of the daughter nuclides existing at initial time (t=0). After complete extraction (elution) of the daughter nuclide, the second part nullifies, thus the first part describes the daughter nuclide accumulation in the system. To obtain the maximum accumulation time equation</w:t>
      </w:r>
      <w:r w:rsidR="00F2598E" w:rsidRPr="00D37E08">
        <w:rPr>
          <w:rFonts w:ascii="Times New Roman" w:hAnsi="Times New Roman" w:cs="Times New Roman"/>
        </w:rPr>
        <w:t xml:space="preserve"> (1.2) </w:t>
      </w:r>
      <w:r w:rsidRPr="00D37E08">
        <w:rPr>
          <w:rFonts w:ascii="Times New Roman" w:hAnsi="Times New Roman" w:cs="Times New Roman"/>
        </w:rPr>
        <w:t>is</w:t>
      </w:r>
      <w:r w:rsidR="00F2598E" w:rsidRPr="00D37E08">
        <w:rPr>
          <w:rFonts w:ascii="Times New Roman" w:hAnsi="Times New Roman" w:cs="Times New Roman"/>
        </w:rPr>
        <w:t xml:space="preserve"> deriv</w:t>
      </w:r>
      <w:r w:rsidRPr="00D37E08">
        <w:rPr>
          <w:rFonts w:ascii="Times New Roman" w:hAnsi="Times New Roman" w:cs="Times New Roman"/>
        </w:rPr>
        <w:t xml:space="preserve">ed and </w:t>
      </w:r>
      <w:r w:rsidR="004D7139" w:rsidRPr="00D37E08">
        <w:rPr>
          <w:rFonts w:ascii="Times New Roman" w:hAnsi="Times New Roman" w:cs="Times New Roman"/>
        </w:rPr>
        <w:t>equated</w:t>
      </w:r>
      <w:r w:rsidRPr="00D37E08">
        <w:rPr>
          <w:rFonts w:ascii="Times New Roman" w:hAnsi="Times New Roman" w:cs="Times New Roman"/>
        </w:rPr>
        <w:t xml:space="preserve"> to cero</w:t>
      </w:r>
      <w:r w:rsidR="004A055B" w:rsidRPr="00D37E08">
        <w:rPr>
          <w:rFonts w:ascii="Times New Roman" w:hAnsi="Times New Roman" w:cs="Times New Roman"/>
        </w:rPr>
        <w:t>:</w:t>
      </w:r>
    </w:p>
    <w:p w:rsidR="00F2598E" w:rsidRPr="00D37E08" w:rsidRDefault="00D37E08" w:rsidP="00633E13">
      <w:pPr>
        <w:widowControl w:val="0"/>
        <w:spacing w:line="360" w:lineRule="auto"/>
        <w:jc w:val="center"/>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t</m:t>
            </m:r>
          </m:e>
          <m:sub>
            <m:func>
              <m:funcPr>
                <m:ctrlPr>
                  <w:rPr>
                    <w:rFonts w:ascii="Cambria Math" w:hAnsi="Cambria Math" w:cs="Times New Roman"/>
                    <w:i/>
                  </w:rPr>
                </m:ctrlPr>
              </m:funcPr>
              <m:fName>
                <m:r>
                  <m:rPr>
                    <m:sty m:val="p"/>
                  </m:rPr>
                  <w:rPr>
                    <w:rFonts w:ascii="Cambria Math" w:hAnsi="Cambria Math" w:cs="Times New Roman"/>
                  </w:rPr>
                  <m:t>maximum</m:t>
                </m:r>
              </m:fName>
              <m:e>
                <m:r>
                  <w:rPr>
                    <w:rFonts w:ascii="Cambria Math" w:hAnsi="Cambria Math" w:cs="Times New Roman"/>
                  </w:rPr>
                  <m:t>accumulation</m:t>
                </m:r>
              </m:e>
            </m:func>
          </m:sub>
        </m:sSub>
        <m:r>
          <w:rPr>
            <w:rFonts w:ascii="Cambria Math" w:hAnsi="Cambria Math" w:cs="Times New Roman"/>
          </w:rPr>
          <m:t>=</m:t>
        </m:r>
        <m:f>
          <m:fPr>
            <m:ctrlPr>
              <w:rPr>
                <w:rFonts w:ascii="Cambria Math" w:hAnsi="Cambria Math" w:cs="Times New Roman"/>
                <w:i/>
              </w:rPr>
            </m:ctrlPr>
          </m:fPr>
          <m:num>
            <m:func>
              <m:funcPr>
                <m:ctrlPr>
                  <w:rPr>
                    <w:rFonts w:ascii="Cambria Math" w:hAnsi="Cambria Math" w:cs="Times New Roman"/>
                    <w:i/>
                  </w:rPr>
                </m:ctrlPr>
              </m:funcPr>
              <m:fName>
                <m:r>
                  <m:rPr>
                    <m:sty m:val="p"/>
                  </m:rPr>
                  <w:rPr>
                    <w:rFonts w:ascii="Cambria Math" w:hAnsi="Cambria Math" w:cs="Times New Roman"/>
                  </w:rPr>
                  <m:t>ln</m:t>
                </m:r>
              </m:fName>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2</m:t>
                        </m:r>
                      </m:sub>
                    </m:sSub>
                  </m:num>
                  <m:den>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1</m:t>
                        </m:r>
                      </m:sub>
                    </m:sSub>
                  </m:den>
                </m:f>
              </m:e>
            </m:func>
          </m:num>
          <m:den>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λ</m:t>
                </m:r>
              </m:e>
              <m:sub>
                <m:r>
                  <w:rPr>
                    <w:rFonts w:ascii="Cambria Math" w:hAnsi="Cambria Math" w:cs="Times New Roman"/>
                  </w:rPr>
                  <m:t>1</m:t>
                </m:r>
              </m:sub>
            </m:sSub>
          </m:den>
        </m:f>
      </m:oMath>
      <w:r w:rsidR="00633E13" w:rsidRPr="00D37E08">
        <w:rPr>
          <w:rFonts w:ascii="Times New Roman" w:hAnsi="Times New Roman" w:cs="Times New Roman"/>
        </w:rPr>
        <w:tab/>
      </w:r>
      <w:r w:rsidR="00F2598E" w:rsidRPr="00D37E08">
        <w:rPr>
          <w:rFonts w:ascii="Times New Roman" w:hAnsi="Times New Roman" w:cs="Times New Roman"/>
        </w:rPr>
        <w:t>(1.3)</w:t>
      </w:r>
    </w:p>
    <w:p w:rsidR="00F2598E" w:rsidRPr="00D37E08" w:rsidRDefault="004D7139" w:rsidP="00F2598E">
      <w:pPr>
        <w:widowControl w:val="0"/>
        <w:spacing w:line="360" w:lineRule="auto"/>
        <w:jc w:val="both"/>
        <w:rPr>
          <w:rFonts w:ascii="Times New Roman" w:hAnsi="Times New Roman" w:cs="Times New Roman"/>
        </w:rPr>
      </w:pPr>
      <w:r w:rsidRPr="00D37E08">
        <w:rPr>
          <w:rFonts w:ascii="Times New Roman" w:hAnsi="Times New Roman" w:cs="Times New Roman"/>
        </w:rPr>
        <w:t>The equation (1.3) is used to calculate the optimum elution time for the system.</w:t>
      </w:r>
    </w:p>
    <w:p w:rsidR="00F2598E" w:rsidRPr="00D37E08" w:rsidRDefault="004D7139" w:rsidP="00F2598E">
      <w:pPr>
        <w:widowControl w:val="0"/>
        <w:spacing w:line="360" w:lineRule="auto"/>
        <w:jc w:val="both"/>
        <w:rPr>
          <w:rFonts w:ascii="Times New Roman" w:eastAsiaTheme="minorEastAsia" w:hAnsi="Times New Roman" w:cs="Times New Roman"/>
        </w:rPr>
      </w:pPr>
      <w:r w:rsidRPr="00D37E08">
        <w:rPr>
          <w:rFonts w:ascii="Times New Roman" w:hAnsi="Times New Roman" w:cs="Times New Roman"/>
        </w:rPr>
        <w:t>As stated before</w:t>
      </w:r>
      <w:r w:rsidR="002C44FB" w:rsidRPr="00D37E08">
        <w:rPr>
          <w:rFonts w:ascii="Times New Roman" w:hAnsi="Times New Roman" w:cs="Times New Roman"/>
        </w:rPr>
        <w:t xml:space="preserve"> the condition</w:t>
      </w:r>
      <w:r w:rsidRPr="00D37E08">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t</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t</m:t>
                </m:r>
              </m:e>
              <m:sub>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parent</m:t>
                </m:r>
              </m:sub>
            </m:sSub>
          </m:num>
          <m:den>
            <m:sSub>
              <m:sSubPr>
                <m:ctrlPr>
                  <w:rPr>
                    <w:rFonts w:ascii="Cambria Math" w:hAnsi="Cambria Math" w:cs="Times New Roman"/>
                    <w:i/>
                  </w:rPr>
                </m:ctrlPr>
              </m:sSubPr>
              <m:e>
                <m:r>
                  <w:rPr>
                    <w:rFonts w:ascii="Cambria Math" w:hAnsi="Cambria Math" w:cs="Times New Roman"/>
                  </w:rPr>
                  <m:t>t</m:t>
                </m:r>
              </m:e>
              <m:sub>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daughter</m:t>
                </m:r>
              </m:sub>
            </m:sSub>
          </m:den>
        </m:f>
        <m:r>
          <w:rPr>
            <w:rFonts w:ascii="Cambria Math" w:hAnsi="Cambria Math" w:cs="Times New Roman"/>
          </w:rPr>
          <m:t>≥10</m:t>
        </m:r>
      </m:oMath>
      <w:r w:rsidR="002C44FB" w:rsidRPr="00D37E08">
        <w:rPr>
          <w:rFonts w:ascii="Times New Roman" w:eastAsiaTheme="minorEastAsia" w:hAnsi="Times New Roman" w:cs="Times New Roman"/>
        </w:rPr>
        <w:t xml:space="preserve"> is needed for an effective generator. Taking R</w:t>
      </w:r>
      <w:r w:rsidR="002C44FB" w:rsidRPr="00D37E08">
        <w:rPr>
          <w:rFonts w:ascii="Times New Roman" w:eastAsiaTheme="minorEastAsia" w:hAnsi="Times New Roman" w:cs="Times New Roman"/>
          <w:vertAlign w:val="subscript"/>
        </w:rPr>
        <w:t>t</w:t>
      </w:r>
      <w:r w:rsidR="002C44FB" w:rsidRPr="00D37E08">
        <w:rPr>
          <w:rFonts w:ascii="Times New Roman" w:eastAsiaTheme="minorEastAsia" w:hAnsi="Times New Roman" w:cs="Times New Roman"/>
        </w:rPr>
        <w:t xml:space="preserve"> into consideration three different conditions can be defined:</w:t>
      </w:r>
      <w:r w:rsidR="004C22EB" w:rsidRPr="00D37E08">
        <w:rPr>
          <w:rFonts w:ascii="Times New Roman" w:eastAsiaTheme="minorEastAsia" w:hAnsi="Times New Roman"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t</m:t>
            </m:r>
          </m:sub>
        </m:sSub>
        <m:r>
          <w:rPr>
            <w:rFonts w:ascii="Cambria Math" w:eastAsiaTheme="minorEastAsia" w:hAnsi="Cambria Math" w:cs="Times New Roman"/>
          </w:rPr>
          <m:t>&lt;10 no equilibrium</m:t>
        </m:r>
      </m:oMath>
      <w:r w:rsidR="002C44FB" w:rsidRPr="00D37E08">
        <w:rPr>
          <w:rFonts w:ascii="Times New Roman" w:eastAsiaTheme="minorEastAsia" w:hAnsi="Times New Roman"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10&lt;R</m:t>
            </m:r>
          </m:e>
          <m:sub>
            <m:r>
              <w:rPr>
                <w:rFonts w:ascii="Cambria Math" w:eastAsiaTheme="minorEastAsia" w:hAnsi="Cambria Math" w:cs="Times New Roman"/>
              </w:rPr>
              <m:t>t</m:t>
            </m:r>
          </m:sub>
        </m:sSub>
        <m:r>
          <w:rPr>
            <w:rFonts w:ascii="Cambria Math" w:eastAsiaTheme="minorEastAsia" w:hAnsi="Cambria Math" w:cs="Times New Roman"/>
          </w:rPr>
          <m:t>&lt;100 transient equilibrium</m:t>
        </m:r>
      </m:oMath>
      <w:r w:rsidR="002C44FB" w:rsidRPr="00D37E08">
        <w:rPr>
          <w:rFonts w:ascii="Times New Roman" w:eastAsiaTheme="minorEastAsia" w:hAnsi="Times New Roman" w:cs="Times New Roman"/>
        </w:rPr>
        <w:t xml:space="preserve"> and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t</m:t>
            </m:r>
          </m:sub>
        </m:sSub>
        <m:r>
          <w:rPr>
            <w:rFonts w:ascii="Cambria Math" w:eastAsiaTheme="minorEastAsia" w:hAnsi="Cambria Math" w:cs="Times New Roman"/>
          </w:rPr>
          <m:t>&gt;100 Secular Equilibrium</m:t>
        </m:r>
      </m:oMath>
      <w:r w:rsidR="002C44FB" w:rsidRPr="00D37E08">
        <w:rPr>
          <w:rFonts w:ascii="Times New Roman" w:eastAsiaTheme="minorEastAsia" w:hAnsi="Times New Roman" w:cs="Times New Roman"/>
        </w:rPr>
        <w:t>.</w:t>
      </w:r>
      <w:r w:rsidR="00044616" w:rsidRPr="00D37E08">
        <w:rPr>
          <w:rFonts w:ascii="Times New Roman" w:eastAsiaTheme="minorEastAsia" w:hAnsi="Times New Roman" w:cs="Times New Roman"/>
        </w:rPr>
        <w:t xml:space="preserve"> </w:t>
      </w:r>
      <w:r w:rsidR="002C44FB" w:rsidRPr="00D37E08">
        <w:rPr>
          <w:rFonts w:ascii="Times New Roman" w:hAnsi="Times New Roman" w:cs="Times New Roman"/>
        </w:rPr>
        <w:t xml:space="preserve">In transient equilibrium the </w:t>
      </w:r>
      <w:r w:rsidR="00044616" w:rsidRPr="00D37E08">
        <w:rPr>
          <w:rFonts w:ascii="Times New Roman" w:hAnsi="Times New Roman" w:cs="Times New Roman"/>
        </w:rPr>
        <w:t>process is governed by equation (1.2) and no approximation is possible. Daughter nuclide is initially accumulated and then decays with the half-life of the parent nuclide (</w:t>
      </w:r>
      <w:r w:rsidR="00086671" w:rsidRPr="00D37E08">
        <w:fldChar w:fldCharType="begin"/>
      </w:r>
      <w:r w:rsidR="00086671" w:rsidRPr="00D37E08">
        <w:instrText xml:space="preserve"> REF _Ref354385539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11</w:t>
      </w:r>
      <w:r w:rsidR="00086671" w:rsidRPr="00D37E08">
        <w:fldChar w:fldCharType="end"/>
      </w:r>
      <w:r w:rsidR="00054229" w:rsidRPr="00D37E08">
        <w:rPr>
          <w:rFonts w:ascii="Times New Roman" w:hAnsi="Times New Roman" w:cs="Times New Roman"/>
        </w:rPr>
        <w:t xml:space="preserve"> </w:t>
      </w:r>
      <w:r w:rsidR="00044616" w:rsidRPr="00D37E08">
        <w:rPr>
          <w:rFonts w:ascii="Times New Roman" w:hAnsi="Times New Roman" w:cs="Times New Roman"/>
        </w:rPr>
        <w:t>A). However in secular equilibrium the parent nuclide can be considered almost stable compared to the decay of the daughter so only apparent accumulation is observed (</w:t>
      </w:r>
      <w:r w:rsidR="00086671" w:rsidRPr="00D37E08">
        <w:fldChar w:fldCharType="begin"/>
      </w:r>
      <w:r w:rsidR="00086671" w:rsidRPr="00D37E08">
        <w:instrText xml:space="preserve"> REF _Ref354385539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11</w:t>
      </w:r>
      <w:r w:rsidR="00086671" w:rsidRPr="00D37E08">
        <w:fldChar w:fldCharType="end"/>
      </w:r>
      <w:r w:rsidR="00054229" w:rsidRPr="00D37E08">
        <w:rPr>
          <w:rFonts w:ascii="Times New Roman" w:hAnsi="Times New Roman" w:cs="Times New Roman"/>
        </w:rPr>
        <w:t xml:space="preserve"> </w:t>
      </w:r>
      <w:r w:rsidR="00044616" w:rsidRPr="00D37E08">
        <w:rPr>
          <w:rFonts w:ascii="Times New Roman" w:hAnsi="Times New Roman" w:cs="Times New Roman"/>
        </w:rPr>
        <w:t>B).</w:t>
      </w:r>
    </w:p>
    <w:p w:rsidR="00F2598E" w:rsidRPr="00D37E08" w:rsidRDefault="007A7806" w:rsidP="00F2598E">
      <w:pPr>
        <w:widowControl w:val="0"/>
        <w:spacing w:line="36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7F42AFA4" wp14:editId="3C5927D4">
            <wp:extent cx="5571460" cy="27857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ay ALL.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71460" cy="2785730"/>
                    </a:xfrm>
                    <a:prstGeom prst="rect">
                      <a:avLst/>
                    </a:prstGeom>
                  </pic:spPr>
                </pic:pic>
              </a:graphicData>
            </a:graphic>
          </wp:inline>
        </w:drawing>
      </w:r>
    </w:p>
    <w:p w:rsidR="006C3B4A" w:rsidRPr="00D37E08" w:rsidRDefault="006C3B4A" w:rsidP="006C3B4A">
      <w:pPr>
        <w:jc w:val="center"/>
        <w:rPr>
          <w:rFonts w:ascii="Times New Roman" w:hAnsi="Times New Roman" w:cs="Times New Roman"/>
        </w:rPr>
      </w:pPr>
      <w:bookmarkStart w:id="56" w:name="_Ref354385539"/>
      <w:bookmarkStart w:id="57" w:name="_Toc361725436"/>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11</w:t>
      </w:r>
      <w:r w:rsidR="004F6A65" w:rsidRPr="00D37E08">
        <w:rPr>
          <w:rFonts w:ascii="Times New Roman" w:hAnsi="Times New Roman" w:cs="Times New Roman"/>
          <w:noProof/>
        </w:rPr>
        <w:fldChar w:fldCharType="end"/>
      </w:r>
      <w:bookmarkEnd w:id="56"/>
      <w:r w:rsidRPr="00D37E08">
        <w:rPr>
          <w:rFonts w:ascii="Times New Roman" w:hAnsi="Times New Roman" w:cs="Times New Roman"/>
        </w:rPr>
        <w:t xml:space="preserve"> Decay and accumulation representation of A: the </w:t>
      </w:r>
      <w:r w:rsidRPr="00D37E08">
        <w:rPr>
          <w:rFonts w:ascii="Times New Roman" w:hAnsi="Times New Roman" w:cs="Times New Roman"/>
          <w:vertAlign w:val="superscript"/>
        </w:rPr>
        <w:t>99</w:t>
      </w:r>
      <w:r w:rsidRPr="00D37E08">
        <w:rPr>
          <w:rFonts w:ascii="Times New Roman" w:hAnsi="Times New Roman" w:cs="Times New Roman"/>
        </w:rPr>
        <w:t>Mo/</w:t>
      </w:r>
      <w:r w:rsidRPr="00D37E08">
        <w:rPr>
          <w:rFonts w:ascii="Times New Roman" w:hAnsi="Times New Roman" w:cs="Times New Roman"/>
          <w:vertAlign w:val="superscript"/>
        </w:rPr>
        <w:t>99m</w:t>
      </w:r>
      <w:r w:rsidRPr="00D37E08">
        <w:rPr>
          <w:rFonts w:ascii="Times New Roman" w:hAnsi="Times New Roman" w:cs="Times New Roman"/>
        </w:rPr>
        <w:t xml:space="preserve">Tc generator and B: the </w:t>
      </w:r>
      <w:r w:rsidRPr="00D37E08">
        <w:rPr>
          <w:rFonts w:ascii="Times New Roman" w:hAnsi="Times New Roman" w:cs="Times New Roman"/>
          <w:vertAlign w:val="superscript"/>
        </w:rPr>
        <w:t>68</w:t>
      </w:r>
      <w:r w:rsidRPr="00D37E08">
        <w:rPr>
          <w:rFonts w:ascii="Times New Roman" w:hAnsi="Times New Roman" w:cs="Times New Roman"/>
        </w:rPr>
        <w:t>Ge/</w:t>
      </w:r>
      <w:r w:rsidRPr="00D37E08">
        <w:rPr>
          <w:rFonts w:ascii="Times New Roman" w:hAnsi="Times New Roman" w:cs="Times New Roman"/>
          <w:vertAlign w:val="superscript"/>
        </w:rPr>
        <w:t>68</w:t>
      </w:r>
      <w:r w:rsidRPr="00D37E08">
        <w:rPr>
          <w:rFonts w:ascii="Times New Roman" w:hAnsi="Times New Roman" w:cs="Times New Roman"/>
        </w:rPr>
        <w:t>Ga generator.</w:t>
      </w:r>
      <w:bookmarkEnd w:id="57"/>
    </w:p>
    <w:p w:rsidR="00C706C1" w:rsidRPr="00D37E08" w:rsidRDefault="00B76DD1" w:rsidP="00F2598E">
      <w:pPr>
        <w:widowControl w:val="0"/>
        <w:spacing w:line="360" w:lineRule="auto"/>
        <w:jc w:val="both"/>
        <w:rPr>
          <w:rFonts w:ascii="Times New Roman" w:hAnsi="Times New Roman" w:cs="Times New Roman"/>
        </w:rPr>
      </w:pPr>
      <w:r w:rsidRPr="00D37E08">
        <w:rPr>
          <w:rFonts w:ascii="Times New Roman" w:hAnsi="Times New Roman" w:cs="Times New Roman"/>
        </w:rPr>
        <w:t>The useful life of a radioisotopic generator is given mainly by the half-life of the parent nuclide. However, other factors like the chemical, radiochemical and radionuclidical purity of the elution, the elution yield and radiolytic damage to the supporting material also affect the effective life</w:t>
      </w:r>
      <w:r w:rsidR="005E12EC" w:rsidRPr="00D37E08">
        <w:rPr>
          <w:rFonts w:ascii="Times New Roman" w:hAnsi="Times New Roman" w:cs="Times New Roman"/>
        </w:rPr>
        <w:t xml:space="preserve"> of a </w:t>
      </w:r>
      <w:r w:rsidR="0028171F" w:rsidRPr="00D37E08">
        <w:rPr>
          <w:rFonts w:ascii="Times New Roman" w:hAnsi="Times New Roman" w:cs="Times New Roman"/>
        </w:rPr>
        <w:t>system. Based</w:t>
      </w:r>
      <w:r w:rsidR="00C706C1" w:rsidRPr="00D37E08">
        <w:rPr>
          <w:rFonts w:ascii="Times New Roman" w:hAnsi="Times New Roman" w:cs="Times New Roman"/>
        </w:rPr>
        <w:t xml:space="preserve"> only on nuclear properties, some examples of parent/daughter couples for generator production are shown on </w:t>
      </w:r>
      <w:r w:rsidR="00086671" w:rsidRPr="00D37E08">
        <w:fldChar w:fldCharType="begin"/>
      </w:r>
      <w:r w:rsidR="00086671" w:rsidRPr="00D37E08">
        <w:instrText xml:space="preserve"> REF _Ref353958481 \h  \* MERGEFORMAT </w:instrText>
      </w:r>
      <w:r w:rsidR="00086671" w:rsidRPr="00D37E08">
        <w:fldChar w:fldCharType="separate"/>
      </w:r>
      <w:r w:rsidR="000C3C70" w:rsidRPr="00D37E08">
        <w:rPr>
          <w:rFonts w:ascii="Times New Roman" w:hAnsi="Times New Roman" w:cs="Times New Roman"/>
        </w:rPr>
        <w:t>Table 4</w:t>
      </w:r>
      <w:r w:rsidR="00086671" w:rsidRPr="00D37E08">
        <w:fldChar w:fldCharType="end"/>
      </w:r>
      <w:r w:rsidR="00C4281E" w:rsidRPr="00D37E08">
        <w:rPr>
          <w:rFonts w:ascii="Times New Roman" w:hAnsi="Times New Roman" w:cs="Times New Roman"/>
        </w:rPr>
        <w:t>.</w:t>
      </w:r>
    </w:p>
    <w:p w:rsidR="00D54F0C" w:rsidRPr="00D37E08" w:rsidRDefault="00D54F0C">
      <w:pPr>
        <w:rPr>
          <w:rFonts w:ascii="Times New Roman" w:hAnsi="Times New Roman" w:cs="Times New Roman"/>
        </w:rPr>
      </w:pPr>
      <w:r w:rsidRPr="00D37E08">
        <w:rPr>
          <w:rFonts w:ascii="Times New Roman" w:hAnsi="Times New Roman" w:cs="Times New Roman"/>
        </w:rPr>
        <w:br w:type="page"/>
      </w:r>
    </w:p>
    <w:p w:rsidR="00D54F0C" w:rsidRPr="00D37E08" w:rsidRDefault="00D54F0C" w:rsidP="00F2598E">
      <w:pPr>
        <w:widowControl w:val="0"/>
        <w:spacing w:line="360" w:lineRule="auto"/>
        <w:jc w:val="both"/>
        <w:rPr>
          <w:rFonts w:ascii="Times New Roman" w:hAnsi="Times New Roman" w:cs="Times New Roman"/>
        </w:rPr>
      </w:pPr>
    </w:p>
    <w:p w:rsidR="00C706C1" w:rsidRPr="00D37E08" w:rsidRDefault="00C706C1" w:rsidP="00C706C1">
      <w:pPr>
        <w:jc w:val="center"/>
        <w:rPr>
          <w:rFonts w:ascii="Times New Roman" w:hAnsi="Times New Roman" w:cs="Times New Roman"/>
        </w:rPr>
      </w:pPr>
      <w:bookmarkStart w:id="58" w:name="_Ref353958481"/>
      <w:bookmarkStart w:id="59" w:name="_Toc361725420"/>
      <w:r w:rsidRPr="00D37E08">
        <w:rPr>
          <w:rFonts w:ascii="Times New Roman" w:hAnsi="Times New Roman" w:cs="Times New Roman"/>
        </w:rPr>
        <w:t xml:space="preserve">Table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Table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4</w:t>
      </w:r>
      <w:r w:rsidR="004F6A65" w:rsidRPr="00D37E08">
        <w:rPr>
          <w:rFonts w:ascii="Times New Roman" w:hAnsi="Times New Roman" w:cs="Times New Roman"/>
          <w:noProof/>
        </w:rPr>
        <w:fldChar w:fldCharType="end"/>
      </w:r>
      <w:bookmarkEnd w:id="58"/>
      <w:r w:rsidRPr="00D37E08">
        <w:rPr>
          <w:rFonts w:ascii="Times New Roman" w:hAnsi="Times New Roman" w:cs="Times New Roman"/>
        </w:rPr>
        <w:t xml:space="preserve"> </w:t>
      </w:r>
      <w:r w:rsidR="004E1201" w:rsidRPr="00D37E08">
        <w:rPr>
          <w:rFonts w:ascii="Times New Roman" w:hAnsi="Times New Roman" w:cs="Times New Roman"/>
        </w:rPr>
        <w:t xml:space="preserve">Some </w:t>
      </w:r>
      <w:r w:rsidRPr="00D37E08">
        <w:rPr>
          <w:rFonts w:ascii="Times New Roman" w:hAnsi="Times New Roman" w:cs="Times New Roman"/>
        </w:rPr>
        <w:t xml:space="preserve">Parent/Daughter couples with </w:t>
      </w:r>
      <w:r w:rsidR="00C4281E" w:rsidRPr="00D37E08">
        <w:rPr>
          <w:rFonts w:ascii="Times New Roman" w:hAnsi="Times New Roman" w:cs="Times New Roman"/>
        </w:rPr>
        <w:t xml:space="preserve">transient and </w:t>
      </w:r>
      <w:r w:rsidRPr="00D37E08">
        <w:rPr>
          <w:rFonts w:ascii="Times New Roman" w:hAnsi="Times New Roman" w:cs="Times New Roman"/>
        </w:rPr>
        <w:t>secular equilibrium</w:t>
      </w:r>
      <w:bookmarkEnd w:id="59"/>
    </w:p>
    <w:tbl>
      <w:tblPr>
        <w:tblStyle w:val="LightShading"/>
        <w:tblW w:w="0" w:type="auto"/>
        <w:jc w:val="center"/>
        <w:tblLook w:val="04A0" w:firstRow="1" w:lastRow="0" w:firstColumn="1" w:lastColumn="0" w:noHBand="0" w:noVBand="1"/>
      </w:tblPr>
      <w:tblGrid>
        <w:gridCol w:w="2394"/>
        <w:gridCol w:w="2394"/>
        <w:gridCol w:w="2394"/>
      </w:tblGrid>
      <w:tr w:rsidR="009F54F5" w:rsidRPr="00D37E08" w:rsidTr="001B36C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rPr>
              <w:t>Pair</w:t>
            </w:r>
          </w:p>
        </w:tc>
        <w:tc>
          <w:tcPr>
            <w:tcW w:w="2394" w:type="dxa"/>
          </w:tcPr>
          <w:p w:rsidR="009F54F5" w:rsidRPr="00D37E08" w:rsidRDefault="009F54F5" w:rsidP="001B36C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Parent t</w:t>
            </w:r>
            <w:r w:rsidRPr="00D37E08">
              <w:rPr>
                <w:rFonts w:ascii="Times New Roman" w:hAnsi="Times New Roman" w:cs="Times New Roman"/>
                <w:vertAlign w:val="subscript"/>
              </w:rPr>
              <w:t>½</w:t>
            </w:r>
          </w:p>
        </w:tc>
        <w:tc>
          <w:tcPr>
            <w:tcW w:w="2394" w:type="dxa"/>
          </w:tcPr>
          <w:p w:rsidR="009F54F5" w:rsidRPr="00D37E08" w:rsidRDefault="009F54F5" w:rsidP="001B36C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Daughter t</w:t>
            </w:r>
            <w:r w:rsidRPr="00D37E08">
              <w:rPr>
                <w:rFonts w:ascii="Times New Roman" w:hAnsi="Times New Roman" w:cs="Times New Roman"/>
                <w:vertAlign w:val="subscript"/>
              </w:rPr>
              <w:t>½</w:t>
            </w:r>
          </w:p>
        </w:tc>
      </w:tr>
      <w:tr w:rsidR="009F54F5" w:rsidRPr="00D37E08" w:rsidTr="001B36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28</w:t>
            </w:r>
            <w:r w:rsidRPr="00D37E08">
              <w:rPr>
                <w:rFonts w:ascii="Times New Roman" w:hAnsi="Times New Roman" w:cs="Times New Roman"/>
              </w:rPr>
              <w:t>Mg/</w:t>
            </w:r>
            <w:r w:rsidRPr="00D37E08">
              <w:rPr>
                <w:rFonts w:ascii="Times New Roman" w:hAnsi="Times New Roman" w:cs="Times New Roman"/>
                <w:vertAlign w:val="superscript"/>
              </w:rPr>
              <w:t>28</w:t>
            </w:r>
            <w:r w:rsidRPr="00D37E08">
              <w:rPr>
                <w:rFonts w:ascii="Times New Roman" w:hAnsi="Times New Roman" w:cs="Times New Roman"/>
              </w:rPr>
              <w:t>Al</w:t>
            </w:r>
          </w:p>
        </w:tc>
        <w:tc>
          <w:tcPr>
            <w:tcW w:w="2394" w:type="dxa"/>
          </w:tcPr>
          <w:p w:rsidR="009F54F5"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w:t>
            </w:r>
            <w:r w:rsidR="004E1201" w:rsidRPr="00D37E08">
              <w:rPr>
                <w:rFonts w:ascii="Times New Roman" w:hAnsi="Times New Roman" w:cs="Times New Roman"/>
              </w:rPr>
              <w:t>.</w:t>
            </w:r>
            <w:r w:rsidRPr="00D37E08">
              <w:rPr>
                <w:rFonts w:ascii="Times New Roman" w:hAnsi="Times New Roman" w:cs="Times New Roman"/>
              </w:rPr>
              <w:t>9 h</w:t>
            </w:r>
          </w:p>
        </w:tc>
        <w:tc>
          <w:tcPr>
            <w:tcW w:w="2394" w:type="dxa"/>
          </w:tcPr>
          <w:p w:rsidR="009F54F5"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w:t>
            </w:r>
            <w:r w:rsidR="004E1201" w:rsidRPr="00D37E08">
              <w:rPr>
                <w:rFonts w:ascii="Times New Roman" w:hAnsi="Times New Roman" w:cs="Times New Roman"/>
              </w:rPr>
              <w:t>.</w:t>
            </w:r>
            <w:r w:rsidRPr="00D37E08">
              <w:rPr>
                <w:rFonts w:ascii="Times New Roman" w:hAnsi="Times New Roman" w:cs="Times New Roman"/>
              </w:rPr>
              <w:t>24 min</w:t>
            </w:r>
          </w:p>
        </w:tc>
      </w:tr>
      <w:tr w:rsidR="009F54F5" w:rsidRPr="00D37E08" w:rsidTr="001B36C7">
        <w:trPr>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42</w:t>
            </w:r>
            <w:r w:rsidRPr="00D37E08">
              <w:rPr>
                <w:rFonts w:ascii="Times New Roman" w:hAnsi="Times New Roman" w:cs="Times New Roman"/>
              </w:rPr>
              <w:t>Ar/</w:t>
            </w:r>
            <w:r w:rsidRPr="00D37E08">
              <w:rPr>
                <w:rFonts w:ascii="Times New Roman" w:hAnsi="Times New Roman" w:cs="Times New Roman"/>
                <w:vertAlign w:val="superscript"/>
              </w:rPr>
              <w:t>42</w:t>
            </w:r>
            <w:r w:rsidRPr="00D37E08">
              <w:rPr>
                <w:rFonts w:ascii="Times New Roman" w:hAnsi="Times New Roman" w:cs="Times New Roman"/>
              </w:rPr>
              <w:t>K</w:t>
            </w:r>
          </w:p>
        </w:tc>
        <w:tc>
          <w:tcPr>
            <w:tcW w:w="2394" w:type="dxa"/>
          </w:tcPr>
          <w:p w:rsidR="009F54F5"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w:t>
            </w:r>
            <w:r w:rsidR="004E1201" w:rsidRPr="00D37E08">
              <w:rPr>
                <w:rFonts w:ascii="Times New Roman" w:hAnsi="Times New Roman" w:cs="Times New Roman"/>
              </w:rPr>
              <w:t>.</w:t>
            </w:r>
            <w:r w:rsidRPr="00D37E08">
              <w:rPr>
                <w:rFonts w:ascii="Times New Roman" w:hAnsi="Times New Roman" w:cs="Times New Roman"/>
              </w:rPr>
              <w:t>9 y</w:t>
            </w:r>
          </w:p>
        </w:tc>
        <w:tc>
          <w:tcPr>
            <w:tcW w:w="2394" w:type="dxa"/>
          </w:tcPr>
          <w:p w:rsidR="009F54F5"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w:t>
            </w:r>
            <w:r w:rsidR="004E1201" w:rsidRPr="00D37E08">
              <w:rPr>
                <w:rFonts w:ascii="Times New Roman" w:hAnsi="Times New Roman" w:cs="Times New Roman"/>
              </w:rPr>
              <w:t>.</w:t>
            </w:r>
            <w:r w:rsidRPr="00D37E08">
              <w:rPr>
                <w:rFonts w:ascii="Times New Roman" w:hAnsi="Times New Roman" w:cs="Times New Roman"/>
              </w:rPr>
              <w:t>36 h</w:t>
            </w:r>
          </w:p>
        </w:tc>
      </w:tr>
      <w:tr w:rsidR="009F54F5" w:rsidRPr="00D37E08" w:rsidTr="001B36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47</w:t>
            </w:r>
            <w:r w:rsidRPr="00D37E08">
              <w:rPr>
                <w:rFonts w:ascii="Times New Roman" w:hAnsi="Times New Roman" w:cs="Times New Roman"/>
              </w:rPr>
              <w:t>Ca/</w:t>
            </w:r>
            <w:r w:rsidRPr="00D37E08">
              <w:rPr>
                <w:rFonts w:ascii="Times New Roman" w:hAnsi="Times New Roman" w:cs="Times New Roman"/>
                <w:vertAlign w:val="superscript"/>
              </w:rPr>
              <w:t>47</w:t>
            </w:r>
            <w:r w:rsidRPr="00D37E08">
              <w:rPr>
                <w:rFonts w:ascii="Times New Roman" w:hAnsi="Times New Roman" w:cs="Times New Roman"/>
              </w:rPr>
              <w:t>Sc</w:t>
            </w:r>
          </w:p>
        </w:tc>
        <w:tc>
          <w:tcPr>
            <w:tcW w:w="2394" w:type="dxa"/>
          </w:tcPr>
          <w:p w:rsidR="009F54F5"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w:t>
            </w:r>
            <w:r w:rsidR="004E1201" w:rsidRPr="00D37E08">
              <w:rPr>
                <w:rFonts w:ascii="Times New Roman" w:hAnsi="Times New Roman" w:cs="Times New Roman"/>
              </w:rPr>
              <w:t>.</w:t>
            </w:r>
            <w:r w:rsidRPr="00D37E08">
              <w:rPr>
                <w:rFonts w:ascii="Times New Roman" w:hAnsi="Times New Roman" w:cs="Times New Roman"/>
              </w:rPr>
              <w:t>54 d</w:t>
            </w:r>
          </w:p>
        </w:tc>
        <w:tc>
          <w:tcPr>
            <w:tcW w:w="2394" w:type="dxa"/>
          </w:tcPr>
          <w:p w:rsidR="009F54F5"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w:t>
            </w:r>
            <w:r w:rsidR="004E1201" w:rsidRPr="00D37E08">
              <w:rPr>
                <w:rFonts w:ascii="Times New Roman" w:hAnsi="Times New Roman" w:cs="Times New Roman"/>
              </w:rPr>
              <w:t>.</w:t>
            </w:r>
            <w:r w:rsidRPr="00D37E08">
              <w:rPr>
                <w:rFonts w:ascii="Times New Roman" w:hAnsi="Times New Roman" w:cs="Times New Roman"/>
              </w:rPr>
              <w:t>35 d</w:t>
            </w:r>
          </w:p>
        </w:tc>
      </w:tr>
      <w:tr w:rsidR="009F54F5" w:rsidRPr="00D37E08" w:rsidTr="001B36C7">
        <w:trPr>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90</w:t>
            </w:r>
            <w:r w:rsidRPr="00D37E08">
              <w:rPr>
                <w:rFonts w:ascii="Times New Roman" w:hAnsi="Times New Roman" w:cs="Times New Roman"/>
              </w:rPr>
              <w:t>Sr/</w:t>
            </w:r>
            <w:r w:rsidRPr="00D37E08">
              <w:rPr>
                <w:rFonts w:ascii="Times New Roman" w:hAnsi="Times New Roman" w:cs="Times New Roman"/>
                <w:vertAlign w:val="superscript"/>
              </w:rPr>
              <w:t>90</w:t>
            </w:r>
            <w:r w:rsidRPr="00D37E08">
              <w:rPr>
                <w:rFonts w:ascii="Times New Roman" w:hAnsi="Times New Roman" w:cs="Times New Roman"/>
              </w:rPr>
              <w:t>Y</w:t>
            </w:r>
          </w:p>
        </w:tc>
        <w:tc>
          <w:tcPr>
            <w:tcW w:w="2394" w:type="dxa"/>
          </w:tcPr>
          <w:p w:rsidR="009F54F5"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w:t>
            </w:r>
            <w:r w:rsidR="004E1201" w:rsidRPr="00D37E08">
              <w:rPr>
                <w:rFonts w:ascii="Times New Roman" w:hAnsi="Times New Roman" w:cs="Times New Roman"/>
              </w:rPr>
              <w:t>.</w:t>
            </w:r>
            <w:r w:rsidRPr="00D37E08">
              <w:rPr>
                <w:rFonts w:ascii="Times New Roman" w:hAnsi="Times New Roman" w:cs="Times New Roman"/>
              </w:rPr>
              <w:t>8 y</w:t>
            </w:r>
          </w:p>
        </w:tc>
        <w:tc>
          <w:tcPr>
            <w:tcW w:w="2394" w:type="dxa"/>
          </w:tcPr>
          <w:p w:rsidR="009F54F5"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 h</w:t>
            </w:r>
          </w:p>
        </w:tc>
      </w:tr>
      <w:tr w:rsidR="009F54F5" w:rsidRPr="00D37E08" w:rsidTr="001B36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99</w:t>
            </w:r>
            <w:r w:rsidRPr="00D37E08">
              <w:rPr>
                <w:rFonts w:ascii="Times New Roman" w:hAnsi="Times New Roman" w:cs="Times New Roman"/>
              </w:rPr>
              <w:t>Mo/</w:t>
            </w:r>
            <w:r w:rsidRPr="00D37E08">
              <w:rPr>
                <w:rFonts w:ascii="Times New Roman" w:hAnsi="Times New Roman" w:cs="Times New Roman"/>
                <w:vertAlign w:val="superscript"/>
              </w:rPr>
              <w:t>99m</w:t>
            </w:r>
            <w:r w:rsidRPr="00D37E08">
              <w:rPr>
                <w:rFonts w:ascii="Times New Roman" w:hAnsi="Times New Roman" w:cs="Times New Roman"/>
              </w:rPr>
              <w:t>Tc</w:t>
            </w:r>
          </w:p>
        </w:tc>
        <w:tc>
          <w:tcPr>
            <w:tcW w:w="2394" w:type="dxa"/>
          </w:tcPr>
          <w:p w:rsidR="009F54F5"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w:t>
            </w:r>
            <w:r w:rsidR="004E1201" w:rsidRPr="00D37E08">
              <w:rPr>
                <w:rFonts w:ascii="Times New Roman" w:hAnsi="Times New Roman" w:cs="Times New Roman"/>
              </w:rPr>
              <w:t>.</w:t>
            </w:r>
            <w:r w:rsidRPr="00D37E08">
              <w:rPr>
                <w:rFonts w:ascii="Times New Roman" w:hAnsi="Times New Roman" w:cs="Times New Roman"/>
              </w:rPr>
              <w:t>02 h</w:t>
            </w:r>
          </w:p>
        </w:tc>
        <w:tc>
          <w:tcPr>
            <w:tcW w:w="2394" w:type="dxa"/>
          </w:tcPr>
          <w:p w:rsidR="009F54F5"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w:t>
            </w:r>
            <w:r w:rsidR="004E1201" w:rsidRPr="00D37E08">
              <w:rPr>
                <w:rFonts w:ascii="Times New Roman" w:hAnsi="Times New Roman" w:cs="Times New Roman"/>
              </w:rPr>
              <w:t>.</w:t>
            </w:r>
            <w:r w:rsidRPr="00D37E08">
              <w:rPr>
                <w:rFonts w:ascii="Times New Roman" w:hAnsi="Times New Roman" w:cs="Times New Roman"/>
              </w:rPr>
              <w:t>02 h</w:t>
            </w:r>
          </w:p>
        </w:tc>
      </w:tr>
      <w:tr w:rsidR="009F54F5" w:rsidRPr="00D37E08" w:rsidTr="001B36C7">
        <w:trPr>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113</w:t>
            </w:r>
            <w:r w:rsidRPr="00D37E08">
              <w:rPr>
                <w:rFonts w:ascii="Times New Roman" w:hAnsi="Times New Roman" w:cs="Times New Roman"/>
              </w:rPr>
              <w:t>Sn/</w:t>
            </w:r>
            <w:r w:rsidRPr="00D37E08">
              <w:rPr>
                <w:rFonts w:ascii="Times New Roman" w:hAnsi="Times New Roman" w:cs="Times New Roman"/>
                <w:vertAlign w:val="superscript"/>
              </w:rPr>
              <w:t>113m</w:t>
            </w:r>
            <w:r w:rsidRPr="00D37E08">
              <w:rPr>
                <w:rFonts w:ascii="Times New Roman" w:hAnsi="Times New Roman" w:cs="Times New Roman"/>
              </w:rPr>
              <w:t>In</w:t>
            </w:r>
          </w:p>
        </w:tc>
        <w:tc>
          <w:tcPr>
            <w:tcW w:w="2394" w:type="dxa"/>
          </w:tcPr>
          <w:p w:rsidR="009F54F5"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115</w:t>
            </w:r>
            <w:r w:rsidR="004E1201" w:rsidRPr="00D37E08">
              <w:rPr>
                <w:rFonts w:ascii="Times New Roman" w:hAnsi="Times New Roman" w:cs="Times New Roman"/>
              </w:rPr>
              <w:t>.</w:t>
            </w:r>
            <w:r w:rsidRPr="00D37E08">
              <w:rPr>
                <w:rFonts w:ascii="Times New Roman" w:hAnsi="Times New Roman" w:cs="Times New Roman"/>
              </w:rPr>
              <w:t>1 d</w:t>
            </w:r>
          </w:p>
        </w:tc>
        <w:tc>
          <w:tcPr>
            <w:tcW w:w="2394" w:type="dxa"/>
          </w:tcPr>
          <w:p w:rsidR="009F54F5"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99</w:t>
            </w:r>
            <w:r w:rsidR="004E1201" w:rsidRPr="00D37E08">
              <w:rPr>
                <w:rFonts w:ascii="Times New Roman" w:hAnsi="Times New Roman" w:cs="Times New Roman"/>
              </w:rPr>
              <w:t>.</w:t>
            </w:r>
            <w:r w:rsidRPr="00D37E08">
              <w:rPr>
                <w:rFonts w:ascii="Times New Roman" w:hAnsi="Times New Roman" w:cs="Times New Roman"/>
              </w:rPr>
              <w:t>5 min</w:t>
            </w:r>
          </w:p>
        </w:tc>
      </w:tr>
      <w:tr w:rsidR="009F54F5" w:rsidRPr="00D37E08" w:rsidTr="001B36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115</w:t>
            </w:r>
            <w:r w:rsidRPr="00D37E08">
              <w:rPr>
                <w:rFonts w:ascii="Times New Roman" w:hAnsi="Times New Roman" w:cs="Times New Roman"/>
              </w:rPr>
              <w:t>Cd/</w:t>
            </w:r>
            <w:r w:rsidRPr="00D37E08">
              <w:rPr>
                <w:rFonts w:ascii="Times New Roman" w:hAnsi="Times New Roman" w:cs="Times New Roman"/>
                <w:vertAlign w:val="superscript"/>
              </w:rPr>
              <w:t>115m</w:t>
            </w:r>
            <w:r w:rsidRPr="00D37E08">
              <w:rPr>
                <w:rFonts w:ascii="Times New Roman" w:hAnsi="Times New Roman" w:cs="Times New Roman"/>
              </w:rPr>
              <w:t>In</w:t>
            </w:r>
          </w:p>
        </w:tc>
        <w:tc>
          <w:tcPr>
            <w:tcW w:w="2394" w:type="dxa"/>
          </w:tcPr>
          <w:p w:rsidR="009F54F5"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w:t>
            </w:r>
            <w:r w:rsidR="004E1201" w:rsidRPr="00D37E08">
              <w:rPr>
                <w:rFonts w:ascii="Times New Roman" w:hAnsi="Times New Roman" w:cs="Times New Roman"/>
              </w:rPr>
              <w:t>.</w:t>
            </w:r>
            <w:r w:rsidRPr="00D37E08">
              <w:rPr>
                <w:rFonts w:ascii="Times New Roman" w:hAnsi="Times New Roman" w:cs="Times New Roman"/>
              </w:rPr>
              <w:t>5 h</w:t>
            </w:r>
          </w:p>
        </w:tc>
        <w:tc>
          <w:tcPr>
            <w:tcW w:w="2394" w:type="dxa"/>
          </w:tcPr>
          <w:p w:rsidR="009F54F5"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w:t>
            </w:r>
            <w:r w:rsidR="004E1201" w:rsidRPr="00D37E08">
              <w:rPr>
                <w:rFonts w:ascii="Times New Roman" w:hAnsi="Times New Roman" w:cs="Times New Roman"/>
              </w:rPr>
              <w:t>.</w:t>
            </w:r>
            <w:r w:rsidRPr="00D37E08">
              <w:rPr>
                <w:rFonts w:ascii="Times New Roman" w:hAnsi="Times New Roman" w:cs="Times New Roman"/>
              </w:rPr>
              <w:t>5 h</w:t>
            </w:r>
          </w:p>
        </w:tc>
      </w:tr>
      <w:tr w:rsidR="009F54F5" w:rsidRPr="00D37E08" w:rsidTr="001B36C7">
        <w:trPr>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125</w:t>
            </w:r>
            <w:r w:rsidRPr="00D37E08">
              <w:rPr>
                <w:rFonts w:ascii="Times New Roman" w:hAnsi="Times New Roman" w:cs="Times New Roman"/>
              </w:rPr>
              <w:t>Sb/</w:t>
            </w:r>
            <w:r w:rsidRPr="00D37E08">
              <w:rPr>
                <w:rFonts w:ascii="Times New Roman" w:hAnsi="Times New Roman" w:cs="Times New Roman"/>
                <w:vertAlign w:val="superscript"/>
              </w:rPr>
              <w:t>125m</w:t>
            </w:r>
            <w:r w:rsidRPr="00D37E08">
              <w:rPr>
                <w:rFonts w:ascii="Times New Roman" w:hAnsi="Times New Roman" w:cs="Times New Roman"/>
              </w:rPr>
              <w:t>Te</w:t>
            </w:r>
          </w:p>
        </w:tc>
        <w:tc>
          <w:tcPr>
            <w:tcW w:w="2394" w:type="dxa"/>
          </w:tcPr>
          <w:p w:rsidR="009F54F5"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w:t>
            </w:r>
            <w:r w:rsidR="004E1201" w:rsidRPr="00D37E08">
              <w:rPr>
                <w:rFonts w:ascii="Times New Roman" w:hAnsi="Times New Roman" w:cs="Times New Roman"/>
              </w:rPr>
              <w:t>.</w:t>
            </w:r>
            <w:r w:rsidRPr="00D37E08">
              <w:rPr>
                <w:rFonts w:ascii="Times New Roman" w:hAnsi="Times New Roman" w:cs="Times New Roman"/>
              </w:rPr>
              <w:t>77 y</w:t>
            </w:r>
          </w:p>
        </w:tc>
        <w:tc>
          <w:tcPr>
            <w:tcW w:w="2394" w:type="dxa"/>
          </w:tcPr>
          <w:p w:rsidR="009F54F5"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 d</w:t>
            </w:r>
          </w:p>
        </w:tc>
      </w:tr>
      <w:tr w:rsidR="009F54F5" w:rsidRPr="00D37E08" w:rsidTr="001B36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132</w:t>
            </w:r>
            <w:r w:rsidRPr="00D37E08">
              <w:rPr>
                <w:rFonts w:ascii="Times New Roman" w:hAnsi="Times New Roman" w:cs="Times New Roman"/>
              </w:rPr>
              <w:t>Te/</w:t>
            </w:r>
            <w:r w:rsidRPr="00D37E08">
              <w:rPr>
                <w:rFonts w:ascii="Times New Roman" w:hAnsi="Times New Roman" w:cs="Times New Roman"/>
                <w:vertAlign w:val="superscript"/>
              </w:rPr>
              <w:t>132</w:t>
            </w:r>
            <w:r w:rsidRPr="00D37E08">
              <w:rPr>
                <w:rFonts w:ascii="Times New Roman" w:hAnsi="Times New Roman" w:cs="Times New Roman"/>
              </w:rPr>
              <w:t>I</w:t>
            </w:r>
          </w:p>
        </w:tc>
        <w:tc>
          <w:tcPr>
            <w:tcW w:w="2394" w:type="dxa"/>
          </w:tcPr>
          <w:p w:rsidR="009F54F5"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w:t>
            </w:r>
            <w:r w:rsidR="004E1201" w:rsidRPr="00D37E08">
              <w:rPr>
                <w:rFonts w:ascii="Times New Roman" w:hAnsi="Times New Roman" w:cs="Times New Roman"/>
              </w:rPr>
              <w:t>.</w:t>
            </w:r>
            <w:r w:rsidRPr="00D37E08">
              <w:rPr>
                <w:rFonts w:ascii="Times New Roman" w:hAnsi="Times New Roman" w:cs="Times New Roman"/>
              </w:rPr>
              <w:t>2 h</w:t>
            </w:r>
          </w:p>
        </w:tc>
        <w:tc>
          <w:tcPr>
            <w:tcW w:w="2394" w:type="dxa"/>
          </w:tcPr>
          <w:p w:rsidR="009F54F5"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w:t>
            </w:r>
            <w:r w:rsidR="004E1201" w:rsidRPr="00D37E08">
              <w:rPr>
                <w:rFonts w:ascii="Times New Roman" w:hAnsi="Times New Roman" w:cs="Times New Roman"/>
              </w:rPr>
              <w:t>.</w:t>
            </w:r>
            <w:r w:rsidRPr="00D37E08">
              <w:rPr>
                <w:rFonts w:ascii="Times New Roman" w:hAnsi="Times New Roman" w:cs="Times New Roman"/>
              </w:rPr>
              <w:t>3 h</w:t>
            </w:r>
          </w:p>
        </w:tc>
      </w:tr>
      <w:tr w:rsidR="009F54F5" w:rsidRPr="00D37E08" w:rsidTr="001B36C7">
        <w:trPr>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137</w:t>
            </w:r>
            <w:r w:rsidRPr="00D37E08">
              <w:rPr>
                <w:rFonts w:ascii="Times New Roman" w:hAnsi="Times New Roman" w:cs="Times New Roman"/>
              </w:rPr>
              <w:t>Cs/</w:t>
            </w:r>
            <w:r w:rsidRPr="00D37E08">
              <w:rPr>
                <w:rFonts w:ascii="Times New Roman" w:hAnsi="Times New Roman" w:cs="Times New Roman"/>
                <w:vertAlign w:val="superscript"/>
              </w:rPr>
              <w:t>137m</w:t>
            </w:r>
            <w:r w:rsidRPr="00D37E08">
              <w:rPr>
                <w:rFonts w:ascii="Times New Roman" w:hAnsi="Times New Roman" w:cs="Times New Roman"/>
              </w:rPr>
              <w:t>Ba</w:t>
            </w:r>
          </w:p>
        </w:tc>
        <w:tc>
          <w:tcPr>
            <w:tcW w:w="2394" w:type="dxa"/>
          </w:tcPr>
          <w:p w:rsidR="009F54F5"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w:t>
            </w:r>
            <w:r w:rsidR="004E1201" w:rsidRPr="00D37E08">
              <w:rPr>
                <w:rFonts w:ascii="Times New Roman" w:hAnsi="Times New Roman" w:cs="Times New Roman"/>
              </w:rPr>
              <w:t>.</w:t>
            </w:r>
            <w:r w:rsidRPr="00D37E08">
              <w:rPr>
                <w:rFonts w:ascii="Times New Roman" w:hAnsi="Times New Roman" w:cs="Times New Roman"/>
              </w:rPr>
              <w:t>1 y</w:t>
            </w:r>
          </w:p>
        </w:tc>
        <w:tc>
          <w:tcPr>
            <w:tcW w:w="2394" w:type="dxa"/>
          </w:tcPr>
          <w:p w:rsidR="009F54F5"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w:t>
            </w:r>
            <w:r w:rsidR="004E1201" w:rsidRPr="00D37E08">
              <w:rPr>
                <w:rFonts w:ascii="Times New Roman" w:hAnsi="Times New Roman" w:cs="Times New Roman"/>
              </w:rPr>
              <w:t>.</w:t>
            </w:r>
            <w:r w:rsidRPr="00D37E08">
              <w:rPr>
                <w:rFonts w:ascii="Times New Roman" w:hAnsi="Times New Roman" w:cs="Times New Roman"/>
              </w:rPr>
              <w:t>55 min</w:t>
            </w:r>
          </w:p>
        </w:tc>
      </w:tr>
      <w:tr w:rsidR="009F54F5" w:rsidRPr="00D37E08" w:rsidTr="001B36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vertAlign w:val="superscript"/>
              </w:rPr>
            </w:pPr>
            <w:r w:rsidRPr="00D37E08">
              <w:rPr>
                <w:rFonts w:ascii="Times New Roman" w:hAnsi="Times New Roman" w:cs="Times New Roman"/>
                <w:vertAlign w:val="superscript"/>
              </w:rPr>
              <w:t>188</w:t>
            </w:r>
            <w:r w:rsidRPr="00D37E08">
              <w:rPr>
                <w:rFonts w:ascii="Times New Roman" w:hAnsi="Times New Roman" w:cs="Times New Roman"/>
              </w:rPr>
              <w:t>W/</w:t>
            </w:r>
            <w:r w:rsidRPr="00D37E08">
              <w:rPr>
                <w:rFonts w:ascii="Times New Roman" w:hAnsi="Times New Roman" w:cs="Times New Roman"/>
                <w:vertAlign w:val="superscript"/>
              </w:rPr>
              <w:t>188</w:t>
            </w:r>
            <w:r w:rsidRPr="00D37E08">
              <w:rPr>
                <w:rFonts w:ascii="Times New Roman" w:hAnsi="Times New Roman" w:cs="Times New Roman"/>
              </w:rPr>
              <w:t>Re</w:t>
            </w:r>
          </w:p>
        </w:tc>
        <w:tc>
          <w:tcPr>
            <w:tcW w:w="2394" w:type="dxa"/>
          </w:tcPr>
          <w:p w:rsidR="009F54F5"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69</w:t>
            </w:r>
            <w:r w:rsidR="004E1201" w:rsidRPr="00D37E08">
              <w:rPr>
                <w:rFonts w:ascii="Times New Roman" w:hAnsi="Times New Roman" w:cs="Times New Roman"/>
              </w:rPr>
              <w:t>.</w:t>
            </w:r>
            <w:r w:rsidRPr="00D37E08">
              <w:rPr>
                <w:rFonts w:ascii="Times New Roman" w:hAnsi="Times New Roman" w:cs="Times New Roman"/>
              </w:rPr>
              <w:t>4 d</w:t>
            </w:r>
          </w:p>
        </w:tc>
        <w:tc>
          <w:tcPr>
            <w:tcW w:w="2394" w:type="dxa"/>
          </w:tcPr>
          <w:p w:rsidR="009F54F5"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w:t>
            </w:r>
            <w:r w:rsidR="004E1201" w:rsidRPr="00D37E08">
              <w:rPr>
                <w:rFonts w:ascii="Times New Roman" w:hAnsi="Times New Roman" w:cs="Times New Roman"/>
              </w:rPr>
              <w:t>.</w:t>
            </w:r>
            <w:r w:rsidRPr="00D37E08">
              <w:rPr>
                <w:rFonts w:ascii="Times New Roman" w:hAnsi="Times New Roman" w:cs="Times New Roman"/>
              </w:rPr>
              <w:t>0 h</w:t>
            </w:r>
          </w:p>
        </w:tc>
      </w:tr>
      <w:tr w:rsidR="009F54F5" w:rsidRPr="00D37E08" w:rsidTr="001B36C7">
        <w:trPr>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vertAlign w:val="superscript"/>
              </w:rPr>
            </w:pPr>
            <w:r w:rsidRPr="00D37E08">
              <w:rPr>
                <w:rFonts w:ascii="Times New Roman" w:hAnsi="Times New Roman" w:cs="Times New Roman"/>
                <w:vertAlign w:val="superscript"/>
              </w:rPr>
              <w:t>44</w:t>
            </w:r>
            <w:r w:rsidRPr="00D37E08">
              <w:rPr>
                <w:rFonts w:ascii="Times New Roman" w:hAnsi="Times New Roman" w:cs="Times New Roman"/>
              </w:rPr>
              <w:t>Ti/</w:t>
            </w:r>
            <w:r w:rsidRPr="00D37E08">
              <w:rPr>
                <w:rFonts w:ascii="Times New Roman" w:hAnsi="Times New Roman" w:cs="Times New Roman"/>
                <w:vertAlign w:val="superscript"/>
              </w:rPr>
              <w:t>44</w:t>
            </w:r>
            <w:r w:rsidRPr="00D37E08">
              <w:rPr>
                <w:rFonts w:ascii="Times New Roman" w:hAnsi="Times New Roman" w:cs="Times New Roman"/>
              </w:rPr>
              <w:t>Sc</w:t>
            </w:r>
          </w:p>
        </w:tc>
        <w:tc>
          <w:tcPr>
            <w:tcW w:w="2394" w:type="dxa"/>
          </w:tcPr>
          <w:p w:rsidR="009F54F5" w:rsidRPr="00D37E08" w:rsidRDefault="004E1201"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60.0 y</w:t>
            </w:r>
          </w:p>
        </w:tc>
        <w:tc>
          <w:tcPr>
            <w:tcW w:w="2394" w:type="dxa"/>
          </w:tcPr>
          <w:p w:rsidR="009F54F5" w:rsidRPr="00D37E08" w:rsidRDefault="004E1201"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3.93 h</w:t>
            </w:r>
          </w:p>
        </w:tc>
      </w:tr>
      <w:tr w:rsidR="009F54F5" w:rsidRPr="00D37E08" w:rsidTr="001B36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9F54F5" w:rsidRPr="00D37E08" w:rsidRDefault="009F54F5" w:rsidP="001B36C7">
            <w:pPr>
              <w:spacing w:before="120" w:after="120"/>
              <w:jc w:val="center"/>
              <w:rPr>
                <w:rFonts w:ascii="Times New Roman" w:hAnsi="Times New Roman" w:cs="Times New Roman"/>
                <w:vertAlign w:val="superscript"/>
              </w:rPr>
            </w:pPr>
            <w:r w:rsidRPr="00D37E08">
              <w:rPr>
                <w:rFonts w:ascii="Times New Roman" w:hAnsi="Times New Roman" w:cs="Times New Roman"/>
                <w:vertAlign w:val="superscript"/>
              </w:rPr>
              <w:t>68</w:t>
            </w:r>
            <w:r w:rsidRPr="00D37E08">
              <w:rPr>
                <w:rFonts w:ascii="Times New Roman" w:hAnsi="Times New Roman" w:cs="Times New Roman"/>
              </w:rPr>
              <w:t>Ge/</w:t>
            </w:r>
            <w:r w:rsidRPr="00D37E08">
              <w:rPr>
                <w:rFonts w:ascii="Times New Roman" w:hAnsi="Times New Roman" w:cs="Times New Roman"/>
                <w:vertAlign w:val="superscript"/>
              </w:rPr>
              <w:t>68</w:t>
            </w:r>
            <w:r w:rsidRPr="00D37E08">
              <w:rPr>
                <w:rFonts w:ascii="Times New Roman" w:hAnsi="Times New Roman" w:cs="Times New Roman"/>
              </w:rPr>
              <w:t>Ga</w:t>
            </w:r>
          </w:p>
        </w:tc>
        <w:tc>
          <w:tcPr>
            <w:tcW w:w="2394" w:type="dxa"/>
          </w:tcPr>
          <w:p w:rsidR="009F54F5" w:rsidRPr="00D37E08" w:rsidRDefault="004E1201"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278 d</w:t>
            </w:r>
          </w:p>
        </w:tc>
        <w:tc>
          <w:tcPr>
            <w:tcW w:w="2394" w:type="dxa"/>
          </w:tcPr>
          <w:p w:rsidR="009F54F5" w:rsidRPr="00D37E08" w:rsidRDefault="004E1201"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67.7 min</w:t>
            </w:r>
          </w:p>
        </w:tc>
      </w:tr>
    </w:tbl>
    <w:p w:rsidR="005E12EC" w:rsidRPr="00D37E08" w:rsidRDefault="005E12EC" w:rsidP="00A214EE">
      <w:pPr>
        <w:ind w:left="720" w:firstLine="720"/>
        <w:rPr>
          <w:rFonts w:ascii="Times New Roman" w:hAnsi="Times New Roman" w:cs="Times New Roman"/>
        </w:rPr>
      </w:pPr>
      <w:r w:rsidRPr="00D37E08">
        <w:rPr>
          <w:rFonts w:ascii="Times New Roman" w:hAnsi="Times New Roman" w:cs="Times New Roman"/>
        </w:rPr>
        <w:t>2.</w:t>
      </w:r>
      <w:r w:rsidR="00C706C1" w:rsidRPr="00D37E08">
        <w:rPr>
          <w:rFonts w:ascii="Times New Roman" w:hAnsi="Times New Roman" w:cs="Times New Roman"/>
        </w:rPr>
        <w:t>2</w:t>
      </w:r>
      <w:r w:rsidRPr="00D37E08">
        <w:rPr>
          <w:rFonts w:ascii="Times New Roman" w:hAnsi="Times New Roman" w:cs="Times New Roman"/>
        </w:rPr>
        <w:t>.</w:t>
      </w:r>
      <w:r w:rsidR="00A214EE" w:rsidRPr="00D37E08">
        <w:rPr>
          <w:rFonts w:ascii="Times New Roman" w:hAnsi="Times New Roman" w:cs="Times New Roman"/>
        </w:rPr>
        <w:t>3.</w:t>
      </w:r>
      <w:r w:rsidRPr="00D37E08">
        <w:rPr>
          <w:rFonts w:ascii="Times New Roman" w:hAnsi="Times New Roman" w:cs="Times New Roman"/>
        </w:rPr>
        <w:t>2 Radiochemistry of Radioisotopic Generators</w:t>
      </w:r>
    </w:p>
    <w:p w:rsidR="005F143F" w:rsidRPr="00D37E08" w:rsidRDefault="00D51B01" w:rsidP="00F2598E">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Once a parent/daughter system is identified as idoneous according to its nuclear properties for generator construction, a new set of challenges </w:t>
      </w:r>
      <w:r w:rsidR="005F143F" w:rsidRPr="00D37E08">
        <w:rPr>
          <w:rFonts w:ascii="Times New Roman" w:hAnsi="Times New Roman" w:cs="Times New Roman"/>
        </w:rPr>
        <w:t>is</w:t>
      </w:r>
      <w:r w:rsidRPr="00D37E08">
        <w:rPr>
          <w:rFonts w:ascii="Times New Roman" w:hAnsi="Times New Roman" w:cs="Times New Roman"/>
        </w:rPr>
        <w:t xml:space="preserve"> faced.  There is a need for an effective radionuclidical separation that allows both: potential use of the daughter nuclide in the desired application and conservation of the parent nuclide for further daughter production. </w:t>
      </w:r>
      <w:r w:rsidR="005F143F" w:rsidRPr="00D37E08">
        <w:rPr>
          <w:rFonts w:ascii="Times New Roman" w:hAnsi="Times New Roman" w:cs="Times New Roman"/>
        </w:rPr>
        <w:t xml:space="preserve">Further, the designed system has to be simple, reliable, and easy to use. </w:t>
      </w:r>
    </w:p>
    <w:p w:rsidR="00155305" w:rsidRPr="00D37E08" w:rsidRDefault="005F143F" w:rsidP="00F2598E">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Liquid-liquid extraction was one of the first approaches and it is still used to date (e. g. </w:t>
      </w:r>
      <w:r w:rsidRPr="00D37E08">
        <w:rPr>
          <w:rFonts w:ascii="Times New Roman" w:hAnsi="Times New Roman" w:cs="Times New Roman"/>
          <w:vertAlign w:val="superscript"/>
        </w:rPr>
        <w:t>72</w:t>
      </w:r>
      <w:r w:rsidRPr="00D37E08">
        <w:rPr>
          <w:rFonts w:ascii="Times New Roman" w:hAnsi="Times New Roman" w:cs="Times New Roman"/>
        </w:rPr>
        <w:t>Se/</w:t>
      </w:r>
      <w:r w:rsidRPr="00D37E08">
        <w:rPr>
          <w:rFonts w:ascii="Times New Roman" w:hAnsi="Times New Roman" w:cs="Times New Roman"/>
          <w:vertAlign w:val="superscript"/>
        </w:rPr>
        <w:t>72</w:t>
      </w:r>
      <w:r w:rsidRPr="00D37E08">
        <w:rPr>
          <w:rFonts w:ascii="Times New Roman" w:hAnsi="Times New Roman" w:cs="Times New Roman"/>
        </w:rPr>
        <w:t xml:space="preserve">As, </w:t>
      </w:r>
      <w:sdt>
        <w:sdtPr>
          <w:rPr>
            <w:rFonts w:ascii="Times New Roman" w:hAnsi="Times New Roman" w:cs="Times New Roman"/>
          </w:rPr>
          <w:id w:val="-627860408"/>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Mic13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(25)</w:t>
          </w:r>
          <w:r w:rsidR="004F6A65" w:rsidRPr="00D37E08">
            <w:rPr>
              <w:rFonts w:ascii="Times New Roman" w:hAnsi="Times New Roman" w:cs="Times New Roman"/>
            </w:rPr>
            <w:fldChar w:fldCharType="end"/>
          </w:r>
        </w:sdtContent>
      </w:sdt>
      <w:r w:rsidRPr="00D37E08">
        <w:rPr>
          <w:rFonts w:ascii="Times New Roman" w:hAnsi="Times New Roman" w:cs="Times New Roman"/>
        </w:rPr>
        <w:t>)</w:t>
      </w:r>
      <w:r w:rsidR="003A722C" w:rsidRPr="00D37E08">
        <w:rPr>
          <w:rFonts w:ascii="Times New Roman" w:hAnsi="Times New Roman" w:cs="Times New Roman"/>
        </w:rPr>
        <w:t xml:space="preserve">. However, simplicity is not one of the virtues of these generators. Long manipulation times of open radiation sources </w:t>
      </w:r>
      <w:r w:rsidR="00152D34" w:rsidRPr="00D37E08">
        <w:rPr>
          <w:rFonts w:ascii="Times New Roman" w:hAnsi="Times New Roman" w:cs="Times New Roman"/>
        </w:rPr>
        <w:t xml:space="preserve">(resulting in high radiation exposure) </w:t>
      </w:r>
      <w:r w:rsidR="00632C1E" w:rsidRPr="00D37E08">
        <w:rPr>
          <w:rFonts w:ascii="Times New Roman" w:hAnsi="Times New Roman" w:cs="Times New Roman"/>
        </w:rPr>
        <w:t xml:space="preserve">are </w:t>
      </w:r>
      <w:r w:rsidR="003A722C" w:rsidRPr="00D37E08">
        <w:rPr>
          <w:rFonts w:ascii="Times New Roman" w:hAnsi="Times New Roman" w:cs="Times New Roman"/>
        </w:rPr>
        <w:t xml:space="preserve">never desired for general use. Chromatographic columns are the best chemical separation systems to produce radioisotopic generators. </w:t>
      </w:r>
      <w:r w:rsidR="00155305" w:rsidRPr="00D37E08">
        <w:rPr>
          <w:rFonts w:ascii="Times New Roman" w:hAnsi="Times New Roman" w:cs="Times New Roman"/>
        </w:rPr>
        <w:t>The parent nuclide has to be trapped with high specificity in the column material while no (or very low)</w:t>
      </w:r>
      <w:r w:rsidR="003A722C" w:rsidRPr="00D37E08">
        <w:rPr>
          <w:rFonts w:ascii="Times New Roman" w:hAnsi="Times New Roman" w:cs="Times New Roman"/>
        </w:rPr>
        <w:t xml:space="preserve"> </w:t>
      </w:r>
      <w:r w:rsidR="00155305" w:rsidRPr="00D37E08">
        <w:rPr>
          <w:rFonts w:ascii="Times New Roman" w:hAnsi="Times New Roman" w:cs="Times New Roman"/>
        </w:rPr>
        <w:t xml:space="preserve">attachment </w:t>
      </w:r>
      <w:r w:rsidR="00152D34" w:rsidRPr="00D37E08">
        <w:rPr>
          <w:rFonts w:ascii="Times New Roman" w:hAnsi="Times New Roman" w:cs="Times New Roman"/>
        </w:rPr>
        <w:t>must</w:t>
      </w:r>
      <w:r w:rsidR="00155305" w:rsidRPr="00D37E08">
        <w:rPr>
          <w:rFonts w:ascii="Times New Roman" w:hAnsi="Times New Roman" w:cs="Times New Roman"/>
        </w:rPr>
        <w:t xml:space="preserve"> be shown for the daughter nuclide. Thus, eluting the column with a given solution will yield pure daughter ready for applications. The column material is also preferred to be inorganic, t</w:t>
      </w:r>
      <w:r w:rsidR="000170D4" w:rsidRPr="00D37E08">
        <w:rPr>
          <w:rFonts w:ascii="Times New Roman" w:hAnsi="Times New Roman" w:cs="Times New Roman"/>
        </w:rPr>
        <w:t xml:space="preserve">o minimize </w:t>
      </w:r>
      <w:r w:rsidR="00152D34" w:rsidRPr="00D37E08">
        <w:rPr>
          <w:rFonts w:ascii="Times New Roman" w:hAnsi="Times New Roman" w:cs="Times New Roman"/>
        </w:rPr>
        <w:t xml:space="preserve">a </w:t>
      </w:r>
      <w:r w:rsidR="000170D4" w:rsidRPr="00D37E08">
        <w:rPr>
          <w:rFonts w:ascii="Times New Roman" w:hAnsi="Times New Roman" w:cs="Times New Roman"/>
        </w:rPr>
        <w:t>radiol</w:t>
      </w:r>
      <w:r w:rsidR="0028171F" w:rsidRPr="00D37E08">
        <w:rPr>
          <w:rFonts w:ascii="Times New Roman" w:hAnsi="Times New Roman" w:cs="Times New Roman"/>
        </w:rPr>
        <w:t>y</w:t>
      </w:r>
      <w:r w:rsidR="000170D4" w:rsidRPr="00D37E08">
        <w:rPr>
          <w:rFonts w:ascii="Times New Roman" w:hAnsi="Times New Roman" w:cs="Times New Roman"/>
        </w:rPr>
        <w:t>tical effect (</w:t>
      </w:r>
      <w:r w:rsidR="00086671" w:rsidRPr="00D37E08">
        <w:fldChar w:fldCharType="begin"/>
      </w:r>
      <w:r w:rsidR="00086671" w:rsidRPr="00D37E08">
        <w:instrText xml:space="preserve"> REF _Ref354410304 \h  \* MERGEFORMAT </w:instrText>
      </w:r>
      <w:r w:rsidR="00086671" w:rsidRPr="00D37E08">
        <w:fldChar w:fldCharType="separate"/>
      </w:r>
      <w:r w:rsidR="000C3C70" w:rsidRPr="00D37E08">
        <w:rPr>
          <w:rFonts w:ascii="Times New Roman" w:hAnsi="Times New Roman" w:cs="Times New Roman"/>
          <w:bCs/>
        </w:rPr>
        <w:t>Fig 12</w:t>
      </w:r>
      <w:r w:rsidR="00086671" w:rsidRPr="00D37E08">
        <w:fldChar w:fldCharType="end"/>
      </w:r>
      <w:r w:rsidR="000170D4" w:rsidRPr="00D37E08">
        <w:rPr>
          <w:rFonts w:ascii="Times New Roman" w:hAnsi="Times New Roman" w:cs="Times New Roman"/>
        </w:rPr>
        <w:t>).</w:t>
      </w:r>
    </w:p>
    <w:p w:rsidR="000170D4" w:rsidRPr="00D37E08" w:rsidRDefault="000170D4" w:rsidP="000170D4">
      <w:pPr>
        <w:autoSpaceDE w:val="0"/>
        <w:autoSpaceDN w:val="0"/>
        <w:adjustRightInd w:val="0"/>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4359D698" wp14:editId="688A523E">
            <wp:extent cx="3027871" cy="2289104"/>
            <wp:effectExtent l="0" t="0" r="1270" b="0"/>
            <wp:docPr id="40" name="Picture 40" descr="http://nucleus.iaea.org/HHW/Radiopharmacy/VirRad/Eluting_the_Generator/Generator_Module/Design_principles/modul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nucleus.iaea.org/HHW/Radiopharmacy/VirRad/Eluting_the_Generator/Generator_Module/Design_principles/modules.g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28865" cy="2289855"/>
                    </a:xfrm>
                    <a:prstGeom prst="rect">
                      <a:avLst/>
                    </a:prstGeom>
                    <a:noFill/>
                    <a:ln>
                      <a:noFill/>
                    </a:ln>
                  </pic:spPr>
                </pic:pic>
              </a:graphicData>
            </a:graphic>
          </wp:inline>
        </w:drawing>
      </w:r>
    </w:p>
    <w:p w:rsidR="000170D4" w:rsidRPr="00D37E08" w:rsidRDefault="000170D4" w:rsidP="000170D4">
      <w:pPr>
        <w:jc w:val="center"/>
        <w:rPr>
          <w:rFonts w:ascii="Times New Roman" w:hAnsi="Times New Roman" w:cs="Times New Roman"/>
          <w:bCs/>
        </w:rPr>
      </w:pPr>
      <w:bookmarkStart w:id="60" w:name="_Ref354410304"/>
      <w:bookmarkStart w:id="61" w:name="_Toc361725437"/>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12</w:t>
      </w:r>
      <w:r w:rsidR="004F6A65" w:rsidRPr="00D37E08">
        <w:rPr>
          <w:rFonts w:ascii="Times New Roman" w:hAnsi="Times New Roman" w:cs="Times New Roman"/>
          <w:bCs/>
        </w:rPr>
        <w:fldChar w:fldCharType="end"/>
      </w:r>
      <w:bookmarkEnd w:id="60"/>
      <w:r w:rsidRPr="00D37E08">
        <w:rPr>
          <w:rFonts w:ascii="Times New Roman" w:hAnsi="Times New Roman" w:cs="Times New Roman"/>
          <w:bCs/>
        </w:rPr>
        <w:t xml:space="preserve"> Schematics of the </w:t>
      </w:r>
      <w:r w:rsidRPr="00D37E08">
        <w:rPr>
          <w:rFonts w:ascii="Times New Roman" w:hAnsi="Times New Roman" w:cs="Times New Roman"/>
          <w:bCs/>
          <w:vertAlign w:val="superscript"/>
        </w:rPr>
        <w:t>99</w:t>
      </w:r>
      <w:r w:rsidRPr="00D37E08">
        <w:rPr>
          <w:rFonts w:ascii="Times New Roman" w:hAnsi="Times New Roman" w:cs="Times New Roman"/>
          <w:bCs/>
        </w:rPr>
        <w:t>Mo/</w:t>
      </w:r>
      <w:r w:rsidRPr="00D37E08">
        <w:rPr>
          <w:rFonts w:ascii="Times New Roman" w:hAnsi="Times New Roman" w:cs="Times New Roman"/>
          <w:bCs/>
          <w:vertAlign w:val="superscript"/>
        </w:rPr>
        <w:t>99m</w:t>
      </w:r>
      <w:r w:rsidRPr="00D37E08">
        <w:rPr>
          <w:rFonts w:ascii="Times New Roman" w:hAnsi="Times New Roman" w:cs="Times New Roman"/>
          <w:bCs/>
        </w:rPr>
        <w:t>Tc generator’s chromatographic column</w:t>
      </w:r>
      <w:r w:rsidR="00874546" w:rsidRPr="00D37E08">
        <w:rPr>
          <w:rFonts w:ascii="Times New Roman" w:hAnsi="Times New Roman" w:cs="Times New Roman"/>
          <w:bCs/>
        </w:rPr>
        <w:t xml:space="preserve"> </w:t>
      </w:r>
      <w:sdt>
        <w:sdtPr>
          <w:rPr>
            <w:rFonts w:ascii="Times New Roman" w:hAnsi="Times New Roman" w:cs="Times New Roman"/>
            <w:bCs/>
          </w:rPr>
          <w:id w:val="-1655595551"/>
          <w:citation/>
        </w:sdtPr>
        <w:sdtEndPr/>
        <w:sdtContent>
          <w:r w:rsidR="004F6A65" w:rsidRPr="00D37E08">
            <w:rPr>
              <w:rFonts w:ascii="Times New Roman" w:hAnsi="Times New Roman" w:cs="Times New Roman"/>
              <w:bCs/>
            </w:rPr>
            <w:fldChar w:fldCharType="begin"/>
          </w:r>
          <w:r w:rsidR="00874546" w:rsidRPr="00D37E08">
            <w:rPr>
              <w:rFonts w:ascii="Times New Roman" w:hAnsi="Times New Roman" w:cs="Times New Roman"/>
              <w:bCs/>
            </w:rPr>
            <w:instrText xml:space="preserve"> CITATION IAE13 \l 1033 </w:instrText>
          </w:r>
          <w:r w:rsidR="004F6A65" w:rsidRPr="00D37E08">
            <w:rPr>
              <w:rFonts w:ascii="Times New Roman" w:hAnsi="Times New Roman" w:cs="Times New Roman"/>
              <w:bCs/>
            </w:rPr>
            <w:fldChar w:fldCharType="separate"/>
          </w:r>
          <w:r w:rsidR="00B25C1B" w:rsidRPr="00D37E08">
            <w:rPr>
              <w:rFonts w:ascii="Times New Roman" w:hAnsi="Times New Roman" w:cs="Times New Roman"/>
              <w:noProof/>
            </w:rPr>
            <w:t>(26)</w:t>
          </w:r>
          <w:r w:rsidR="004F6A65" w:rsidRPr="00D37E08">
            <w:rPr>
              <w:rFonts w:ascii="Times New Roman" w:hAnsi="Times New Roman" w:cs="Times New Roman"/>
              <w:bCs/>
            </w:rPr>
            <w:fldChar w:fldCharType="end"/>
          </w:r>
        </w:sdtContent>
      </w:sdt>
      <w:r w:rsidRPr="00D37E08">
        <w:rPr>
          <w:rFonts w:ascii="Times New Roman" w:hAnsi="Times New Roman" w:cs="Times New Roman"/>
          <w:bCs/>
        </w:rPr>
        <w:t>.</w:t>
      </w:r>
      <w:bookmarkEnd w:id="61"/>
    </w:p>
    <w:p w:rsidR="00D51B01" w:rsidRPr="00D37E08" w:rsidRDefault="00155305" w:rsidP="00F2598E">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However, sometimes it is virtually impossible to achieve ideal conditions. So it’s the case of the </w:t>
      </w:r>
      <w:r w:rsidRPr="00D37E08">
        <w:rPr>
          <w:rFonts w:ascii="Times New Roman" w:hAnsi="Times New Roman" w:cs="Times New Roman"/>
          <w:vertAlign w:val="superscript"/>
        </w:rPr>
        <w:t>90</w:t>
      </w:r>
      <w:r w:rsidRPr="00D37E08">
        <w:rPr>
          <w:rFonts w:ascii="Times New Roman" w:hAnsi="Times New Roman" w:cs="Times New Roman"/>
        </w:rPr>
        <w:t>Sr/</w:t>
      </w:r>
      <w:r w:rsidRPr="00D37E08">
        <w:rPr>
          <w:rFonts w:ascii="Times New Roman" w:hAnsi="Times New Roman" w:cs="Times New Roman"/>
          <w:vertAlign w:val="superscript"/>
        </w:rPr>
        <w:t>90</w:t>
      </w:r>
      <w:r w:rsidRPr="00D37E08">
        <w:rPr>
          <w:rFonts w:ascii="Times New Roman" w:hAnsi="Times New Roman" w:cs="Times New Roman"/>
        </w:rPr>
        <w:t xml:space="preserve">Y generator, in which </w:t>
      </w:r>
      <w:r w:rsidRPr="00D37E08">
        <w:rPr>
          <w:rFonts w:ascii="Times New Roman" w:hAnsi="Times New Roman" w:cs="Times New Roman"/>
          <w:vertAlign w:val="superscript"/>
        </w:rPr>
        <w:t>90</w:t>
      </w:r>
      <w:r w:rsidRPr="00D37E08">
        <w:rPr>
          <w:rFonts w:ascii="Times New Roman" w:hAnsi="Times New Roman" w:cs="Times New Roman"/>
        </w:rPr>
        <w:t>Sr is absorbed in an organic cation exchanger and the daughter (</w:t>
      </w:r>
      <w:r w:rsidRPr="00D37E08">
        <w:rPr>
          <w:rFonts w:ascii="Times New Roman" w:hAnsi="Times New Roman" w:cs="Times New Roman"/>
          <w:vertAlign w:val="superscript"/>
        </w:rPr>
        <w:t>90</w:t>
      </w:r>
      <w:r w:rsidRPr="00D37E08">
        <w:rPr>
          <w:rFonts w:ascii="Times New Roman" w:hAnsi="Times New Roman" w:cs="Times New Roman"/>
        </w:rPr>
        <w:t xml:space="preserve">Y) is eluted or “milked” from the column using a diluted </w:t>
      </w:r>
      <w:r w:rsidR="00B80617" w:rsidRPr="00D37E08">
        <w:rPr>
          <w:rFonts w:ascii="Times New Roman" w:hAnsi="Times New Roman" w:cs="Times New Roman"/>
        </w:rPr>
        <w:t xml:space="preserve">(0.005 M) </w:t>
      </w:r>
      <w:r w:rsidRPr="00D37E08">
        <w:rPr>
          <w:rFonts w:ascii="Times New Roman" w:hAnsi="Times New Roman" w:cs="Times New Roman"/>
        </w:rPr>
        <w:t xml:space="preserve">EDTA solution. The EDTA chelation of </w:t>
      </w:r>
      <w:r w:rsidRPr="00D37E08">
        <w:rPr>
          <w:rFonts w:ascii="Times New Roman" w:hAnsi="Times New Roman" w:cs="Times New Roman"/>
          <w:vertAlign w:val="superscript"/>
        </w:rPr>
        <w:t>90</w:t>
      </w:r>
      <w:r w:rsidRPr="00D37E08">
        <w:rPr>
          <w:rFonts w:ascii="Times New Roman" w:hAnsi="Times New Roman" w:cs="Times New Roman"/>
        </w:rPr>
        <w:t xml:space="preserve">Y severely limits the applications of the radioisotope; therefore extended post-elution treatment has to be made in order to obtain pure, ionic </w:t>
      </w:r>
      <w:r w:rsidRPr="00D37E08">
        <w:rPr>
          <w:rFonts w:ascii="Times New Roman" w:hAnsi="Times New Roman" w:cs="Times New Roman"/>
          <w:vertAlign w:val="superscript"/>
        </w:rPr>
        <w:t>90</w:t>
      </w:r>
      <w:r w:rsidRPr="00D37E08">
        <w:rPr>
          <w:rFonts w:ascii="Times New Roman" w:hAnsi="Times New Roman" w:cs="Times New Roman"/>
        </w:rPr>
        <w:t>Y for medical applications</w:t>
      </w:r>
      <w:sdt>
        <w:sdtPr>
          <w:rPr>
            <w:rFonts w:ascii="Times New Roman" w:hAnsi="Times New Roman" w:cs="Times New Roman"/>
          </w:rPr>
          <w:id w:val="236366893"/>
          <w:citation/>
        </w:sdtPr>
        <w:sdtEndPr/>
        <w:sdtContent>
          <w:r w:rsidR="004F6A65" w:rsidRPr="00D37E08">
            <w:rPr>
              <w:rFonts w:ascii="Times New Roman" w:hAnsi="Times New Roman" w:cs="Times New Roman"/>
            </w:rPr>
            <w:fldChar w:fldCharType="begin"/>
          </w:r>
          <w:r w:rsidR="008433CD" w:rsidRPr="00D37E08">
            <w:rPr>
              <w:rFonts w:ascii="Times New Roman" w:hAnsi="Times New Roman" w:cs="Times New Roman"/>
            </w:rPr>
            <w:instrText xml:space="preserve"> CITATION SMa00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 xml:space="preserve"> (27)</w:t>
          </w:r>
          <w:r w:rsidR="004F6A65" w:rsidRPr="00D37E08">
            <w:rPr>
              <w:rFonts w:ascii="Times New Roman" w:hAnsi="Times New Roman" w:cs="Times New Roman"/>
            </w:rPr>
            <w:fldChar w:fldCharType="end"/>
          </w:r>
        </w:sdtContent>
      </w:sdt>
      <w:r w:rsidRPr="00D37E08">
        <w:rPr>
          <w:rFonts w:ascii="Times New Roman" w:hAnsi="Times New Roman" w:cs="Times New Roman"/>
        </w:rPr>
        <w:t>.</w:t>
      </w:r>
      <w:r w:rsidR="008433CD" w:rsidRPr="00D37E08">
        <w:rPr>
          <w:rFonts w:ascii="Times New Roman" w:hAnsi="Times New Roman" w:cs="Times New Roman"/>
        </w:rPr>
        <w:t xml:space="preserve"> Some of the available radioisotopic generators for medical applications are shown on </w:t>
      </w:r>
      <w:r w:rsidR="00086671" w:rsidRPr="00D37E08">
        <w:fldChar w:fldCharType="begin"/>
      </w:r>
      <w:r w:rsidR="00086671" w:rsidRPr="00D37E08">
        <w:instrText xml:space="preserve"> REF _Ref353962486 \h  \* MERGEFORMAT </w:instrText>
      </w:r>
      <w:r w:rsidR="00086671" w:rsidRPr="00D37E08">
        <w:fldChar w:fldCharType="separate"/>
      </w:r>
      <w:r w:rsidR="000C3C70" w:rsidRPr="00D37E08">
        <w:rPr>
          <w:rFonts w:ascii="Times New Roman" w:hAnsi="Times New Roman" w:cs="Times New Roman"/>
        </w:rPr>
        <w:t>Table 5</w:t>
      </w:r>
      <w:r w:rsidR="00086671" w:rsidRPr="00D37E08">
        <w:fldChar w:fldCharType="end"/>
      </w:r>
      <w:r w:rsidR="009F54F5" w:rsidRPr="00D37E08">
        <w:rPr>
          <w:rFonts w:ascii="Times New Roman" w:hAnsi="Times New Roman" w:cs="Times New Roman"/>
        </w:rPr>
        <w:t>.</w:t>
      </w:r>
    </w:p>
    <w:p w:rsidR="001B36C7" w:rsidRPr="00D37E08" w:rsidRDefault="001B36C7" w:rsidP="00F2598E">
      <w:pPr>
        <w:autoSpaceDE w:val="0"/>
        <w:autoSpaceDN w:val="0"/>
        <w:adjustRightInd w:val="0"/>
        <w:spacing w:line="480" w:lineRule="auto"/>
        <w:jc w:val="both"/>
        <w:rPr>
          <w:rFonts w:ascii="Times New Roman" w:hAnsi="Times New Roman" w:cs="Times New Roman"/>
        </w:rPr>
      </w:pPr>
    </w:p>
    <w:p w:rsidR="008433CD" w:rsidRPr="00D37E08" w:rsidRDefault="008433CD" w:rsidP="008433CD">
      <w:pPr>
        <w:jc w:val="center"/>
        <w:rPr>
          <w:rFonts w:ascii="Times New Roman" w:hAnsi="Times New Roman" w:cs="Times New Roman"/>
        </w:rPr>
      </w:pPr>
      <w:bookmarkStart w:id="62" w:name="_Ref353962486"/>
      <w:bookmarkStart w:id="63" w:name="_Toc361725421"/>
      <w:r w:rsidRPr="00D37E08">
        <w:rPr>
          <w:rFonts w:ascii="Times New Roman" w:hAnsi="Times New Roman" w:cs="Times New Roman"/>
        </w:rPr>
        <w:t xml:space="preserve">Table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Table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5</w:t>
      </w:r>
      <w:r w:rsidR="004F6A65" w:rsidRPr="00D37E08">
        <w:rPr>
          <w:rFonts w:ascii="Times New Roman" w:hAnsi="Times New Roman" w:cs="Times New Roman"/>
          <w:noProof/>
        </w:rPr>
        <w:fldChar w:fldCharType="end"/>
      </w:r>
      <w:bookmarkEnd w:id="62"/>
      <w:r w:rsidRPr="00D37E08">
        <w:rPr>
          <w:rFonts w:ascii="Times New Roman" w:hAnsi="Times New Roman" w:cs="Times New Roman"/>
        </w:rPr>
        <w:t xml:space="preserve"> </w:t>
      </w:r>
      <w:r w:rsidR="0086107D" w:rsidRPr="00D37E08">
        <w:rPr>
          <w:rFonts w:ascii="Times New Roman" w:hAnsi="Times New Roman" w:cs="Times New Roman"/>
        </w:rPr>
        <w:t>Some c</w:t>
      </w:r>
      <w:r w:rsidRPr="00D37E08">
        <w:rPr>
          <w:rFonts w:ascii="Times New Roman" w:hAnsi="Times New Roman" w:cs="Times New Roman"/>
        </w:rPr>
        <w:t>ommercially available radioisotopic generator</w:t>
      </w:r>
      <w:r w:rsidR="00632C1E" w:rsidRPr="00D37E08">
        <w:rPr>
          <w:rFonts w:ascii="Times New Roman" w:hAnsi="Times New Roman" w:cs="Times New Roman"/>
        </w:rPr>
        <w:t>s</w:t>
      </w:r>
      <w:r w:rsidRPr="00D37E08">
        <w:rPr>
          <w:rFonts w:ascii="Times New Roman" w:hAnsi="Times New Roman" w:cs="Times New Roman"/>
        </w:rPr>
        <w:t xml:space="preserve"> for medical use</w:t>
      </w:r>
      <w:bookmarkEnd w:id="63"/>
    </w:p>
    <w:tbl>
      <w:tblPr>
        <w:tblStyle w:val="LightShading"/>
        <w:tblW w:w="0" w:type="auto"/>
        <w:tblLook w:val="04A0" w:firstRow="1" w:lastRow="0" w:firstColumn="1" w:lastColumn="0" w:noHBand="0" w:noVBand="1"/>
      </w:tblPr>
      <w:tblGrid>
        <w:gridCol w:w="1770"/>
        <w:gridCol w:w="1785"/>
        <w:gridCol w:w="1756"/>
        <w:gridCol w:w="1825"/>
        <w:gridCol w:w="1720"/>
      </w:tblGrid>
      <w:tr w:rsidR="0086107D" w:rsidRPr="00D37E08" w:rsidTr="001B36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86107D" w:rsidRPr="00D37E08" w:rsidRDefault="0086107D" w:rsidP="001B36C7">
            <w:pPr>
              <w:spacing w:before="120" w:after="120"/>
              <w:jc w:val="center"/>
              <w:rPr>
                <w:rFonts w:ascii="Times New Roman" w:hAnsi="Times New Roman" w:cs="Times New Roman"/>
              </w:rPr>
            </w:pPr>
            <w:r w:rsidRPr="00D37E08">
              <w:rPr>
                <w:rFonts w:ascii="Times New Roman" w:hAnsi="Times New Roman" w:cs="Times New Roman"/>
              </w:rPr>
              <w:t>Pair</w:t>
            </w:r>
          </w:p>
        </w:tc>
        <w:tc>
          <w:tcPr>
            <w:tcW w:w="1915" w:type="dxa"/>
          </w:tcPr>
          <w:p w:rsidR="0086107D" w:rsidRPr="00D37E08" w:rsidRDefault="0086107D" w:rsidP="001B36C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Separation Technology</w:t>
            </w:r>
          </w:p>
        </w:tc>
        <w:tc>
          <w:tcPr>
            <w:tcW w:w="1915" w:type="dxa"/>
          </w:tcPr>
          <w:p w:rsidR="0086107D" w:rsidRPr="00D37E08" w:rsidRDefault="0086107D" w:rsidP="001B36C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Use</w:t>
            </w:r>
          </w:p>
        </w:tc>
        <w:tc>
          <w:tcPr>
            <w:tcW w:w="1915" w:type="dxa"/>
          </w:tcPr>
          <w:p w:rsidR="0086107D" w:rsidRPr="00D37E08" w:rsidRDefault="0086107D" w:rsidP="001B36C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Drugs Available</w:t>
            </w:r>
          </w:p>
        </w:tc>
        <w:tc>
          <w:tcPr>
            <w:tcW w:w="1916" w:type="dxa"/>
          </w:tcPr>
          <w:p w:rsidR="0086107D" w:rsidRPr="00D37E08" w:rsidRDefault="0086107D" w:rsidP="001B36C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Nuclear Imaging</w:t>
            </w:r>
          </w:p>
        </w:tc>
      </w:tr>
      <w:tr w:rsidR="0086107D" w:rsidRPr="00D37E08" w:rsidTr="001B36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86107D" w:rsidRPr="00D37E08" w:rsidRDefault="0086107D"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90</w:t>
            </w:r>
            <w:r w:rsidRPr="00D37E08">
              <w:rPr>
                <w:rFonts w:ascii="Times New Roman" w:hAnsi="Times New Roman" w:cs="Times New Roman"/>
              </w:rPr>
              <w:t>Sr/</w:t>
            </w:r>
            <w:r w:rsidRPr="00D37E08">
              <w:rPr>
                <w:rFonts w:ascii="Times New Roman" w:hAnsi="Times New Roman" w:cs="Times New Roman"/>
                <w:vertAlign w:val="superscript"/>
              </w:rPr>
              <w:t>90</w:t>
            </w:r>
            <w:r w:rsidRPr="00D37E08">
              <w:rPr>
                <w:rFonts w:ascii="Times New Roman" w:hAnsi="Times New Roman" w:cs="Times New Roman"/>
              </w:rPr>
              <w:t>Y</w:t>
            </w:r>
          </w:p>
        </w:tc>
        <w:tc>
          <w:tcPr>
            <w:tcW w:w="1915" w:type="dxa"/>
          </w:tcPr>
          <w:p w:rsidR="0086107D" w:rsidRPr="00D37E08" w:rsidRDefault="0086107D"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Cation Exchanger</w:t>
            </w:r>
          </w:p>
        </w:tc>
        <w:tc>
          <w:tcPr>
            <w:tcW w:w="1915" w:type="dxa"/>
          </w:tcPr>
          <w:p w:rsidR="0086107D" w:rsidRPr="00D37E08" w:rsidRDefault="0086107D"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Therapy</w:t>
            </w:r>
          </w:p>
        </w:tc>
        <w:tc>
          <w:tcPr>
            <w:tcW w:w="1915" w:type="dxa"/>
          </w:tcPr>
          <w:p w:rsidR="0086107D" w:rsidRPr="00D37E08" w:rsidRDefault="0086107D"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TheraSpheres, </w:t>
            </w:r>
            <w:r w:rsidR="001C1EE8" w:rsidRPr="00D37E08">
              <w:rPr>
                <w:rFonts w:ascii="Times New Roman" w:hAnsi="Times New Roman" w:cs="Times New Roman"/>
              </w:rPr>
              <w:t>RMT</w:t>
            </w:r>
            <w:r w:rsidRPr="00D37E08">
              <w:rPr>
                <w:rFonts w:ascii="Times New Roman" w:hAnsi="Times New Roman" w:cs="Times New Roman"/>
              </w:rPr>
              <w:t>Spheres.</w:t>
            </w:r>
          </w:p>
        </w:tc>
        <w:tc>
          <w:tcPr>
            <w:tcW w:w="1916" w:type="dxa"/>
          </w:tcPr>
          <w:p w:rsidR="0086107D" w:rsidRPr="00D37E08" w:rsidRDefault="0086107D"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PET-double scape, pure beta emitter</w:t>
            </w:r>
          </w:p>
        </w:tc>
      </w:tr>
      <w:tr w:rsidR="0086107D" w:rsidRPr="00D37E08" w:rsidTr="001B36C7">
        <w:tc>
          <w:tcPr>
            <w:cnfStyle w:val="001000000000" w:firstRow="0" w:lastRow="0" w:firstColumn="1" w:lastColumn="0" w:oddVBand="0" w:evenVBand="0" w:oddHBand="0" w:evenHBand="0" w:firstRowFirstColumn="0" w:firstRowLastColumn="0" w:lastRowFirstColumn="0" w:lastRowLastColumn="0"/>
            <w:tcW w:w="1915" w:type="dxa"/>
          </w:tcPr>
          <w:p w:rsidR="0086107D" w:rsidRPr="00D37E08" w:rsidRDefault="0086107D"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188</w:t>
            </w:r>
            <w:r w:rsidRPr="00D37E08">
              <w:rPr>
                <w:rFonts w:ascii="Times New Roman" w:hAnsi="Times New Roman" w:cs="Times New Roman"/>
              </w:rPr>
              <w:t>W/</w:t>
            </w:r>
            <w:r w:rsidRPr="00D37E08">
              <w:rPr>
                <w:rFonts w:ascii="Times New Roman" w:hAnsi="Times New Roman" w:cs="Times New Roman"/>
                <w:vertAlign w:val="superscript"/>
              </w:rPr>
              <w:t>188</w:t>
            </w:r>
            <w:r w:rsidRPr="00D37E08">
              <w:rPr>
                <w:rFonts w:ascii="Times New Roman" w:hAnsi="Times New Roman" w:cs="Times New Roman"/>
              </w:rPr>
              <w:t>Re</w:t>
            </w:r>
          </w:p>
        </w:tc>
        <w:tc>
          <w:tcPr>
            <w:tcW w:w="1915" w:type="dxa"/>
          </w:tcPr>
          <w:p w:rsidR="0086107D" w:rsidRPr="00D37E08" w:rsidRDefault="0086107D"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Alumina</w:t>
            </w:r>
          </w:p>
        </w:tc>
        <w:tc>
          <w:tcPr>
            <w:tcW w:w="1915" w:type="dxa"/>
          </w:tcPr>
          <w:p w:rsidR="0086107D" w:rsidRPr="00D37E08" w:rsidRDefault="0086107D"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Therapy</w:t>
            </w:r>
          </w:p>
        </w:tc>
        <w:tc>
          <w:tcPr>
            <w:tcW w:w="1915" w:type="dxa"/>
          </w:tcPr>
          <w:p w:rsidR="0086107D"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HDD/lipiodol, phase II</w:t>
            </w:r>
          </w:p>
        </w:tc>
        <w:tc>
          <w:tcPr>
            <w:tcW w:w="1916" w:type="dxa"/>
          </w:tcPr>
          <w:p w:rsidR="0086107D" w:rsidRPr="00D37E08" w:rsidRDefault="0086107D"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Planar Scan, SPECT</w:t>
            </w:r>
          </w:p>
        </w:tc>
      </w:tr>
      <w:tr w:rsidR="0086107D" w:rsidRPr="00D37E08" w:rsidTr="001B36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86107D" w:rsidRPr="00D37E08" w:rsidRDefault="0086107D"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99</w:t>
            </w:r>
            <w:r w:rsidRPr="00D37E08">
              <w:rPr>
                <w:rFonts w:ascii="Times New Roman" w:hAnsi="Times New Roman" w:cs="Times New Roman"/>
              </w:rPr>
              <w:t>Mo/</w:t>
            </w:r>
            <w:r w:rsidRPr="00D37E08">
              <w:rPr>
                <w:rFonts w:ascii="Times New Roman" w:hAnsi="Times New Roman" w:cs="Times New Roman"/>
                <w:vertAlign w:val="superscript"/>
              </w:rPr>
              <w:t>99m</w:t>
            </w:r>
            <w:r w:rsidRPr="00D37E08">
              <w:rPr>
                <w:rFonts w:ascii="Times New Roman" w:hAnsi="Times New Roman" w:cs="Times New Roman"/>
              </w:rPr>
              <w:t>Tc</w:t>
            </w:r>
          </w:p>
        </w:tc>
        <w:tc>
          <w:tcPr>
            <w:tcW w:w="1915" w:type="dxa"/>
          </w:tcPr>
          <w:p w:rsidR="0086107D" w:rsidRPr="00D37E08" w:rsidRDefault="0086107D"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Alumina</w:t>
            </w:r>
          </w:p>
        </w:tc>
        <w:tc>
          <w:tcPr>
            <w:tcW w:w="1915" w:type="dxa"/>
          </w:tcPr>
          <w:p w:rsidR="0086107D" w:rsidRPr="00D37E08" w:rsidRDefault="0086107D"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Diagnostic</w:t>
            </w:r>
          </w:p>
        </w:tc>
        <w:tc>
          <w:tcPr>
            <w:tcW w:w="1915" w:type="dxa"/>
          </w:tcPr>
          <w:p w:rsidR="0086107D" w:rsidRPr="00D37E08" w:rsidRDefault="0086107D"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Sestamibi, Sulfur Colloids, MAA, others</w:t>
            </w:r>
          </w:p>
        </w:tc>
        <w:tc>
          <w:tcPr>
            <w:tcW w:w="1916" w:type="dxa"/>
          </w:tcPr>
          <w:p w:rsidR="0086107D" w:rsidRPr="00D37E08" w:rsidRDefault="0086107D"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Planar Scan, SPECT</w:t>
            </w:r>
          </w:p>
        </w:tc>
      </w:tr>
      <w:tr w:rsidR="0086107D" w:rsidRPr="00D37E08" w:rsidTr="001B36C7">
        <w:tc>
          <w:tcPr>
            <w:cnfStyle w:val="001000000000" w:firstRow="0" w:lastRow="0" w:firstColumn="1" w:lastColumn="0" w:oddVBand="0" w:evenVBand="0" w:oddHBand="0" w:evenHBand="0" w:firstRowFirstColumn="0" w:firstRowLastColumn="0" w:lastRowFirstColumn="0" w:lastRowLastColumn="0"/>
            <w:tcW w:w="1915" w:type="dxa"/>
          </w:tcPr>
          <w:p w:rsidR="0086107D"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44</w:t>
            </w:r>
            <w:r w:rsidRPr="00D37E08">
              <w:rPr>
                <w:rFonts w:ascii="Times New Roman" w:hAnsi="Times New Roman" w:cs="Times New Roman"/>
              </w:rPr>
              <w:t>Ti/</w:t>
            </w:r>
            <w:r w:rsidRPr="00D37E08">
              <w:rPr>
                <w:rFonts w:ascii="Times New Roman" w:hAnsi="Times New Roman" w:cs="Times New Roman"/>
                <w:vertAlign w:val="superscript"/>
              </w:rPr>
              <w:t>44</w:t>
            </w:r>
            <w:r w:rsidRPr="00D37E08">
              <w:rPr>
                <w:rFonts w:ascii="Times New Roman" w:hAnsi="Times New Roman" w:cs="Times New Roman"/>
              </w:rPr>
              <w:t>Sc</w:t>
            </w:r>
          </w:p>
        </w:tc>
        <w:tc>
          <w:tcPr>
            <w:tcW w:w="1915" w:type="dxa"/>
          </w:tcPr>
          <w:p w:rsidR="0086107D"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AG-1x8</w:t>
            </w:r>
          </w:p>
        </w:tc>
        <w:tc>
          <w:tcPr>
            <w:tcW w:w="1915" w:type="dxa"/>
          </w:tcPr>
          <w:p w:rsidR="0086107D"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Diagnostic</w:t>
            </w:r>
          </w:p>
        </w:tc>
        <w:tc>
          <w:tcPr>
            <w:tcW w:w="1915" w:type="dxa"/>
          </w:tcPr>
          <w:p w:rsidR="0086107D"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None Approved</w:t>
            </w:r>
          </w:p>
        </w:tc>
        <w:tc>
          <w:tcPr>
            <w:tcW w:w="1916" w:type="dxa"/>
          </w:tcPr>
          <w:p w:rsidR="0086107D" w:rsidRPr="00D37E08" w:rsidRDefault="009F54F5" w:rsidP="001B36C7">
            <w:pPr>
              <w:spacing w:before="120"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PET</w:t>
            </w:r>
          </w:p>
        </w:tc>
      </w:tr>
      <w:tr w:rsidR="0086107D" w:rsidRPr="00D37E08" w:rsidTr="001B36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86107D" w:rsidRPr="00D37E08" w:rsidRDefault="009F54F5" w:rsidP="001B36C7">
            <w:pPr>
              <w:spacing w:before="120" w:after="120"/>
              <w:jc w:val="center"/>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Ge/</w:t>
            </w:r>
            <w:r w:rsidRPr="00D37E08">
              <w:rPr>
                <w:rFonts w:ascii="Times New Roman" w:hAnsi="Times New Roman" w:cs="Times New Roman"/>
                <w:vertAlign w:val="superscript"/>
              </w:rPr>
              <w:t>68</w:t>
            </w:r>
            <w:r w:rsidRPr="00D37E08">
              <w:rPr>
                <w:rFonts w:ascii="Times New Roman" w:hAnsi="Times New Roman" w:cs="Times New Roman"/>
              </w:rPr>
              <w:t>Ga</w:t>
            </w:r>
          </w:p>
        </w:tc>
        <w:tc>
          <w:tcPr>
            <w:tcW w:w="1915" w:type="dxa"/>
          </w:tcPr>
          <w:p w:rsidR="0086107D"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TiO</w:t>
            </w:r>
            <w:r w:rsidRPr="00D37E08">
              <w:rPr>
                <w:rFonts w:ascii="Times New Roman" w:hAnsi="Times New Roman" w:cs="Times New Roman"/>
                <w:vertAlign w:val="subscript"/>
              </w:rPr>
              <w:t>2</w:t>
            </w:r>
            <w:r w:rsidRPr="00D37E08">
              <w:rPr>
                <w:rFonts w:ascii="Times New Roman" w:hAnsi="Times New Roman" w:cs="Times New Roman"/>
              </w:rPr>
              <w:t>, SnO</w:t>
            </w:r>
            <w:r w:rsidRPr="00D37E08">
              <w:rPr>
                <w:rFonts w:ascii="Times New Roman" w:hAnsi="Times New Roman" w:cs="Times New Roman"/>
                <w:vertAlign w:val="subscript"/>
              </w:rPr>
              <w:t>2</w:t>
            </w:r>
          </w:p>
        </w:tc>
        <w:tc>
          <w:tcPr>
            <w:tcW w:w="1915" w:type="dxa"/>
          </w:tcPr>
          <w:p w:rsidR="0086107D"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Diagnostic</w:t>
            </w:r>
          </w:p>
        </w:tc>
        <w:tc>
          <w:tcPr>
            <w:tcW w:w="1915" w:type="dxa"/>
          </w:tcPr>
          <w:p w:rsidR="0086107D"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DOTATOC, </w:t>
            </w:r>
            <w:r w:rsidRPr="00D37E08">
              <w:rPr>
                <w:rFonts w:ascii="Times New Roman" w:hAnsi="Times New Roman" w:cs="Times New Roman"/>
              </w:rPr>
              <w:br/>
              <w:t>phase III</w:t>
            </w:r>
          </w:p>
        </w:tc>
        <w:tc>
          <w:tcPr>
            <w:tcW w:w="1916" w:type="dxa"/>
          </w:tcPr>
          <w:p w:rsidR="0086107D" w:rsidRPr="00D37E08" w:rsidRDefault="009F54F5" w:rsidP="001B36C7">
            <w:pPr>
              <w:spacing w:before="120"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PET</w:t>
            </w:r>
          </w:p>
        </w:tc>
      </w:tr>
    </w:tbl>
    <w:p w:rsidR="00D375BC" w:rsidRPr="00D37E08" w:rsidRDefault="00D375BC" w:rsidP="004D235D">
      <w:pPr>
        <w:spacing w:line="480" w:lineRule="auto"/>
        <w:ind w:left="720" w:firstLine="720"/>
        <w:rPr>
          <w:rFonts w:ascii="Times New Roman" w:hAnsi="Times New Roman" w:cs="Times New Roman"/>
        </w:rPr>
      </w:pPr>
      <w:r w:rsidRPr="00D37E08">
        <w:rPr>
          <w:rFonts w:ascii="Times New Roman" w:hAnsi="Times New Roman" w:cs="Times New Roman"/>
        </w:rPr>
        <w:t xml:space="preserve">2.2.3.3 The </w:t>
      </w:r>
      <w:r w:rsidRPr="00D37E08">
        <w:rPr>
          <w:rFonts w:ascii="Times New Roman" w:hAnsi="Times New Roman" w:cs="Times New Roman"/>
          <w:vertAlign w:val="superscript"/>
        </w:rPr>
        <w:t>68</w:t>
      </w:r>
      <w:r w:rsidRPr="00D37E08">
        <w:rPr>
          <w:rFonts w:ascii="Times New Roman" w:hAnsi="Times New Roman" w:cs="Times New Roman"/>
        </w:rPr>
        <w:t>Ge/</w:t>
      </w:r>
      <w:r w:rsidRPr="00D37E08">
        <w:rPr>
          <w:rFonts w:ascii="Times New Roman" w:hAnsi="Times New Roman" w:cs="Times New Roman"/>
          <w:vertAlign w:val="superscript"/>
        </w:rPr>
        <w:t>68</w:t>
      </w:r>
      <w:r w:rsidRPr="00D37E08">
        <w:rPr>
          <w:rFonts w:ascii="Times New Roman" w:hAnsi="Times New Roman" w:cs="Times New Roman"/>
        </w:rPr>
        <w:t>Ga generator.</w:t>
      </w:r>
    </w:p>
    <w:p w:rsidR="004D235D" w:rsidRPr="00D37E08" w:rsidRDefault="00D375BC" w:rsidP="004D235D">
      <w:pPr>
        <w:spacing w:line="480" w:lineRule="auto"/>
        <w:jc w:val="both"/>
        <w:rPr>
          <w:rFonts w:ascii="Times New Roman" w:hAnsi="Times New Roman" w:cs="Times New Roman"/>
        </w:rPr>
      </w:pPr>
      <w:r w:rsidRPr="00D37E08">
        <w:rPr>
          <w:rFonts w:ascii="Times New Roman" w:hAnsi="Times New Roman" w:cs="Times New Roman"/>
        </w:rPr>
        <w:t xml:space="preserve">Several inorganic matrices have been used to construct the </w:t>
      </w:r>
      <w:r w:rsidRPr="00D37E08">
        <w:rPr>
          <w:rFonts w:ascii="Times New Roman" w:hAnsi="Times New Roman" w:cs="Times New Roman"/>
          <w:vertAlign w:val="superscript"/>
        </w:rPr>
        <w:t>68</w:t>
      </w:r>
      <w:r w:rsidRPr="00D37E08">
        <w:rPr>
          <w:rFonts w:ascii="Times New Roman" w:hAnsi="Times New Roman" w:cs="Times New Roman"/>
        </w:rPr>
        <w:t>Ge/</w:t>
      </w:r>
      <w:r w:rsidRPr="00D37E08">
        <w:rPr>
          <w:rFonts w:ascii="Times New Roman" w:hAnsi="Times New Roman" w:cs="Times New Roman"/>
          <w:vertAlign w:val="superscript"/>
        </w:rPr>
        <w:t>68</w:t>
      </w:r>
      <w:r w:rsidRPr="00D37E08">
        <w:rPr>
          <w:rFonts w:ascii="Times New Roman" w:hAnsi="Times New Roman" w:cs="Times New Roman"/>
        </w:rPr>
        <w:t>Ga generator: Al</w:t>
      </w:r>
      <w:r w:rsidRPr="00D37E08">
        <w:rPr>
          <w:rFonts w:ascii="Times New Roman" w:hAnsi="Times New Roman" w:cs="Times New Roman"/>
          <w:vertAlign w:val="subscript"/>
        </w:rPr>
        <w:t>2</w:t>
      </w:r>
      <w:r w:rsidRPr="00D37E08">
        <w:rPr>
          <w:rFonts w:ascii="Times New Roman" w:hAnsi="Times New Roman" w:cs="Times New Roman"/>
        </w:rPr>
        <w:t>O</w:t>
      </w:r>
      <w:r w:rsidRPr="00D37E08">
        <w:rPr>
          <w:rFonts w:ascii="Times New Roman" w:hAnsi="Times New Roman" w:cs="Times New Roman"/>
          <w:vertAlign w:val="subscript"/>
        </w:rPr>
        <w:t>3</w:t>
      </w:r>
      <w:r w:rsidR="00F351BE" w:rsidRPr="00D37E08">
        <w:rPr>
          <w:rFonts w:ascii="Times New Roman" w:hAnsi="Times New Roman" w:cs="Times New Roman"/>
        </w:rPr>
        <w:t xml:space="preserve"> </w:t>
      </w:r>
      <w:sdt>
        <w:sdtPr>
          <w:rPr>
            <w:rFonts w:ascii="Times New Roman" w:hAnsi="Times New Roman" w:cs="Times New Roman"/>
          </w:rPr>
          <w:id w:val="1514806804"/>
          <w:citation/>
        </w:sdtPr>
        <w:sdtEndPr/>
        <w:sdtContent>
          <w:r w:rsidR="004F6A65" w:rsidRPr="00D37E08">
            <w:rPr>
              <w:rFonts w:ascii="Times New Roman" w:hAnsi="Times New Roman" w:cs="Times New Roman"/>
            </w:rPr>
            <w:fldChar w:fldCharType="begin"/>
          </w:r>
          <w:r w:rsidR="00F351BE" w:rsidRPr="00D37E08">
            <w:rPr>
              <w:rFonts w:ascii="Times New Roman" w:hAnsi="Times New Roman" w:cs="Times New Roman"/>
            </w:rPr>
            <w:instrText xml:space="preserve"> CITATION Yan64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(28)</w:t>
          </w:r>
          <w:r w:rsidR="004F6A65" w:rsidRPr="00D37E08">
            <w:rPr>
              <w:rFonts w:ascii="Times New Roman" w:hAnsi="Times New Roman" w:cs="Times New Roman"/>
            </w:rPr>
            <w:fldChar w:fldCharType="end"/>
          </w:r>
        </w:sdtContent>
      </w:sdt>
      <w:r w:rsidRPr="00D37E08">
        <w:rPr>
          <w:rFonts w:ascii="Times New Roman" w:hAnsi="Times New Roman" w:cs="Times New Roman"/>
        </w:rPr>
        <w:t>, TiO</w:t>
      </w:r>
      <w:r w:rsidRPr="00D37E08">
        <w:rPr>
          <w:rFonts w:ascii="Times New Roman" w:hAnsi="Times New Roman" w:cs="Times New Roman"/>
          <w:vertAlign w:val="subscript"/>
        </w:rPr>
        <w:t>2</w:t>
      </w:r>
      <w:r w:rsidR="001378CC" w:rsidRPr="00D37E08">
        <w:rPr>
          <w:rFonts w:ascii="Times New Roman" w:hAnsi="Times New Roman" w:cs="Times New Roman"/>
        </w:rPr>
        <w:t xml:space="preserve"> </w:t>
      </w:r>
      <w:sdt>
        <w:sdtPr>
          <w:rPr>
            <w:rFonts w:ascii="Times New Roman" w:hAnsi="Times New Roman" w:cs="Times New Roman"/>
          </w:rPr>
          <w:id w:val="-810933741"/>
          <w:citation/>
        </w:sdtPr>
        <w:sdtEndPr/>
        <w:sdtContent>
          <w:r w:rsidR="004F6A65" w:rsidRPr="00D37E08">
            <w:rPr>
              <w:rFonts w:ascii="Times New Roman" w:hAnsi="Times New Roman" w:cs="Times New Roman"/>
            </w:rPr>
            <w:fldChar w:fldCharType="begin"/>
          </w:r>
          <w:r w:rsidR="004D235D" w:rsidRPr="00D37E08">
            <w:rPr>
              <w:rFonts w:ascii="Times New Roman" w:hAnsi="Times New Roman" w:cs="Times New Roman"/>
            </w:rPr>
            <w:instrText xml:space="preserve"> CITATION Fra13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(29)</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w:t>
      </w:r>
      <w:r w:rsidR="00F351BE" w:rsidRPr="00D37E08">
        <w:rPr>
          <w:rFonts w:ascii="Times New Roman" w:hAnsi="Times New Roman" w:cs="Times New Roman"/>
        </w:rPr>
        <w:t>α-Fe</w:t>
      </w:r>
      <w:r w:rsidR="00B80617" w:rsidRPr="00D37E08">
        <w:rPr>
          <w:rFonts w:ascii="Times New Roman" w:hAnsi="Times New Roman" w:cs="Times New Roman"/>
          <w:vertAlign w:val="subscript"/>
        </w:rPr>
        <w:t>2</w:t>
      </w:r>
      <w:r w:rsidRPr="00D37E08">
        <w:rPr>
          <w:rFonts w:ascii="Times New Roman" w:hAnsi="Times New Roman" w:cs="Times New Roman"/>
        </w:rPr>
        <w:t>O</w:t>
      </w:r>
      <w:r w:rsidR="00F351BE" w:rsidRPr="00D37E08">
        <w:rPr>
          <w:rFonts w:ascii="Times New Roman" w:hAnsi="Times New Roman" w:cs="Times New Roman"/>
          <w:vertAlign w:val="subscript"/>
        </w:rPr>
        <w:t>3</w:t>
      </w:r>
      <w:r w:rsidR="00F351BE" w:rsidRPr="00D37E08">
        <w:rPr>
          <w:rFonts w:ascii="Times New Roman" w:hAnsi="Times New Roman" w:cs="Times New Roman"/>
        </w:rPr>
        <w:t xml:space="preserve"> </w:t>
      </w:r>
      <w:sdt>
        <w:sdtPr>
          <w:rPr>
            <w:rFonts w:ascii="Times New Roman" w:hAnsi="Times New Roman" w:cs="Times New Roman"/>
          </w:rPr>
          <w:id w:val="-1375767065"/>
          <w:citation/>
        </w:sdtPr>
        <w:sdtEndPr/>
        <w:sdtContent>
          <w:r w:rsidR="004F6A65" w:rsidRPr="00D37E08">
            <w:rPr>
              <w:rFonts w:ascii="Times New Roman" w:hAnsi="Times New Roman" w:cs="Times New Roman"/>
            </w:rPr>
            <w:fldChar w:fldCharType="begin"/>
          </w:r>
          <w:r w:rsidR="00F351BE" w:rsidRPr="00D37E08">
            <w:rPr>
              <w:rFonts w:ascii="Times New Roman" w:hAnsi="Times New Roman" w:cs="Times New Roman"/>
            </w:rPr>
            <w:instrText xml:space="preserve"> CITATION SHI88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(30)</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w:t>
      </w:r>
      <w:r w:rsidR="004D235D" w:rsidRPr="00D37E08">
        <w:rPr>
          <w:rFonts w:ascii="Times New Roman" w:hAnsi="Times New Roman" w:cs="Times New Roman"/>
        </w:rPr>
        <w:t>and</w:t>
      </w:r>
      <w:r w:rsidRPr="00D37E08">
        <w:rPr>
          <w:rFonts w:ascii="Times New Roman" w:hAnsi="Times New Roman" w:cs="Times New Roman"/>
        </w:rPr>
        <w:t xml:space="preserve"> SnO</w:t>
      </w:r>
      <w:r w:rsidRPr="00D37E08">
        <w:rPr>
          <w:rFonts w:ascii="Times New Roman" w:hAnsi="Times New Roman" w:cs="Times New Roman"/>
          <w:vertAlign w:val="subscript"/>
        </w:rPr>
        <w:t>2</w:t>
      </w:r>
      <w:r w:rsidR="00F351BE" w:rsidRPr="00D37E08">
        <w:rPr>
          <w:rFonts w:ascii="Times New Roman" w:hAnsi="Times New Roman" w:cs="Times New Roman"/>
        </w:rPr>
        <w:t xml:space="preserve"> </w:t>
      </w:r>
      <w:sdt>
        <w:sdtPr>
          <w:rPr>
            <w:rFonts w:ascii="Times New Roman" w:hAnsi="Times New Roman" w:cs="Times New Roman"/>
          </w:rPr>
          <w:id w:val="867257744"/>
          <w:citation/>
        </w:sdtPr>
        <w:sdtEndPr/>
        <w:sdtContent>
          <w:r w:rsidR="004F6A65" w:rsidRPr="00D37E08">
            <w:rPr>
              <w:rFonts w:ascii="Times New Roman" w:hAnsi="Times New Roman" w:cs="Times New Roman"/>
            </w:rPr>
            <w:fldChar w:fldCharType="begin"/>
          </w:r>
          <w:r w:rsidR="00F351BE" w:rsidRPr="00D37E08">
            <w:rPr>
              <w:rFonts w:ascii="Times New Roman" w:hAnsi="Times New Roman" w:cs="Times New Roman"/>
            </w:rPr>
            <w:instrText xml:space="preserve"> CITATION SLW83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(31)</w:t>
          </w:r>
          <w:r w:rsidR="004F6A65" w:rsidRPr="00D37E08">
            <w:rPr>
              <w:rFonts w:ascii="Times New Roman" w:hAnsi="Times New Roman" w:cs="Times New Roman"/>
            </w:rPr>
            <w:fldChar w:fldCharType="end"/>
          </w:r>
        </w:sdtContent>
      </w:sdt>
      <w:r w:rsidR="004D235D" w:rsidRPr="00D37E08">
        <w:rPr>
          <w:rFonts w:ascii="Times New Roman" w:hAnsi="Times New Roman" w:cs="Times New Roman"/>
        </w:rPr>
        <w:t>.</w:t>
      </w:r>
      <w:r w:rsidRPr="00D37E08">
        <w:rPr>
          <w:rFonts w:ascii="Times New Roman" w:hAnsi="Times New Roman" w:cs="Times New Roman"/>
        </w:rPr>
        <w:t xml:space="preserve"> </w:t>
      </w:r>
      <w:r w:rsidR="004D235D" w:rsidRPr="00D37E08">
        <w:rPr>
          <w:rFonts w:ascii="Times New Roman" w:hAnsi="Times New Roman" w:cs="Times New Roman"/>
        </w:rPr>
        <w:t xml:space="preserve">Lately, attempts to use organic resins have been made </w:t>
      </w:r>
      <w:sdt>
        <w:sdtPr>
          <w:rPr>
            <w:rFonts w:ascii="Times New Roman" w:hAnsi="Times New Roman" w:cs="Times New Roman"/>
          </w:rPr>
          <w:id w:val="1040402232"/>
          <w:citation/>
        </w:sdtPr>
        <w:sdtEndPr/>
        <w:sdtContent>
          <w:r w:rsidR="004F6A65" w:rsidRPr="00D37E08">
            <w:rPr>
              <w:rFonts w:ascii="Times New Roman" w:hAnsi="Times New Roman" w:cs="Times New Roman"/>
            </w:rPr>
            <w:fldChar w:fldCharType="begin"/>
          </w:r>
          <w:r w:rsidR="004D235D" w:rsidRPr="00D37E08">
            <w:rPr>
              <w:rFonts w:ascii="Times New Roman" w:hAnsi="Times New Roman" w:cs="Times New Roman"/>
            </w:rPr>
            <w:instrText xml:space="preserve"> CITATION Fra10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(32)</w:t>
          </w:r>
          <w:r w:rsidR="004F6A65" w:rsidRPr="00D37E08">
            <w:rPr>
              <w:rFonts w:ascii="Times New Roman" w:hAnsi="Times New Roman" w:cs="Times New Roman"/>
            </w:rPr>
            <w:fldChar w:fldCharType="end"/>
          </w:r>
        </w:sdtContent>
      </w:sdt>
      <w:r w:rsidR="004D235D" w:rsidRPr="00D37E08">
        <w:rPr>
          <w:rFonts w:ascii="Times New Roman" w:hAnsi="Times New Roman" w:cs="Times New Roman"/>
        </w:rPr>
        <w:t>. These generator</w:t>
      </w:r>
      <w:r w:rsidR="000002E8" w:rsidRPr="00D37E08">
        <w:rPr>
          <w:rFonts w:ascii="Times New Roman" w:hAnsi="Times New Roman" w:cs="Times New Roman"/>
        </w:rPr>
        <w:t>s</w:t>
      </w:r>
      <w:r w:rsidR="004D235D" w:rsidRPr="00D37E08">
        <w:rPr>
          <w:rFonts w:ascii="Times New Roman" w:hAnsi="Times New Roman" w:cs="Times New Roman"/>
        </w:rPr>
        <w:t xml:space="preserve"> benefit from the fact that there should</w:t>
      </w:r>
      <w:r w:rsidR="000002E8" w:rsidRPr="00D37E08">
        <w:rPr>
          <w:rFonts w:ascii="Times New Roman" w:hAnsi="Times New Roman" w:cs="Times New Roman"/>
        </w:rPr>
        <w:t xml:space="preserve"> </w:t>
      </w:r>
      <w:r w:rsidR="004D235D" w:rsidRPr="00D37E08">
        <w:rPr>
          <w:rFonts w:ascii="Times New Roman" w:hAnsi="Times New Roman" w:cs="Times New Roman"/>
        </w:rPr>
        <w:t xml:space="preserve">be </w:t>
      </w:r>
      <w:r w:rsidR="00632C1E" w:rsidRPr="00D37E08">
        <w:rPr>
          <w:rFonts w:ascii="Times New Roman" w:hAnsi="Times New Roman" w:cs="Times New Roman"/>
        </w:rPr>
        <w:t xml:space="preserve">no </w:t>
      </w:r>
      <w:r w:rsidR="004D235D" w:rsidRPr="00D37E08">
        <w:rPr>
          <w:rFonts w:ascii="Times New Roman" w:hAnsi="Times New Roman" w:cs="Times New Roman"/>
        </w:rPr>
        <w:t>meta</w:t>
      </w:r>
      <w:r w:rsidR="00632C1E" w:rsidRPr="00D37E08">
        <w:rPr>
          <w:rFonts w:ascii="Times New Roman" w:hAnsi="Times New Roman" w:cs="Times New Roman"/>
        </w:rPr>
        <w:t>l</w:t>
      </w:r>
      <w:r w:rsidR="004D235D" w:rsidRPr="00D37E08">
        <w:rPr>
          <w:rFonts w:ascii="Times New Roman" w:hAnsi="Times New Roman" w:cs="Times New Roman"/>
        </w:rPr>
        <w:t>lic impurities in the eluate</w:t>
      </w:r>
      <w:r w:rsidR="000002E8" w:rsidRPr="00D37E08">
        <w:rPr>
          <w:rFonts w:ascii="Times New Roman" w:hAnsi="Times New Roman" w:cs="Times New Roman"/>
        </w:rPr>
        <w:t>,</w:t>
      </w:r>
      <w:r w:rsidR="004D235D" w:rsidRPr="00D37E08">
        <w:rPr>
          <w:rFonts w:ascii="Times New Roman" w:hAnsi="Times New Roman" w:cs="Times New Roman"/>
        </w:rPr>
        <w:t xml:space="preserve"> </w:t>
      </w:r>
      <w:r w:rsidR="00632C1E" w:rsidRPr="00D37E08">
        <w:rPr>
          <w:rFonts w:ascii="Times New Roman" w:hAnsi="Times New Roman" w:cs="Times New Roman"/>
        </w:rPr>
        <w:t xml:space="preserve">thus </w:t>
      </w:r>
      <w:r w:rsidR="00F41E63" w:rsidRPr="00D37E08">
        <w:rPr>
          <w:rFonts w:ascii="Times New Roman" w:hAnsi="Times New Roman" w:cs="Times New Roman"/>
        </w:rPr>
        <w:t>producing better labeling. H</w:t>
      </w:r>
      <w:r w:rsidR="004D235D" w:rsidRPr="00D37E08">
        <w:rPr>
          <w:rFonts w:ascii="Times New Roman" w:hAnsi="Times New Roman" w:cs="Times New Roman"/>
        </w:rPr>
        <w:t>owever concern</w:t>
      </w:r>
      <w:r w:rsidR="00F41E63" w:rsidRPr="00D37E08">
        <w:rPr>
          <w:rFonts w:ascii="Times New Roman" w:hAnsi="Times New Roman" w:cs="Times New Roman"/>
        </w:rPr>
        <w:t>s</w:t>
      </w:r>
      <w:r w:rsidR="004D235D" w:rsidRPr="00D37E08">
        <w:rPr>
          <w:rFonts w:ascii="Times New Roman" w:hAnsi="Times New Roman" w:cs="Times New Roman"/>
        </w:rPr>
        <w:t xml:space="preserve"> about radiol</w:t>
      </w:r>
      <w:r w:rsidR="00632C1E" w:rsidRPr="00D37E08">
        <w:rPr>
          <w:rFonts w:ascii="Times New Roman" w:hAnsi="Times New Roman" w:cs="Times New Roman"/>
        </w:rPr>
        <w:t>y</w:t>
      </w:r>
      <w:r w:rsidR="004D235D" w:rsidRPr="00D37E08">
        <w:rPr>
          <w:rFonts w:ascii="Times New Roman" w:hAnsi="Times New Roman" w:cs="Times New Roman"/>
        </w:rPr>
        <w:t>s</w:t>
      </w:r>
      <w:r w:rsidR="00632C1E" w:rsidRPr="00D37E08">
        <w:rPr>
          <w:rFonts w:ascii="Times New Roman" w:hAnsi="Times New Roman" w:cs="Times New Roman"/>
        </w:rPr>
        <w:t>i</w:t>
      </w:r>
      <w:r w:rsidR="004D235D" w:rsidRPr="00D37E08">
        <w:rPr>
          <w:rFonts w:ascii="Times New Roman" w:hAnsi="Times New Roman" w:cs="Times New Roman"/>
        </w:rPr>
        <w:t xml:space="preserve">s and </w:t>
      </w:r>
      <w:r w:rsidR="00F41E63" w:rsidRPr="00D37E08">
        <w:rPr>
          <w:rFonts w:ascii="Times New Roman" w:hAnsi="Times New Roman" w:cs="Times New Roman"/>
        </w:rPr>
        <w:t xml:space="preserve">the insertion of other organic contaminants </w:t>
      </w:r>
      <w:r w:rsidR="000002E8" w:rsidRPr="00D37E08">
        <w:rPr>
          <w:rFonts w:ascii="Times New Roman" w:hAnsi="Times New Roman" w:cs="Times New Roman"/>
        </w:rPr>
        <w:t>are</w:t>
      </w:r>
      <w:r w:rsidR="00F41E63" w:rsidRPr="00D37E08">
        <w:rPr>
          <w:rFonts w:ascii="Times New Roman" w:hAnsi="Times New Roman" w:cs="Times New Roman"/>
        </w:rPr>
        <w:t xml:space="preserve"> still present. These organic generators are still under evaluation.</w:t>
      </w:r>
      <w:r w:rsidR="00B80617" w:rsidRPr="00D37E08">
        <w:rPr>
          <w:rFonts w:ascii="Times New Roman" w:hAnsi="Times New Roman" w:cs="Times New Roman"/>
        </w:rPr>
        <w:t xml:space="preserve"> </w:t>
      </w:r>
      <w:r w:rsidR="00086671" w:rsidRPr="00D37E08">
        <w:fldChar w:fldCharType="begin"/>
      </w:r>
      <w:r w:rsidR="00086671" w:rsidRPr="00D37E08">
        <w:instrText xml:space="preserve"> REF _Ref356289356 \h  \* MERGEFORMAT </w:instrText>
      </w:r>
      <w:r w:rsidR="00086671" w:rsidRPr="00D37E08">
        <w:fldChar w:fldCharType="separate"/>
      </w:r>
      <w:r w:rsidR="000C3C70" w:rsidRPr="00D37E08">
        <w:rPr>
          <w:rFonts w:ascii="Times New Roman" w:hAnsi="Times New Roman" w:cs="Times New Roman"/>
        </w:rPr>
        <w:t>Table 6</w:t>
      </w:r>
      <w:r w:rsidR="00086671" w:rsidRPr="00D37E08">
        <w:fldChar w:fldCharType="end"/>
      </w:r>
      <w:r w:rsidR="00F41E63" w:rsidRPr="00D37E08">
        <w:rPr>
          <w:rFonts w:ascii="Times New Roman" w:hAnsi="Times New Roman" w:cs="Times New Roman"/>
        </w:rPr>
        <w:t xml:space="preserve"> resumes the </w:t>
      </w:r>
      <w:r w:rsidR="00B80617" w:rsidRPr="00D37E08">
        <w:rPr>
          <w:rFonts w:ascii="Times New Roman" w:hAnsi="Times New Roman" w:cs="Times New Roman"/>
        </w:rPr>
        <w:t xml:space="preserve">technology </w:t>
      </w:r>
      <w:r w:rsidR="00F41E63" w:rsidRPr="00D37E08">
        <w:rPr>
          <w:rFonts w:ascii="Times New Roman" w:hAnsi="Times New Roman" w:cs="Times New Roman"/>
        </w:rPr>
        <w:t>current</w:t>
      </w:r>
      <w:r w:rsidR="00B80617" w:rsidRPr="00D37E08">
        <w:rPr>
          <w:rFonts w:ascii="Times New Roman" w:hAnsi="Times New Roman" w:cs="Times New Roman"/>
        </w:rPr>
        <w:t>ly available</w:t>
      </w:r>
      <w:r w:rsidR="00F41E63" w:rsidRPr="00D37E08">
        <w:rPr>
          <w:rFonts w:ascii="Times New Roman" w:hAnsi="Times New Roman" w:cs="Times New Roman"/>
        </w:rPr>
        <w:t xml:space="preserve"> </w:t>
      </w:r>
      <w:r w:rsidR="00B80617" w:rsidRPr="00D37E08">
        <w:rPr>
          <w:rFonts w:ascii="Times New Roman" w:hAnsi="Times New Roman" w:cs="Times New Roman"/>
        </w:rPr>
        <w:t xml:space="preserve">for production of </w:t>
      </w:r>
      <w:r w:rsidR="00F41E63" w:rsidRPr="00D37E08">
        <w:rPr>
          <w:rFonts w:ascii="Times New Roman" w:hAnsi="Times New Roman" w:cs="Times New Roman"/>
          <w:vertAlign w:val="superscript"/>
        </w:rPr>
        <w:t>68</w:t>
      </w:r>
      <w:r w:rsidR="00F41E63" w:rsidRPr="00D37E08">
        <w:rPr>
          <w:rFonts w:ascii="Times New Roman" w:hAnsi="Times New Roman" w:cs="Times New Roman"/>
        </w:rPr>
        <w:t>Ge/</w:t>
      </w:r>
      <w:r w:rsidR="00F41E63" w:rsidRPr="00D37E08">
        <w:rPr>
          <w:rFonts w:ascii="Times New Roman" w:hAnsi="Times New Roman" w:cs="Times New Roman"/>
          <w:vertAlign w:val="superscript"/>
        </w:rPr>
        <w:t>68</w:t>
      </w:r>
      <w:r w:rsidR="00F41E63" w:rsidRPr="00D37E08">
        <w:rPr>
          <w:rFonts w:ascii="Times New Roman" w:hAnsi="Times New Roman" w:cs="Times New Roman"/>
        </w:rPr>
        <w:t xml:space="preserve">Ga </w:t>
      </w:r>
      <w:r w:rsidR="00B80617" w:rsidRPr="00D37E08">
        <w:rPr>
          <w:rFonts w:ascii="Times New Roman" w:hAnsi="Times New Roman" w:cs="Times New Roman"/>
        </w:rPr>
        <w:t>generators</w:t>
      </w:r>
      <w:r w:rsidR="00F41E63" w:rsidRPr="00D37E08">
        <w:rPr>
          <w:rFonts w:ascii="Times New Roman" w:hAnsi="Times New Roman" w:cs="Times New Roman"/>
        </w:rPr>
        <w:t xml:space="preserve">. </w:t>
      </w:r>
    </w:p>
    <w:p w:rsidR="00F41E63" w:rsidRPr="00D37E08" w:rsidRDefault="00F41E63">
      <w:pPr>
        <w:rPr>
          <w:rFonts w:ascii="Times New Roman" w:hAnsi="Times New Roman" w:cs="Times New Roman"/>
        </w:rPr>
      </w:pPr>
      <w:r w:rsidRPr="00D37E08">
        <w:rPr>
          <w:rFonts w:ascii="Times New Roman" w:hAnsi="Times New Roman" w:cs="Times New Roman"/>
        </w:rPr>
        <w:br w:type="page"/>
      </w:r>
    </w:p>
    <w:p w:rsidR="00F41E63" w:rsidRPr="00D37E08" w:rsidRDefault="00F41E63" w:rsidP="00F41E63">
      <w:pPr>
        <w:jc w:val="center"/>
        <w:rPr>
          <w:rFonts w:ascii="Times New Roman" w:hAnsi="Times New Roman" w:cs="Times New Roman"/>
        </w:rPr>
      </w:pPr>
      <w:bookmarkStart w:id="64" w:name="_Ref356289356"/>
      <w:bookmarkStart w:id="65" w:name="_Toc361725422"/>
      <w:r w:rsidRPr="00D37E08">
        <w:rPr>
          <w:rFonts w:ascii="Times New Roman" w:hAnsi="Times New Roman" w:cs="Times New Roman"/>
        </w:rPr>
        <w:t xml:space="preserve">Table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Table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6</w:t>
      </w:r>
      <w:r w:rsidR="004F6A65" w:rsidRPr="00D37E08">
        <w:rPr>
          <w:rFonts w:ascii="Times New Roman" w:hAnsi="Times New Roman" w:cs="Times New Roman"/>
          <w:noProof/>
        </w:rPr>
        <w:fldChar w:fldCharType="end"/>
      </w:r>
      <w:bookmarkEnd w:id="64"/>
      <w:r w:rsidRPr="00D37E08">
        <w:rPr>
          <w:rFonts w:ascii="Times New Roman" w:hAnsi="Times New Roman" w:cs="Times New Roman"/>
        </w:rPr>
        <w:t xml:space="preserve"> </w:t>
      </w:r>
      <w:r w:rsidR="00ED3216" w:rsidRPr="00D37E08">
        <w:rPr>
          <w:rFonts w:ascii="Times New Roman" w:hAnsi="Times New Roman" w:cs="Times New Roman"/>
        </w:rPr>
        <w:t>Available</w:t>
      </w:r>
      <w:r w:rsidRPr="00D37E08">
        <w:rPr>
          <w:rFonts w:ascii="Times New Roman" w:hAnsi="Times New Roman" w:cs="Times New Roman"/>
        </w:rPr>
        <w:t xml:space="preserve"> </w:t>
      </w:r>
      <w:r w:rsidRPr="00D37E08">
        <w:rPr>
          <w:rFonts w:ascii="Times New Roman" w:hAnsi="Times New Roman" w:cs="Times New Roman"/>
          <w:vertAlign w:val="superscript"/>
        </w:rPr>
        <w:t>68</w:t>
      </w:r>
      <w:r w:rsidRPr="00D37E08">
        <w:rPr>
          <w:rFonts w:ascii="Times New Roman" w:hAnsi="Times New Roman" w:cs="Times New Roman"/>
        </w:rPr>
        <w:t>Ge/</w:t>
      </w:r>
      <w:r w:rsidRPr="00D37E08">
        <w:rPr>
          <w:rFonts w:ascii="Times New Roman" w:hAnsi="Times New Roman" w:cs="Times New Roman"/>
          <w:vertAlign w:val="superscript"/>
        </w:rPr>
        <w:t>68</w:t>
      </w:r>
      <w:r w:rsidRPr="00D37E08">
        <w:rPr>
          <w:rFonts w:ascii="Times New Roman" w:hAnsi="Times New Roman" w:cs="Times New Roman"/>
        </w:rPr>
        <w:t xml:space="preserve">Ga </w:t>
      </w:r>
      <w:r w:rsidR="00ED3216" w:rsidRPr="00D37E08">
        <w:rPr>
          <w:rFonts w:ascii="Times New Roman" w:hAnsi="Times New Roman" w:cs="Times New Roman"/>
        </w:rPr>
        <w:t>Generator Systems</w:t>
      </w:r>
      <w:bookmarkEnd w:id="65"/>
    </w:p>
    <w:tbl>
      <w:tblPr>
        <w:tblStyle w:val="LightShading"/>
        <w:tblW w:w="0" w:type="auto"/>
        <w:tblLook w:val="04A0" w:firstRow="1" w:lastRow="0" w:firstColumn="1" w:lastColumn="0" w:noHBand="0" w:noVBand="1"/>
      </w:tblPr>
      <w:tblGrid>
        <w:gridCol w:w="1860"/>
        <w:gridCol w:w="1707"/>
        <w:gridCol w:w="1868"/>
        <w:gridCol w:w="1634"/>
        <w:gridCol w:w="1787"/>
      </w:tblGrid>
      <w:tr w:rsidR="00F41E63" w:rsidRPr="00D37E08" w:rsidTr="001B36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F41E63" w:rsidRPr="00D37E08" w:rsidRDefault="00F41E63" w:rsidP="001B36C7">
            <w:pPr>
              <w:spacing w:before="120" w:after="120"/>
              <w:jc w:val="center"/>
              <w:rPr>
                <w:rFonts w:ascii="Times New Roman" w:hAnsi="Times New Roman" w:cs="Times New Roman"/>
              </w:rPr>
            </w:pPr>
            <w:r w:rsidRPr="00D37E08">
              <w:rPr>
                <w:rFonts w:ascii="Times New Roman" w:hAnsi="Times New Roman" w:cs="Times New Roman"/>
              </w:rPr>
              <w:t>Generator matrix</w:t>
            </w:r>
          </w:p>
        </w:tc>
        <w:tc>
          <w:tcPr>
            <w:tcW w:w="1915" w:type="dxa"/>
          </w:tcPr>
          <w:p w:rsidR="00F41E63" w:rsidRPr="00D37E08" w:rsidRDefault="00F41E63" w:rsidP="001B36C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 elution yield (%)</w:t>
            </w:r>
          </w:p>
        </w:tc>
        <w:tc>
          <w:tcPr>
            <w:tcW w:w="1915" w:type="dxa"/>
          </w:tcPr>
          <w:p w:rsidR="00F41E63" w:rsidRPr="00D37E08" w:rsidRDefault="00F41E63" w:rsidP="001B36C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Eluent</w:t>
            </w:r>
          </w:p>
        </w:tc>
        <w:tc>
          <w:tcPr>
            <w:tcW w:w="1915" w:type="dxa"/>
          </w:tcPr>
          <w:p w:rsidR="00F41E63" w:rsidRPr="00D37E08" w:rsidRDefault="00F41E63" w:rsidP="001B36C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Ge content in the eluate</w:t>
            </w:r>
          </w:p>
        </w:tc>
        <w:tc>
          <w:tcPr>
            <w:tcW w:w="1916" w:type="dxa"/>
          </w:tcPr>
          <w:p w:rsidR="00F41E63" w:rsidRPr="00D37E08" w:rsidRDefault="00F41E63" w:rsidP="001B36C7">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Other Contaminants</w:t>
            </w:r>
          </w:p>
        </w:tc>
      </w:tr>
      <w:tr w:rsidR="00F41E63" w:rsidRPr="00D37E08" w:rsidTr="001B36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F41E63" w:rsidRPr="00D37E08" w:rsidRDefault="00F41E63" w:rsidP="001B36C7">
            <w:pPr>
              <w:spacing w:before="120" w:after="120"/>
              <w:rPr>
                <w:rFonts w:ascii="Times New Roman" w:hAnsi="Times New Roman" w:cs="Times New Roman"/>
              </w:rPr>
            </w:pPr>
            <w:r w:rsidRPr="00D37E08">
              <w:rPr>
                <w:rFonts w:ascii="Times New Roman" w:hAnsi="Times New Roman" w:cs="Times New Roman"/>
              </w:rPr>
              <w:t>Al</w:t>
            </w:r>
            <w:r w:rsidRPr="00D37E08">
              <w:rPr>
                <w:rFonts w:ascii="Times New Roman" w:hAnsi="Times New Roman" w:cs="Times New Roman"/>
                <w:vertAlign w:val="subscript"/>
              </w:rPr>
              <w:t>2</w:t>
            </w:r>
            <w:r w:rsidRPr="00D37E08">
              <w:rPr>
                <w:rFonts w:ascii="Times New Roman" w:hAnsi="Times New Roman" w:cs="Times New Roman"/>
              </w:rPr>
              <w:t>O</w:t>
            </w:r>
            <w:r w:rsidRPr="00D37E08">
              <w:rPr>
                <w:rFonts w:ascii="Times New Roman" w:hAnsi="Times New Roman" w:cs="Times New Roman"/>
                <w:vertAlign w:val="subscript"/>
              </w:rPr>
              <w:t>3</w:t>
            </w:r>
            <w:r w:rsidR="00813EFF" w:rsidRPr="00D37E08">
              <w:rPr>
                <w:rFonts w:ascii="Times New Roman" w:hAnsi="Times New Roman" w:cs="Times New Roman"/>
                <w:vertAlign w:val="subscript"/>
              </w:rPr>
              <w:t xml:space="preserve"> </w:t>
            </w:r>
            <w:r w:rsidR="00813EFF" w:rsidRPr="00D37E08">
              <w:rPr>
                <w:rFonts w:ascii="Times New Roman" w:hAnsi="Times New Roman" w:cs="Times New Roman"/>
              </w:rPr>
              <w:t>-</w:t>
            </w:r>
            <w:r w:rsidR="00813EFF" w:rsidRPr="00D37E08">
              <w:rPr>
                <w:rFonts w:ascii="Times New Roman" w:hAnsi="Times New Roman" w:cs="Times New Roman"/>
                <w:vertAlign w:val="subscript"/>
              </w:rPr>
              <w:br/>
            </w:r>
            <w:r w:rsidR="00813EFF" w:rsidRPr="00D37E08">
              <w:rPr>
                <w:rFonts w:ascii="Times New Roman" w:hAnsi="Times New Roman" w:cs="Times New Roman"/>
              </w:rPr>
              <w:t>Not Commercialized</w:t>
            </w:r>
          </w:p>
        </w:tc>
        <w:tc>
          <w:tcPr>
            <w:tcW w:w="1915" w:type="dxa"/>
          </w:tcPr>
          <w:p w:rsidR="00F41E63" w:rsidRPr="00D37E08" w:rsidRDefault="00F41E63"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60-70% initially, decreasing to under 40%.</w:t>
            </w:r>
          </w:p>
        </w:tc>
        <w:tc>
          <w:tcPr>
            <w:tcW w:w="1915" w:type="dxa"/>
          </w:tcPr>
          <w:p w:rsidR="00F41E63" w:rsidRPr="00D37E08" w:rsidRDefault="00F41E63"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0.005 % EDTA</w:t>
            </w:r>
          </w:p>
        </w:tc>
        <w:tc>
          <w:tcPr>
            <w:tcW w:w="1915" w:type="dxa"/>
          </w:tcPr>
          <w:p w:rsidR="00F41E63" w:rsidRPr="00D37E08" w:rsidRDefault="00F41E63"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More than 0</w:t>
            </w:r>
            <w:r w:rsidR="00632C1E" w:rsidRPr="00D37E08">
              <w:rPr>
                <w:rFonts w:ascii="Times New Roman" w:hAnsi="Times New Roman" w:cs="Times New Roman"/>
              </w:rPr>
              <w:t>.</w:t>
            </w:r>
            <w:r w:rsidRPr="00D37E08">
              <w:rPr>
                <w:rFonts w:ascii="Times New Roman" w:hAnsi="Times New Roman" w:cs="Times New Roman"/>
              </w:rPr>
              <w:t>001% of the generator activity</w:t>
            </w:r>
          </w:p>
        </w:tc>
        <w:tc>
          <w:tcPr>
            <w:tcW w:w="1916" w:type="dxa"/>
          </w:tcPr>
          <w:p w:rsidR="00F41E63" w:rsidRPr="00D37E08" w:rsidRDefault="00F41E63"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Contains Al</w:t>
            </w:r>
            <w:r w:rsidRPr="00D37E08">
              <w:rPr>
                <w:rFonts w:ascii="Times New Roman" w:hAnsi="Times New Roman" w:cs="Times New Roman"/>
                <w:vertAlign w:val="superscript"/>
              </w:rPr>
              <w:t>3+</w:t>
            </w:r>
            <w:r w:rsidRPr="00D37E08">
              <w:rPr>
                <w:rFonts w:ascii="Times New Roman" w:hAnsi="Times New Roman" w:cs="Times New Roman"/>
              </w:rPr>
              <w:t xml:space="preserve"> in huge amounts</w:t>
            </w:r>
          </w:p>
        </w:tc>
      </w:tr>
      <w:tr w:rsidR="00F41E63" w:rsidRPr="00D37E08" w:rsidTr="001B36C7">
        <w:tc>
          <w:tcPr>
            <w:cnfStyle w:val="001000000000" w:firstRow="0" w:lastRow="0" w:firstColumn="1" w:lastColumn="0" w:oddVBand="0" w:evenVBand="0" w:oddHBand="0" w:evenHBand="0" w:firstRowFirstColumn="0" w:firstRowLastColumn="0" w:lastRowFirstColumn="0" w:lastRowLastColumn="0"/>
            <w:tcW w:w="1915" w:type="dxa"/>
          </w:tcPr>
          <w:p w:rsidR="00F41E63" w:rsidRPr="00D37E08" w:rsidRDefault="00F41E63" w:rsidP="001B36C7">
            <w:pPr>
              <w:spacing w:before="120" w:after="120"/>
              <w:rPr>
                <w:rFonts w:ascii="Times New Roman" w:hAnsi="Times New Roman" w:cs="Times New Roman"/>
              </w:rPr>
            </w:pPr>
            <w:r w:rsidRPr="00D37E08">
              <w:rPr>
                <w:rFonts w:ascii="Times New Roman" w:hAnsi="Times New Roman" w:cs="Times New Roman"/>
              </w:rPr>
              <w:t>Al</w:t>
            </w:r>
            <w:r w:rsidRPr="00D37E08">
              <w:rPr>
                <w:rFonts w:ascii="Times New Roman" w:hAnsi="Times New Roman" w:cs="Times New Roman"/>
                <w:vertAlign w:val="subscript"/>
              </w:rPr>
              <w:t>2</w:t>
            </w:r>
            <w:r w:rsidRPr="00D37E08">
              <w:rPr>
                <w:rFonts w:ascii="Times New Roman" w:hAnsi="Times New Roman" w:cs="Times New Roman"/>
              </w:rPr>
              <w:t>O</w:t>
            </w:r>
            <w:r w:rsidRPr="00D37E08">
              <w:rPr>
                <w:rFonts w:ascii="Times New Roman" w:hAnsi="Times New Roman" w:cs="Times New Roman"/>
                <w:vertAlign w:val="subscript"/>
              </w:rPr>
              <w:t>3</w:t>
            </w:r>
            <w:r w:rsidR="00813EFF" w:rsidRPr="00D37E08">
              <w:rPr>
                <w:rFonts w:ascii="Times New Roman" w:hAnsi="Times New Roman" w:cs="Times New Roman"/>
                <w:vertAlign w:val="subscript"/>
              </w:rPr>
              <w:t xml:space="preserve"> </w:t>
            </w:r>
            <w:r w:rsidR="00813EFF" w:rsidRPr="00D37E08">
              <w:rPr>
                <w:rFonts w:ascii="Times New Roman" w:hAnsi="Times New Roman" w:cs="Times New Roman"/>
              </w:rPr>
              <w:t>-</w:t>
            </w:r>
            <w:r w:rsidR="00813EFF" w:rsidRPr="00D37E08">
              <w:rPr>
                <w:rFonts w:ascii="Times New Roman" w:hAnsi="Times New Roman" w:cs="Times New Roman"/>
                <w:vertAlign w:val="subscript"/>
              </w:rPr>
              <w:br/>
            </w:r>
            <w:r w:rsidR="00813EFF" w:rsidRPr="00D37E08">
              <w:rPr>
                <w:rFonts w:ascii="Times New Roman" w:hAnsi="Times New Roman" w:cs="Times New Roman"/>
              </w:rPr>
              <w:t>Not Commercialized</w:t>
            </w:r>
          </w:p>
        </w:tc>
        <w:tc>
          <w:tcPr>
            <w:tcW w:w="1915" w:type="dxa"/>
          </w:tcPr>
          <w:p w:rsidR="00F41E63" w:rsidRPr="00D37E08" w:rsidRDefault="00F41E63" w:rsidP="001B36C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 for more than a year</w:t>
            </w:r>
          </w:p>
        </w:tc>
        <w:tc>
          <w:tcPr>
            <w:tcW w:w="1915" w:type="dxa"/>
          </w:tcPr>
          <w:p w:rsidR="00F41E63" w:rsidRPr="00D37E08" w:rsidRDefault="00F41E63" w:rsidP="001B36C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NaOH solution (pH=12)</w:t>
            </w:r>
          </w:p>
        </w:tc>
        <w:tc>
          <w:tcPr>
            <w:tcW w:w="1915" w:type="dxa"/>
          </w:tcPr>
          <w:p w:rsidR="00F41E63" w:rsidRPr="00D37E08" w:rsidRDefault="00F41E63" w:rsidP="001B36C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w:t>
            </w:r>
            <w:r w:rsidR="00632C1E" w:rsidRPr="00D37E08">
              <w:rPr>
                <w:rFonts w:ascii="Times New Roman" w:hAnsi="Times New Roman" w:cs="Times New Roman"/>
              </w:rPr>
              <w:t>.</w:t>
            </w:r>
            <w:r w:rsidRPr="00D37E08">
              <w:rPr>
                <w:rFonts w:ascii="Times New Roman" w:hAnsi="Times New Roman" w:cs="Times New Roman"/>
              </w:rPr>
              <w:t>0001% of the total activity when combined with a second Al</w:t>
            </w:r>
            <w:r w:rsidRPr="00D37E08">
              <w:rPr>
                <w:rFonts w:ascii="Times New Roman" w:hAnsi="Times New Roman" w:cs="Times New Roman"/>
                <w:vertAlign w:val="subscript"/>
              </w:rPr>
              <w:t>2</w:t>
            </w:r>
            <w:r w:rsidRPr="00D37E08">
              <w:rPr>
                <w:rFonts w:ascii="Times New Roman" w:hAnsi="Times New Roman" w:cs="Times New Roman"/>
              </w:rPr>
              <w:t>O</w:t>
            </w:r>
            <w:r w:rsidRPr="00D37E08">
              <w:rPr>
                <w:rFonts w:ascii="Times New Roman" w:hAnsi="Times New Roman" w:cs="Times New Roman"/>
                <w:vertAlign w:val="subscript"/>
              </w:rPr>
              <w:t xml:space="preserve">3 </w:t>
            </w:r>
            <w:r w:rsidRPr="00D37E08">
              <w:rPr>
                <w:rFonts w:ascii="Times New Roman" w:hAnsi="Times New Roman" w:cs="Times New Roman"/>
              </w:rPr>
              <w:t>column.</w:t>
            </w:r>
          </w:p>
        </w:tc>
        <w:tc>
          <w:tcPr>
            <w:tcW w:w="1916" w:type="dxa"/>
          </w:tcPr>
          <w:p w:rsidR="00F41E63" w:rsidRPr="00D37E08" w:rsidRDefault="00F41E63" w:rsidP="001B36C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Around 20 ppm of Al</w:t>
            </w:r>
            <w:r w:rsidRPr="00D37E08">
              <w:rPr>
                <w:rFonts w:ascii="Times New Roman" w:hAnsi="Times New Roman" w:cs="Times New Roman"/>
                <w:vertAlign w:val="superscript"/>
              </w:rPr>
              <w:t>3+</w:t>
            </w:r>
          </w:p>
        </w:tc>
      </w:tr>
      <w:tr w:rsidR="00F41E63" w:rsidRPr="00D37E08" w:rsidTr="001B36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F41E63" w:rsidRPr="00D37E08" w:rsidRDefault="00F41E63" w:rsidP="001B36C7">
            <w:pPr>
              <w:spacing w:before="120" w:after="120"/>
              <w:rPr>
                <w:rFonts w:ascii="Times New Roman" w:hAnsi="Times New Roman" w:cs="Times New Roman"/>
              </w:rPr>
            </w:pPr>
            <w:r w:rsidRPr="00D37E08">
              <w:rPr>
                <w:rFonts w:ascii="Times New Roman" w:hAnsi="Times New Roman" w:cs="Times New Roman"/>
              </w:rPr>
              <w:t>TiO</w:t>
            </w:r>
            <w:r w:rsidRPr="00D37E08">
              <w:rPr>
                <w:rFonts w:ascii="Times New Roman" w:hAnsi="Times New Roman" w:cs="Times New Roman"/>
                <w:vertAlign w:val="subscript"/>
              </w:rPr>
              <w:t>2</w:t>
            </w:r>
            <w:r w:rsidRPr="00D37E08">
              <w:rPr>
                <w:rFonts w:ascii="Times New Roman" w:hAnsi="Times New Roman" w:cs="Times New Roman"/>
              </w:rPr>
              <w:t xml:space="preserve"> (Second Generation, IGG-100)</w:t>
            </w:r>
            <w:r w:rsidR="00813EFF" w:rsidRPr="00D37E08">
              <w:rPr>
                <w:rFonts w:ascii="Times New Roman" w:hAnsi="Times New Roman" w:cs="Times New Roman"/>
              </w:rPr>
              <w:t xml:space="preserve"> - </w:t>
            </w:r>
            <w:r w:rsidR="00813EFF" w:rsidRPr="00D37E08">
              <w:rPr>
                <w:rFonts w:ascii="Times New Roman" w:hAnsi="Times New Roman" w:cs="Times New Roman"/>
              </w:rPr>
              <w:br/>
              <w:t>Eckert &amp; Ziegler</w:t>
            </w:r>
          </w:p>
        </w:tc>
        <w:tc>
          <w:tcPr>
            <w:tcW w:w="1915" w:type="dxa"/>
          </w:tcPr>
          <w:p w:rsidR="00F41E63" w:rsidRPr="00D37E08" w:rsidRDefault="00F41E63"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60-80% for two years</w:t>
            </w:r>
          </w:p>
        </w:tc>
        <w:tc>
          <w:tcPr>
            <w:tcW w:w="1915" w:type="dxa"/>
          </w:tcPr>
          <w:p w:rsidR="00F41E63" w:rsidRPr="00D37E08" w:rsidRDefault="00813EFF"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0.1 </w:t>
            </w:r>
            <w:r w:rsidR="00F41E63" w:rsidRPr="00D37E08">
              <w:rPr>
                <w:rFonts w:ascii="Times New Roman" w:hAnsi="Times New Roman" w:cs="Times New Roman"/>
              </w:rPr>
              <w:t>N HCl</w:t>
            </w:r>
          </w:p>
        </w:tc>
        <w:tc>
          <w:tcPr>
            <w:tcW w:w="1915" w:type="dxa"/>
          </w:tcPr>
          <w:p w:rsidR="00F41E63" w:rsidRPr="00D37E08" w:rsidRDefault="00813EFF"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&lt; </w:t>
            </w:r>
            <w:r w:rsidR="00F41E63" w:rsidRPr="00D37E08">
              <w:rPr>
                <w:rFonts w:ascii="Times New Roman" w:hAnsi="Times New Roman" w:cs="Times New Roman"/>
              </w:rPr>
              <w:t>0</w:t>
            </w:r>
            <w:r w:rsidR="00632C1E" w:rsidRPr="00D37E08">
              <w:rPr>
                <w:rFonts w:ascii="Times New Roman" w:hAnsi="Times New Roman" w:cs="Times New Roman"/>
              </w:rPr>
              <w:t>.</w:t>
            </w:r>
            <w:r w:rsidR="00F41E63" w:rsidRPr="00D37E08">
              <w:rPr>
                <w:rFonts w:ascii="Times New Roman" w:hAnsi="Times New Roman" w:cs="Times New Roman"/>
              </w:rPr>
              <w:t>00</w:t>
            </w:r>
            <w:r w:rsidRPr="00D37E08">
              <w:rPr>
                <w:rFonts w:ascii="Times New Roman" w:hAnsi="Times New Roman" w:cs="Times New Roman"/>
              </w:rPr>
              <w:t>0</w:t>
            </w:r>
            <w:r w:rsidR="00F41E63" w:rsidRPr="00D37E08">
              <w:rPr>
                <w:rFonts w:ascii="Times New Roman" w:hAnsi="Times New Roman" w:cs="Times New Roman"/>
              </w:rPr>
              <w:t>01%</w:t>
            </w:r>
          </w:p>
        </w:tc>
        <w:tc>
          <w:tcPr>
            <w:tcW w:w="1916" w:type="dxa"/>
          </w:tcPr>
          <w:p w:rsidR="00F41E63" w:rsidRPr="00D37E08" w:rsidRDefault="00813EFF"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Low amounts of</w:t>
            </w:r>
            <w:r w:rsidR="00F41E63" w:rsidRPr="00D37E08">
              <w:rPr>
                <w:rFonts w:ascii="Times New Roman" w:hAnsi="Times New Roman" w:cs="Times New Roman"/>
              </w:rPr>
              <w:t xml:space="preserve"> Ti </w:t>
            </w:r>
            <w:r w:rsidR="000C27E1" w:rsidRPr="00D37E08">
              <w:rPr>
                <w:rFonts w:ascii="Times New Roman" w:hAnsi="Times New Roman" w:cs="Times New Roman"/>
              </w:rPr>
              <w:t>and others</w:t>
            </w:r>
          </w:p>
        </w:tc>
      </w:tr>
      <w:tr w:rsidR="00F41E63" w:rsidRPr="00D37E08" w:rsidTr="001B36C7">
        <w:tc>
          <w:tcPr>
            <w:cnfStyle w:val="001000000000" w:firstRow="0" w:lastRow="0" w:firstColumn="1" w:lastColumn="0" w:oddVBand="0" w:evenVBand="0" w:oddHBand="0" w:evenHBand="0" w:firstRowFirstColumn="0" w:firstRowLastColumn="0" w:lastRowFirstColumn="0" w:lastRowLastColumn="0"/>
            <w:tcW w:w="1915" w:type="dxa"/>
          </w:tcPr>
          <w:p w:rsidR="00813EFF" w:rsidRPr="00D37E08" w:rsidRDefault="00F41E63" w:rsidP="001B36C7">
            <w:pPr>
              <w:spacing w:before="120" w:after="120"/>
              <w:rPr>
                <w:rFonts w:ascii="Times New Roman" w:hAnsi="Times New Roman" w:cs="Times New Roman"/>
              </w:rPr>
            </w:pPr>
            <w:r w:rsidRPr="00D37E08">
              <w:rPr>
                <w:rFonts w:ascii="Times New Roman" w:hAnsi="Times New Roman" w:cs="Times New Roman"/>
              </w:rPr>
              <w:t>SnO</w:t>
            </w:r>
            <w:r w:rsidRPr="00D37E08">
              <w:rPr>
                <w:rFonts w:ascii="Times New Roman" w:hAnsi="Times New Roman" w:cs="Times New Roman"/>
                <w:vertAlign w:val="subscript"/>
              </w:rPr>
              <w:t>2</w:t>
            </w:r>
            <w:r w:rsidR="00813EFF" w:rsidRPr="00D37E08">
              <w:rPr>
                <w:rFonts w:ascii="Times New Roman" w:hAnsi="Times New Roman" w:cs="Times New Roman"/>
                <w:vertAlign w:val="subscript"/>
              </w:rPr>
              <w:t xml:space="preserve"> </w:t>
            </w:r>
            <w:r w:rsidR="00813EFF" w:rsidRPr="00D37E08">
              <w:rPr>
                <w:rFonts w:ascii="Times New Roman" w:hAnsi="Times New Roman" w:cs="Times New Roman"/>
              </w:rPr>
              <w:t>-</w:t>
            </w:r>
            <w:r w:rsidR="00E9320F" w:rsidRPr="00D37E08">
              <w:rPr>
                <w:rFonts w:ascii="Times New Roman" w:hAnsi="Times New Roman" w:cs="Times New Roman"/>
              </w:rPr>
              <w:t xml:space="preserve"> </w:t>
            </w:r>
            <w:r w:rsidR="00813EFF" w:rsidRPr="00D37E08">
              <w:rPr>
                <w:rFonts w:ascii="Times New Roman" w:hAnsi="Times New Roman" w:cs="Times New Roman"/>
              </w:rPr>
              <w:t>iThemba Labs</w:t>
            </w:r>
          </w:p>
        </w:tc>
        <w:tc>
          <w:tcPr>
            <w:tcW w:w="1915" w:type="dxa"/>
          </w:tcPr>
          <w:p w:rsidR="00F41E63" w:rsidRPr="00D37E08" w:rsidRDefault="00F41E63" w:rsidP="001B36C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75-80% </w:t>
            </w:r>
            <w:r w:rsidR="00813EFF" w:rsidRPr="00D37E08">
              <w:rPr>
                <w:rFonts w:ascii="Times New Roman" w:hAnsi="Times New Roman" w:cs="Times New Roman"/>
              </w:rPr>
              <w:t>for two years.</w:t>
            </w:r>
          </w:p>
        </w:tc>
        <w:tc>
          <w:tcPr>
            <w:tcW w:w="1915" w:type="dxa"/>
          </w:tcPr>
          <w:p w:rsidR="00F41E63" w:rsidRPr="00D37E08" w:rsidRDefault="00F41E63" w:rsidP="001B36C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1N HCl</w:t>
            </w:r>
          </w:p>
        </w:tc>
        <w:tc>
          <w:tcPr>
            <w:tcW w:w="1915" w:type="dxa"/>
          </w:tcPr>
          <w:p w:rsidR="00F41E63" w:rsidRPr="00D37E08" w:rsidRDefault="00F41E63" w:rsidP="001B36C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w:t>
            </w:r>
            <w:r w:rsidR="00632C1E" w:rsidRPr="00D37E08">
              <w:rPr>
                <w:rFonts w:ascii="Times New Roman" w:hAnsi="Times New Roman" w:cs="Times New Roman"/>
              </w:rPr>
              <w:t>.</w:t>
            </w:r>
            <w:r w:rsidRPr="00D37E08">
              <w:rPr>
                <w:rFonts w:ascii="Times New Roman" w:hAnsi="Times New Roman" w:cs="Times New Roman"/>
              </w:rPr>
              <w:t>0002%</w:t>
            </w:r>
          </w:p>
        </w:tc>
        <w:tc>
          <w:tcPr>
            <w:tcW w:w="1916" w:type="dxa"/>
          </w:tcPr>
          <w:p w:rsidR="00F41E63" w:rsidRPr="00D37E08" w:rsidRDefault="00813EFF" w:rsidP="001B36C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Low amounts of Sn</w:t>
            </w:r>
            <w:r w:rsidR="00F41E63" w:rsidRPr="00D37E08">
              <w:rPr>
                <w:rFonts w:ascii="Times New Roman" w:hAnsi="Times New Roman" w:cs="Times New Roman"/>
              </w:rPr>
              <w:t xml:space="preserve"> </w:t>
            </w:r>
            <w:r w:rsidR="000C27E1" w:rsidRPr="00D37E08">
              <w:rPr>
                <w:rFonts w:ascii="Times New Roman" w:hAnsi="Times New Roman" w:cs="Times New Roman"/>
              </w:rPr>
              <w:t>and others</w:t>
            </w:r>
          </w:p>
        </w:tc>
      </w:tr>
      <w:tr w:rsidR="00F41E63" w:rsidRPr="00D37E08" w:rsidTr="001B36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813EFF" w:rsidRPr="00D37E08" w:rsidRDefault="00F41E63" w:rsidP="001B36C7">
            <w:pPr>
              <w:spacing w:before="120" w:after="120"/>
              <w:rPr>
                <w:rFonts w:ascii="Times New Roman" w:hAnsi="Times New Roman" w:cs="Times New Roman"/>
              </w:rPr>
            </w:pPr>
            <w:r w:rsidRPr="00D37E08">
              <w:rPr>
                <w:rFonts w:ascii="Times New Roman" w:hAnsi="Times New Roman" w:cs="Times New Roman"/>
              </w:rPr>
              <w:t>Liq-Liq</w:t>
            </w:r>
            <w:r w:rsidR="00E9320F" w:rsidRPr="00D37E08">
              <w:rPr>
                <w:rFonts w:ascii="Times New Roman" w:hAnsi="Times New Roman" w:cs="Times New Roman"/>
              </w:rPr>
              <w:t xml:space="preserve">  </w:t>
            </w:r>
            <w:r w:rsidR="00813EFF" w:rsidRPr="00D37E08">
              <w:rPr>
                <w:rFonts w:ascii="Times New Roman" w:hAnsi="Times New Roman" w:cs="Times New Roman"/>
              </w:rPr>
              <w:t>Not Commercialized</w:t>
            </w:r>
          </w:p>
        </w:tc>
        <w:tc>
          <w:tcPr>
            <w:tcW w:w="1915" w:type="dxa"/>
          </w:tcPr>
          <w:p w:rsidR="00F41E63" w:rsidRPr="00D37E08" w:rsidRDefault="00F41E63"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60%, </w:t>
            </w:r>
            <w:r w:rsidR="00813EFF" w:rsidRPr="00D37E08">
              <w:rPr>
                <w:rFonts w:ascii="Times New Roman" w:hAnsi="Times New Roman" w:cs="Times New Roman"/>
              </w:rPr>
              <w:t>huge los</w:t>
            </w:r>
            <w:r w:rsidR="00632C1E" w:rsidRPr="00D37E08">
              <w:rPr>
                <w:rFonts w:ascii="Times New Roman" w:hAnsi="Times New Roman" w:cs="Times New Roman"/>
              </w:rPr>
              <w:t>s</w:t>
            </w:r>
            <w:r w:rsidR="00813EFF" w:rsidRPr="00D37E08">
              <w:rPr>
                <w:rFonts w:ascii="Times New Roman" w:hAnsi="Times New Roman" w:cs="Times New Roman"/>
              </w:rPr>
              <w:t xml:space="preserve">es in </w:t>
            </w:r>
            <w:r w:rsidR="00813EFF" w:rsidRPr="00D37E08">
              <w:rPr>
                <w:rFonts w:ascii="Times New Roman" w:hAnsi="Times New Roman" w:cs="Times New Roman"/>
                <w:vertAlign w:val="superscript"/>
              </w:rPr>
              <w:t>68</w:t>
            </w:r>
            <w:r w:rsidR="00813EFF" w:rsidRPr="00D37E08">
              <w:rPr>
                <w:rFonts w:ascii="Times New Roman" w:hAnsi="Times New Roman" w:cs="Times New Roman"/>
              </w:rPr>
              <w:t>Ge in reextraction.</w:t>
            </w:r>
          </w:p>
        </w:tc>
        <w:tc>
          <w:tcPr>
            <w:tcW w:w="1915" w:type="dxa"/>
          </w:tcPr>
          <w:p w:rsidR="00F41E63" w:rsidRPr="00D37E08" w:rsidRDefault="00813EFF"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w:t>
            </w:r>
            <w:r w:rsidR="00F41E63" w:rsidRPr="00D37E08">
              <w:rPr>
                <w:rFonts w:ascii="Times New Roman" w:hAnsi="Times New Roman" w:cs="Times New Roman"/>
              </w:rPr>
              <w:t>h</w:t>
            </w:r>
            <w:r w:rsidRPr="00D37E08">
              <w:rPr>
                <w:rFonts w:ascii="Times New Roman" w:hAnsi="Times New Roman" w:cs="Times New Roman"/>
              </w:rPr>
              <w:t>y</w:t>
            </w:r>
            <w:r w:rsidR="00F41E63" w:rsidRPr="00D37E08">
              <w:rPr>
                <w:rFonts w:ascii="Times New Roman" w:hAnsi="Times New Roman" w:cs="Times New Roman"/>
              </w:rPr>
              <w:t>drox</w:t>
            </w:r>
            <w:r w:rsidRPr="00D37E08">
              <w:rPr>
                <w:rFonts w:ascii="Times New Roman" w:hAnsi="Times New Roman" w:cs="Times New Roman"/>
              </w:rPr>
              <w:t>y</w:t>
            </w:r>
            <w:r w:rsidR="00F41E63" w:rsidRPr="00D37E08">
              <w:rPr>
                <w:rFonts w:ascii="Times New Roman" w:hAnsi="Times New Roman" w:cs="Times New Roman"/>
              </w:rPr>
              <w:t>quinolin</w:t>
            </w:r>
            <w:r w:rsidRPr="00D37E08">
              <w:rPr>
                <w:rFonts w:ascii="Times New Roman" w:hAnsi="Times New Roman" w:cs="Times New Roman"/>
              </w:rPr>
              <w:t>e</w:t>
            </w:r>
          </w:p>
        </w:tc>
        <w:tc>
          <w:tcPr>
            <w:tcW w:w="1915" w:type="dxa"/>
          </w:tcPr>
          <w:p w:rsidR="00F41E63" w:rsidRPr="00D37E08" w:rsidRDefault="00F41E63"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w:t>
            </w:r>
            <w:r w:rsidR="00632C1E" w:rsidRPr="00D37E08">
              <w:rPr>
                <w:rFonts w:ascii="Times New Roman" w:hAnsi="Times New Roman" w:cs="Times New Roman"/>
              </w:rPr>
              <w:t>.</w:t>
            </w:r>
            <w:r w:rsidRPr="00D37E08">
              <w:rPr>
                <w:rFonts w:ascii="Times New Roman" w:hAnsi="Times New Roman" w:cs="Times New Roman"/>
              </w:rPr>
              <w:t>003%</w:t>
            </w:r>
          </w:p>
        </w:tc>
        <w:tc>
          <w:tcPr>
            <w:tcW w:w="1916" w:type="dxa"/>
          </w:tcPr>
          <w:p w:rsidR="00F41E63" w:rsidRPr="00D37E08" w:rsidRDefault="00813EFF"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No metal impurities</w:t>
            </w:r>
          </w:p>
        </w:tc>
      </w:tr>
      <w:tr w:rsidR="004E1E2F" w:rsidRPr="00D37E08" w:rsidTr="001B36C7">
        <w:tc>
          <w:tcPr>
            <w:cnfStyle w:val="001000000000" w:firstRow="0" w:lastRow="0" w:firstColumn="1" w:lastColumn="0" w:oddVBand="0" w:evenVBand="0" w:oddHBand="0" w:evenHBand="0" w:firstRowFirstColumn="0" w:firstRowLastColumn="0" w:lastRowFirstColumn="0" w:lastRowLastColumn="0"/>
            <w:tcW w:w="1915" w:type="dxa"/>
          </w:tcPr>
          <w:p w:rsidR="004E1E2F" w:rsidRPr="00D37E08" w:rsidRDefault="004E1E2F" w:rsidP="001B36C7">
            <w:pPr>
              <w:spacing w:before="120" w:after="120"/>
              <w:rPr>
                <w:rFonts w:ascii="Times New Roman" w:hAnsi="Times New Roman" w:cs="Times New Roman"/>
              </w:rPr>
            </w:pPr>
            <w:r w:rsidRPr="00D37E08">
              <w:rPr>
                <w:rFonts w:ascii="Times New Roman" w:hAnsi="Times New Roman" w:cs="Times New Roman"/>
              </w:rPr>
              <w:t>SiO</w:t>
            </w:r>
            <w:r w:rsidRPr="00D37E08">
              <w:rPr>
                <w:rFonts w:ascii="Times New Roman" w:hAnsi="Times New Roman" w:cs="Times New Roman"/>
                <w:vertAlign w:val="subscript"/>
              </w:rPr>
              <w:t>2</w:t>
            </w:r>
            <w:r w:rsidR="00E9320F" w:rsidRPr="00D37E08">
              <w:rPr>
                <w:rFonts w:ascii="Times New Roman" w:hAnsi="Times New Roman" w:cs="Times New Roman"/>
                <w:vertAlign w:val="subscript"/>
              </w:rPr>
              <w:t xml:space="preserve"> </w:t>
            </w:r>
            <w:r w:rsidRPr="00D37E08">
              <w:rPr>
                <w:rFonts w:ascii="Times New Roman" w:hAnsi="Times New Roman" w:cs="Times New Roman"/>
              </w:rPr>
              <w:t>ITG GmbH</w:t>
            </w:r>
          </w:p>
        </w:tc>
        <w:tc>
          <w:tcPr>
            <w:tcW w:w="1915" w:type="dxa"/>
          </w:tcPr>
          <w:p w:rsidR="004E1E2F" w:rsidRPr="00D37E08" w:rsidRDefault="004E1E2F" w:rsidP="001B36C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80 % for 6 month</w:t>
            </w:r>
          </w:p>
        </w:tc>
        <w:tc>
          <w:tcPr>
            <w:tcW w:w="1915" w:type="dxa"/>
          </w:tcPr>
          <w:p w:rsidR="004E1E2F" w:rsidRPr="00D37E08" w:rsidRDefault="004E1E2F" w:rsidP="001B36C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0.05 M HCl</w:t>
            </w:r>
          </w:p>
        </w:tc>
        <w:tc>
          <w:tcPr>
            <w:tcW w:w="1915" w:type="dxa"/>
          </w:tcPr>
          <w:p w:rsidR="004E1E2F" w:rsidRPr="00D37E08" w:rsidRDefault="004E1E2F" w:rsidP="001B36C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0.005%</w:t>
            </w:r>
          </w:p>
        </w:tc>
        <w:tc>
          <w:tcPr>
            <w:tcW w:w="1916" w:type="dxa"/>
          </w:tcPr>
          <w:p w:rsidR="004E1E2F" w:rsidRPr="00D37E08" w:rsidRDefault="004E1E2F" w:rsidP="001B36C7">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No metal impurities</w:t>
            </w:r>
          </w:p>
        </w:tc>
      </w:tr>
      <w:tr w:rsidR="00F41E63" w:rsidRPr="00D37E08" w:rsidTr="001B36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813EFF" w:rsidRPr="00D37E08" w:rsidRDefault="00813EFF" w:rsidP="001B36C7">
            <w:pPr>
              <w:spacing w:before="120" w:after="120"/>
              <w:rPr>
                <w:rFonts w:ascii="Times New Roman" w:hAnsi="Times New Roman" w:cs="Times New Roman"/>
              </w:rPr>
            </w:pPr>
            <w:r w:rsidRPr="00D37E08">
              <w:rPr>
                <w:rFonts w:ascii="Times New Roman" w:hAnsi="Times New Roman" w:cs="Times New Roman"/>
              </w:rPr>
              <w:t>Organic Matrix</w:t>
            </w:r>
            <w:r w:rsidR="004E1E2F" w:rsidRPr="00D37E08">
              <w:rPr>
                <w:rFonts w:ascii="Times New Roman" w:hAnsi="Times New Roman" w:cs="Times New Roman"/>
              </w:rPr>
              <w:t xml:space="preserve"> - </w:t>
            </w:r>
            <w:r w:rsidR="004E1E2F" w:rsidRPr="00D37E08">
              <w:rPr>
                <w:rFonts w:ascii="Times New Roman" w:hAnsi="Times New Roman" w:cs="Times New Roman"/>
              </w:rPr>
              <w:br/>
              <w:t>Not Commercialized</w:t>
            </w:r>
          </w:p>
        </w:tc>
        <w:tc>
          <w:tcPr>
            <w:tcW w:w="1915" w:type="dxa"/>
          </w:tcPr>
          <w:p w:rsidR="00F41E63" w:rsidRPr="00D37E08" w:rsidRDefault="00F41E63"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70-80% </w:t>
            </w:r>
            <w:r w:rsidR="004E1E2F" w:rsidRPr="00D37E08">
              <w:rPr>
                <w:rFonts w:ascii="Times New Roman" w:hAnsi="Times New Roman" w:cs="Times New Roman"/>
              </w:rPr>
              <w:t xml:space="preserve">stable for 2 years (with very low </w:t>
            </w:r>
            <w:r w:rsidR="004E1E2F" w:rsidRPr="00D37E08">
              <w:rPr>
                <w:rFonts w:ascii="Times New Roman" w:hAnsi="Times New Roman" w:cs="Times New Roman"/>
                <w:vertAlign w:val="superscript"/>
              </w:rPr>
              <w:t>68</w:t>
            </w:r>
            <w:r w:rsidR="004E1E2F" w:rsidRPr="00D37E08">
              <w:rPr>
                <w:rFonts w:ascii="Times New Roman" w:hAnsi="Times New Roman" w:cs="Times New Roman"/>
              </w:rPr>
              <w:t>Ge initial activity).</w:t>
            </w:r>
          </w:p>
        </w:tc>
        <w:tc>
          <w:tcPr>
            <w:tcW w:w="1915" w:type="dxa"/>
          </w:tcPr>
          <w:p w:rsidR="00F41E63" w:rsidRPr="00D37E08" w:rsidRDefault="004E1E2F"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 N HCl</w:t>
            </w:r>
          </w:p>
        </w:tc>
        <w:tc>
          <w:tcPr>
            <w:tcW w:w="1915" w:type="dxa"/>
          </w:tcPr>
          <w:p w:rsidR="00F41E63" w:rsidRPr="00D37E08" w:rsidRDefault="00F41E63"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w:t>
            </w:r>
            <w:r w:rsidR="00632C1E" w:rsidRPr="00D37E08">
              <w:rPr>
                <w:rFonts w:ascii="Times New Roman" w:hAnsi="Times New Roman" w:cs="Times New Roman"/>
              </w:rPr>
              <w:t>.</w:t>
            </w:r>
            <w:r w:rsidRPr="00D37E08">
              <w:rPr>
                <w:rFonts w:ascii="Times New Roman" w:hAnsi="Times New Roman" w:cs="Times New Roman"/>
              </w:rPr>
              <w:t>0001%</w:t>
            </w:r>
          </w:p>
        </w:tc>
        <w:tc>
          <w:tcPr>
            <w:tcW w:w="1916" w:type="dxa"/>
          </w:tcPr>
          <w:p w:rsidR="00F41E63" w:rsidRPr="00D37E08" w:rsidRDefault="00813EFF" w:rsidP="001B36C7">
            <w:pPr>
              <w:spacing w:before="120"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No metal impurities</w:t>
            </w:r>
          </w:p>
        </w:tc>
      </w:tr>
    </w:tbl>
    <w:p w:rsidR="00D375BC" w:rsidRPr="00D37E08" w:rsidRDefault="00D375BC" w:rsidP="00D375BC">
      <w:pPr>
        <w:jc w:val="both"/>
        <w:rPr>
          <w:rFonts w:ascii="Times New Roman" w:hAnsi="Times New Roman" w:cs="Times New Roman"/>
          <w:lang w:val="es-ES"/>
        </w:rPr>
      </w:pPr>
    </w:p>
    <w:p w:rsidR="000C27E1" w:rsidRPr="00D37E08" w:rsidRDefault="000C27E1" w:rsidP="006B7713">
      <w:pPr>
        <w:spacing w:line="480" w:lineRule="auto"/>
        <w:jc w:val="both"/>
        <w:rPr>
          <w:rFonts w:ascii="Times New Roman" w:hAnsi="Times New Roman" w:cs="Times New Roman"/>
        </w:rPr>
      </w:pPr>
      <w:r w:rsidRPr="00D37E08">
        <w:rPr>
          <w:rFonts w:ascii="Times New Roman" w:hAnsi="Times New Roman" w:cs="Times New Roman"/>
        </w:rPr>
        <w:t>From the two commercially available generators</w:t>
      </w:r>
      <w:r w:rsidR="000002E8" w:rsidRPr="00D37E08">
        <w:rPr>
          <w:rFonts w:ascii="Times New Roman" w:hAnsi="Times New Roman" w:cs="Times New Roman"/>
        </w:rPr>
        <w:t>,</w:t>
      </w:r>
      <w:r w:rsidRPr="00D37E08">
        <w:rPr>
          <w:rFonts w:ascii="Times New Roman" w:hAnsi="Times New Roman" w:cs="Times New Roman"/>
        </w:rPr>
        <w:t xml:space="preserve"> iThemba Labs</w:t>
      </w:r>
      <w:r w:rsidR="00F23FC4" w:rsidRPr="00D37E08">
        <w:rPr>
          <w:rFonts w:ascii="Times New Roman" w:hAnsi="Times New Roman" w:cs="Times New Roman"/>
        </w:rPr>
        <w:t>’s</w:t>
      </w:r>
      <w:r w:rsidRPr="00D37E08">
        <w:rPr>
          <w:rFonts w:ascii="Times New Roman" w:hAnsi="Times New Roman" w:cs="Times New Roman"/>
        </w:rPr>
        <w:t xml:space="preserve"> SnO</w:t>
      </w:r>
      <w:r w:rsidRPr="00D37E08">
        <w:rPr>
          <w:rFonts w:ascii="Times New Roman" w:hAnsi="Times New Roman" w:cs="Times New Roman"/>
          <w:vertAlign w:val="subscript"/>
        </w:rPr>
        <w:t>2</w:t>
      </w:r>
      <w:r w:rsidRPr="00D37E08">
        <w:rPr>
          <w:rFonts w:ascii="Times New Roman" w:hAnsi="Times New Roman" w:cs="Times New Roman"/>
        </w:rPr>
        <w:t xml:space="preserve"> and Eckert and Ziegler</w:t>
      </w:r>
      <w:r w:rsidR="00F23FC4" w:rsidRPr="00D37E08">
        <w:rPr>
          <w:rFonts w:ascii="Times New Roman" w:hAnsi="Times New Roman" w:cs="Times New Roman"/>
        </w:rPr>
        <w:t>’s</w:t>
      </w:r>
      <w:r w:rsidRPr="00D37E08">
        <w:rPr>
          <w:rFonts w:ascii="Times New Roman" w:hAnsi="Times New Roman" w:cs="Times New Roman"/>
        </w:rPr>
        <w:t xml:space="preserve"> TiO</w:t>
      </w:r>
      <w:r w:rsidRPr="00D37E08">
        <w:rPr>
          <w:rFonts w:ascii="Times New Roman" w:hAnsi="Times New Roman" w:cs="Times New Roman"/>
          <w:vertAlign w:val="subscript"/>
        </w:rPr>
        <w:t>2</w:t>
      </w:r>
      <w:r w:rsidRPr="00D37E08">
        <w:rPr>
          <w:rFonts w:ascii="Times New Roman" w:hAnsi="Times New Roman" w:cs="Times New Roman"/>
        </w:rPr>
        <w:t>, the one with the best results (</w:t>
      </w:r>
      <w:r w:rsidR="00BB4C58" w:rsidRPr="00D37E08">
        <w:rPr>
          <w:rFonts w:ascii="Times New Roman" w:hAnsi="Times New Roman" w:cs="Times New Roman"/>
        </w:rPr>
        <w:t xml:space="preserve">already with </w:t>
      </w:r>
      <w:r w:rsidRPr="00D37E08">
        <w:rPr>
          <w:rFonts w:ascii="Times New Roman" w:hAnsi="Times New Roman" w:cs="Times New Roman"/>
        </w:rPr>
        <w:t>FDA</w:t>
      </w:r>
      <w:r w:rsidR="00BB4C58" w:rsidRPr="00D37E08">
        <w:rPr>
          <w:rFonts w:ascii="Times New Roman" w:hAnsi="Times New Roman" w:cs="Times New Roman"/>
        </w:rPr>
        <w:t xml:space="preserve">’s manufacturing authorization </w:t>
      </w:r>
      <w:sdt>
        <w:sdtPr>
          <w:rPr>
            <w:rFonts w:ascii="Times New Roman" w:hAnsi="Times New Roman" w:cs="Times New Roman"/>
          </w:rPr>
          <w:id w:val="-602956939"/>
          <w:citation/>
        </w:sdtPr>
        <w:sdtEndPr/>
        <w:sdtContent>
          <w:r w:rsidR="004F6A65" w:rsidRPr="00D37E08">
            <w:rPr>
              <w:rFonts w:ascii="Times New Roman" w:hAnsi="Times New Roman" w:cs="Times New Roman"/>
            </w:rPr>
            <w:fldChar w:fldCharType="begin"/>
          </w:r>
          <w:r w:rsidR="00BB4C58" w:rsidRPr="00D37E08">
            <w:rPr>
              <w:rFonts w:ascii="Times New Roman" w:hAnsi="Times New Roman" w:cs="Times New Roman"/>
            </w:rPr>
            <w:instrText xml:space="preserve"> CITATION Kar12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(33)</w:t>
          </w:r>
          <w:r w:rsidR="004F6A65" w:rsidRPr="00D37E08">
            <w:rPr>
              <w:rFonts w:ascii="Times New Roman" w:hAnsi="Times New Roman" w:cs="Times New Roman"/>
            </w:rPr>
            <w:fldChar w:fldCharType="end"/>
          </w:r>
        </w:sdtContent>
      </w:sdt>
      <w:r w:rsidRPr="00D37E08">
        <w:rPr>
          <w:rFonts w:ascii="Times New Roman" w:hAnsi="Times New Roman" w:cs="Times New Roman"/>
        </w:rPr>
        <w:t>) is the later</w:t>
      </w:r>
      <w:r w:rsidR="00BB4C58" w:rsidRPr="00D37E08">
        <w:rPr>
          <w:rFonts w:ascii="Times New Roman" w:hAnsi="Times New Roman" w:cs="Times New Roman"/>
        </w:rPr>
        <w:t xml:space="preserve"> (</w:t>
      </w:r>
      <w:r w:rsidR="00086671" w:rsidRPr="00D37E08">
        <w:fldChar w:fldCharType="begin"/>
      </w:r>
      <w:r w:rsidR="00086671" w:rsidRPr="00D37E08">
        <w:instrText xml:space="preserve"> REF _Ref354466604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13</w:t>
      </w:r>
      <w:r w:rsidR="00086671" w:rsidRPr="00D37E08">
        <w:fldChar w:fldCharType="end"/>
      </w:r>
      <w:r w:rsidR="00BB4C58" w:rsidRPr="00D37E08">
        <w:rPr>
          <w:rFonts w:ascii="Times New Roman" w:hAnsi="Times New Roman" w:cs="Times New Roman"/>
        </w:rPr>
        <w:t>)</w:t>
      </w:r>
      <w:r w:rsidRPr="00D37E08">
        <w:rPr>
          <w:rFonts w:ascii="Times New Roman" w:hAnsi="Times New Roman" w:cs="Times New Roman"/>
        </w:rPr>
        <w:t>. SnO</w:t>
      </w:r>
      <w:r w:rsidRPr="00D37E08">
        <w:rPr>
          <w:rFonts w:ascii="Times New Roman" w:hAnsi="Times New Roman" w:cs="Times New Roman"/>
          <w:vertAlign w:val="subscript"/>
        </w:rPr>
        <w:t>2</w:t>
      </w:r>
      <w:r w:rsidRPr="00D37E08">
        <w:rPr>
          <w:rFonts w:ascii="Times New Roman" w:hAnsi="Times New Roman" w:cs="Times New Roman"/>
        </w:rPr>
        <w:t xml:space="preserve"> generators have the additional complication of high HCl content in the eluate, making it harder to buffer for labeling. However</w:t>
      </w:r>
      <w:r w:rsidR="000002E8" w:rsidRPr="00D37E08">
        <w:rPr>
          <w:rFonts w:ascii="Times New Roman" w:hAnsi="Times New Roman" w:cs="Times New Roman"/>
        </w:rPr>
        <w:t>,</w:t>
      </w:r>
      <w:r w:rsidRPr="00D37E08">
        <w:rPr>
          <w:rFonts w:ascii="Times New Roman" w:hAnsi="Times New Roman" w:cs="Times New Roman"/>
        </w:rPr>
        <w:t xml:space="preserve"> th</w:t>
      </w:r>
      <w:r w:rsidR="000002E8" w:rsidRPr="00D37E08">
        <w:rPr>
          <w:rFonts w:ascii="Times New Roman" w:hAnsi="Times New Roman" w:cs="Times New Roman"/>
        </w:rPr>
        <w:t>e</w:t>
      </w:r>
      <w:r w:rsidR="00F23FC4" w:rsidRPr="00D37E08">
        <w:rPr>
          <w:rFonts w:ascii="Times New Roman" w:hAnsi="Times New Roman" w:cs="Times New Roman"/>
        </w:rPr>
        <w:t xml:space="preserve"> </w:t>
      </w:r>
      <w:r w:rsidRPr="00D37E08">
        <w:rPr>
          <w:rFonts w:ascii="Times New Roman" w:hAnsi="Times New Roman" w:cs="Times New Roman"/>
        </w:rPr>
        <w:t>iThemba Labs generator is nearly 7 thousand dollars cheaper than the TiO</w:t>
      </w:r>
      <w:r w:rsidRPr="00D37E08">
        <w:rPr>
          <w:rFonts w:ascii="Times New Roman" w:hAnsi="Times New Roman" w:cs="Times New Roman"/>
          <w:vertAlign w:val="subscript"/>
        </w:rPr>
        <w:t>2</w:t>
      </w:r>
      <w:r w:rsidRPr="00D37E08">
        <w:rPr>
          <w:rFonts w:ascii="Times New Roman" w:hAnsi="Times New Roman" w:cs="Times New Roman"/>
        </w:rPr>
        <w:t xml:space="preserve"> (Eckert and Ziegler). </w:t>
      </w:r>
      <w:r w:rsidR="00F23FC4" w:rsidRPr="00D37E08">
        <w:rPr>
          <w:rFonts w:ascii="Times New Roman" w:hAnsi="Times New Roman" w:cs="Times New Roman"/>
        </w:rPr>
        <w:t>The iThemba Labs generator</w:t>
      </w:r>
      <w:r w:rsidRPr="00D37E08">
        <w:rPr>
          <w:rFonts w:ascii="Times New Roman" w:hAnsi="Times New Roman" w:cs="Times New Roman"/>
        </w:rPr>
        <w:t xml:space="preserve"> could benefit from a </w:t>
      </w:r>
      <w:r w:rsidRPr="00D37E08">
        <w:rPr>
          <w:rFonts w:ascii="Times New Roman" w:hAnsi="Times New Roman" w:cs="Times New Roman"/>
          <w:vertAlign w:val="superscript"/>
        </w:rPr>
        <w:t>68</w:t>
      </w:r>
      <w:r w:rsidRPr="00D37E08">
        <w:rPr>
          <w:rFonts w:ascii="Times New Roman" w:hAnsi="Times New Roman" w:cs="Times New Roman"/>
        </w:rPr>
        <w:t>Ga pre-</w:t>
      </w:r>
      <w:r w:rsidR="00F23FC4" w:rsidRPr="00D37E08">
        <w:rPr>
          <w:rFonts w:ascii="Times New Roman" w:hAnsi="Times New Roman" w:cs="Times New Roman"/>
        </w:rPr>
        <w:t xml:space="preserve">labeling </w:t>
      </w:r>
      <w:r w:rsidRPr="00D37E08">
        <w:rPr>
          <w:rFonts w:ascii="Times New Roman" w:hAnsi="Times New Roman" w:cs="Times New Roman"/>
        </w:rPr>
        <w:t>concentration/</w:t>
      </w:r>
      <w:r w:rsidR="00F23FC4" w:rsidRPr="00D37E08">
        <w:rPr>
          <w:rFonts w:ascii="Times New Roman" w:hAnsi="Times New Roman" w:cs="Times New Roman"/>
        </w:rPr>
        <w:t xml:space="preserve"> </w:t>
      </w:r>
      <w:r w:rsidRPr="00D37E08">
        <w:rPr>
          <w:rFonts w:ascii="Times New Roman" w:hAnsi="Times New Roman" w:cs="Times New Roman"/>
        </w:rPr>
        <w:t xml:space="preserve">purification method which would </w:t>
      </w:r>
      <w:r w:rsidR="00F23FC4" w:rsidRPr="00D37E08">
        <w:rPr>
          <w:rFonts w:ascii="Times New Roman" w:hAnsi="Times New Roman" w:cs="Times New Roman"/>
        </w:rPr>
        <w:t>ease</w:t>
      </w:r>
      <w:r w:rsidRPr="00D37E08">
        <w:rPr>
          <w:rFonts w:ascii="Times New Roman" w:hAnsi="Times New Roman" w:cs="Times New Roman"/>
        </w:rPr>
        <w:t xml:space="preserve"> the </w:t>
      </w:r>
      <w:r w:rsidR="00F23FC4" w:rsidRPr="00D37E08">
        <w:rPr>
          <w:rFonts w:ascii="Times New Roman" w:hAnsi="Times New Roman" w:cs="Times New Roman"/>
        </w:rPr>
        <w:t xml:space="preserve">use of the eluted </w:t>
      </w:r>
      <w:r w:rsidR="00F23FC4" w:rsidRPr="00D37E08">
        <w:rPr>
          <w:rFonts w:ascii="Times New Roman" w:hAnsi="Times New Roman" w:cs="Times New Roman"/>
          <w:vertAlign w:val="superscript"/>
        </w:rPr>
        <w:t>68</w:t>
      </w:r>
      <w:r w:rsidR="00F23FC4" w:rsidRPr="00D37E08">
        <w:rPr>
          <w:rFonts w:ascii="Times New Roman" w:hAnsi="Times New Roman" w:cs="Times New Roman"/>
        </w:rPr>
        <w:t>Ga</w:t>
      </w:r>
      <w:r w:rsidRPr="00D37E08">
        <w:rPr>
          <w:rFonts w:ascii="Times New Roman" w:hAnsi="Times New Roman" w:cs="Times New Roman"/>
        </w:rPr>
        <w:t>.</w:t>
      </w:r>
    </w:p>
    <w:p w:rsidR="006B7713" w:rsidRPr="00D37E08" w:rsidRDefault="00BB4C58" w:rsidP="00BB4C58">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1D820A3D" wp14:editId="20CF875A">
            <wp:extent cx="2945174" cy="3597215"/>
            <wp:effectExtent l="0" t="0" r="762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 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44756" cy="3596705"/>
                    </a:xfrm>
                    <a:prstGeom prst="rect">
                      <a:avLst/>
                    </a:prstGeom>
                  </pic:spPr>
                </pic:pic>
              </a:graphicData>
            </a:graphic>
          </wp:inline>
        </w:drawing>
      </w:r>
    </w:p>
    <w:p w:rsidR="00BB4C58" w:rsidRPr="00D37E08" w:rsidRDefault="00BB4C58" w:rsidP="00BB4C58">
      <w:pPr>
        <w:jc w:val="center"/>
        <w:rPr>
          <w:rFonts w:ascii="Times New Roman" w:hAnsi="Times New Roman" w:cs="Times New Roman"/>
        </w:rPr>
      </w:pPr>
      <w:bookmarkStart w:id="66" w:name="_Ref354466604"/>
      <w:bookmarkStart w:id="67" w:name="_Toc361725438"/>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13</w:t>
      </w:r>
      <w:r w:rsidR="004F6A65" w:rsidRPr="00D37E08">
        <w:rPr>
          <w:rFonts w:ascii="Times New Roman" w:hAnsi="Times New Roman" w:cs="Times New Roman"/>
          <w:noProof/>
        </w:rPr>
        <w:fldChar w:fldCharType="end"/>
      </w:r>
      <w:bookmarkEnd w:id="66"/>
      <w:r w:rsidRPr="00D37E08">
        <w:rPr>
          <w:rFonts w:ascii="Times New Roman" w:hAnsi="Times New Roman" w:cs="Times New Roman"/>
        </w:rPr>
        <w:t xml:space="preserve"> Eckert &amp; Ziegler IGG 100 Gallium-68 radioisotopic generator</w:t>
      </w:r>
      <w:bookmarkEnd w:id="67"/>
    </w:p>
    <w:p w:rsidR="00C706C1" w:rsidRPr="00D37E08" w:rsidRDefault="00C706C1" w:rsidP="00C706C1">
      <w:pPr>
        <w:pStyle w:val="Heading2"/>
        <w:spacing w:before="240" w:after="240" w:line="480" w:lineRule="auto"/>
        <w:rPr>
          <w:rFonts w:ascii="Times New Roman" w:hAnsi="Times New Roman" w:cs="Times New Roman"/>
          <w:b w:val="0"/>
          <w:color w:val="auto"/>
          <w:sz w:val="22"/>
          <w:szCs w:val="22"/>
        </w:rPr>
      </w:pPr>
      <w:bookmarkStart w:id="68" w:name="_Toc361725342"/>
      <w:r w:rsidRPr="00D37E08">
        <w:rPr>
          <w:rFonts w:ascii="Times New Roman" w:hAnsi="Times New Roman" w:cs="Times New Roman"/>
          <w:b w:val="0"/>
          <w:color w:val="auto"/>
          <w:sz w:val="22"/>
          <w:szCs w:val="22"/>
        </w:rPr>
        <w:t xml:space="preserve">2.3 </w:t>
      </w:r>
      <w:r w:rsidR="000964E5" w:rsidRPr="00D37E08">
        <w:rPr>
          <w:rFonts w:ascii="Times New Roman" w:hAnsi="Times New Roman" w:cs="Times New Roman"/>
          <w:b w:val="0"/>
          <w:color w:val="auto"/>
          <w:sz w:val="22"/>
          <w:szCs w:val="22"/>
        </w:rPr>
        <w:t xml:space="preserve">Lung </w:t>
      </w:r>
      <w:r w:rsidRPr="00D37E08">
        <w:rPr>
          <w:rFonts w:ascii="Times New Roman" w:hAnsi="Times New Roman" w:cs="Times New Roman"/>
          <w:b w:val="0"/>
          <w:color w:val="auto"/>
          <w:sz w:val="22"/>
          <w:szCs w:val="22"/>
        </w:rPr>
        <w:t>Perfusion Agents</w:t>
      </w:r>
      <w:bookmarkEnd w:id="68"/>
    </w:p>
    <w:p w:rsidR="00C706C1" w:rsidRPr="00D37E08" w:rsidRDefault="000964E5" w:rsidP="007018D6">
      <w:pPr>
        <w:spacing w:line="480" w:lineRule="auto"/>
        <w:jc w:val="both"/>
        <w:rPr>
          <w:rFonts w:ascii="Times New Roman" w:hAnsi="Times New Roman" w:cs="Times New Roman"/>
        </w:rPr>
      </w:pPr>
      <w:r w:rsidRPr="00D37E08">
        <w:rPr>
          <w:rFonts w:ascii="Times New Roman" w:hAnsi="Times New Roman" w:cs="Times New Roman"/>
        </w:rPr>
        <w:t xml:space="preserve">Lung perfusion scintigraphy with </w:t>
      </w:r>
      <w:r w:rsidRPr="00D37E08">
        <w:rPr>
          <w:rFonts w:ascii="Times New Roman" w:hAnsi="Times New Roman" w:cs="Times New Roman"/>
          <w:vertAlign w:val="superscript"/>
        </w:rPr>
        <w:t>99m</w:t>
      </w:r>
      <w:r w:rsidRPr="00D37E08">
        <w:rPr>
          <w:rFonts w:ascii="Times New Roman" w:hAnsi="Times New Roman" w:cs="Times New Roman"/>
        </w:rPr>
        <w:t>Tc-MAA is the current medical gold standard for the diagnos</w:t>
      </w:r>
      <w:r w:rsidR="000002E8" w:rsidRPr="00D37E08">
        <w:rPr>
          <w:rFonts w:ascii="Times New Roman" w:hAnsi="Times New Roman" w:cs="Times New Roman"/>
        </w:rPr>
        <w:t>is</w:t>
      </w:r>
      <w:r w:rsidRPr="00D37E08">
        <w:rPr>
          <w:rFonts w:ascii="Times New Roman" w:hAnsi="Times New Roman" w:cs="Times New Roman"/>
        </w:rPr>
        <w:t xml:space="preserve"> of pulmonary embolism </w:t>
      </w:r>
      <w:sdt>
        <w:sdtPr>
          <w:rPr>
            <w:rFonts w:ascii="Times New Roman" w:hAnsi="Times New Roman" w:cs="Times New Roman"/>
          </w:rPr>
          <w:id w:val="-409473473"/>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Kla09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(34)</w:t>
          </w:r>
          <w:r w:rsidR="004F6A65" w:rsidRPr="00D37E08">
            <w:rPr>
              <w:rFonts w:ascii="Times New Roman" w:hAnsi="Times New Roman" w:cs="Times New Roman"/>
            </w:rPr>
            <w:fldChar w:fldCharType="end"/>
          </w:r>
        </w:sdtContent>
      </w:sdt>
      <w:r w:rsidRPr="00D37E08">
        <w:rPr>
          <w:rFonts w:ascii="Times New Roman" w:hAnsi="Times New Roman" w:cs="Times New Roman"/>
        </w:rPr>
        <w:t>. The principle is that intravenously injected labeled microparticles (</w:t>
      </w:r>
      <w:r w:rsidRPr="00D37E08">
        <w:rPr>
          <w:rFonts w:ascii="Times New Roman" w:hAnsi="Times New Roman" w:cs="Times New Roman"/>
          <w:vertAlign w:val="superscript"/>
        </w:rPr>
        <w:t>99m</w:t>
      </w:r>
      <w:r w:rsidRPr="00D37E08">
        <w:rPr>
          <w:rFonts w:ascii="Times New Roman" w:hAnsi="Times New Roman" w:cs="Times New Roman"/>
        </w:rPr>
        <w:t xml:space="preserve">Tc-MAA, &gt; 10 µm) </w:t>
      </w:r>
      <w:r w:rsidR="00B437B2" w:rsidRPr="00D37E08">
        <w:rPr>
          <w:rFonts w:ascii="Times New Roman" w:hAnsi="Times New Roman" w:cs="Times New Roman"/>
        </w:rPr>
        <w:t>will be trapped in the lung’s capillaries (or pre-capillaries</w:t>
      </w:r>
      <w:r w:rsidR="000002E8" w:rsidRPr="00D37E08">
        <w:rPr>
          <w:rFonts w:ascii="Times New Roman" w:hAnsi="Times New Roman" w:cs="Times New Roman"/>
        </w:rPr>
        <w:t xml:space="preserve"> with</w:t>
      </w:r>
      <w:r w:rsidR="00B437B2" w:rsidRPr="00D37E08">
        <w:rPr>
          <w:rFonts w:ascii="Times New Roman" w:hAnsi="Times New Roman" w:cs="Times New Roman"/>
        </w:rPr>
        <w:t xml:space="preserve"> diameter of 7-10 µm</w:t>
      </w:r>
      <w:r w:rsidR="007018D6" w:rsidRPr="00D37E08">
        <w:rPr>
          <w:rFonts w:ascii="Times New Roman" w:hAnsi="Times New Roman" w:cs="Times New Roman"/>
        </w:rPr>
        <w:t xml:space="preserve"> (</w:t>
      </w:r>
      <w:r w:rsidR="00086671" w:rsidRPr="00D37E08">
        <w:fldChar w:fldCharType="begin"/>
      </w:r>
      <w:r w:rsidR="00086671" w:rsidRPr="00D37E08">
        <w:instrText xml:space="preserve"> REF _Ref354469666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14</w:t>
      </w:r>
      <w:r w:rsidR="00086671" w:rsidRPr="00D37E08">
        <w:fldChar w:fldCharType="end"/>
      </w:r>
      <w:r w:rsidR="007018D6" w:rsidRPr="00D37E08">
        <w:rPr>
          <w:rFonts w:ascii="Times New Roman" w:hAnsi="Times New Roman" w:cs="Times New Roman"/>
        </w:rPr>
        <w:t>)</w:t>
      </w:r>
      <w:r w:rsidR="00B437B2" w:rsidRPr="00D37E08">
        <w:rPr>
          <w:rFonts w:ascii="Times New Roman" w:hAnsi="Times New Roman" w:cs="Times New Roman"/>
        </w:rPr>
        <w:t xml:space="preserve"> </w:t>
      </w:r>
      <w:sdt>
        <w:sdtPr>
          <w:rPr>
            <w:rFonts w:ascii="Times New Roman" w:hAnsi="Times New Roman" w:cs="Times New Roman"/>
          </w:rPr>
          <w:id w:val="1522429781"/>
          <w:citation/>
        </w:sdtPr>
        <w:sdtEndPr/>
        <w:sdtContent>
          <w:r w:rsidR="004F6A65" w:rsidRPr="00D37E08">
            <w:rPr>
              <w:rFonts w:ascii="Times New Roman" w:hAnsi="Times New Roman" w:cs="Times New Roman"/>
            </w:rPr>
            <w:fldChar w:fldCharType="begin"/>
          </w:r>
          <w:r w:rsidR="00B437B2" w:rsidRPr="00D37E08">
            <w:rPr>
              <w:rFonts w:ascii="Times New Roman" w:hAnsi="Times New Roman" w:cs="Times New Roman"/>
            </w:rPr>
            <w:instrText xml:space="preserve"> CITATION Wei63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(35)</w:t>
          </w:r>
          <w:r w:rsidR="004F6A65" w:rsidRPr="00D37E08">
            <w:rPr>
              <w:rFonts w:ascii="Times New Roman" w:hAnsi="Times New Roman" w:cs="Times New Roman"/>
            </w:rPr>
            <w:fldChar w:fldCharType="end"/>
          </w:r>
        </w:sdtContent>
      </w:sdt>
      <w:r w:rsidR="00B437B2" w:rsidRPr="00D37E08">
        <w:rPr>
          <w:rFonts w:ascii="Times New Roman" w:hAnsi="Times New Roman" w:cs="Times New Roman"/>
        </w:rPr>
        <w:t xml:space="preserve">) causing temporary micro-embolisms </w:t>
      </w:r>
      <w:sdt>
        <w:sdtPr>
          <w:rPr>
            <w:rFonts w:ascii="Times New Roman" w:hAnsi="Times New Roman" w:cs="Times New Roman"/>
          </w:rPr>
          <w:id w:val="-1048833673"/>
          <w:citation/>
        </w:sdtPr>
        <w:sdtEndPr/>
        <w:sdtContent>
          <w:r w:rsidR="004F6A65" w:rsidRPr="00D37E08">
            <w:rPr>
              <w:rFonts w:ascii="Times New Roman" w:hAnsi="Times New Roman" w:cs="Times New Roman"/>
            </w:rPr>
            <w:fldChar w:fldCharType="begin"/>
          </w:r>
          <w:r w:rsidR="00B437B2" w:rsidRPr="00D37E08">
            <w:rPr>
              <w:rFonts w:ascii="Times New Roman" w:hAnsi="Times New Roman" w:cs="Times New Roman"/>
            </w:rPr>
            <w:instrText xml:space="preserve"> CITATION Wei96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(36)</w:t>
          </w:r>
          <w:r w:rsidR="004F6A65" w:rsidRPr="00D37E08">
            <w:rPr>
              <w:rFonts w:ascii="Times New Roman" w:hAnsi="Times New Roman" w:cs="Times New Roman"/>
            </w:rPr>
            <w:fldChar w:fldCharType="end"/>
          </w:r>
        </w:sdtContent>
      </w:sdt>
      <w:r w:rsidR="00B437B2" w:rsidRPr="00D37E08">
        <w:rPr>
          <w:rFonts w:ascii="Times New Roman" w:hAnsi="Times New Roman" w:cs="Times New Roman"/>
        </w:rPr>
        <w:t xml:space="preserve">. The number of these embolisms is proportional to the local rate of blood flow </w:t>
      </w:r>
      <w:sdt>
        <w:sdtPr>
          <w:rPr>
            <w:rFonts w:ascii="Times New Roman" w:hAnsi="Times New Roman" w:cs="Times New Roman"/>
          </w:rPr>
          <w:id w:val="-1258666538"/>
          <w:citation/>
        </w:sdtPr>
        <w:sdtEndPr/>
        <w:sdtContent>
          <w:r w:rsidR="004F6A65" w:rsidRPr="00D37E08">
            <w:rPr>
              <w:rFonts w:ascii="Times New Roman" w:hAnsi="Times New Roman" w:cs="Times New Roman"/>
            </w:rPr>
            <w:fldChar w:fldCharType="begin"/>
          </w:r>
          <w:r w:rsidR="00B437B2" w:rsidRPr="00D37E08">
            <w:rPr>
              <w:rFonts w:ascii="Times New Roman" w:hAnsi="Times New Roman" w:cs="Times New Roman"/>
            </w:rPr>
            <w:instrText xml:space="preserve"> CITATION Tow66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(37)</w:t>
          </w:r>
          <w:r w:rsidR="004F6A65" w:rsidRPr="00D37E08">
            <w:rPr>
              <w:rFonts w:ascii="Times New Roman" w:hAnsi="Times New Roman" w:cs="Times New Roman"/>
            </w:rPr>
            <w:fldChar w:fldCharType="end"/>
          </w:r>
        </w:sdtContent>
      </w:sdt>
      <w:r w:rsidR="00B437B2" w:rsidRPr="00D37E08">
        <w:rPr>
          <w:rFonts w:ascii="Times New Roman" w:hAnsi="Times New Roman" w:cs="Times New Roman"/>
        </w:rPr>
        <w:t>.</w:t>
      </w:r>
      <w:r w:rsidR="006444E7" w:rsidRPr="00D37E08">
        <w:rPr>
          <w:rFonts w:ascii="Times New Roman" w:hAnsi="Times New Roman" w:cs="Times New Roman"/>
        </w:rPr>
        <w:t xml:space="preserve"> After elimination from the lungs (biological half-life of 1-24 h </w:t>
      </w:r>
      <w:sdt>
        <w:sdtPr>
          <w:rPr>
            <w:rFonts w:ascii="Times New Roman" w:hAnsi="Times New Roman" w:cs="Times New Roman"/>
          </w:rPr>
          <w:id w:val="1712453380"/>
          <w:citation/>
        </w:sdtPr>
        <w:sdtEndPr/>
        <w:sdtContent>
          <w:r w:rsidR="004F6A65" w:rsidRPr="00D37E08">
            <w:rPr>
              <w:rFonts w:ascii="Times New Roman" w:hAnsi="Times New Roman" w:cs="Times New Roman"/>
            </w:rPr>
            <w:fldChar w:fldCharType="begin"/>
          </w:r>
          <w:r w:rsidR="006444E7" w:rsidRPr="00D37E08">
            <w:rPr>
              <w:rFonts w:ascii="Times New Roman" w:hAnsi="Times New Roman" w:cs="Times New Roman"/>
            </w:rPr>
            <w:instrText xml:space="preserve"> CITATION Mal83 \l 1033  \m Dar76</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(38; 39)</w:t>
          </w:r>
          <w:r w:rsidR="004F6A65" w:rsidRPr="00D37E08">
            <w:rPr>
              <w:rFonts w:ascii="Times New Roman" w:hAnsi="Times New Roman" w:cs="Times New Roman"/>
            </w:rPr>
            <w:fldChar w:fldCharType="end"/>
          </w:r>
        </w:sdtContent>
      </w:sdt>
      <w:r w:rsidR="006444E7" w:rsidRPr="00D37E08">
        <w:rPr>
          <w:rFonts w:ascii="Times New Roman" w:hAnsi="Times New Roman" w:cs="Times New Roman"/>
        </w:rPr>
        <w:t xml:space="preserve">) </w:t>
      </w:r>
      <w:r w:rsidR="006444E7" w:rsidRPr="00D37E08">
        <w:rPr>
          <w:rFonts w:ascii="Times New Roman" w:hAnsi="Times New Roman" w:cs="Times New Roman"/>
          <w:vertAlign w:val="superscript"/>
        </w:rPr>
        <w:t>99m</w:t>
      </w:r>
      <w:r w:rsidR="006444E7" w:rsidRPr="00D37E08">
        <w:rPr>
          <w:rFonts w:ascii="Times New Roman" w:hAnsi="Times New Roman" w:cs="Times New Roman"/>
        </w:rPr>
        <w:t xml:space="preserve">Tc is excreted to the urine </w:t>
      </w:r>
      <w:sdt>
        <w:sdtPr>
          <w:rPr>
            <w:rFonts w:ascii="Times New Roman" w:hAnsi="Times New Roman" w:cs="Times New Roman"/>
          </w:rPr>
          <w:id w:val="-522794564"/>
          <w:citation/>
        </w:sdtPr>
        <w:sdtEndPr/>
        <w:sdtContent>
          <w:r w:rsidR="004F6A65" w:rsidRPr="00D37E08">
            <w:rPr>
              <w:rFonts w:ascii="Times New Roman" w:hAnsi="Times New Roman" w:cs="Times New Roman"/>
            </w:rPr>
            <w:fldChar w:fldCharType="begin"/>
          </w:r>
          <w:r w:rsidR="006444E7" w:rsidRPr="00D37E08">
            <w:rPr>
              <w:rFonts w:ascii="Times New Roman" w:hAnsi="Times New Roman" w:cs="Times New Roman"/>
            </w:rPr>
            <w:instrText xml:space="preserve"> CITATION Rob76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(40)</w:t>
          </w:r>
          <w:r w:rsidR="004F6A65" w:rsidRPr="00D37E08">
            <w:rPr>
              <w:rFonts w:ascii="Times New Roman" w:hAnsi="Times New Roman" w:cs="Times New Roman"/>
            </w:rPr>
            <w:fldChar w:fldCharType="end"/>
          </w:r>
        </w:sdtContent>
      </w:sdt>
      <w:r w:rsidR="006444E7" w:rsidRPr="00D37E08">
        <w:rPr>
          <w:rFonts w:ascii="Times New Roman" w:hAnsi="Times New Roman" w:cs="Times New Roman"/>
        </w:rPr>
        <w:t>.</w:t>
      </w:r>
      <w:r w:rsidR="00ED41E8" w:rsidRPr="00D37E08">
        <w:rPr>
          <w:rFonts w:ascii="Times New Roman" w:hAnsi="Times New Roman" w:cs="Times New Roman"/>
        </w:rPr>
        <w:t xml:space="preserve"> </w:t>
      </w:r>
      <w:r w:rsidR="007018D6" w:rsidRPr="00D37E08">
        <w:rPr>
          <w:rFonts w:ascii="Times New Roman" w:hAnsi="Times New Roman" w:cs="Times New Roman"/>
        </w:rPr>
        <w:t xml:space="preserve">The radioactivity allocation in the lungs is used to detect areas of poor or absent blood perfusion and to localize the embolism. </w:t>
      </w:r>
    </w:p>
    <w:p w:rsidR="006444E7" w:rsidRPr="00D37E08" w:rsidRDefault="00EB395C" w:rsidP="00BF6475">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54883C38" wp14:editId="097B16D9">
            <wp:extent cx="5943600" cy="211328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ng.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2113280"/>
                    </a:xfrm>
                    <a:prstGeom prst="rect">
                      <a:avLst/>
                    </a:prstGeom>
                  </pic:spPr>
                </pic:pic>
              </a:graphicData>
            </a:graphic>
          </wp:inline>
        </w:drawing>
      </w:r>
    </w:p>
    <w:p w:rsidR="00BF6475" w:rsidRPr="00D37E08" w:rsidRDefault="00BF6475" w:rsidP="00BF6475">
      <w:pPr>
        <w:jc w:val="center"/>
        <w:rPr>
          <w:rFonts w:ascii="Times New Roman" w:hAnsi="Times New Roman" w:cs="Times New Roman"/>
        </w:rPr>
      </w:pPr>
      <w:bookmarkStart w:id="69" w:name="_Ref354469666"/>
      <w:bookmarkStart w:id="70" w:name="_Toc361725439"/>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14</w:t>
      </w:r>
      <w:r w:rsidR="004F6A65" w:rsidRPr="00D37E08">
        <w:rPr>
          <w:rFonts w:ascii="Times New Roman" w:hAnsi="Times New Roman" w:cs="Times New Roman"/>
          <w:noProof/>
        </w:rPr>
        <w:fldChar w:fldCharType="end"/>
      </w:r>
      <w:bookmarkEnd w:id="69"/>
      <w:r w:rsidRPr="00D37E08">
        <w:rPr>
          <w:rFonts w:ascii="Times New Roman" w:hAnsi="Times New Roman" w:cs="Times New Roman"/>
        </w:rPr>
        <w:t xml:space="preserve"> </w:t>
      </w:r>
      <w:r w:rsidR="00EB395C" w:rsidRPr="00D37E08">
        <w:rPr>
          <w:rFonts w:ascii="Times New Roman" w:hAnsi="Times New Roman" w:cs="Times New Roman"/>
        </w:rPr>
        <w:t xml:space="preserve">A: </w:t>
      </w:r>
      <w:r w:rsidRPr="00D37E08">
        <w:rPr>
          <w:rFonts w:ascii="Times New Roman" w:hAnsi="Times New Roman" w:cs="Times New Roman"/>
        </w:rPr>
        <w:t>Lung corrosion cast</w:t>
      </w:r>
      <w:r w:rsidR="00EB395C" w:rsidRPr="00D37E08">
        <w:rPr>
          <w:rFonts w:ascii="Times New Roman" w:hAnsi="Times New Roman" w:cs="Times New Roman"/>
        </w:rPr>
        <w:t xml:space="preserve"> showing vasculature</w:t>
      </w:r>
      <w:r w:rsidRPr="00D37E08">
        <w:rPr>
          <w:rFonts w:ascii="Times New Roman" w:hAnsi="Times New Roman" w:cs="Times New Roman"/>
        </w:rPr>
        <w:t xml:space="preserve"> </w:t>
      </w:r>
      <w:sdt>
        <w:sdtPr>
          <w:rPr>
            <w:rFonts w:ascii="Times New Roman" w:hAnsi="Times New Roman" w:cs="Times New Roman"/>
          </w:rPr>
          <w:id w:val="1356007645"/>
          <w:citation/>
        </w:sdtPr>
        <w:sdtEndPr/>
        <w:sdtContent>
          <w:r w:rsidR="004F6A65" w:rsidRPr="00D37E08">
            <w:rPr>
              <w:rFonts w:ascii="Times New Roman" w:hAnsi="Times New Roman" w:cs="Times New Roman"/>
            </w:rPr>
            <w:fldChar w:fldCharType="begin"/>
          </w:r>
          <w:r w:rsidR="007F5A97" w:rsidRPr="00D37E08">
            <w:rPr>
              <w:rFonts w:ascii="Times New Roman" w:hAnsi="Times New Roman" w:cs="Times New Roman"/>
            </w:rPr>
            <w:instrText xml:space="preserve"> CITATION Dar09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(41)</w:t>
          </w:r>
          <w:r w:rsidR="004F6A65" w:rsidRPr="00D37E08">
            <w:rPr>
              <w:rFonts w:ascii="Times New Roman" w:hAnsi="Times New Roman" w:cs="Times New Roman"/>
            </w:rPr>
            <w:fldChar w:fldCharType="end"/>
          </w:r>
        </w:sdtContent>
      </w:sdt>
      <w:r w:rsidR="00865711" w:rsidRPr="00D37E08">
        <w:rPr>
          <w:rFonts w:ascii="Times New Roman" w:hAnsi="Times New Roman" w:cs="Times New Roman"/>
        </w:rPr>
        <w:t xml:space="preserve">, </w:t>
      </w:r>
      <w:r w:rsidR="00EB395C" w:rsidRPr="00D37E08">
        <w:rPr>
          <w:rFonts w:ascii="Times New Roman" w:hAnsi="Times New Roman" w:cs="Times New Roman"/>
        </w:rPr>
        <w:t xml:space="preserve">and B: Lung perfusion SPECT with </w:t>
      </w:r>
      <w:r w:rsidR="00EB395C" w:rsidRPr="00D37E08">
        <w:rPr>
          <w:rFonts w:ascii="Times New Roman" w:hAnsi="Times New Roman" w:cs="Times New Roman"/>
          <w:vertAlign w:val="superscript"/>
        </w:rPr>
        <w:t>99m</w:t>
      </w:r>
      <w:r w:rsidR="00EB395C" w:rsidRPr="00D37E08">
        <w:rPr>
          <w:rFonts w:ascii="Times New Roman" w:hAnsi="Times New Roman" w:cs="Times New Roman"/>
        </w:rPr>
        <w:t xml:space="preserve">Tc-MAA </w:t>
      </w:r>
      <w:sdt>
        <w:sdtPr>
          <w:rPr>
            <w:rFonts w:ascii="Times New Roman" w:hAnsi="Times New Roman" w:cs="Times New Roman"/>
          </w:rPr>
          <w:id w:val="932787269"/>
          <w:citation/>
        </w:sdtPr>
        <w:sdtEndPr/>
        <w:sdtContent>
          <w:r w:rsidR="004F6A65" w:rsidRPr="00D37E08">
            <w:rPr>
              <w:rFonts w:ascii="Times New Roman" w:hAnsi="Times New Roman" w:cs="Times New Roman"/>
            </w:rPr>
            <w:fldChar w:fldCharType="begin"/>
          </w:r>
          <w:r w:rsidR="00EB395C" w:rsidRPr="00D37E08">
            <w:rPr>
              <w:rFonts w:ascii="Times New Roman" w:hAnsi="Times New Roman" w:cs="Times New Roman"/>
            </w:rPr>
            <w:instrText xml:space="preserve"> CITATION Pau08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(42)</w:t>
          </w:r>
          <w:r w:rsidR="004F6A65" w:rsidRPr="00D37E08">
            <w:rPr>
              <w:rFonts w:ascii="Times New Roman" w:hAnsi="Times New Roman" w:cs="Times New Roman"/>
            </w:rPr>
            <w:fldChar w:fldCharType="end"/>
          </w:r>
        </w:sdtContent>
      </w:sdt>
      <w:bookmarkEnd w:id="70"/>
    </w:p>
    <w:p w:rsidR="00243FC5" w:rsidRPr="00D37E08" w:rsidRDefault="00243FC5" w:rsidP="00243FC5">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Although the use of MAA as a perfusion agent is extensive, it has been acknowledged </w:t>
      </w:r>
      <w:r w:rsidR="007A4292" w:rsidRPr="00D37E08">
        <w:rPr>
          <w:rFonts w:ascii="Times New Roman" w:hAnsi="Times New Roman" w:cs="Times New Roman"/>
          <w:lang w:eastAsia="ja-JP"/>
        </w:rPr>
        <w:t xml:space="preserve">to </w:t>
      </w:r>
      <w:r w:rsidRPr="00D37E08">
        <w:rPr>
          <w:rFonts w:ascii="Times New Roman" w:hAnsi="Times New Roman" w:cs="Times New Roman"/>
          <w:lang w:eastAsia="ja-JP"/>
        </w:rPr>
        <w:t>not be “ideal”</w:t>
      </w:r>
      <w:sdt>
        <w:sdtPr>
          <w:rPr>
            <w:rFonts w:ascii="Times New Roman" w:hAnsi="Times New Roman" w:cs="Times New Roman"/>
            <w:lang w:eastAsia="ja-JP"/>
          </w:rPr>
          <w:id w:val="-124783267"/>
          <w:citation/>
        </w:sdtPr>
        <w:sdtEndPr/>
        <w:sdtContent>
          <w:r w:rsidR="004F6A65" w:rsidRPr="00D37E08">
            <w:rPr>
              <w:rFonts w:ascii="Times New Roman" w:hAnsi="Times New Roman" w:cs="Times New Roman"/>
              <w:lang w:eastAsia="ja-JP"/>
            </w:rPr>
            <w:fldChar w:fldCharType="begin"/>
          </w:r>
          <w:r w:rsidRPr="00D37E08">
            <w:rPr>
              <w:rFonts w:ascii="Times New Roman" w:hAnsi="Times New Roman" w:cs="Times New Roman"/>
              <w:lang w:eastAsia="ja-JP"/>
            </w:rPr>
            <w:instrText xml:space="preserve"> CITATION Sub75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 xml:space="preserve"> (43)</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The presented size distribution (10-90 µm) did not comply with optimal specifications (20-40 µm) to allocate in precapillary arterioles. </w:t>
      </w:r>
      <w:r w:rsidR="00BC4E78" w:rsidRPr="00D37E08">
        <w:rPr>
          <w:rFonts w:ascii="Times New Roman" w:hAnsi="Times New Roman" w:cs="Times New Roman"/>
          <w:lang w:eastAsia="ja-JP"/>
        </w:rPr>
        <w:t>Orientation of</w:t>
      </w:r>
      <w:r w:rsidRPr="00D37E08">
        <w:rPr>
          <w:rFonts w:ascii="Times New Roman" w:hAnsi="Times New Roman" w:cs="Times New Roman"/>
          <w:lang w:eastAsia="ja-JP"/>
        </w:rPr>
        <w:t xml:space="preserve"> macroaggregates (seldom spherical) in the blood flow </w:t>
      </w:r>
      <w:r w:rsidR="00BC4E78" w:rsidRPr="00D37E08">
        <w:rPr>
          <w:rFonts w:ascii="Times New Roman" w:hAnsi="Times New Roman" w:cs="Times New Roman"/>
          <w:lang w:eastAsia="ja-JP"/>
        </w:rPr>
        <w:t>becomes important to determine “effective size”</w:t>
      </w:r>
      <w:r w:rsidRPr="00D37E08">
        <w:rPr>
          <w:rFonts w:ascii="Times New Roman" w:hAnsi="Times New Roman" w:cs="Times New Roman"/>
          <w:lang w:eastAsia="ja-JP"/>
        </w:rPr>
        <w:t xml:space="preserve">, making it difficult to predict the </w:t>
      </w:r>
      <w:r w:rsidRPr="00D37E08">
        <w:rPr>
          <w:rFonts w:ascii="Times New Roman" w:hAnsi="Times New Roman" w:cs="Times New Roman"/>
          <w:i/>
          <w:lang w:eastAsia="ja-JP"/>
        </w:rPr>
        <w:t>in vivo</w:t>
      </w:r>
      <w:r w:rsidRPr="00D37E08">
        <w:rPr>
          <w:rFonts w:ascii="Times New Roman" w:hAnsi="Times New Roman" w:cs="Times New Roman"/>
          <w:lang w:eastAsia="ja-JP"/>
        </w:rPr>
        <w:t xml:space="preserve"> behavior. Aggregate degeneration is another component making the size distribution variable and unreliable</w:t>
      </w:r>
      <w:sdt>
        <w:sdtPr>
          <w:rPr>
            <w:rFonts w:ascii="Times New Roman" w:hAnsi="Times New Roman" w:cs="Times New Roman"/>
            <w:lang w:eastAsia="ja-JP"/>
          </w:rPr>
          <w:id w:val="-463041322"/>
          <w:citation/>
        </w:sdtPr>
        <w:sdtEndPr/>
        <w:sdtContent>
          <w:r w:rsidR="004F6A65" w:rsidRPr="00D37E08">
            <w:rPr>
              <w:rFonts w:ascii="Times New Roman" w:hAnsi="Times New Roman" w:cs="Times New Roman"/>
              <w:lang w:eastAsia="ja-JP"/>
            </w:rPr>
            <w:fldChar w:fldCharType="begin"/>
          </w:r>
          <w:r w:rsidRPr="00D37E08">
            <w:rPr>
              <w:rFonts w:ascii="Times New Roman" w:hAnsi="Times New Roman" w:cs="Times New Roman"/>
              <w:lang w:eastAsia="ja-JP"/>
            </w:rPr>
            <w:instrText xml:space="preserve"> CITATION Sub75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 xml:space="preserve"> (43)</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The ideal (theoretical) perfusion particle should be spherical (size not to be dependent on particle orientation) with a size distribution of 13.5±1.5 µm, to allow distribution only in capillaries (estimated 2.8•10</w:t>
      </w:r>
      <w:r w:rsidRPr="00D37E08">
        <w:rPr>
          <w:rFonts w:ascii="Times New Roman" w:hAnsi="Times New Roman" w:cs="Times New Roman"/>
          <w:vertAlign w:val="superscript"/>
          <w:lang w:eastAsia="ja-JP"/>
        </w:rPr>
        <w:t>11</w:t>
      </w:r>
      <w:r w:rsidRPr="00D37E08">
        <w:rPr>
          <w:rFonts w:ascii="Times New Roman" w:hAnsi="Times New Roman" w:cs="Times New Roman"/>
          <w:lang w:eastAsia="ja-JP"/>
        </w:rPr>
        <w:t xml:space="preserve"> available in lungs) and not precapillary arterioles (estimated 3•10</w:t>
      </w:r>
      <w:r w:rsidRPr="00D37E08">
        <w:rPr>
          <w:rFonts w:ascii="Times New Roman" w:hAnsi="Times New Roman" w:cs="Times New Roman"/>
          <w:vertAlign w:val="superscript"/>
          <w:lang w:eastAsia="ja-JP"/>
        </w:rPr>
        <w:t>8</w:t>
      </w:r>
      <w:r w:rsidRPr="00D37E08">
        <w:rPr>
          <w:rFonts w:ascii="Times New Roman" w:hAnsi="Times New Roman" w:cs="Times New Roman"/>
          <w:lang w:eastAsia="ja-JP"/>
        </w:rPr>
        <w:t xml:space="preserve"> available in lungs)</w:t>
      </w:r>
      <w:r w:rsidR="001C0E56" w:rsidRPr="00D37E08">
        <w:rPr>
          <w:rFonts w:ascii="Times New Roman" w:hAnsi="Times New Roman" w:cs="Times New Roman"/>
          <w:lang w:eastAsia="ja-JP"/>
        </w:rPr>
        <w:t xml:space="preserve"> </w:t>
      </w:r>
      <w:sdt>
        <w:sdtPr>
          <w:rPr>
            <w:rFonts w:ascii="Times New Roman" w:hAnsi="Times New Roman" w:cs="Times New Roman"/>
            <w:lang w:eastAsia="ja-JP"/>
          </w:rPr>
          <w:id w:val="-1376002402"/>
          <w:citation/>
        </w:sdtPr>
        <w:sdtEndPr/>
        <w:sdtContent>
          <w:r w:rsidR="004F6A65" w:rsidRPr="00D37E08">
            <w:rPr>
              <w:rFonts w:ascii="Times New Roman" w:hAnsi="Times New Roman" w:cs="Times New Roman"/>
              <w:lang w:eastAsia="ja-JP"/>
            </w:rPr>
            <w:fldChar w:fldCharType="begin"/>
          </w:r>
          <w:r w:rsidR="001C0E56" w:rsidRPr="00D37E08">
            <w:rPr>
              <w:rFonts w:ascii="Times New Roman" w:hAnsi="Times New Roman" w:cs="Times New Roman"/>
              <w:lang w:eastAsia="ja-JP"/>
            </w:rPr>
            <w:instrText xml:space="preserve"> CITATION Sub75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(43)</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However, for practical </w:t>
      </w:r>
      <w:r w:rsidR="001C0E56" w:rsidRPr="00D37E08">
        <w:rPr>
          <w:rFonts w:ascii="Times New Roman" w:hAnsi="Times New Roman" w:cs="Times New Roman"/>
          <w:lang w:eastAsia="ja-JP"/>
        </w:rPr>
        <w:t xml:space="preserve">preparation </w:t>
      </w:r>
      <w:r w:rsidRPr="00D37E08">
        <w:rPr>
          <w:rFonts w:ascii="Times New Roman" w:hAnsi="Times New Roman" w:cs="Times New Roman"/>
          <w:lang w:eastAsia="ja-JP"/>
        </w:rPr>
        <w:t xml:space="preserve">purposes a size </w:t>
      </w:r>
      <w:r w:rsidR="001C0E56" w:rsidRPr="00D37E08">
        <w:rPr>
          <w:rFonts w:ascii="Times New Roman" w:hAnsi="Times New Roman" w:cs="Times New Roman"/>
          <w:lang w:eastAsia="ja-JP"/>
        </w:rPr>
        <w:t xml:space="preserve">distribution </w:t>
      </w:r>
      <w:r w:rsidRPr="00D37E08">
        <w:rPr>
          <w:rFonts w:ascii="Times New Roman" w:hAnsi="Times New Roman" w:cs="Times New Roman"/>
          <w:lang w:eastAsia="ja-JP"/>
        </w:rPr>
        <w:t xml:space="preserve">of </w:t>
      </w:r>
      <w:r w:rsidR="001C0E56" w:rsidRPr="00D37E08">
        <w:rPr>
          <w:rFonts w:ascii="Times New Roman" w:hAnsi="Times New Roman" w:cs="Times New Roman"/>
          <w:lang w:eastAsia="ja-JP"/>
        </w:rPr>
        <w:t>30</w:t>
      </w:r>
      <w:r w:rsidRPr="00D37E08">
        <w:rPr>
          <w:rFonts w:ascii="Times New Roman" w:hAnsi="Times New Roman" w:cs="Times New Roman"/>
          <w:lang w:eastAsia="ja-JP"/>
        </w:rPr>
        <w:t>±</w:t>
      </w:r>
      <w:r w:rsidR="001C0E56" w:rsidRPr="00D37E08">
        <w:rPr>
          <w:rFonts w:ascii="Times New Roman" w:hAnsi="Times New Roman" w:cs="Times New Roman"/>
          <w:lang w:eastAsia="ja-JP"/>
        </w:rPr>
        <w:t>10</w:t>
      </w:r>
      <w:r w:rsidRPr="00D37E08">
        <w:rPr>
          <w:rFonts w:ascii="Times New Roman" w:hAnsi="Times New Roman" w:cs="Times New Roman"/>
          <w:lang w:eastAsia="ja-JP"/>
        </w:rPr>
        <w:t xml:space="preserve"> µm </w:t>
      </w:r>
      <w:r w:rsidR="001C0E56" w:rsidRPr="00D37E08">
        <w:rPr>
          <w:rFonts w:ascii="Times New Roman" w:hAnsi="Times New Roman" w:cs="Times New Roman"/>
          <w:lang w:eastAsia="ja-JP"/>
        </w:rPr>
        <w:t>is</w:t>
      </w:r>
      <w:r w:rsidRPr="00D37E08">
        <w:rPr>
          <w:rFonts w:ascii="Times New Roman" w:hAnsi="Times New Roman" w:cs="Times New Roman"/>
          <w:lang w:eastAsia="ja-JP"/>
        </w:rPr>
        <w:t xml:space="preserve"> </w:t>
      </w:r>
      <w:r w:rsidR="001C0E56" w:rsidRPr="00D37E08">
        <w:rPr>
          <w:rFonts w:ascii="Times New Roman" w:hAnsi="Times New Roman" w:cs="Times New Roman"/>
          <w:lang w:eastAsia="ja-JP"/>
        </w:rPr>
        <w:t xml:space="preserve">also </w:t>
      </w:r>
      <w:r w:rsidRPr="00D37E08">
        <w:rPr>
          <w:rFonts w:ascii="Times New Roman" w:hAnsi="Times New Roman" w:cs="Times New Roman"/>
          <w:lang w:eastAsia="ja-JP"/>
        </w:rPr>
        <w:t>considered safe since only about 10</w:t>
      </w:r>
      <w:r w:rsidRPr="00D37E08">
        <w:rPr>
          <w:rFonts w:ascii="Times New Roman" w:hAnsi="Times New Roman" w:cs="Times New Roman"/>
          <w:vertAlign w:val="superscript"/>
          <w:lang w:eastAsia="ja-JP"/>
        </w:rPr>
        <w:t>5</w:t>
      </w:r>
      <w:r w:rsidRPr="00D37E08">
        <w:rPr>
          <w:rFonts w:ascii="Times New Roman" w:hAnsi="Times New Roman" w:cs="Times New Roman"/>
          <w:lang w:eastAsia="ja-JP"/>
        </w:rPr>
        <w:t xml:space="preserve"> particles are injected</w:t>
      </w:r>
      <w:r w:rsidR="001C0E56" w:rsidRPr="00D37E08">
        <w:rPr>
          <w:rFonts w:ascii="Times New Roman" w:hAnsi="Times New Roman" w:cs="Times New Roman"/>
          <w:lang w:eastAsia="ja-JP"/>
        </w:rPr>
        <w:t xml:space="preserve"> </w:t>
      </w:r>
      <w:sdt>
        <w:sdtPr>
          <w:rPr>
            <w:rFonts w:ascii="Times New Roman" w:hAnsi="Times New Roman" w:cs="Times New Roman"/>
            <w:lang w:eastAsia="ja-JP"/>
          </w:rPr>
          <w:id w:val="-1453552197"/>
          <w:citation/>
        </w:sdtPr>
        <w:sdtEndPr/>
        <w:sdtContent>
          <w:r w:rsidR="004F6A65" w:rsidRPr="00D37E08">
            <w:rPr>
              <w:rFonts w:ascii="Times New Roman" w:hAnsi="Times New Roman" w:cs="Times New Roman"/>
              <w:lang w:eastAsia="ja-JP"/>
            </w:rPr>
            <w:fldChar w:fldCharType="begin"/>
          </w:r>
          <w:r w:rsidR="001C0E56" w:rsidRPr="00D37E08">
            <w:rPr>
              <w:rFonts w:ascii="Times New Roman" w:hAnsi="Times New Roman" w:cs="Times New Roman"/>
              <w:lang w:eastAsia="ja-JP"/>
            </w:rPr>
            <w:instrText xml:space="preserve"> CITATION Sub75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(43)</w:t>
          </w:r>
          <w:r w:rsidR="004F6A65" w:rsidRPr="00D37E08">
            <w:rPr>
              <w:rFonts w:ascii="Times New Roman" w:hAnsi="Times New Roman" w:cs="Times New Roman"/>
              <w:lang w:eastAsia="ja-JP"/>
            </w:rPr>
            <w:fldChar w:fldCharType="end"/>
          </w:r>
        </w:sdtContent>
      </w:sdt>
      <w:r w:rsidR="001C0E56" w:rsidRPr="00D37E08">
        <w:rPr>
          <w:rFonts w:ascii="Times New Roman" w:hAnsi="Times New Roman" w:cs="Times New Roman"/>
          <w:lang w:eastAsia="ja-JP"/>
        </w:rPr>
        <w:t xml:space="preserve">. </w:t>
      </w:r>
      <w:r w:rsidRPr="00D37E08">
        <w:rPr>
          <w:rFonts w:ascii="Times New Roman" w:hAnsi="Times New Roman" w:cs="Times New Roman"/>
          <w:lang w:eastAsia="ja-JP"/>
        </w:rPr>
        <w:t xml:space="preserve">The highly anastomotic nature of pulmonary circulation assured no disruption in blood flow or pressure during lung perfusion imaging. Human Serum Albumin (HSA) microspheres (also called HAM) were identified early as potentially ideal perfusion agents. The first lyophilized kit was produced in 1970 </w:t>
      </w:r>
      <w:sdt>
        <w:sdtPr>
          <w:rPr>
            <w:rFonts w:ascii="Times New Roman" w:hAnsi="Times New Roman" w:cs="Times New Roman"/>
            <w:lang w:eastAsia="ja-JP"/>
          </w:rPr>
          <w:id w:val="-1076352227"/>
          <w:citation/>
        </w:sdtPr>
        <w:sdtEndPr/>
        <w:sdtContent>
          <w:r w:rsidR="004F6A65" w:rsidRPr="00D37E08">
            <w:rPr>
              <w:rFonts w:ascii="Times New Roman" w:hAnsi="Times New Roman" w:cs="Times New Roman"/>
              <w:lang w:eastAsia="ja-JP"/>
            </w:rPr>
            <w:fldChar w:fldCharType="begin"/>
          </w:r>
          <w:r w:rsidRPr="00D37E08">
            <w:rPr>
              <w:rFonts w:ascii="Times New Roman" w:hAnsi="Times New Roman" w:cs="Times New Roman"/>
              <w:lang w:eastAsia="ja-JP"/>
            </w:rPr>
            <w:instrText xml:space="preserve"> CITATION alJ70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(44)</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but needed a boiling water bath for high labeling yield. It also had thiosulfate (reducing agent) and detergent as part of the excipients, due to the strong aggregation of the HAM. Aggregation and easiness of preparation are probably the main reasons why MAA prevailed over HAM as </w:t>
      </w:r>
      <w:r w:rsidR="007A4292" w:rsidRPr="00D37E08">
        <w:rPr>
          <w:rFonts w:ascii="Times New Roman" w:hAnsi="Times New Roman" w:cs="Times New Roman"/>
          <w:lang w:eastAsia="ja-JP"/>
        </w:rPr>
        <w:t xml:space="preserve">a </w:t>
      </w:r>
      <w:r w:rsidRPr="00D37E08">
        <w:rPr>
          <w:rFonts w:ascii="Times New Roman" w:hAnsi="Times New Roman" w:cs="Times New Roman"/>
          <w:lang w:eastAsia="ja-JP"/>
        </w:rPr>
        <w:t>lung perfusion agent.</w:t>
      </w:r>
    </w:p>
    <w:p w:rsidR="00243FC5" w:rsidRPr="00D37E08" w:rsidRDefault="00243FC5" w:rsidP="00243FC5">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Human albumin (MAA and HSA) has other known side effects ranging from nausea to cardiac arrest </w:t>
      </w:r>
      <w:sdt>
        <w:sdtPr>
          <w:rPr>
            <w:rFonts w:ascii="Times New Roman" w:hAnsi="Times New Roman" w:cs="Times New Roman"/>
            <w:lang w:eastAsia="ja-JP"/>
          </w:rPr>
          <w:id w:val="1437023219"/>
          <w:citation/>
        </w:sdtPr>
        <w:sdtEndPr/>
        <w:sdtContent>
          <w:r w:rsidR="004F6A65" w:rsidRPr="00D37E08">
            <w:rPr>
              <w:rFonts w:ascii="Times New Roman" w:hAnsi="Times New Roman" w:cs="Times New Roman"/>
              <w:lang w:eastAsia="ja-JP"/>
            </w:rPr>
            <w:fldChar w:fldCharType="begin"/>
          </w:r>
          <w:r w:rsidRPr="00D37E08">
            <w:rPr>
              <w:rFonts w:ascii="Times New Roman" w:hAnsi="Times New Roman" w:cs="Times New Roman"/>
              <w:lang w:eastAsia="ja-JP"/>
            </w:rPr>
            <w:instrText xml:space="preserve"> CITATION Pha96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(45)</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Although these adverse reactions are extremely rare since the blood has a high human albumin concentration, there is always a risk for disease transmission (e.g. hepatitis C). Despite differences </w:t>
      </w:r>
      <w:r w:rsidR="007A4292" w:rsidRPr="00D37E08">
        <w:rPr>
          <w:rFonts w:ascii="Times New Roman" w:hAnsi="Times New Roman" w:cs="Times New Roman"/>
          <w:lang w:eastAsia="ja-JP"/>
        </w:rPr>
        <w:t xml:space="preserve">in MAA </w:t>
      </w:r>
      <w:r w:rsidRPr="00D37E08">
        <w:rPr>
          <w:rFonts w:ascii="Times New Roman" w:hAnsi="Times New Roman" w:cs="Times New Roman"/>
          <w:lang w:eastAsia="ja-JP"/>
        </w:rPr>
        <w:t xml:space="preserve">from the “ideal perfusion particle” (with respect to size distribution and morphology), there are no reports in the literature of failed studies or inconsistent distribution. Therefore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Tc-MAA </w:t>
      </w:r>
      <w:r w:rsidR="007A4292" w:rsidRPr="00D37E08">
        <w:rPr>
          <w:rFonts w:ascii="Times New Roman" w:hAnsi="Times New Roman" w:cs="Times New Roman"/>
          <w:lang w:eastAsia="ja-JP"/>
        </w:rPr>
        <w:t>must be considered</w:t>
      </w:r>
      <w:r w:rsidR="00131FAA" w:rsidRPr="00D37E08">
        <w:rPr>
          <w:rFonts w:ascii="Times New Roman" w:hAnsi="Times New Roman" w:cs="Times New Roman"/>
          <w:lang w:eastAsia="ja-JP"/>
        </w:rPr>
        <w:t xml:space="preserve"> a </w:t>
      </w:r>
      <w:r w:rsidR="007A4292" w:rsidRPr="00D37E08">
        <w:rPr>
          <w:rFonts w:ascii="Times New Roman" w:hAnsi="Times New Roman" w:cs="Times New Roman"/>
          <w:lang w:eastAsia="ja-JP"/>
        </w:rPr>
        <w:t>satisfactory</w:t>
      </w:r>
      <w:r w:rsidR="00131FAA" w:rsidRPr="00D37E08">
        <w:rPr>
          <w:rFonts w:ascii="Times New Roman" w:hAnsi="Times New Roman" w:cs="Times New Roman"/>
          <w:lang w:eastAsia="ja-JP"/>
        </w:rPr>
        <w:t xml:space="preserve"> lung perfusion agent.</w:t>
      </w:r>
    </w:p>
    <w:p w:rsidR="00243FC5" w:rsidRPr="00D37E08" w:rsidRDefault="007A4292" w:rsidP="00243FC5">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However, more to the point of this dissertation, a</w:t>
      </w:r>
      <w:r w:rsidR="00243FC5" w:rsidRPr="00D37E08">
        <w:rPr>
          <w:rFonts w:ascii="Times New Roman" w:hAnsi="Times New Roman" w:cs="Times New Roman"/>
          <w:lang w:eastAsia="ja-JP"/>
        </w:rPr>
        <w:t xml:space="preserve">nother important application of </w:t>
      </w:r>
      <w:r w:rsidR="00243FC5" w:rsidRPr="00D37E08">
        <w:rPr>
          <w:rFonts w:ascii="Times New Roman" w:hAnsi="Times New Roman" w:cs="Times New Roman"/>
          <w:vertAlign w:val="superscript"/>
          <w:lang w:eastAsia="ja-JP"/>
        </w:rPr>
        <w:t>99m</w:t>
      </w:r>
      <w:r w:rsidR="00243FC5" w:rsidRPr="00D37E08">
        <w:rPr>
          <w:rFonts w:ascii="Times New Roman" w:hAnsi="Times New Roman" w:cs="Times New Roman"/>
          <w:lang w:eastAsia="ja-JP"/>
        </w:rPr>
        <w:t xml:space="preserve">Tc-MAA is in the </w:t>
      </w:r>
      <w:r w:rsidR="001C1EE8" w:rsidRPr="00D37E08">
        <w:rPr>
          <w:rFonts w:ascii="Times New Roman" w:hAnsi="Times New Roman" w:cs="Times New Roman"/>
          <w:lang w:eastAsia="ja-JP"/>
        </w:rPr>
        <w:t>Radiomicrosphere Therapy</w:t>
      </w:r>
      <w:r w:rsidR="00243FC5" w:rsidRPr="00D37E08">
        <w:rPr>
          <w:rFonts w:ascii="Times New Roman" w:hAnsi="Times New Roman" w:cs="Times New Roman"/>
          <w:lang w:eastAsia="ja-JP"/>
        </w:rPr>
        <w:t xml:space="preserve"> (</w:t>
      </w:r>
      <w:r w:rsidR="001C1EE8" w:rsidRPr="00D37E08">
        <w:rPr>
          <w:rFonts w:ascii="Times New Roman" w:hAnsi="Times New Roman" w:cs="Times New Roman"/>
        </w:rPr>
        <w:t>RMT</w:t>
      </w:r>
      <w:r w:rsidR="00243FC5" w:rsidRPr="00D37E08">
        <w:rPr>
          <w:rFonts w:ascii="Times New Roman" w:hAnsi="Times New Roman" w:cs="Times New Roman"/>
          <w:lang w:eastAsia="ja-JP"/>
        </w:rPr>
        <w:t xml:space="preserve">) </w:t>
      </w:r>
      <w:r w:rsidRPr="00D37E08">
        <w:rPr>
          <w:rFonts w:ascii="Times New Roman" w:hAnsi="Times New Roman" w:cs="Times New Roman"/>
          <w:lang w:eastAsia="ja-JP"/>
        </w:rPr>
        <w:t>p</w:t>
      </w:r>
      <w:r w:rsidR="00243FC5" w:rsidRPr="00D37E08">
        <w:rPr>
          <w:rFonts w:ascii="Times New Roman" w:hAnsi="Times New Roman" w:cs="Times New Roman"/>
          <w:lang w:eastAsia="ja-JP"/>
        </w:rPr>
        <w:t xml:space="preserve">lanning </w:t>
      </w:r>
      <w:sdt>
        <w:sdtPr>
          <w:rPr>
            <w:rFonts w:ascii="Times New Roman" w:hAnsi="Times New Roman" w:cs="Times New Roman"/>
            <w:lang w:eastAsia="ja-JP"/>
          </w:rPr>
          <w:id w:val="193119846"/>
          <w:citation/>
        </w:sdtPr>
        <w:sdtEndPr/>
        <w:sdtContent>
          <w:r w:rsidR="004F6A65" w:rsidRPr="00D37E08">
            <w:rPr>
              <w:rFonts w:ascii="Times New Roman" w:hAnsi="Times New Roman" w:cs="Times New Roman"/>
              <w:lang w:eastAsia="ja-JP"/>
            </w:rPr>
            <w:fldChar w:fldCharType="begin"/>
          </w:r>
          <w:r w:rsidR="00243FC5" w:rsidRPr="00D37E08">
            <w:rPr>
              <w:rFonts w:ascii="Times New Roman" w:hAnsi="Times New Roman" w:cs="Times New Roman"/>
              <w:lang w:eastAsia="ja-JP"/>
            </w:rPr>
            <w:instrText xml:space="preserve"> CITATION Se207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(46)</w:t>
          </w:r>
          <w:r w:rsidR="004F6A65" w:rsidRPr="00D37E08">
            <w:rPr>
              <w:rFonts w:ascii="Times New Roman" w:hAnsi="Times New Roman" w:cs="Times New Roman"/>
              <w:lang w:eastAsia="ja-JP"/>
            </w:rPr>
            <w:fldChar w:fldCharType="end"/>
          </w:r>
        </w:sdtContent>
      </w:sdt>
      <w:r w:rsidR="00243FC5" w:rsidRPr="00D37E08">
        <w:rPr>
          <w:rFonts w:ascii="Times New Roman" w:hAnsi="Times New Roman" w:cs="Times New Roman"/>
          <w:lang w:eastAsia="ja-JP"/>
        </w:rPr>
        <w:t xml:space="preserve">. Non-spherical macroaggregates (MAA, 10-90 µm) are used to predict the </w:t>
      </w:r>
      <w:r w:rsidRPr="00D37E08">
        <w:rPr>
          <w:rFonts w:ascii="Times New Roman" w:hAnsi="Times New Roman" w:cs="Times New Roman"/>
          <w:lang w:eastAsia="ja-JP"/>
        </w:rPr>
        <w:t xml:space="preserve">distribution </w:t>
      </w:r>
      <w:r w:rsidR="00243FC5" w:rsidRPr="00D37E08">
        <w:rPr>
          <w:rFonts w:ascii="Times New Roman" w:hAnsi="Times New Roman" w:cs="Times New Roman"/>
          <w:lang w:eastAsia="ja-JP"/>
        </w:rPr>
        <w:t>behavior of perfectly spherical spheres (</w:t>
      </w:r>
      <w:r w:rsidR="0038797B" w:rsidRPr="00D37E08">
        <w:rPr>
          <w:rFonts w:ascii="Times New Roman" w:hAnsi="Times New Roman" w:cs="Times New Roman"/>
          <w:lang w:eastAsia="ja-JP"/>
        </w:rPr>
        <w:t>Sir</w:t>
      </w:r>
      <w:r w:rsidR="001C1EE8" w:rsidRPr="00D37E08">
        <w:rPr>
          <w:rFonts w:ascii="Times New Roman" w:hAnsi="Times New Roman" w:cs="Times New Roman"/>
          <w:lang w:eastAsia="ja-JP"/>
        </w:rPr>
        <w:t>T</w:t>
      </w:r>
      <w:r w:rsidR="0038797B" w:rsidRPr="00D37E08">
        <w:rPr>
          <w:rFonts w:ascii="Times New Roman" w:hAnsi="Times New Roman" w:cs="Times New Roman"/>
          <w:lang w:eastAsia="ja-JP"/>
        </w:rPr>
        <w:t>EX</w:t>
      </w:r>
      <w:r w:rsidR="00243FC5" w:rsidRPr="00D37E08">
        <w:rPr>
          <w:rFonts w:ascii="Times New Roman" w:hAnsi="Times New Roman" w:cs="Times New Roman"/>
          <w:lang w:eastAsia="ja-JP"/>
        </w:rPr>
        <w:t xml:space="preserve"> and TheraSpheres ≈ 30±5 µm) (</w:t>
      </w:r>
      <w:r w:rsidR="00086671" w:rsidRPr="00D37E08">
        <w:fldChar w:fldCharType="begin"/>
      </w:r>
      <w:r w:rsidR="00086671" w:rsidRPr="00D37E08">
        <w:instrText xml:space="preserve"> REF _Ref353963140 \h  \* MERGEFORMAT </w:instrText>
      </w:r>
      <w:r w:rsidR="00086671" w:rsidRPr="00D37E08">
        <w:fldChar w:fldCharType="separate"/>
      </w:r>
      <w:r w:rsidR="000C3C70" w:rsidRPr="00D37E08">
        <w:rPr>
          <w:rFonts w:ascii="Times New Roman" w:hAnsi="Times New Roman" w:cs="Times New Roman"/>
        </w:rPr>
        <w:t>Fig 2</w:t>
      </w:r>
      <w:r w:rsidR="00086671" w:rsidRPr="00D37E08">
        <w:fldChar w:fldCharType="end"/>
      </w:r>
      <w:r w:rsidR="00243FC5" w:rsidRPr="00D37E08">
        <w:rPr>
          <w:rFonts w:ascii="Times New Roman" w:hAnsi="Times New Roman" w:cs="Times New Roman"/>
          <w:lang w:eastAsia="ja-JP"/>
        </w:rPr>
        <w:t xml:space="preserve">) used for </w:t>
      </w:r>
      <w:r w:rsidR="001C1EE8" w:rsidRPr="00D37E08">
        <w:rPr>
          <w:rFonts w:ascii="Times New Roman" w:hAnsi="Times New Roman" w:cs="Times New Roman"/>
          <w:lang w:eastAsia="ja-JP"/>
        </w:rPr>
        <w:t>RMT</w:t>
      </w:r>
      <w:r w:rsidR="00243FC5" w:rsidRPr="00D37E08">
        <w:rPr>
          <w:rFonts w:ascii="Times New Roman" w:hAnsi="Times New Roman" w:cs="Times New Roman"/>
          <w:lang w:eastAsia="ja-JP"/>
        </w:rPr>
        <w:t xml:space="preserve">. Despite the differences in size and morphology, MAA prediction of particle allocation is a valuable tool in </w:t>
      </w:r>
      <w:r w:rsidR="001C1EE8" w:rsidRPr="00D37E08">
        <w:rPr>
          <w:rFonts w:ascii="Times New Roman" w:hAnsi="Times New Roman" w:cs="Times New Roman"/>
          <w:lang w:eastAsia="ja-JP"/>
        </w:rPr>
        <w:t>RMT</w:t>
      </w:r>
      <w:r w:rsidR="00243FC5" w:rsidRPr="00D37E08">
        <w:rPr>
          <w:rFonts w:ascii="Times New Roman" w:hAnsi="Times New Roman" w:cs="Times New Roman"/>
          <w:lang w:eastAsia="ja-JP"/>
        </w:rPr>
        <w:t xml:space="preserve"> planning; however, whether a better planning agent can ultimately produce a better outcome is still an open question.</w:t>
      </w:r>
    </w:p>
    <w:p w:rsidR="00C706C1" w:rsidRPr="00D37E08" w:rsidRDefault="00C706C1" w:rsidP="00243FC5">
      <w:pPr>
        <w:pStyle w:val="Heading2"/>
        <w:spacing w:before="240" w:after="240" w:line="480" w:lineRule="auto"/>
        <w:rPr>
          <w:rFonts w:ascii="Times New Roman" w:hAnsi="Times New Roman" w:cs="Times New Roman"/>
          <w:b w:val="0"/>
          <w:color w:val="auto"/>
          <w:sz w:val="22"/>
          <w:szCs w:val="22"/>
        </w:rPr>
      </w:pPr>
      <w:bookmarkStart w:id="71" w:name="_Toc361725343"/>
      <w:r w:rsidRPr="00D37E08">
        <w:rPr>
          <w:rFonts w:ascii="Times New Roman" w:hAnsi="Times New Roman" w:cs="Times New Roman"/>
          <w:b w:val="0"/>
          <w:color w:val="auto"/>
          <w:sz w:val="22"/>
          <w:szCs w:val="22"/>
        </w:rPr>
        <w:t xml:space="preserve">2.4 </w:t>
      </w:r>
      <w:r w:rsidR="001C1EE8" w:rsidRPr="00D37E08">
        <w:rPr>
          <w:rFonts w:ascii="Times New Roman" w:hAnsi="Times New Roman" w:cs="Times New Roman"/>
          <w:b w:val="0"/>
          <w:color w:val="auto"/>
          <w:sz w:val="22"/>
          <w:szCs w:val="22"/>
        </w:rPr>
        <w:t>Radiomicrosphere Therapy (RMT)</w:t>
      </w:r>
      <w:bookmarkEnd w:id="71"/>
    </w:p>
    <w:p w:rsidR="00C12610" w:rsidRPr="00D37E08" w:rsidRDefault="00C12610" w:rsidP="00C12610">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In 2010 new cases of primary liver and intrahepatic bile duct cancer in the US reached 24120, with 18910 deaths, and colorectal cancer new cases reached 142570 with 51370 deaths, which nearly half of the latter becoming metastatic liver cancer </w:t>
      </w:r>
      <w:sdt>
        <w:sdtPr>
          <w:rPr>
            <w:rFonts w:ascii="Times New Roman" w:hAnsi="Times New Roman" w:cs="Times New Roman"/>
          </w:rPr>
          <w:id w:val="2224894"/>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Ahm10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(47)</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Liver cancer (primary or metastatic) accounts for nearly 10% of all cancers in the US alone with incidence being even greater in eastern countries. Treatment modalities involve surgery </w:t>
      </w:r>
      <w:sdt>
        <w:sdtPr>
          <w:rPr>
            <w:rFonts w:ascii="Times New Roman" w:hAnsi="Times New Roman" w:cs="Times New Roman"/>
          </w:rPr>
          <w:id w:val="2224895"/>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Mar02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(48)</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chemotherapy </w:t>
      </w:r>
      <w:sdt>
        <w:sdtPr>
          <w:rPr>
            <w:rFonts w:ascii="Times New Roman" w:hAnsi="Times New Roman" w:cs="Times New Roman"/>
          </w:rPr>
          <w:id w:val="2224896"/>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Fra97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(49)</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chemoembolization </w:t>
      </w:r>
      <w:sdt>
        <w:sdtPr>
          <w:rPr>
            <w:rFonts w:ascii="Times New Roman" w:hAnsi="Times New Roman" w:cs="Times New Roman"/>
          </w:rPr>
          <w:id w:val="309227072"/>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alP93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(50)</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thermal ablation using radiofrequency or microwave probes </w:t>
      </w:r>
      <w:sdt>
        <w:sdtPr>
          <w:rPr>
            <w:rFonts w:ascii="Times New Roman" w:hAnsi="Times New Roman" w:cs="Times New Roman"/>
          </w:rPr>
          <w:id w:val="2224897"/>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KeC03 \l 1033  \m Ste01</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(51; 52)</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and Radiomicrosphere Therapy (RMT) </w:t>
      </w:r>
      <w:sdt>
        <w:sdtPr>
          <w:rPr>
            <w:rFonts w:ascii="Times New Roman" w:hAnsi="Times New Roman" w:cs="Times New Roman"/>
          </w:rPr>
          <w:id w:val="2224898"/>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Sez09 \l 1033  \m Sez</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(53; 54)</w:t>
          </w:r>
          <w:r w:rsidR="004F6A65" w:rsidRPr="00D37E08">
            <w:rPr>
              <w:rFonts w:ascii="Times New Roman" w:hAnsi="Times New Roman" w:cs="Times New Roman"/>
            </w:rPr>
            <w:fldChar w:fldCharType="end"/>
          </w:r>
        </w:sdtContent>
      </w:sdt>
      <w:r w:rsidRPr="00D37E08">
        <w:rPr>
          <w:rFonts w:ascii="Times New Roman" w:hAnsi="Times New Roman" w:cs="Times New Roman"/>
        </w:rPr>
        <w:t>. The current RMT, also called Selective Internal Radiomicrosphere Treatment (</w:t>
      </w:r>
      <w:r w:rsidR="0038797B" w:rsidRPr="00D37E08">
        <w:rPr>
          <w:rFonts w:ascii="Times New Roman" w:hAnsi="Times New Roman" w:cs="Times New Roman"/>
        </w:rPr>
        <w:t>SIRT</w:t>
      </w:r>
      <w:r w:rsidRPr="00D37E08">
        <w:rPr>
          <w:rFonts w:ascii="Times New Roman" w:hAnsi="Times New Roman" w:cs="Times New Roman"/>
        </w:rPr>
        <w:t>) is indicated for patients with unresectable liver cancer, especially hepatic cell carcinoma and metastatic liver cancer</w:t>
      </w:r>
      <w:sdt>
        <w:sdtPr>
          <w:rPr>
            <w:rFonts w:ascii="Times New Roman" w:hAnsi="Times New Roman" w:cs="Times New Roman"/>
          </w:rPr>
          <w:id w:val="2224899"/>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Sez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 xml:space="preserve"> (54)</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w:t>
      </w:r>
      <w:r w:rsidR="001C1EE8" w:rsidRPr="00D37E08">
        <w:rPr>
          <w:rFonts w:ascii="Times New Roman" w:hAnsi="Times New Roman" w:cs="Times New Roman"/>
        </w:rPr>
        <w:t>RMT</w:t>
      </w:r>
      <w:r w:rsidRPr="00D37E08">
        <w:rPr>
          <w:rFonts w:ascii="Times New Roman" w:hAnsi="Times New Roman" w:cs="Times New Roman"/>
        </w:rPr>
        <w:t xml:space="preserve"> in </w:t>
      </w:r>
      <w:r w:rsidR="0069523D" w:rsidRPr="00D37E08">
        <w:rPr>
          <w:rFonts w:ascii="Times New Roman" w:hAnsi="Times New Roman" w:cs="Times New Roman"/>
        </w:rPr>
        <w:t>c</w:t>
      </w:r>
      <w:r w:rsidRPr="00D37E08">
        <w:rPr>
          <w:rFonts w:ascii="Times New Roman" w:hAnsi="Times New Roman" w:cs="Times New Roman"/>
        </w:rPr>
        <w:t>ombination with chemotherapy, also known as chemo-</w:t>
      </w:r>
      <w:r w:rsidR="001C1EE8" w:rsidRPr="00D37E08">
        <w:rPr>
          <w:rFonts w:ascii="Times New Roman" w:hAnsi="Times New Roman" w:cs="Times New Roman"/>
        </w:rPr>
        <w:t>RMT</w:t>
      </w:r>
      <w:r w:rsidRPr="00D37E08">
        <w:rPr>
          <w:rFonts w:ascii="Times New Roman" w:hAnsi="Times New Roman" w:cs="Times New Roman"/>
        </w:rPr>
        <w:t>, has been proposed to improve patient outcome</w:t>
      </w:r>
      <w:sdt>
        <w:sdtPr>
          <w:rPr>
            <w:rFonts w:ascii="Times New Roman" w:hAnsi="Times New Roman" w:cs="Times New Roman"/>
          </w:rPr>
          <w:id w:val="2224900"/>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BGr \l 1033  \m Sez07</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 xml:space="preserve"> (3; 2)</w:t>
          </w:r>
          <w:r w:rsidR="004F6A65" w:rsidRPr="00D37E08">
            <w:rPr>
              <w:rFonts w:ascii="Times New Roman" w:hAnsi="Times New Roman" w:cs="Times New Roman"/>
            </w:rPr>
            <w:fldChar w:fldCharType="end"/>
          </w:r>
        </w:sdtContent>
      </w:sdt>
      <w:r w:rsidRPr="00D37E08">
        <w:rPr>
          <w:rFonts w:ascii="Times New Roman" w:hAnsi="Times New Roman" w:cs="Times New Roman"/>
        </w:rPr>
        <w:t>.</w:t>
      </w:r>
    </w:p>
    <w:p w:rsidR="00C12610" w:rsidRPr="00D37E08" w:rsidRDefault="00C12610" w:rsidP="00C12610">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The sphere size (</w:t>
      </w:r>
      <w:r w:rsidR="0038797B" w:rsidRPr="00D37E08">
        <w:rPr>
          <w:rFonts w:ascii="Times New Roman" w:hAnsi="Times New Roman" w:cs="Times New Roman"/>
        </w:rPr>
        <w:t>≈</w:t>
      </w:r>
      <w:r w:rsidRPr="00D37E08">
        <w:rPr>
          <w:rFonts w:ascii="Times New Roman" w:hAnsi="Times New Roman" w:cs="Times New Roman"/>
        </w:rPr>
        <w:t xml:space="preserve">30 µm) is slightly </w:t>
      </w:r>
      <w:r w:rsidR="0069523D" w:rsidRPr="00D37E08">
        <w:rPr>
          <w:rFonts w:ascii="Times New Roman" w:hAnsi="Times New Roman" w:cs="Times New Roman"/>
        </w:rPr>
        <w:t>larger</w:t>
      </w:r>
      <w:r w:rsidRPr="00D37E08">
        <w:rPr>
          <w:rFonts w:ascii="Times New Roman" w:hAnsi="Times New Roman" w:cs="Times New Roman"/>
        </w:rPr>
        <w:t xml:space="preserve"> than the smallest blood vessels (</w:t>
      </w:r>
      <w:r w:rsidR="0038797B" w:rsidRPr="00D37E08">
        <w:rPr>
          <w:rFonts w:ascii="Times New Roman" w:hAnsi="Times New Roman" w:cs="Times New Roman"/>
        </w:rPr>
        <w:t>≈</w:t>
      </w:r>
      <w:r w:rsidRPr="00D37E08">
        <w:rPr>
          <w:rFonts w:ascii="Times New Roman" w:hAnsi="Times New Roman" w:cs="Times New Roman"/>
        </w:rPr>
        <w:t xml:space="preserve">10 µm), which assures the deposition of these particles as the arterial branches decrease in size. </w:t>
      </w:r>
      <w:r w:rsidR="0069523D" w:rsidRPr="00D37E08">
        <w:rPr>
          <w:rFonts w:ascii="Times New Roman" w:hAnsi="Times New Roman" w:cs="Times New Roman"/>
        </w:rPr>
        <w:t xml:space="preserve">The narrow size distribution is necessary so that no particles escape and pass into the venous circuit. </w:t>
      </w:r>
      <w:r w:rsidRPr="00D37E08">
        <w:rPr>
          <w:rFonts w:ascii="Times New Roman" w:hAnsi="Times New Roman" w:cs="Times New Roman"/>
        </w:rPr>
        <w:t>Further, the micro-vascular density of liver tumors is 3-200 times greater than the surrounding liver parenchyma (</w:t>
      </w:r>
      <w:r w:rsidR="00086671" w:rsidRPr="00D37E08">
        <w:fldChar w:fldCharType="begin"/>
      </w:r>
      <w:r w:rsidR="00086671" w:rsidRPr="00D37E08">
        <w:instrText xml:space="preserve"> REF _Ref356291791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15</w:t>
      </w:r>
      <w:r w:rsidR="00086671" w:rsidRPr="00D37E08">
        <w:fldChar w:fldCharType="end"/>
      </w:r>
      <w:r w:rsidRPr="00D37E08">
        <w:rPr>
          <w:rFonts w:ascii="Times New Roman" w:hAnsi="Times New Roman" w:cs="Times New Roman"/>
        </w:rPr>
        <w:t>), making the tumor allocation preferential with respect to normal tissue. The treatment undergoes several stages</w:t>
      </w:r>
      <w:r w:rsidR="0069523D" w:rsidRPr="00D37E08">
        <w:rPr>
          <w:rFonts w:ascii="Times New Roman" w:hAnsi="Times New Roman" w:cs="Times New Roman"/>
        </w:rPr>
        <w:t>, as will be described next</w:t>
      </w:r>
      <w:r w:rsidRPr="00D37E08">
        <w:rPr>
          <w:rFonts w:ascii="Times New Roman" w:hAnsi="Times New Roman" w:cs="Times New Roman"/>
        </w:rPr>
        <w:t>.</w:t>
      </w:r>
    </w:p>
    <w:p w:rsidR="00C12610" w:rsidRPr="00D37E08" w:rsidRDefault="00C12610" w:rsidP="00C12610">
      <w:pPr>
        <w:autoSpaceDE w:val="0"/>
        <w:autoSpaceDN w:val="0"/>
        <w:adjustRightInd w:val="0"/>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522848E4" wp14:editId="6E81264C">
            <wp:extent cx="2533164" cy="2090057"/>
            <wp:effectExtent l="0" t="0" r="635" b="571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2545080" cy="2099889"/>
                    </a:xfrm>
                    <a:prstGeom prst="rect">
                      <a:avLst/>
                    </a:prstGeom>
                    <a:noFill/>
                    <a:ln w="9525">
                      <a:noFill/>
                      <a:miter lim="800000"/>
                      <a:headEnd/>
                      <a:tailEnd/>
                    </a:ln>
                  </pic:spPr>
                </pic:pic>
              </a:graphicData>
            </a:graphic>
          </wp:inline>
        </w:drawing>
      </w:r>
      <w:r w:rsidRPr="00D37E08">
        <w:rPr>
          <w:rFonts w:ascii="Times New Roman" w:hAnsi="Times New Roman" w:cs="Times New Roman"/>
        </w:rPr>
        <w:t xml:space="preserve"> </w:t>
      </w:r>
      <w:r w:rsidRPr="00D37E08">
        <w:rPr>
          <w:rFonts w:ascii="Times New Roman" w:hAnsi="Times New Roman" w:cs="Times New Roman"/>
          <w:noProof/>
        </w:rPr>
        <w:drawing>
          <wp:inline distT="0" distB="0" distL="0" distR="0" wp14:anchorId="6BA718C9" wp14:editId="046EB582">
            <wp:extent cx="2755076" cy="2118677"/>
            <wp:effectExtent l="0" t="0" r="762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2766422" cy="2127403"/>
                    </a:xfrm>
                    <a:prstGeom prst="rect">
                      <a:avLst/>
                    </a:prstGeom>
                    <a:noFill/>
                    <a:ln w="9525">
                      <a:noFill/>
                      <a:miter lim="800000"/>
                      <a:headEnd/>
                      <a:tailEnd/>
                    </a:ln>
                  </pic:spPr>
                </pic:pic>
              </a:graphicData>
            </a:graphic>
          </wp:inline>
        </w:drawing>
      </w:r>
    </w:p>
    <w:p w:rsidR="00C12610" w:rsidRPr="00D37E08" w:rsidRDefault="00F57081" w:rsidP="00F57081">
      <w:pPr>
        <w:jc w:val="center"/>
        <w:rPr>
          <w:rFonts w:ascii="Times New Roman" w:hAnsi="Times New Roman" w:cs="Times New Roman"/>
        </w:rPr>
      </w:pPr>
      <w:bookmarkStart w:id="72" w:name="_Ref356291791"/>
      <w:bookmarkStart w:id="73" w:name="_Toc361725440"/>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15</w:t>
      </w:r>
      <w:r w:rsidR="004F6A65" w:rsidRPr="00D37E08">
        <w:rPr>
          <w:rFonts w:ascii="Times New Roman" w:hAnsi="Times New Roman" w:cs="Times New Roman"/>
          <w:noProof/>
        </w:rPr>
        <w:fldChar w:fldCharType="end"/>
      </w:r>
      <w:bookmarkEnd w:id="72"/>
      <w:r w:rsidR="00C12610" w:rsidRPr="00D37E08">
        <w:rPr>
          <w:rFonts w:ascii="Times New Roman" w:hAnsi="Times New Roman" w:cs="Times New Roman"/>
        </w:rPr>
        <w:t xml:space="preserve">. Anatomy of the Liver </w:t>
      </w:r>
      <w:sdt>
        <w:sdtPr>
          <w:rPr>
            <w:rFonts w:ascii="Times New Roman" w:hAnsi="Times New Roman" w:cs="Times New Roman"/>
          </w:rPr>
          <w:id w:val="33243564"/>
          <w:citation/>
        </w:sdtPr>
        <w:sdtEndPr/>
        <w:sdtContent>
          <w:r w:rsidR="004F6A65" w:rsidRPr="00D37E08">
            <w:rPr>
              <w:rFonts w:ascii="Times New Roman" w:hAnsi="Times New Roman" w:cs="Times New Roman"/>
            </w:rPr>
            <w:fldChar w:fldCharType="begin"/>
          </w:r>
          <w:r w:rsidR="00C12610" w:rsidRPr="00D37E08">
            <w:rPr>
              <w:rFonts w:ascii="Times New Roman" w:hAnsi="Times New Roman" w:cs="Times New Roman"/>
            </w:rPr>
            <w:instrText xml:space="preserve"> CITATION Fra03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(55)</w:t>
          </w:r>
          <w:r w:rsidR="004F6A65" w:rsidRPr="00D37E08">
            <w:rPr>
              <w:rFonts w:ascii="Times New Roman" w:hAnsi="Times New Roman" w:cs="Times New Roman"/>
            </w:rPr>
            <w:fldChar w:fldCharType="end"/>
          </w:r>
        </w:sdtContent>
      </w:sdt>
      <w:r w:rsidR="00C12610" w:rsidRPr="00D37E08">
        <w:rPr>
          <w:rFonts w:ascii="Times New Roman" w:hAnsi="Times New Roman" w:cs="Times New Roman"/>
        </w:rPr>
        <w:t xml:space="preserve"> and corrosion cast of the venous and arterial system </w:t>
      </w:r>
      <w:sdt>
        <w:sdtPr>
          <w:rPr>
            <w:rFonts w:ascii="Times New Roman" w:hAnsi="Times New Roman" w:cs="Times New Roman"/>
          </w:rPr>
          <w:id w:val="33243565"/>
          <w:citation/>
        </w:sdtPr>
        <w:sdtEndPr/>
        <w:sdtContent>
          <w:r w:rsidR="004F6A65" w:rsidRPr="00D37E08">
            <w:rPr>
              <w:rFonts w:ascii="Times New Roman" w:hAnsi="Times New Roman" w:cs="Times New Roman"/>
            </w:rPr>
            <w:fldChar w:fldCharType="begin"/>
          </w:r>
          <w:r w:rsidR="00C12610" w:rsidRPr="00D37E08">
            <w:rPr>
              <w:rFonts w:ascii="Times New Roman" w:hAnsi="Times New Roman" w:cs="Times New Roman"/>
            </w:rPr>
            <w:instrText xml:space="preserve"> CITATION Via73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(56)</w:t>
          </w:r>
          <w:r w:rsidR="004F6A65" w:rsidRPr="00D37E08">
            <w:rPr>
              <w:rFonts w:ascii="Times New Roman" w:hAnsi="Times New Roman" w:cs="Times New Roman"/>
            </w:rPr>
            <w:fldChar w:fldCharType="end"/>
          </w:r>
        </w:sdtContent>
      </w:sdt>
      <w:bookmarkEnd w:id="73"/>
    </w:p>
    <w:p w:rsidR="00C12610" w:rsidRPr="00D37E08" w:rsidRDefault="00C12610" w:rsidP="00C12610">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When the patient is admitted several studies are performed including a </w:t>
      </w:r>
      <w:r w:rsidRPr="00D37E08">
        <w:rPr>
          <w:rFonts w:ascii="Times New Roman" w:hAnsi="Times New Roman" w:cs="Times New Roman"/>
          <w:vertAlign w:val="superscript"/>
        </w:rPr>
        <w:t>18</w:t>
      </w:r>
      <w:r w:rsidRPr="00D37E08">
        <w:rPr>
          <w:rFonts w:ascii="Times New Roman" w:hAnsi="Times New Roman" w:cs="Times New Roman"/>
        </w:rPr>
        <w:t>F-fluorodexoxy glucose or (</w:t>
      </w:r>
      <w:r w:rsidRPr="00D37E08">
        <w:rPr>
          <w:rFonts w:ascii="Times New Roman" w:hAnsi="Times New Roman" w:cs="Times New Roman"/>
          <w:vertAlign w:val="superscript"/>
        </w:rPr>
        <w:t>18</w:t>
      </w:r>
      <w:r w:rsidRPr="00D37E08">
        <w:rPr>
          <w:rFonts w:ascii="Times New Roman" w:hAnsi="Times New Roman" w:cs="Times New Roman"/>
        </w:rPr>
        <w:t xml:space="preserve">F)FDG. A PET-CT scan is performed to assess tumor viability and to evaluate lesion (cancer) extent. </w:t>
      </w:r>
      <w:r w:rsidR="0069523D" w:rsidRPr="00D37E08">
        <w:rPr>
          <w:rFonts w:ascii="Times New Roman" w:hAnsi="Times New Roman" w:cs="Times New Roman"/>
        </w:rPr>
        <w:t>A b</w:t>
      </w:r>
      <w:r w:rsidRPr="00D37E08">
        <w:rPr>
          <w:rFonts w:ascii="Times New Roman" w:hAnsi="Times New Roman" w:cs="Times New Roman"/>
        </w:rPr>
        <w:t xml:space="preserve">iopsy is also recommended to determine the nature of the cancer. If </w:t>
      </w:r>
      <w:r w:rsidR="001C1EE8" w:rsidRPr="00D37E08">
        <w:rPr>
          <w:rFonts w:ascii="Times New Roman" w:hAnsi="Times New Roman" w:cs="Times New Roman"/>
        </w:rPr>
        <w:t>RMT</w:t>
      </w:r>
      <w:r w:rsidRPr="00D37E08">
        <w:rPr>
          <w:rFonts w:ascii="Times New Roman" w:hAnsi="Times New Roman" w:cs="Times New Roman"/>
        </w:rPr>
        <w:t xml:space="preserve"> or chemo-</w:t>
      </w:r>
      <w:r w:rsidR="001C1EE8" w:rsidRPr="00D37E08">
        <w:rPr>
          <w:rFonts w:ascii="Times New Roman" w:hAnsi="Times New Roman" w:cs="Times New Roman"/>
        </w:rPr>
        <w:t>RMT</w:t>
      </w:r>
      <w:r w:rsidRPr="00D37E08">
        <w:rPr>
          <w:rFonts w:ascii="Times New Roman" w:hAnsi="Times New Roman" w:cs="Times New Roman"/>
        </w:rPr>
        <w:t xml:space="preserve"> is indicated as the proper treatment option, the patient is then prepared for treatment planning. The patient is put under local anesthesia and a catheter is inserted through the patient’s groin and guided towards the hepatic artery under fluoroscopic imaging (</w:t>
      </w:r>
      <w:r w:rsidR="00086671" w:rsidRPr="00D37E08">
        <w:fldChar w:fldCharType="begin"/>
      </w:r>
      <w:r w:rsidR="00086671" w:rsidRPr="00D37E08">
        <w:instrText xml:space="preserve"> REF _Ref356291863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16</w:t>
      </w:r>
      <w:r w:rsidR="00086671" w:rsidRPr="00D37E08">
        <w:fldChar w:fldCharType="end"/>
      </w:r>
      <w:r w:rsidRPr="00D37E08">
        <w:rPr>
          <w:rFonts w:ascii="Times New Roman" w:hAnsi="Times New Roman" w:cs="Times New Roman"/>
        </w:rPr>
        <w:t>). Dyes are injected (hepatic angiogram) to identify the branches that go to the stomach and other organs. These branches are properly coil embolized to prevent the particles from moving to these areas (</w:t>
      </w:r>
      <w:r w:rsidR="00086671" w:rsidRPr="00D37E08">
        <w:fldChar w:fldCharType="begin"/>
      </w:r>
      <w:r w:rsidR="00086671" w:rsidRPr="00D37E08">
        <w:instrText xml:space="preserve"> REF _Ref356291863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16</w:t>
      </w:r>
      <w:r w:rsidR="00086671" w:rsidRPr="00D37E08">
        <w:fldChar w:fldCharType="end"/>
      </w:r>
      <w:r w:rsidRPr="00D37E08">
        <w:rPr>
          <w:rFonts w:ascii="Times New Roman" w:hAnsi="Times New Roman" w:cs="Times New Roman"/>
        </w:rPr>
        <w:t>). The angiogram also provides valuable information about the main branches feeding the tumor, this information is used for the treatment planning as well</w:t>
      </w:r>
      <w:sdt>
        <w:sdtPr>
          <w:rPr>
            <w:rFonts w:ascii="Times New Roman" w:hAnsi="Times New Roman" w:cs="Times New Roman"/>
          </w:rPr>
          <w:id w:val="2224901"/>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Gor12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 xml:space="preserve"> (57)</w:t>
          </w:r>
          <w:r w:rsidR="004F6A65" w:rsidRPr="00D37E08">
            <w:rPr>
              <w:rFonts w:ascii="Times New Roman" w:hAnsi="Times New Roman" w:cs="Times New Roman"/>
            </w:rPr>
            <w:fldChar w:fldCharType="end"/>
          </w:r>
        </w:sdtContent>
      </w:sdt>
      <w:r w:rsidRPr="00D37E08">
        <w:rPr>
          <w:rFonts w:ascii="Times New Roman" w:hAnsi="Times New Roman" w:cs="Times New Roman"/>
        </w:rPr>
        <w:t>.</w:t>
      </w:r>
    </w:p>
    <w:p w:rsidR="00C12610" w:rsidRPr="00D37E08" w:rsidRDefault="00C12610" w:rsidP="00C12610">
      <w:pPr>
        <w:autoSpaceDE w:val="0"/>
        <w:autoSpaceDN w:val="0"/>
        <w:adjustRightInd w:val="0"/>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2635F1A7" wp14:editId="7E845AB2">
            <wp:extent cx="2372475" cy="1947553"/>
            <wp:effectExtent l="19050" t="19050" r="27940" b="14605"/>
            <wp:docPr id="5" name="Picture 1" descr="Cholangiocarcinoma on angiogram"/>
            <wp:cNvGraphicFramePr/>
            <a:graphic xmlns:a="http://schemas.openxmlformats.org/drawingml/2006/main">
              <a:graphicData uri="http://schemas.openxmlformats.org/drawingml/2006/picture">
                <pic:pic xmlns:pic="http://schemas.openxmlformats.org/drawingml/2006/picture">
                  <pic:nvPicPr>
                    <pic:cNvPr id="13314" name="Picture 2" descr="Cholangiocarcinoma on angiogram"/>
                    <pic:cNvPicPr>
                      <a:picLocks noChangeAspect="1" noChangeArrowheads="1"/>
                    </pic:cNvPicPr>
                  </pic:nvPicPr>
                  <pic:blipFill>
                    <a:blip r:embed="rId29" cstate="print"/>
                    <a:srcRect t="1263" b="3468"/>
                    <a:stretch>
                      <a:fillRect/>
                    </a:stretch>
                  </pic:blipFill>
                  <pic:spPr bwMode="auto">
                    <a:xfrm>
                      <a:off x="0" y="0"/>
                      <a:ext cx="2397445" cy="1968051"/>
                    </a:xfrm>
                    <a:prstGeom prst="rect">
                      <a:avLst/>
                    </a:prstGeom>
                    <a:noFill/>
                    <a:ln w="9525">
                      <a:solidFill>
                        <a:schemeClr val="hlink"/>
                      </a:solidFill>
                      <a:miter lim="800000"/>
                      <a:headEnd/>
                      <a:tailEnd/>
                    </a:ln>
                  </pic:spPr>
                </pic:pic>
              </a:graphicData>
            </a:graphic>
          </wp:inline>
        </w:drawing>
      </w:r>
      <w:r w:rsidRPr="00D37E08">
        <w:rPr>
          <w:rFonts w:ascii="Times New Roman" w:hAnsi="Times New Roman" w:cs="Times New Roman"/>
          <w:noProof/>
        </w:rPr>
        <w:drawing>
          <wp:inline distT="0" distB="0" distL="0" distR="0" wp14:anchorId="3698665C" wp14:editId="0F9BAF77">
            <wp:extent cx="2458192" cy="1966414"/>
            <wp:effectExtent l="0" t="0" r="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2474477" cy="1979441"/>
                    </a:xfrm>
                    <a:prstGeom prst="rect">
                      <a:avLst/>
                    </a:prstGeom>
                    <a:noFill/>
                    <a:ln w="9525">
                      <a:noFill/>
                      <a:miter lim="800000"/>
                      <a:headEnd/>
                      <a:tailEnd/>
                    </a:ln>
                  </pic:spPr>
                </pic:pic>
              </a:graphicData>
            </a:graphic>
          </wp:inline>
        </w:drawing>
      </w:r>
    </w:p>
    <w:p w:rsidR="00C12610" w:rsidRPr="00D37E08" w:rsidRDefault="00F57081" w:rsidP="00F57081">
      <w:pPr>
        <w:rPr>
          <w:rFonts w:ascii="Times New Roman" w:hAnsi="Times New Roman" w:cs="Times New Roman"/>
        </w:rPr>
      </w:pPr>
      <w:bookmarkStart w:id="74" w:name="_Ref356291863"/>
      <w:bookmarkStart w:id="75" w:name="_Toc361725441"/>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16</w:t>
      </w:r>
      <w:r w:rsidR="004F6A65" w:rsidRPr="00D37E08">
        <w:rPr>
          <w:rFonts w:ascii="Times New Roman" w:hAnsi="Times New Roman" w:cs="Times New Roman"/>
          <w:noProof/>
        </w:rPr>
        <w:fldChar w:fldCharType="end"/>
      </w:r>
      <w:bookmarkEnd w:id="74"/>
      <w:r w:rsidR="00C12610" w:rsidRPr="00D37E08">
        <w:rPr>
          <w:rFonts w:ascii="Times New Roman" w:hAnsi="Times New Roman" w:cs="Times New Roman"/>
        </w:rPr>
        <w:t xml:space="preserve">. Hepatic Artery Angiography with preferential flow to tumors and coil embolization example </w:t>
      </w:r>
      <w:sdt>
        <w:sdtPr>
          <w:rPr>
            <w:rFonts w:ascii="Times New Roman" w:hAnsi="Times New Roman" w:cs="Times New Roman"/>
          </w:rPr>
          <w:id w:val="309227562"/>
          <w:citation/>
        </w:sdtPr>
        <w:sdtEndPr/>
        <w:sdtContent>
          <w:r w:rsidR="004F6A65" w:rsidRPr="00D37E08">
            <w:rPr>
              <w:rFonts w:ascii="Times New Roman" w:hAnsi="Times New Roman" w:cs="Times New Roman"/>
            </w:rPr>
            <w:fldChar w:fldCharType="begin"/>
          </w:r>
          <w:r w:rsidR="00C12610" w:rsidRPr="00D37E08">
            <w:rPr>
              <w:rFonts w:ascii="Times New Roman" w:hAnsi="Times New Roman" w:cs="Times New Roman"/>
            </w:rPr>
            <w:instrText xml:space="preserve"> CITATION Sez121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(58)</w:t>
          </w:r>
          <w:r w:rsidR="004F6A65" w:rsidRPr="00D37E08">
            <w:rPr>
              <w:rFonts w:ascii="Times New Roman" w:hAnsi="Times New Roman" w:cs="Times New Roman"/>
            </w:rPr>
            <w:fldChar w:fldCharType="end"/>
          </w:r>
        </w:sdtContent>
      </w:sdt>
      <w:r w:rsidR="00C12610" w:rsidRPr="00D37E08">
        <w:rPr>
          <w:rFonts w:ascii="Times New Roman" w:hAnsi="Times New Roman" w:cs="Times New Roman"/>
        </w:rPr>
        <w:t>.</w:t>
      </w:r>
      <w:bookmarkEnd w:id="75"/>
    </w:p>
    <w:p w:rsidR="00C12610" w:rsidRPr="00D37E08" w:rsidRDefault="00C12610" w:rsidP="00C12610">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Once all the steps are completed, macroaggregated albumin particles labeled with </w:t>
      </w:r>
      <w:r w:rsidRPr="00D37E08">
        <w:rPr>
          <w:rFonts w:ascii="Times New Roman" w:hAnsi="Times New Roman" w:cs="Times New Roman"/>
          <w:vertAlign w:val="superscript"/>
        </w:rPr>
        <w:t>99m</w:t>
      </w:r>
      <w:r w:rsidRPr="00D37E08">
        <w:rPr>
          <w:rFonts w:ascii="Times New Roman" w:hAnsi="Times New Roman" w:cs="Times New Roman"/>
        </w:rPr>
        <w:t>Tc are injected into t</w:t>
      </w:r>
      <w:r w:rsidR="00DB296F" w:rsidRPr="00D37E08">
        <w:rPr>
          <w:rFonts w:ascii="Times New Roman" w:hAnsi="Times New Roman" w:cs="Times New Roman"/>
        </w:rPr>
        <w:t xml:space="preserve">he site. A planar scintigraphy </w:t>
      </w:r>
      <w:r w:rsidRPr="00D37E08">
        <w:rPr>
          <w:rFonts w:ascii="Times New Roman" w:hAnsi="Times New Roman" w:cs="Times New Roman"/>
        </w:rPr>
        <w:t xml:space="preserve">to </w:t>
      </w:r>
      <w:r w:rsidR="00DB296F" w:rsidRPr="00D37E08">
        <w:rPr>
          <w:rFonts w:ascii="Times New Roman" w:hAnsi="Times New Roman" w:cs="Times New Roman"/>
        </w:rPr>
        <w:t>visualized lung, gastrointestinal (GI) and liver</w:t>
      </w:r>
      <w:r w:rsidRPr="00D37E08">
        <w:rPr>
          <w:rFonts w:ascii="Times New Roman" w:hAnsi="Times New Roman" w:cs="Times New Roman"/>
        </w:rPr>
        <w:t xml:space="preserve"> </w:t>
      </w:r>
      <w:r w:rsidR="00DB296F" w:rsidRPr="00D37E08">
        <w:rPr>
          <w:rFonts w:ascii="Times New Roman" w:hAnsi="Times New Roman" w:cs="Times New Roman"/>
        </w:rPr>
        <w:t>allocation</w:t>
      </w:r>
      <w:r w:rsidRPr="00D37E08">
        <w:rPr>
          <w:rFonts w:ascii="Times New Roman" w:hAnsi="Times New Roman" w:cs="Times New Roman"/>
        </w:rPr>
        <w:t xml:space="preserve">s </w:t>
      </w:r>
      <w:r w:rsidR="00DB296F" w:rsidRPr="00D37E08">
        <w:rPr>
          <w:rFonts w:ascii="Times New Roman" w:hAnsi="Times New Roman" w:cs="Times New Roman"/>
        </w:rPr>
        <w:t>is</w:t>
      </w:r>
      <w:r w:rsidRPr="00D37E08">
        <w:rPr>
          <w:rFonts w:ascii="Times New Roman" w:hAnsi="Times New Roman" w:cs="Times New Roman"/>
        </w:rPr>
        <w:t xml:space="preserve"> performed after injection</w:t>
      </w:r>
      <w:r w:rsidR="00DB296F" w:rsidRPr="00D37E08">
        <w:rPr>
          <w:rFonts w:ascii="Times New Roman" w:hAnsi="Times New Roman" w:cs="Times New Roman"/>
        </w:rPr>
        <w:t xml:space="preserve"> (</w:t>
      </w:r>
      <w:r w:rsidR="00086671" w:rsidRPr="00D37E08">
        <w:fldChar w:fldCharType="begin"/>
      </w:r>
      <w:r w:rsidR="00086671" w:rsidRPr="00D37E08">
        <w:instrText xml:space="preserve"> REF _Ref356293791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17</w:t>
      </w:r>
      <w:r w:rsidR="00086671" w:rsidRPr="00D37E08">
        <w:fldChar w:fldCharType="end"/>
      </w:r>
      <w:r w:rsidR="00DB296F" w:rsidRPr="00D37E08">
        <w:rPr>
          <w:rFonts w:ascii="Times New Roman" w:hAnsi="Times New Roman" w:cs="Times New Roman"/>
        </w:rPr>
        <w:t xml:space="preserve">). The tumor to liver ratio is also calculated </w:t>
      </w:r>
      <w:r w:rsidRPr="00D37E08">
        <w:rPr>
          <w:rFonts w:ascii="Times New Roman" w:hAnsi="Times New Roman" w:cs="Times New Roman"/>
        </w:rPr>
        <w:t>to evaluate the potential effectiveness of the future treatment. The greater the tumor</w:t>
      </w:r>
      <w:r w:rsidR="00DB296F" w:rsidRPr="00D37E08">
        <w:rPr>
          <w:rFonts w:ascii="Times New Roman" w:hAnsi="Times New Roman" w:cs="Times New Roman"/>
        </w:rPr>
        <w:t>/liver ratio,</w:t>
      </w:r>
      <w:r w:rsidRPr="00D37E08">
        <w:rPr>
          <w:rFonts w:ascii="Times New Roman" w:hAnsi="Times New Roman" w:cs="Times New Roman"/>
        </w:rPr>
        <w:t xml:space="preserve"> the greater the </w:t>
      </w:r>
      <w:r w:rsidR="00DB296F" w:rsidRPr="00D37E08">
        <w:rPr>
          <w:rFonts w:ascii="Times New Roman" w:hAnsi="Times New Roman" w:cs="Times New Roman"/>
        </w:rPr>
        <w:t xml:space="preserve">potential </w:t>
      </w:r>
      <w:r w:rsidRPr="00D37E08">
        <w:rPr>
          <w:rFonts w:ascii="Times New Roman" w:hAnsi="Times New Roman" w:cs="Times New Roman"/>
        </w:rPr>
        <w:t xml:space="preserve">effect of </w:t>
      </w:r>
      <w:r w:rsidR="001C1EE8" w:rsidRPr="00D37E08">
        <w:rPr>
          <w:rFonts w:ascii="Times New Roman" w:hAnsi="Times New Roman" w:cs="Times New Roman"/>
        </w:rPr>
        <w:t>RMT</w:t>
      </w:r>
      <w:r w:rsidRPr="00D37E08">
        <w:rPr>
          <w:rFonts w:ascii="Times New Roman" w:hAnsi="Times New Roman" w:cs="Times New Roman"/>
        </w:rPr>
        <w:t xml:space="preserve"> while </w:t>
      </w:r>
      <w:r w:rsidR="00DB296F" w:rsidRPr="00D37E08">
        <w:rPr>
          <w:rFonts w:ascii="Times New Roman" w:hAnsi="Times New Roman" w:cs="Times New Roman"/>
        </w:rPr>
        <w:t>reducing the damage to</w:t>
      </w:r>
      <w:r w:rsidRPr="00D37E08">
        <w:rPr>
          <w:rFonts w:ascii="Times New Roman" w:hAnsi="Times New Roman" w:cs="Times New Roman"/>
        </w:rPr>
        <w:t xml:space="preserve"> healthy liver. The liver to lung ratio is used to evaluate if some of the therapeutic particles will allocate in the lungs after injection and produce radiation pneumonitis. If 20% or more of the particles go to the lung then the patient is no longer a candidate for </w:t>
      </w:r>
      <w:r w:rsidR="001C1EE8" w:rsidRPr="00D37E08">
        <w:rPr>
          <w:rFonts w:ascii="Times New Roman" w:hAnsi="Times New Roman" w:cs="Times New Roman"/>
        </w:rPr>
        <w:t>RMT</w:t>
      </w:r>
      <w:r w:rsidRPr="00D37E08">
        <w:rPr>
          <w:rFonts w:ascii="Times New Roman" w:hAnsi="Times New Roman" w:cs="Times New Roman"/>
        </w:rPr>
        <w:t xml:space="preserve"> or a different approach must be followed </w:t>
      </w:r>
      <w:sdt>
        <w:sdtPr>
          <w:rPr>
            <w:rFonts w:ascii="Times New Roman" w:hAnsi="Times New Roman" w:cs="Times New Roman"/>
          </w:rPr>
          <w:id w:val="2224902"/>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Sez07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(2)</w:t>
          </w:r>
          <w:r w:rsidR="004F6A65" w:rsidRPr="00D37E08">
            <w:rPr>
              <w:rFonts w:ascii="Times New Roman" w:hAnsi="Times New Roman" w:cs="Times New Roman"/>
            </w:rPr>
            <w:fldChar w:fldCharType="end"/>
          </w:r>
        </w:sdtContent>
      </w:sdt>
      <w:r w:rsidRPr="00D37E08">
        <w:rPr>
          <w:rFonts w:ascii="Times New Roman" w:hAnsi="Times New Roman" w:cs="Times New Roman"/>
        </w:rPr>
        <w:t>.</w:t>
      </w:r>
      <w:r w:rsidR="00DB296F" w:rsidRPr="00D37E08">
        <w:rPr>
          <w:rFonts w:ascii="Times New Roman" w:hAnsi="Times New Roman" w:cs="Times New Roman"/>
        </w:rPr>
        <w:t xml:space="preserve"> If any GI allocation is observed, the conducing vessels need to be coil-embolized before the treatment is administered.</w:t>
      </w:r>
    </w:p>
    <w:p w:rsidR="00C12610" w:rsidRPr="00D37E08" w:rsidRDefault="00C12610" w:rsidP="005F7B9D">
      <w:pPr>
        <w:autoSpaceDE w:val="0"/>
        <w:autoSpaceDN w:val="0"/>
        <w:adjustRightInd w:val="0"/>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62A72C1D" wp14:editId="4254441B">
            <wp:extent cx="5402079" cy="2125683"/>
            <wp:effectExtent l="0" t="0" r="8255" b="8255"/>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5422987" cy="2133910"/>
                    </a:xfrm>
                    <a:prstGeom prst="rect">
                      <a:avLst/>
                    </a:prstGeom>
                    <a:noFill/>
                    <a:ln w="9525">
                      <a:noFill/>
                      <a:miter lim="800000"/>
                      <a:headEnd/>
                      <a:tailEnd/>
                    </a:ln>
                  </pic:spPr>
                </pic:pic>
              </a:graphicData>
            </a:graphic>
          </wp:inline>
        </w:drawing>
      </w:r>
    </w:p>
    <w:p w:rsidR="00C12610" w:rsidRPr="00D37E08" w:rsidRDefault="00F57081" w:rsidP="00F57081">
      <w:pPr>
        <w:jc w:val="center"/>
        <w:rPr>
          <w:rFonts w:ascii="Times New Roman" w:hAnsi="Times New Roman" w:cs="Times New Roman"/>
        </w:rPr>
      </w:pPr>
      <w:bookmarkStart w:id="76" w:name="_Ref356293791"/>
      <w:bookmarkStart w:id="77" w:name="_Toc361725442"/>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17</w:t>
      </w:r>
      <w:r w:rsidR="004F6A65" w:rsidRPr="00D37E08">
        <w:rPr>
          <w:rFonts w:ascii="Times New Roman" w:hAnsi="Times New Roman" w:cs="Times New Roman"/>
          <w:noProof/>
        </w:rPr>
        <w:fldChar w:fldCharType="end"/>
      </w:r>
      <w:bookmarkEnd w:id="76"/>
      <w:r w:rsidR="00C12610" w:rsidRPr="00D37E08">
        <w:rPr>
          <w:rFonts w:ascii="Times New Roman" w:hAnsi="Times New Roman" w:cs="Times New Roman"/>
        </w:rPr>
        <w:t xml:space="preserve">. </w:t>
      </w:r>
      <w:r w:rsidR="00C12610" w:rsidRPr="00D37E08">
        <w:rPr>
          <w:rFonts w:ascii="Times New Roman" w:hAnsi="Times New Roman" w:cs="Times New Roman"/>
          <w:vertAlign w:val="superscript"/>
        </w:rPr>
        <w:t>99m</w:t>
      </w:r>
      <w:r w:rsidR="00C12610" w:rsidRPr="00D37E08">
        <w:rPr>
          <w:rFonts w:ascii="Times New Roman" w:hAnsi="Times New Roman" w:cs="Times New Roman"/>
        </w:rPr>
        <w:t xml:space="preserve">Tc-MAA Planar Scintigraphy. A: Significant lung shunting, B: Gastrointestinal uptake, C: Good uptake and tumor to liver ratio </w:t>
      </w:r>
      <w:sdt>
        <w:sdtPr>
          <w:rPr>
            <w:rFonts w:ascii="Times New Roman" w:hAnsi="Times New Roman" w:cs="Times New Roman"/>
          </w:rPr>
          <w:id w:val="309227563"/>
          <w:citation/>
        </w:sdtPr>
        <w:sdtEndPr/>
        <w:sdtContent>
          <w:r w:rsidR="004F6A65" w:rsidRPr="00D37E08">
            <w:rPr>
              <w:rFonts w:ascii="Times New Roman" w:hAnsi="Times New Roman" w:cs="Times New Roman"/>
            </w:rPr>
            <w:fldChar w:fldCharType="begin"/>
          </w:r>
          <w:r w:rsidR="00C12610" w:rsidRPr="00D37E08">
            <w:rPr>
              <w:rFonts w:ascii="Times New Roman" w:hAnsi="Times New Roman" w:cs="Times New Roman"/>
            </w:rPr>
            <w:instrText xml:space="preserve"> CITATION Sez121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(58)</w:t>
          </w:r>
          <w:r w:rsidR="004F6A65" w:rsidRPr="00D37E08">
            <w:rPr>
              <w:rFonts w:ascii="Times New Roman" w:hAnsi="Times New Roman" w:cs="Times New Roman"/>
            </w:rPr>
            <w:fldChar w:fldCharType="end"/>
          </w:r>
        </w:sdtContent>
      </w:sdt>
      <w:r w:rsidR="00C12610" w:rsidRPr="00D37E08">
        <w:rPr>
          <w:rFonts w:ascii="Times New Roman" w:hAnsi="Times New Roman" w:cs="Times New Roman"/>
        </w:rPr>
        <w:t>.</w:t>
      </w:r>
      <w:bookmarkEnd w:id="77"/>
    </w:p>
    <w:p w:rsidR="00C12610" w:rsidRPr="00D37E08" w:rsidRDefault="00C12610" w:rsidP="00C12610">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All the information obtained during the planning stage is used to determine the appropriate amount and location of radioactive spheres to be injected. A skillful surgeon can move the catheter to the right or left arterial branches or even deeper and inject a different amount of spheres directly to </w:t>
      </w:r>
      <w:r w:rsidR="000E3090" w:rsidRPr="00D37E08">
        <w:rPr>
          <w:rFonts w:ascii="Times New Roman" w:hAnsi="Times New Roman" w:cs="Times New Roman"/>
        </w:rPr>
        <w:t xml:space="preserve">a </w:t>
      </w:r>
      <w:r w:rsidRPr="00D37E08">
        <w:rPr>
          <w:rFonts w:ascii="Times New Roman" w:hAnsi="Times New Roman" w:cs="Times New Roman"/>
        </w:rPr>
        <w:t>specific tumor feeding arteries saving most of the healthy liver tissue (</w:t>
      </w:r>
      <w:r w:rsidR="00086671" w:rsidRPr="00D37E08">
        <w:fldChar w:fldCharType="begin"/>
      </w:r>
      <w:r w:rsidR="00086671" w:rsidRPr="00D37E08">
        <w:instrText xml:space="preserve"> REF _Ref356291963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18</w:t>
      </w:r>
      <w:r w:rsidR="00086671" w:rsidRPr="00D37E08">
        <w:fldChar w:fldCharType="end"/>
      </w:r>
      <w:r w:rsidRPr="00D37E08">
        <w:rPr>
          <w:rFonts w:ascii="Times New Roman" w:hAnsi="Times New Roman" w:cs="Times New Roman"/>
        </w:rPr>
        <w:t>). This assessment must be made on a patient-to-patient basis since clinical stages and anatomy of the tumor are significantly different most of the time</w:t>
      </w:r>
      <w:sdt>
        <w:sdtPr>
          <w:rPr>
            <w:rFonts w:ascii="Times New Roman" w:hAnsi="Times New Roman" w:cs="Times New Roman"/>
          </w:rPr>
          <w:id w:val="2224903"/>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Sez07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 xml:space="preserve"> (2)</w:t>
          </w:r>
          <w:r w:rsidR="004F6A65" w:rsidRPr="00D37E08">
            <w:rPr>
              <w:rFonts w:ascii="Times New Roman" w:hAnsi="Times New Roman" w:cs="Times New Roman"/>
            </w:rPr>
            <w:fldChar w:fldCharType="end"/>
          </w:r>
        </w:sdtContent>
      </w:sdt>
      <w:r w:rsidRPr="00D37E08">
        <w:rPr>
          <w:rFonts w:ascii="Times New Roman" w:hAnsi="Times New Roman" w:cs="Times New Roman"/>
        </w:rPr>
        <w:t>.</w:t>
      </w:r>
    </w:p>
    <w:p w:rsidR="00C12610" w:rsidRPr="00D37E08" w:rsidRDefault="00D37E08" w:rsidP="00C12610">
      <w:pPr>
        <w:autoSpaceDE w:val="0"/>
        <w:autoSpaceDN w:val="0"/>
        <w:adjustRightInd w:val="0"/>
        <w:spacing w:line="480" w:lineRule="auto"/>
        <w:jc w:val="center"/>
        <w:rPr>
          <w:rFonts w:ascii="Times New Roman" w:hAnsi="Times New Roman" w:cs="Times New Roman"/>
        </w:rPr>
      </w:pPr>
      <w:r>
        <w:rPr>
          <w:rFonts w:ascii="Times New Roman" w:hAnsi="Times New Roman" w:cs="Times New Roman"/>
          <w:noProof/>
        </w:rPr>
        <mc:AlternateContent>
          <mc:Choice Requires="wpg">
            <w:drawing>
              <wp:inline distT="0" distB="0" distL="0" distR="0">
                <wp:extent cx="2778760" cy="2066290"/>
                <wp:effectExtent l="0" t="0" r="2540" b="0"/>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8760" cy="2066290"/>
                          <a:chOff x="19812" y="31686"/>
                          <a:chExt cx="24" cy="20"/>
                        </a:xfrm>
                      </wpg:grpSpPr>
                      <pic:pic xmlns:pic="http://schemas.openxmlformats.org/drawingml/2006/picture">
                        <pic:nvPicPr>
                          <pic:cNvPr id="7" name="Picture 40" descr="ln007"/>
                          <pic:cNvPicPr>
                            <a:picLocks noChangeAspect="1" noChangeArrowheads="1"/>
                          </pic:cNvPicPr>
                        </pic:nvPicPr>
                        <pic:blipFill>
                          <a:blip r:embed="rId32">
                            <a:lum bright="-12000" contrast="-6000"/>
                            <a:extLst>
                              <a:ext uri="{28A0092B-C50C-407E-A947-70E740481C1C}">
                                <a14:useLocalDpi xmlns:a14="http://schemas.microsoft.com/office/drawing/2010/main" val="0"/>
                              </a:ext>
                            </a:extLst>
                          </a:blip>
                          <a:srcRect l="37753" t="42064" r="13138" b="26010"/>
                          <a:stretch>
                            <a:fillRect/>
                          </a:stretch>
                        </pic:blipFill>
                        <pic:spPr bwMode="auto">
                          <a:xfrm>
                            <a:off x="19812" y="31686"/>
                            <a:ext cx="24" cy="20"/>
                          </a:xfrm>
                          <a:prstGeom prst="rect">
                            <a:avLst/>
                          </a:prstGeom>
                          <a:noFill/>
                          <a:extLst>
                            <a:ext uri="{909E8E84-426E-40DD-AFC4-6F175D3DCCD1}">
                              <a14:hiddenFill xmlns:a14="http://schemas.microsoft.com/office/drawing/2010/main">
                                <a:solidFill>
                                  <a:srgbClr val="FFFFFF"/>
                                </a:solidFill>
                              </a14:hiddenFill>
                            </a:ext>
                          </a:extLst>
                        </pic:spPr>
                      </pic:pic>
                      <wps:wsp>
                        <wps:cNvPr id="11" name="Text Box 7"/>
                        <wps:cNvSpPr txBox="1">
                          <a:spLocks noChangeArrowheads="1"/>
                        </wps:cNvSpPr>
                        <wps:spPr bwMode="auto">
                          <a:xfrm>
                            <a:off x="19823" y="31702"/>
                            <a:ext cx="2"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4A9D" w:rsidRPr="00640358" w:rsidRDefault="003B4A9D" w:rsidP="00C12610"/>
                          </w:txbxContent>
                        </wps:txbx>
                        <wps:bodyPr rot="0" vert="horz" wrap="square" lIns="91440" tIns="45720" rIns="91440" bIns="45720" anchor="t" anchorCtr="0" upright="1">
                          <a:noAutofit/>
                        </wps:bodyPr>
                      </wps:wsp>
                    </wpg:wgp>
                  </a:graphicData>
                </a:graphic>
              </wp:inline>
            </w:drawing>
          </mc:Choice>
          <mc:Fallback>
            <w:pict>
              <v:group id="Group 3" o:spid="_x0000_s1026" style="width:218.8pt;height:162.7pt;mso-position-horizontal-relative:char;mso-position-vertical-relative:line" coordorigin="19812,31686" coordsize="2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aAAgBAQAAPwD/AD/6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alt="ln007" style="position:absolute;left:19812;top:31686;width:24;height: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G6tS/AAAA2gAAAA8AAABkcnMvZG93bnJldi54bWxEj82qwjAUhPcXfIdwBHe3qV14pRpFBFGX&#10;/q4PzbGtNicliVrf3lwQXA4z8w0znXemEQ9yvrasYJikIIgLq2suFRwPq98xCB+QNTaWScGLPMxn&#10;vZ8p5to+eUePfShFhLDPUUEVQptL6YuKDPrEtsTRu1hnMETpSqkdPiPcNDJL05E0WHNcqLClZUXF&#10;bX83Cho7XnfZwRxPfueutL1lW7c+KzXod4sJiEBd+IY/7Y1W8Af/V+INkLM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6RurUvwAAANoAAAAPAAAAAAAAAAAAAAAAAJ8CAABk&#10;cnMvZG93bnJldi54bWxQSwUGAAAAAAQABAD3AAAAiwMAAAAA&#10;">
                  <v:imagedata r:id="rId33" o:title="ln007" croptop="27567f" cropbottom="17046f" cropleft="24742f" cropright="8610f" gain="61604f" blacklevel="-3932f"/>
                </v:shape>
                <v:shapetype id="_x0000_t202" coordsize="21600,21600" o:spt="202" path="m,l,21600r21600,l21600,xe">
                  <v:stroke joinstyle="miter"/>
                  <v:path gradientshapeok="t" o:connecttype="rect"/>
                </v:shapetype>
                <v:shape id="Text Box 7" o:spid="_x0000_s1028" type="#_x0000_t202" style="position:absolute;left:19823;top:31702;width:2;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rsidR="003B4A9D" w:rsidRPr="00640358" w:rsidRDefault="003B4A9D" w:rsidP="00C12610"/>
                    </w:txbxContent>
                  </v:textbox>
                </v:shape>
                <w10:anchorlock/>
              </v:group>
            </w:pict>
          </mc:Fallback>
        </mc:AlternateContent>
      </w:r>
    </w:p>
    <w:p w:rsidR="00C12610" w:rsidRPr="00D37E08" w:rsidRDefault="00F57081" w:rsidP="00F57081">
      <w:pPr>
        <w:jc w:val="center"/>
        <w:rPr>
          <w:rFonts w:ascii="Times New Roman" w:hAnsi="Times New Roman" w:cs="Times New Roman"/>
        </w:rPr>
      </w:pPr>
      <w:bookmarkStart w:id="78" w:name="_Ref356291963"/>
      <w:bookmarkStart w:id="79" w:name="_Toc361725443"/>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18</w:t>
      </w:r>
      <w:r w:rsidR="004F6A65" w:rsidRPr="00D37E08">
        <w:rPr>
          <w:rFonts w:ascii="Times New Roman" w:hAnsi="Times New Roman" w:cs="Times New Roman"/>
          <w:noProof/>
        </w:rPr>
        <w:fldChar w:fldCharType="end"/>
      </w:r>
      <w:bookmarkEnd w:id="78"/>
      <w:r w:rsidR="00C12610" w:rsidRPr="00D37E08">
        <w:rPr>
          <w:rFonts w:ascii="Times New Roman" w:hAnsi="Times New Roman" w:cs="Times New Roman"/>
        </w:rPr>
        <w:t>. Skillful surgeon injecting deeper into the arterial system resulting in “highly</w:t>
      </w:r>
      <w:r w:rsidR="00FC4F34" w:rsidRPr="00D37E08">
        <w:rPr>
          <w:rFonts w:ascii="Times New Roman" w:hAnsi="Times New Roman" w:cs="Times New Roman"/>
        </w:rPr>
        <w:t xml:space="preserve"> selective</w:t>
      </w:r>
      <w:r w:rsidR="00C12610" w:rsidRPr="00D37E08">
        <w:rPr>
          <w:rFonts w:ascii="Times New Roman" w:hAnsi="Times New Roman" w:cs="Times New Roman"/>
        </w:rPr>
        <w:t xml:space="preserve">” </w:t>
      </w:r>
      <w:r w:rsidR="001C1EE8" w:rsidRPr="00D37E08">
        <w:rPr>
          <w:rFonts w:ascii="Times New Roman" w:hAnsi="Times New Roman" w:cs="Times New Roman"/>
        </w:rPr>
        <w:t>RMT</w:t>
      </w:r>
      <w:r w:rsidR="00C12610" w:rsidRPr="00D37E08">
        <w:rPr>
          <w:rFonts w:ascii="Times New Roman" w:hAnsi="Times New Roman" w:cs="Times New Roman"/>
        </w:rPr>
        <w:t xml:space="preserve"> </w:t>
      </w:r>
      <w:sdt>
        <w:sdtPr>
          <w:rPr>
            <w:rFonts w:ascii="Times New Roman" w:hAnsi="Times New Roman" w:cs="Times New Roman"/>
          </w:rPr>
          <w:id w:val="309227564"/>
          <w:citation/>
        </w:sdtPr>
        <w:sdtEndPr/>
        <w:sdtContent>
          <w:r w:rsidR="004F6A65" w:rsidRPr="00D37E08">
            <w:rPr>
              <w:rFonts w:ascii="Times New Roman" w:hAnsi="Times New Roman" w:cs="Times New Roman"/>
            </w:rPr>
            <w:fldChar w:fldCharType="begin"/>
          </w:r>
          <w:r w:rsidR="00C12610" w:rsidRPr="00D37E08">
            <w:rPr>
              <w:rFonts w:ascii="Times New Roman" w:hAnsi="Times New Roman" w:cs="Times New Roman"/>
            </w:rPr>
            <w:instrText xml:space="preserve"> CITATION Sez121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(58)</w:t>
          </w:r>
          <w:r w:rsidR="004F6A65" w:rsidRPr="00D37E08">
            <w:rPr>
              <w:rFonts w:ascii="Times New Roman" w:hAnsi="Times New Roman" w:cs="Times New Roman"/>
            </w:rPr>
            <w:fldChar w:fldCharType="end"/>
          </w:r>
        </w:sdtContent>
      </w:sdt>
      <w:bookmarkEnd w:id="79"/>
    </w:p>
    <w:p w:rsidR="00C12610" w:rsidRPr="00D37E08" w:rsidRDefault="00C12610" w:rsidP="00C12610">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Once the planning is complete, radiomicrospheres are injected into the different branches as planned and follow up PET and CT scans are performed to assess the effectiveness. Response to this treatment varies and over a third of all patients do not respond at all </w:t>
      </w:r>
      <w:sdt>
        <w:sdtPr>
          <w:rPr>
            <w:rFonts w:ascii="Times New Roman" w:hAnsi="Times New Roman" w:cs="Times New Roman"/>
          </w:rPr>
          <w:id w:val="2224904"/>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Sez12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(59)</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The advantage of </w:t>
      </w:r>
      <w:r w:rsidR="001C1EE8" w:rsidRPr="00D37E08">
        <w:rPr>
          <w:rFonts w:ascii="Times New Roman" w:hAnsi="Times New Roman" w:cs="Times New Roman"/>
        </w:rPr>
        <w:t>RMT</w:t>
      </w:r>
      <w:r w:rsidRPr="00D37E08">
        <w:rPr>
          <w:rFonts w:ascii="Times New Roman" w:hAnsi="Times New Roman" w:cs="Times New Roman"/>
        </w:rPr>
        <w:t xml:space="preserve"> plus chemo vs. chemo alone has been observed. In a double arm controlled phase II clinical trial </w:t>
      </w:r>
      <w:r w:rsidR="001C1EE8" w:rsidRPr="00D37E08">
        <w:rPr>
          <w:rFonts w:ascii="Times New Roman" w:hAnsi="Times New Roman" w:cs="Times New Roman"/>
        </w:rPr>
        <w:t>RMT</w:t>
      </w:r>
      <w:r w:rsidRPr="00D37E08">
        <w:rPr>
          <w:rFonts w:ascii="Times New Roman" w:hAnsi="Times New Roman" w:cs="Times New Roman"/>
        </w:rPr>
        <w:t xml:space="preserve"> was selectively administered to half of the liver </w:t>
      </w:r>
      <w:r w:rsidR="00665CBE" w:rsidRPr="00D37E08">
        <w:rPr>
          <w:rFonts w:ascii="Times New Roman" w:hAnsi="Times New Roman" w:cs="Times New Roman"/>
        </w:rPr>
        <w:t xml:space="preserve">along with </w:t>
      </w:r>
      <w:r w:rsidRPr="00D37E08">
        <w:rPr>
          <w:rFonts w:ascii="Times New Roman" w:hAnsi="Times New Roman" w:cs="Times New Roman"/>
        </w:rPr>
        <w:t>chemo</w:t>
      </w:r>
      <w:r w:rsidR="00665CBE" w:rsidRPr="00D37E08">
        <w:rPr>
          <w:rFonts w:ascii="Times New Roman" w:hAnsi="Times New Roman" w:cs="Times New Roman"/>
        </w:rPr>
        <w:t>therapy</w:t>
      </w:r>
      <w:r w:rsidR="00AF59CB" w:rsidRPr="00D37E08">
        <w:rPr>
          <w:rFonts w:ascii="Times New Roman" w:hAnsi="Times New Roman" w:cs="Times New Roman"/>
        </w:rPr>
        <w:t xml:space="preserve"> to the entire organ</w:t>
      </w:r>
      <w:r w:rsidRPr="00D37E08">
        <w:rPr>
          <w:rFonts w:ascii="Times New Roman" w:hAnsi="Times New Roman" w:cs="Times New Roman"/>
        </w:rPr>
        <w:t>.  This highly selective injection protocol allowed for half of the liver to be treated with Chemo-</w:t>
      </w:r>
      <w:r w:rsidR="001C1EE8" w:rsidRPr="00D37E08">
        <w:rPr>
          <w:rFonts w:ascii="Times New Roman" w:hAnsi="Times New Roman" w:cs="Times New Roman"/>
        </w:rPr>
        <w:t>RMT</w:t>
      </w:r>
      <w:r w:rsidRPr="00D37E08">
        <w:rPr>
          <w:rFonts w:ascii="Times New Roman" w:hAnsi="Times New Roman" w:cs="Times New Roman"/>
        </w:rPr>
        <w:t xml:space="preserve"> while the other half with chemo alone (figure 7) </w:t>
      </w:r>
      <w:sdt>
        <w:sdtPr>
          <w:rPr>
            <w:rFonts w:ascii="Times New Roman" w:hAnsi="Times New Roman" w:cs="Times New Roman"/>
          </w:rPr>
          <w:id w:val="309228107"/>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Sez12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(59)</w:t>
          </w:r>
          <w:r w:rsidR="004F6A65" w:rsidRPr="00D37E08">
            <w:rPr>
              <w:rFonts w:ascii="Times New Roman" w:hAnsi="Times New Roman" w:cs="Times New Roman"/>
              <w:noProof/>
            </w:rPr>
            <w:fldChar w:fldCharType="end"/>
          </w:r>
        </w:sdtContent>
      </w:sdt>
      <w:r w:rsidRPr="00D37E08">
        <w:rPr>
          <w:rFonts w:ascii="Times New Roman" w:hAnsi="Times New Roman" w:cs="Times New Roman"/>
        </w:rPr>
        <w:t xml:space="preserve"> so that each patient could serve as their own control. The results clearly demonstrated the advantage of adding </w:t>
      </w:r>
      <w:r w:rsidR="001C1EE8" w:rsidRPr="00D37E08">
        <w:rPr>
          <w:rFonts w:ascii="Times New Roman" w:hAnsi="Times New Roman" w:cs="Times New Roman"/>
        </w:rPr>
        <w:t>RMT</w:t>
      </w:r>
      <w:r w:rsidRPr="00D37E08">
        <w:rPr>
          <w:rFonts w:ascii="Times New Roman" w:hAnsi="Times New Roman" w:cs="Times New Roman"/>
        </w:rPr>
        <w:t xml:space="preserve"> to chemotherapy.</w:t>
      </w:r>
    </w:p>
    <w:p w:rsidR="00C12610" w:rsidRPr="00D37E08" w:rsidRDefault="00C12610" w:rsidP="00C12610">
      <w:pPr>
        <w:autoSpaceDE w:val="0"/>
        <w:autoSpaceDN w:val="0"/>
        <w:adjustRightInd w:val="0"/>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35C5850B" wp14:editId="758DCA8A">
            <wp:extent cx="5344666" cy="3408218"/>
            <wp:effectExtent l="0" t="0" r="8890" b="1905"/>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5366047" cy="3421853"/>
                    </a:xfrm>
                    <a:prstGeom prst="rect">
                      <a:avLst/>
                    </a:prstGeom>
                    <a:noFill/>
                    <a:ln w="9525">
                      <a:noFill/>
                      <a:miter lim="800000"/>
                      <a:headEnd/>
                      <a:tailEnd/>
                    </a:ln>
                  </pic:spPr>
                </pic:pic>
              </a:graphicData>
            </a:graphic>
          </wp:inline>
        </w:drawing>
      </w:r>
    </w:p>
    <w:p w:rsidR="00C12610" w:rsidRPr="00D37E08" w:rsidRDefault="00F57081" w:rsidP="00F57081">
      <w:pPr>
        <w:jc w:val="center"/>
        <w:rPr>
          <w:rFonts w:ascii="Times New Roman" w:hAnsi="Times New Roman" w:cs="Times New Roman"/>
        </w:rPr>
      </w:pPr>
      <w:bookmarkStart w:id="80" w:name="_Toc361725444"/>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19</w:t>
      </w:r>
      <w:r w:rsidR="004F6A65" w:rsidRPr="00D37E08">
        <w:rPr>
          <w:rFonts w:ascii="Times New Roman" w:hAnsi="Times New Roman" w:cs="Times New Roman"/>
          <w:noProof/>
        </w:rPr>
        <w:fldChar w:fldCharType="end"/>
      </w:r>
      <w:r w:rsidR="00C12610" w:rsidRPr="00D37E08">
        <w:rPr>
          <w:rFonts w:ascii="Times New Roman" w:hAnsi="Times New Roman" w:cs="Times New Roman"/>
        </w:rPr>
        <w:t>. (</w:t>
      </w:r>
      <w:r w:rsidR="00C12610" w:rsidRPr="00D37E08">
        <w:rPr>
          <w:rFonts w:ascii="Times New Roman" w:hAnsi="Times New Roman" w:cs="Times New Roman"/>
          <w:vertAlign w:val="superscript"/>
        </w:rPr>
        <w:t>18</w:t>
      </w:r>
      <w:r w:rsidR="00C12610" w:rsidRPr="00D37E08">
        <w:rPr>
          <w:rFonts w:ascii="Times New Roman" w:hAnsi="Times New Roman" w:cs="Times New Roman"/>
        </w:rPr>
        <w:t>F)FDG PET-CT before and after treatment in three patients, lower half of the liver (left of green line) treated with Chemo-</w:t>
      </w:r>
      <w:r w:rsidR="001C1EE8" w:rsidRPr="00D37E08">
        <w:rPr>
          <w:rFonts w:ascii="Times New Roman" w:hAnsi="Times New Roman" w:cs="Times New Roman"/>
        </w:rPr>
        <w:t>RMT</w:t>
      </w:r>
      <w:r w:rsidR="00C12610" w:rsidRPr="00D37E08">
        <w:rPr>
          <w:rFonts w:ascii="Times New Roman" w:hAnsi="Times New Roman" w:cs="Times New Roman"/>
        </w:rPr>
        <w:t xml:space="preserve">, other half (right of line) treated with Chemo only </w:t>
      </w:r>
      <w:sdt>
        <w:sdtPr>
          <w:rPr>
            <w:rFonts w:ascii="Times New Roman" w:hAnsi="Times New Roman" w:cs="Times New Roman"/>
          </w:rPr>
          <w:id w:val="33243609"/>
          <w:citation/>
        </w:sdtPr>
        <w:sdtEndPr/>
        <w:sdtContent>
          <w:r w:rsidR="004F6A65" w:rsidRPr="00D37E08">
            <w:rPr>
              <w:rFonts w:ascii="Times New Roman" w:hAnsi="Times New Roman" w:cs="Times New Roman"/>
            </w:rPr>
            <w:fldChar w:fldCharType="begin"/>
          </w:r>
          <w:r w:rsidR="00C12610" w:rsidRPr="00D37E08">
            <w:rPr>
              <w:rFonts w:ascii="Times New Roman" w:hAnsi="Times New Roman" w:cs="Times New Roman"/>
            </w:rPr>
            <w:instrText xml:space="preserve"> CITATION Sez12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(59)</w:t>
          </w:r>
          <w:r w:rsidR="004F6A65" w:rsidRPr="00D37E08">
            <w:rPr>
              <w:rFonts w:ascii="Times New Roman" w:hAnsi="Times New Roman" w:cs="Times New Roman"/>
            </w:rPr>
            <w:fldChar w:fldCharType="end"/>
          </w:r>
        </w:sdtContent>
      </w:sdt>
      <w:r w:rsidR="00C12610" w:rsidRPr="00D37E08">
        <w:rPr>
          <w:rFonts w:ascii="Times New Roman" w:hAnsi="Times New Roman" w:cs="Times New Roman"/>
        </w:rPr>
        <w:t xml:space="preserve"> demonstrating improved response of </w:t>
      </w:r>
      <w:r w:rsidR="001C1EE8" w:rsidRPr="00D37E08">
        <w:rPr>
          <w:rFonts w:ascii="Times New Roman" w:hAnsi="Times New Roman" w:cs="Times New Roman"/>
        </w:rPr>
        <w:t>RMT</w:t>
      </w:r>
      <w:r w:rsidR="00C12610" w:rsidRPr="00D37E08">
        <w:rPr>
          <w:rFonts w:ascii="Times New Roman" w:hAnsi="Times New Roman" w:cs="Times New Roman"/>
        </w:rPr>
        <w:t xml:space="preserve"> combined with chemotherapy and the potential for “highly” </w:t>
      </w:r>
      <w:r w:rsidR="001C1EE8" w:rsidRPr="00D37E08">
        <w:rPr>
          <w:rFonts w:ascii="Times New Roman" w:hAnsi="Times New Roman" w:cs="Times New Roman"/>
        </w:rPr>
        <w:t>RMT</w:t>
      </w:r>
      <w:r w:rsidR="00C12610" w:rsidRPr="00D37E08">
        <w:rPr>
          <w:rFonts w:ascii="Times New Roman" w:hAnsi="Times New Roman" w:cs="Times New Roman"/>
        </w:rPr>
        <w:t>.</w:t>
      </w:r>
      <w:bookmarkEnd w:id="80"/>
    </w:p>
    <w:p w:rsidR="00C12610" w:rsidRPr="00D37E08" w:rsidRDefault="00486EBA" w:rsidP="00ED69AA">
      <w:pPr>
        <w:pStyle w:val="Heading3"/>
        <w:spacing w:before="240" w:after="240" w:line="480" w:lineRule="auto"/>
        <w:ind w:firstLine="720"/>
        <w:rPr>
          <w:rFonts w:ascii="Times New Roman" w:hAnsi="Times New Roman" w:cs="Times New Roman"/>
          <w:b w:val="0"/>
          <w:color w:val="auto"/>
        </w:rPr>
      </w:pPr>
      <w:bookmarkStart w:id="81" w:name="_Toc331669328"/>
      <w:bookmarkStart w:id="82" w:name="_Toc361725344"/>
      <w:r w:rsidRPr="00D37E08">
        <w:rPr>
          <w:rFonts w:ascii="Times New Roman" w:hAnsi="Times New Roman" w:cs="Times New Roman"/>
          <w:b w:val="0"/>
          <w:color w:val="auto"/>
        </w:rPr>
        <w:t>2.</w:t>
      </w:r>
      <w:r w:rsidR="00ED69AA" w:rsidRPr="00D37E08">
        <w:rPr>
          <w:rFonts w:ascii="Times New Roman" w:hAnsi="Times New Roman" w:cs="Times New Roman"/>
          <w:b w:val="0"/>
          <w:color w:val="auto"/>
        </w:rPr>
        <w:t>4.</w:t>
      </w:r>
      <w:r w:rsidRPr="00D37E08">
        <w:rPr>
          <w:rFonts w:ascii="Times New Roman" w:hAnsi="Times New Roman" w:cs="Times New Roman"/>
          <w:b w:val="0"/>
          <w:color w:val="auto"/>
        </w:rPr>
        <w:t xml:space="preserve">1 </w:t>
      </w:r>
      <w:r w:rsidR="00C12610" w:rsidRPr="00D37E08">
        <w:rPr>
          <w:rFonts w:ascii="Times New Roman" w:hAnsi="Times New Roman" w:cs="Times New Roman"/>
          <w:b w:val="0"/>
          <w:color w:val="auto"/>
        </w:rPr>
        <w:t xml:space="preserve">Limitations of </w:t>
      </w:r>
      <w:r w:rsidR="001C1EE8" w:rsidRPr="00D37E08">
        <w:rPr>
          <w:rFonts w:ascii="Times New Roman" w:hAnsi="Times New Roman" w:cs="Times New Roman"/>
          <w:b w:val="0"/>
          <w:color w:val="auto"/>
        </w:rPr>
        <w:t>RMT</w:t>
      </w:r>
      <w:bookmarkEnd w:id="81"/>
      <w:bookmarkEnd w:id="82"/>
    </w:p>
    <w:p w:rsidR="00C12610" w:rsidRPr="00D37E08" w:rsidRDefault="00C12610" w:rsidP="00C12610">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The greatest limitation of </w:t>
      </w:r>
      <w:r w:rsidR="001C1EE8" w:rsidRPr="00D37E08">
        <w:rPr>
          <w:rFonts w:ascii="Times New Roman" w:hAnsi="Times New Roman" w:cs="Times New Roman"/>
        </w:rPr>
        <w:t>RMT</w:t>
      </w:r>
      <w:r w:rsidRPr="00D37E08">
        <w:rPr>
          <w:rFonts w:ascii="Times New Roman" w:hAnsi="Times New Roman" w:cs="Times New Roman"/>
        </w:rPr>
        <w:t xml:space="preserve"> is the </w:t>
      </w:r>
      <w:r w:rsidR="00AF59CB" w:rsidRPr="00D37E08">
        <w:rPr>
          <w:rFonts w:ascii="Times New Roman" w:hAnsi="Times New Roman" w:cs="Times New Roman"/>
        </w:rPr>
        <w:t xml:space="preserve">difficulty </w:t>
      </w:r>
      <w:r w:rsidRPr="00D37E08">
        <w:rPr>
          <w:rFonts w:ascii="Times New Roman" w:hAnsi="Times New Roman" w:cs="Times New Roman"/>
        </w:rPr>
        <w:t xml:space="preserve">of </w:t>
      </w:r>
      <w:r w:rsidR="00AF59CB" w:rsidRPr="00D37E08">
        <w:rPr>
          <w:rFonts w:ascii="Times New Roman" w:hAnsi="Times New Roman" w:cs="Times New Roman"/>
        </w:rPr>
        <w:t xml:space="preserve">dosimetric </w:t>
      </w:r>
      <w:r w:rsidRPr="00D37E08">
        <w:rPr>
          <w:rFonts w:ascii="Times New Roman" w:hAnsi="Times New Roman" w:cs="Times New Roman"/>
        </w:rPr>
        <w:t>quantif</w:t>
      </w:r>
      <w:r w:rsidR="00AF59CB" w:rsidRPr="00D37E08">
        <w:rPr>
          <w:rFonts w:ascii="Times New Roman" w:hAnsi="Times New Roman" w:cs="Times New Roman"/>
        </w:rPr>
        <w:t>ications</w:t>
      </w:r>
      <w:r w:rsidRPr="00D37E08">
        <w:rPr>
          <w:rFonts w:ascii="Times New Roman" w:hAnsi="Times New Roman" w:cs="Times New Roman"/>
        </w:rPr>
        <w:t xml:space="preserve"> during the treatment planning. This is due to the fact that the </w:t>
      </w:r>
      <w:r w:rsidRPr="00D37E08">
        <w:rPr>
          <w:rFonts w:ascii="Times New Roman" w:hAnsi="Times New Roman" w:cs="Times New Roman"/>
          <w:vertAlign w:val="superscript"/>
        </w:rPr>
        <w:t>99m</w:t>
      </w:r>
      <w:r w:rsidRPr="00D37E08">
        <w:rPr>
          <w:rFonts w:ascii="Times New Roman" w:hAnsi="Times New Roman" w:cs="Times New Roman"/>
        </w:rPr>
        <w:t xml:space="preserve">Tc-MAA scintigraphy </w:t>
      </w:r>
      <w:r w:rsidR="00AF59CB" w:rsidRPr="00D37E08">
        <w:rPr>
          <w:rFonts w:ascii="Times New Roman" w:hAnsi="Times New Roman" w:cs="Times New Roman"/>
        </w:rPr>
        <w:t>(</w:t>
      </w:r>
      <w:r w:rsidR="00086671" w:rsidRPr="00D37E08">
        <w:fldChar w:fldCharType="begin"/>
      </w:r>
      <w:r w:rsidR="00086671" w:rsidRPr="00D37E08">
        <w:instrText xml:space="preserve"> REF _Ref356292279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20</w:t>
      </w:r>
      <w:r w:rsidR="00086671" w:rsidRPr="00D37E08">
        <w:fldChar w:fldCharType="end"/>
      </w:r>
      <w:r w:rsidR="00AF59CB" w:rsidRPr="00D37E08">
        <w:rPr>
          <w:rFonts w:ascii="Times New Roman" w:hAnsi="Times New Roman" w:cs="Times New Roman"/>
        </w:rPr>
        <w:t xml:space="preserve">) </w:t>
      </w:r>
      <w:r w:rsidRPr="00D37E08">
        <w:rPr>
          <w:rFonts w:ascii="Times New Roman" w:hAnsi="Times New Roman" w:cs="Times New Roman"/>
        </w:rPr>
        <w:t xml:space="preserve">is a single photon emission tomography technique (SPECT) and the </w:t>
      </w:r>
      <w:r w:rsidR="006D68A4" w:rsidRPr="00D37E08">
        <w:rPr>
          <w:rFonts w:ascii="Times New Roman" w:hAnsi="Times New Roman" w:cs="Times New Roman"/>
        </w:rPr>
        <w:t>difficulty</w:t>
      </w:r>
      <w:r w:rsidRPr="00D37E08">
        <w:rPr>
          <w:rFonts w:ascii="Times New Roman" w:hAnsi="Times New Roman" w:cs="Times New Roman"/>
        </w:rPr>
        <w:t xml:space="preserve"> in obtaining proper attenuation correction as compared to positron emission tomography (PET).</w:t>
      </w:r>
      <w:r w:rsidR="00345E24" w:rsidRPr="00D37E08">
        <w:rPr>
          <w:rFonts w:ascii="Times New Roman" w:hAnsi="Times New Roman" w:cs="Times New Roman"/>
        </w:rPr>
        <w:t xml:space="preserve"> </w:t>
      </w:r>
    </w:p>
    <w:p w:rsidR="00C12610" w:rsidRPr="00D37E08" w:rsidRDefault="00C12610" w:rsidP="00FA1DC4">
      <w:pPr>
        <w:autoSpaceDE w:val="0"/>
        <w:autoSpaceDN w:val="0"/>
        <w:adjustRightInd w:val="0"/>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5B9FFE47" wp14:editId="23EAC415">
            <wp:extent cx="4605408" cy="2541320"/>
            <wp:effectExtent l="0" t="0" r="5080"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4624045" cy="2551604"/>
                    </a:xfrm>
                    <a:prstGeom prst="rect">
                      <a:avLst/>
                    </a:prstGeom>
                    <a:noFill/>
                    <a:ln w="9525">
                      <a:noFill/>
                      <a:miter lim="800000"/>
                      <a:headEnd/>
                      <a:tailEnd/>
                    </a:ln>
                  </pic:spPr>
                </pic:pic>
              </a:graphicData>
            </a:graphic>
          </wp:inline>
        </w:drawing>
      </w:r>
    </w:p>
    <w:p w:rsidR="00C12610" w:rsidRPr="00D37E08" w:rsidRDefault="00F57081" w:rsidP="00F57081">
      <w:pPr>
        <w:jc w:val="center"/>
        <w:rPr>
          <w:rFonts w:ascii="Times New Roman" w:hAnsi="Times New Roman" w:cs="Times New Roman"/>
        </w:rPr>
      </w:pPr>
      <w:bookmarkStart w:id="83" w:name="_Ref356292279"/>
      <w:bookmarkStart w:id="84" w:name="_Toc361725445"/>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20</w:t>
      </w:r>
      <w:r w:rsidR="004F6A65" w:rsidRPr="00D37E08">
        <w:rPr>
          <w:rFonts w:ascii="Times New Roman" w:hAnsi="Times New Roman" w:cs="Times New Roman"/>
          <w:noProof/>
        </w:rPr>
        <w:fldChar w:fldCharType="end"/>
      </w:r>
      <w:bookmarkEnd w:id="83"/>
      <w:r w:rsidR="00C12610" w:rsidRPr="00D37E08">
        <w:rPr>
          <w:rFonts w:ascii="Times New Roman" w:hAnsi="Times New Roman" w:cs="Times New Roman"/>
        </w:rPr>
        <w:t xml:space="preserve">. Anterior and Posterior </w:t>
      </w:r>
      <w:r w:rsidR="00C12610" w:rsidRPr="00D37E08">
        <w:rPr>
          <w:rFonts w:ascii="Times New Roman" w:hAnsi="Times New Roman" w:cs="Times New Roman"/>
          <w:vertAlign w:val="superscript"/>
        </w:rPr>
        <w:t>99m</w:t>
      </w:r>
      <w:r w:rsidR="00C12610" w:rsidRPr="00D37E08">
        <w:rPr>
          <w:rFonts w:ascii="Times New Roman" w:hAnsi="Times New Roman" w:cs="Times New Roman"/>
        </w:rPr>
        <w:t xml:space="preserve">Tc-MAA Planar Scintigraphy </w:t>
      </w:r>
      <w:sdt>
        <w:sdtPr>
          <w:rPr>
            <w:rFonts w:ascii="Times New Roman" w:hAnsi="Times New Roman" w:cs="Times New Roman"/>
          </w:rPr>
          <w:id w:val="7196389"/>
          <w:citation/>
        </w:sdtPr>
        <w:sdtEndPr/>
        <w:sdtContent>
          <w:r w:rsidR="004F6A65" w:rsidRPr="00D37E08">
            <w:rPr>
              <w:rFonts w:ascii="Times New Roman" w:hAnsi="Times New Roman" w:cs="Times New Roman"/>
            </w:rPr>
            <w:fldChar w:fldCharType="begin"/>
          </w:r>
          <w:r w:rsidR="00C12610" w:rsidRPr="00D37E08">
            <w:rPr>
              <w:rFonts w:ascii="Times New Roman" w:hAnsi="Times New Roman" w:cs="Times New Roman"/>
            </w:rPr>
            <w:instrText xml:space="preserve"> CITATION Sez121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(58)</w:t>
          </w:r>
          <w:r w:rsidR="004F6A65" w:rsidRPr="00D37E08">
            <w:rPr>
              <w:rFonts w:ascii="Times New Roman" w:hAnsi="Times New Roman" w:cs="Times New Roman"/>
            </w:rPr>
            <w:fldChar w:fldCharType="end"/>
          </w:r>
        </w:sdtContent>
      </w:sdt>
      <w:bookmarkEnd w:id="84"/>
    </w:p>
    <w:p w:rsidR="00FA1DC4" w:rsidRPr="00D37E08" w:rsidRDefault="00C12610" w:rsidP="00C12610">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From the </w:t>
      </w:r>
      <w:r w:rsidRPr="00D37E08">
        <w:rPr>
          <w:rFonts w:ascii="Times New Roman" w:hAnsi="Times New Roman" w:cs="Times New Roman"/>
          <w:vertAlign w:val="superscript"/>
        </w:rPr>
        <w:t>99m</w:t>
      </w:r>
      <w:r w:rsidRPr="00D37E08">
        <w:rPr>
          <w:rFonts w:ascii="Times New Roman" w:hAnsi="Times New Roman" w:cs="Times New Roman"/>
        </w:rPr>
        <w:t>Tc-MAA planar image above (</w:t>
      </w:r>
      <w:r w:rsidR="00086671" w:rsidRPr="00D37E08">
        <w:fldChar w:fldCharType="begin"/>
      </w:r>
      <w:r w:rsidR="00086671" w:rsidRPr="00D37E08">
        <w:instrText xml:space="preserve"> REF _Ref356292279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20</w:t>
      </w:r>
      <w:r w:rsidR="00086671" w:rsidRPr="00D37E08">
        <w:fldChar w:fldCharType="end"/>
      </w:r>
      <w:r w:rsidRPr="00D37E08">
        <w:rPr>
          <w:rFonts w:ascii="Times New Roman" w:hAnsi="Times New Roman" w:cs="Times New Roman"/>
        </w:rPr>
        <w:t xml:space="preserve">) it is clearly impossible to determine what is lung and liver and how much overlapping exists. </w:t>
      </w:r>
      <w:r w:rsidR="00FA1DC4" w:rsidRPr="00D37E08">
        <w:rPr>
          <w:rFonts w:ascii="Times New Roman" w:hAnsi="Times New Roman" w:cs="Times New Roman"/>
        </w:rPr>
        <w:t>However b</w:t>
      </w:r>
      <w:r w:rsidR="00381365" w:rsidRPr="00D37E08">
        <w:rPr>
          <w:rFonts w:ascii="Times New Roman" w:hAnsi="Times New Roman" w:cs="Times New Roman"/>
        </w:rPr>
        <w:t xml:space="preserve">etter </w:t>
      </w:r>
      <w:r w:rsidR="00FA1DC4" w:rsidRPr="00D37E08">
        <w:rPr>
          <w:rFonts w:ascii="Times New Roman" w:hAnsi="Times New Roman" w:cs="Times New Roman"/>
        </w:rPr>
        <w:t xml:space="preserve">visualization is </w:t>
      </w:r>
      <w:r w:rsidR="00DB296F" w:rsidRPr="00D37E08">
        <w:rPr>
          <w:rFonts w:ascii="Times New Roman" w:hAnsi="Times New Roman" w:cs="Times New Roman"/>
        </w:rPr>
        <w:t>achieved</w:t>
      </w:r>
      <w:r w:rsidR="00FA1DC4" w:rsidRPr="00D37E08">
        <w:rPr>
          <w:rFonts w:ascii="Times New Roman" w:hAnsi="Times New Roman" w:cs="Times New Roman"/>
        </w:rPr>
        <w:t xml:space="preserve"> when SPECT/CT</w:t>
      </w:r>
      <w:r w:rsidR="00DB296F" w:rsidRPr="00D37E08">
        <w:rPr>
          <w:rFonts w:ascii="Times New Roman" w:hAnsi="Times New Roman" w:cs="Times New Roman"/>
        </w:rPr>
        <w:t xml:space="preserve"> </w:t>
      </w:r>
      <w:r w:rsidR="00FA1DC4" w:rsidRPr="00D37E08">
        <w:rPr>
          <w:rFonts w:ascii="Times New Roman" w:hAnsi="Times New Roman" w:cs="Times New Roman"/>
        </w:rPr>
        <w:t>is used (</w:t>
      </w:r>
      <w:r w:rsidR="00086671" w:rsidRPr="00D37E08">
        <w:fldChar w:fldCharType="begin"/>
      </w:r>
      <w:r w:rsidR="00086671" w:rsidRPr="00D37E08">
        <w:instrText xml:space="preserve"> REF _Ref356293274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21</w:t>
      </w:r>
      <w:r w:rsidR="00086671" w:rsidRPr="00D37E08">
        <w:fldChar w:fldCharType="end"/>
      </w:r>
      <w:r w:rsidR="00FA1DC4" w:rsidRPr="00D37E08">
        <w:rPr>
          <w:rFonts w:ascii="Times New Roman" w:hAnsi="Times New Roman" w:cs="Times New Roman"/>
        </w:rPr>
        <w:t>) but as discussed previously quantification is very difficult.</w:t>
      </w:r>
    </w:p>
    <w:p w:rsidR="00FA1DC4" w:rsidRPr="00D37E08" w:rsidRDefault="00FA1DC4" w:rsidP="00FA1DC4">
      <w:pPr>
        <w:autoSpaceDE w:val="0"/>
        <w:autoSpaceDN w:val="0"/>
        <w:adjustRightInd w:val="0"/>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00712EC0" wp14:editId="111B3C6B">
            <wp:extent cx="2897579" cy="418487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13788" cy="4208280"/>
                    </a:xfrm>
                    <a:prstGeom prst="rect">
                      <a:avLst/>
                    </a:prstGeom>
                    <a:noFill/>
                    <a:ln>
                      <a:noFill/>
                    </a:ln>
                  </pic:spPr>
                </pic:pic>
              </a:graphicData>
            </a:graphic>
          </wp:inline>
        </w:drawing>
      </w:r>
    </w:p>
    <w:p w:rsidR="00FA1DC4" w:rsidRPr="00D37E08" w:rsidRDefault="00FA1DC4" w:rsidP="00FA1DC4">
      <w:pPr>
        <w:jc w:val="center"/>
        <w:rPr>
          <w:rFonts w:ascii="Times New Roman" w:hAnsi="Times New Roman" w:cs="Times New Roman"/>
        </w:rPr>
      </w:pPr>
      <w:bookmarkStart w:id="85" w:name="_Ref356293274"/>
      <w:bookmarkStart w:id="86" w:name="_Toc361725446"/>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21</w:t>
      </w:r>
      <w:r w:rsidR="004F6A65" w:rsidRPr="00D37E08">
        <w:rPr>
          <w:rFonts w:ascii="Times New Roman" w:hAnsi="Times New Roman" w:cs="Times New Roman"/>
        </w:rPr>
        <w:fldChar w:fldCharType="end"/>
      </w:r>
      <w:bookmarkEnd w:id="85"/>
      <w:r w:rsidRPr="00D37E08">
        <w:rPr>
          <w:rFonts w:ascii="Times New Roman" w:hAnsi="Times New Roman" w:cs="Times New Roman"/>
        </w:rPr>
        <w:t xml:space="preserve"> Duodenal accumulation (arrow) in a patient with colorectal cancer, not definable on planar images. A: planar scan, B:SPECT/CT coronal view </w:t>
      </w:r>
      <w:sdt>
        <w:sdtPr>
          <w:rPr>
            <w:rFonts w:ascii="Times New Roman" w:hAnsi="Times New Roman" w:cs="Times New Roman"/>
          </w:rPr>
          <w:id w:val="127833030"/>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Hoj10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(60)</w:t>
          </w:r>
          <w:r w:rsidR="004F6A65" w:rsidRPr="00D37E08">
            <w:rPr>
              <w:rFonts w:ascii="Times New Roman" w:hAnsi="Times New Roman" w:cs="Times New Roman"/>
            </w:rPr>
            <w:fldChar w:fldCharType="end"/>
          </w:r>
        </w:sdtContent>
      </w:sdt>
      <w:bookmarkEnd w:id="86"/>
    </w:p>
    <w:p w:rsidR="00C12610" w:rsidRPr="00D37E08" w:rsidRDefault="00C12610" w:rsidP="00C12610">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The </w:t>
      </w:r>
      <w:r w:rsidR="001C1EE8" w:rsidRPr="00D37E08">
        <w:rPr>
          <w:rFonts w:ascii="Times New Roman" w:hAnsi="Times New Roman" w:cs="Times New Roman"/>
        </w:rPr>
        <w:t>RMT</w:t>
      </w:r>
      <w:r w:rsidRPr="00D37E08">
        <w:rPr>
          <w:rFonts w:ascii="Times New Roman" w:hAnsi="Times New Roman" w:cs="Times New Roman"/>
        </w:rPr>
        <w:t xml:space="preserve"> </w:t>
      </w:r>
      <w:r w:rsidR="00723E82" w:rsidRPr="00D37E08">
        <w:rPr>
          <w:rFonts w:ascii="Times New Roman" w:hAnsi="Times New Roman" w:cs="Times New Roman"/>
        </w:rPr>
        <w:t xml:space="preserve">planning </w:t>
      </w:r>
      <w:r w:rsidRPr="00D37E08">
        <w:rPr>
          <w:rFonts w:ascii="Times New Roman" w:hAnsi="Times New Roman" w:cs="Times New Roman"/>
        </w:rPr>
        <w:t xml:space="preserve">will be greatly benefited by the inclusion of a PET isotope, since the technique is generally considered better than SPECT because of the ability for absolute attenuation correction and potentially superior resolution. Important advances were made in early years by labeling MAA with the PET isotope </w:t>
      </w:r>
      <w:r w:rsidRPr="00D37E08">
        <w:rPr>
          <w:rFonts w:ascii="Times New Roman" w:hAnsi="Times New Roman" w:cs="Times New Roman"/>
          <w:vertAlign w:val="superscript"/>
        </w:rPr>
        <w:t>68</w:t>
      </w:r>
      <w:r w:rsidRPr="00D37E08">
        <w:rPr>
          <w:rFonts w:ascii="Times New Roman" w:hAnsi="Times New Roman" w:cs="Times New Roman"/>
        </w:rPr>
        <w:t xml:space="preserve">Ga </w:t>
      </w:r>
      <w:sdt>
        <w:sdtPr>
          <w:rPr>
            <w:rFonts w:ascii="Times New Roman" w:hAnsi="Times New Roman" w:cs="Times New Roman"/>
          </w:rPr>
          <w:id w:val="4669812"/>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Gre89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(61)</w:t>
          </w:r>
          <w:r w:rsidR="004F6A65" w:rsidRPr="00D37E08">
            <w:rPr>
              <w:rFonts w:ascii="Times New Roman" w:hAnsi="Times New Roman" w:cs="Times New Roman"/>
            </w:rPr>
            <w:fldChar w:fldCharType="end"/>
          </w:r>
        </w:sdtContent>
      </w:sdt>
      <w:r w:rsidRPr="00D37E08">
        <w:rPr>
          <w:rFonts w:ascii="Times New Roman" w:hAnsi="Times New Roman" w:cs="Times New Roman"/>
        </w:rPr>
        <w:t>, obtaining a</w:t>
      </w:r>
      <w:r w:rsidR="00345E24" w:rsidRPr="00D37E08">
        <w:rPr>
          <w:rFonts w:ascii="Times New Roman" w:hAnsi="Times New Roman" w:cs="Times New Roman"/>
        </w:rPr>
        <w:t>n</w:t>
      </w:r>
      <w:r w:rsidRPr="00D37E08">
        <w:rPr>
          <w:rFonts w:ascii="Times New Roman" w:hAnsi="Times New Roman" w:cs="Times New Roman"/>
        </w:rPr>
        <w:t xml:space="preserve"> </w:t>
      </w:r>
      <w:r w:rsidR="00345E24" w:rsidRPr="00D37E08">
        <w:rPr>
          <w:rFonts w:ascii="Times New Roman" w:hAnsi="Times New Roman" w:cs="Times New Roman"/>
        </w:rPr>
        <w:t xml:space="preserve">80 % </w:t>
      </w:r>
      <w:r w:rsidRPr="00D37E08">
        <w:rPr>
          <w:rFonts w:ascii="Times New Roman" w:hAnsi="Times New Roman" w:cs="Times New Roman"/>
        </w:rPr>
        <w:t xml:space="preserve">labeling yield and purity &gt; 95% for the Pulmolite MAA kit. However the potential of </w:t>
      </w:r>
      <w:r w:rsidRPr="00D37E08">
        <w:rPr>
          <w:rFonts w:ascii="Times New Roman" w:hAnsi="Times New Roman" w:cs="Times New Roman"/>
          <w:vertAlign w:val="superscript"/>
        </w:rPr>
        <w:t>68</w:t>
      </w:r>
      <w:r w:rsidRPr="00D37E08">
        <w:rPr>
          <w:rFonts w:ascii="Times New Roman" w:hAnsi="Times New Roman" w:cs="Times New Roman"/>
        </w:rPr>
        <w:t xml:space="preserve">Ga-MAA was forgotten until recently, when new lung perfusion studies were made using this drug, partially due to availability of a reliable </w:t>
      </w:r>
      <w:r w:rsidRPr="00D37E08">
        <w:rPr>
          <w:rFonts w:ascii="Times New Roman" w:hAnsi="Times New Roman" w:cs="Times New Roman"/>
          <w:vertAlign w:val="superscript"/>
        </w:rPr>
        <w:t>68</w:t>
      </w:r>
      <w:r w:rsidRPr="00D37E08">
        <w:rPr>
          <w:rFonts w:ascii="Times New Roman" w:hAnsi="Times New Roman" w:cs="Times New Roman"/>
        </w:rPr>
        <w:t>Ge/</w:t>
      </w:r>
      <w:r w:rsidRPr="00D37E08">
        <w:rPr>
          <w:rFonts w:ascii="Times New Roman" w:hAnsi="Times New Roman" w:cs="Times New Roman"/>
          <w:vertAlign w:val="superscript"/>
        </w:rPr>
        <w:t>68</w:t>
      </w:r>
      <w:r w:rsidRPr="00D37E08">
        <w:rPr>
          <w:rFonts w:ascii="Times New Roman" w:hAnsi="Times New Roman" w:cs="Times New Roman"/>
        </w:rPr>
        <w:t xml:space="preserve">Ga generator with minimal breakthrough impurities and high </w:t>
      </w:r>
      <w:r w:rsidRPr="00D37E08">
        <w:rPr>
          <w:rFonts w:ascii="Times New Roman" w:hAnsi="Times New Roman" w:cs="Times New Roman"/>
          <w:vertAlign w:val="superscript"/>
        </w:rPr>
        <w:t>68</w:t>
      </w:r>
      <w:r w:rsidRPr="00D37E08">
        <w:rPr>
          <w:rFonts w:ascii="Times New Roman" w:hAnsi="Times New Roman" w:cs="Times New Roman"/>
        </w:rPr>
        <w:t>Ga yield</w:t>
      </w:r>
      <w:sdt>
        <w:sdtPr>
          <w:rPr>
            <w:rFonts w:ascii="Times New Roman" w:hAnsi="Times New Roman" w:cs="Times New Roman"/>
          </w:rPr>
          <w:id w:val="4669813"/>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Hof11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 xml:space="preserve"> (62)</w:t>
          </w:r>
          <w:r w:rsidR="004F6A65" w:rsidRPr="00D37E08">
            <w:rPr>
              <w:rFonts w:ascii="Times New Roman" w:hAnsi="Times New Roman" w:cs="Times New Roman"/>
            </w:rPr>
            <w:fldChar w:fldCharType="end"/>
          </w:r>
        </w:sdtContent>
      </w:sdt>
      <w:r w:rsidR="00723E82" w:rsidRPr="00D37E08">
        <w:rPr>
          <w:rFonts w:ascii="Times New Roman" w:hAnsi="Times New Roman" w:cs="Times New Roman"/>
        </w:rPr>
        <w:t xml:space="preserve"> (</w:t>
      </w:r>
      <w:r w:rsidR="00086671" w:rsidRPr="00D37E08">
        <w:fldChar w:fldCharType="begin"/>
      </w:r>
      <w:r w:rsidR="00086671" w:rsidRPr="00D37E08">
        <w:instrText xml:space="preserve"> REF _Ref355873232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22</w:t>
      </w:r>
      <w:r w:rsidR="00086671" w:rsidRPr="00D37E08">
        <w:fldChar w:fldCharType="end"/>
      </w:r>
      <w:r w:rsidR="00723E82" w:rsidRPr="00D37E08">
        <w:rPr>
          <w:rFonts w:ascii="Times New Roman" w:hAnsi="Times New Roman" w:cs="Times New Roman"/>
        </w:rPr>
        <w:t>)</w:t>
      </w:r>
      <w:r w:rsidRPr="00D37E08">
        <w:rPr>
          <w:rFonts w:ascii="Times New Roman" w:hAnsi="Times New Roman" w:cs="Times New Roman"/>
        </w:rPr>
        <w:t>.</w:t>
      </w:r>
      <w:r w:rsidR="00723E82" w:rsidRPr="00D37E08">
        <w:rPr>
          <w:rFonts w:ascii="Times New Roman" w:hAnsi="Times New Roman" w:cs="Times New Roman"/>
        </w:rPr>
        <w:t xml:space="preserve"> </w:t>
      </w:r>
    </w:p>
    <w:p w:rsidR="00345E24" w:rsidRPr="00D37E08" w:rsidRDefault="00345E24" w:rsidP="00C36C11">
      <w:pPr>
        <w:autoSpaceDE w:val="0"/>
        <w:autoSpaceDN w:val="0"/>
        <w:adjustRightInd w:val="0"/>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5CE97EFB" wp14:editId="04B94BAD">
            <wp:extent cx="5380102" cy="2542903"/>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81493" cy="2543560"/>
                    </a:xfrm>
                    <a:prstGeom prst="rect">
                      <a:avLst/>
                    </a:prstGeom>
                    <a:noFill/>
                    <a:ln>
                      <a:noFill/>
                    </a:ln>
                    <a:extLst/>
                  </pic:spPr>
                </pic:pic>
              </a:graphicData>
            </a:graphic>
          </wp:inline>
        </w:drawing>
      </w:r>
    </w:p>
    <w:p w:rsidR="00345E24" w:rsidRPr="00D37E08" w:rsidRDefault="00345E24" w:rsidP="00345E24">
      <w:pPr>
        <w:jc w:val="center"/>
        <w:rPr>
          <w:rFonts w:ascii="Times New Roman" w:hAnsi="Times New Roman" w:cs="Times New Roman"/>
        </w:rPr>
      </w:pPr>
      <w:bookmarkStart w:id="87" w:name="_Ref355873232"/>
      <w:bookmarkStart w:id="88" w:name="_Toc361725447"/>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22</w:t>
      </w:r>
      <w:r w:rsidR="004F6A65" w:rsidRPr="00D37E08">
        <w:rPr>
          <w:rFonts w:ascii="Times New Roman" w:hAnsi="Times New Roman" w:cs="Times New Roman"/>
          <w:noProof/>
        </w:rPr>
        <w:fldChar w:fldCharType="end"/>
      </w:r>
      <w:bookmarkEnd w:id="87"/>
      <w:r w:rsidRPr="00D37E08">
        <w:rPr>
          <w:rFonts w:ascii="Times New Roman" w:hAnsi="Times New Roman" w:cs="Times New Roman"/>
        </w:rPr>
        <w:t xml:space="preserve"> Results for </w:t>
      </w:r>
      <w:r w:rsidRPr="00D37E08">
        <w:rPr>
          <w:rFonts w:ascii="Times New Roman" w:hAnsi="Times New Roman" w:cs="Times New Roman"/>
          <w:vertAlign w:val="superscript"/>
        </w:rPr>
        <w:t>68</w:t>
      </w:r>
      <w:r w:rsidRPr="00D37E08">
        <w:rPr>
          <w:rFonts w:ascii="Times New Roman" w:hAnsi="Times New Roman" w:cs="Times New Roman"/>
        </w:rPr>
        <w:t xml:space="preserve">Ga-MAA lung perfusion studies showing areas of low perfusion not seen with </w:t>
      </w:r>
      <w:r w:rsidRPr="00D37E08">
        <w:rPr>
          <w:rFonts w:ascii="Times New Roman" w:hAnsi="Times New Roman" w:cs="Times New Roman"/>
          <w:vertAlign w:val="superscript"/>
        </w:rPr>
        <w:t>99m</w:t>
      </w:r>
      <w:r w:rsidRPr="00D37E08">
        <w:rPr>
          <w:rFonts w:ascii="Times New Roman" w:hAnsi="Times New Roman" w:cs="Times New Roman"/>
        </w:rPr>
        <w:t xml:space="preserve">Tc-MAA SPECT </w:t>
      </w:r>
      <w:sdt>
        <w:sdtPr>
          <w:rPr>
            <w:rFonts w:ascii="Times New Roman" w:hAnsi="Times New Roman" w:cs="Times New Roman"/>
          </w:rPr>
          <w:id w:val="-758679980"/>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Hof11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(62)</w:t>
          </w:r>
          <w:r w:rsidR="004F6A65" w:rsidRPr="00D37E08">
            <w:rPr>
              <w:rFonts w:ascii="Times New Roman" w:hAnsi="Times New Roman" w:cs="Times New Roman"/>
            </w:rPr>
            <w:fldChar w:fldCharType="end"/>
          </w:r>
        </w:sdtContent>
      </w:sdt>
      <w:r w:rsidRPr="00D37E08">
        <w:rPr>
          <w:rFonts w:ascii="Times New Roman" w:hAnsi="Times New Roman" w:cs="Times New Roman"/>
        </w:rPr>
        <w:t>.</w:t>
      </w:r>
      <w:bookmarkEnd w:id="88"/>
    </w:p>
    <w:p w:rsidR="00723E82" w:rsidRPr="00D37E08" w:rsidRDefault="0055092A" w:rsidP="00C12610">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Similarly to </w:t>
      </w:r>
      <w:r w:rsidRPr="00D37E08">
        <w:rPr>
          <w:rFonts w:ascii="Times New Roman" w:hAnsi="Times New Roman" w:cs="Times New Roman"/>
          <w:vertAlign w:val="superscript"/>
        </w:rPr>
        <w:t>99m</w:t>
      </w:r>
      <w:r w:rsidRPr="00D37E08">
        <w:rPr>
          <w:rFonts w:ascii="Times New Roman" w:hAnsi="Times New Roman" w:cs="Times New Roman"/>
        </w:rPr>
        <w:t>Tc-MAA,</w:t>
      </w:r>
      <w:r w:rsidR="00723E82" w:rsidRPr="00D37E08">
        <w:rPr>
          <w:rFonts w:ascii="Times New Roman" w:hAnsi="Times New Roman" w:cs="Times New Roman"/>
        </w:rPr>
        <w:t xml:space="preserve"> </w:t>
      </w:r>
      <w:r w:rsidR="00723E82" w:rsidRPr="00D37E08">
        <w:rPr>
          <w:rFonts w:ascii="Times New Roman" w:hAnsi="Times New Roman" w:cs="Times New Roman"/>
          <w:vertAlign w:val="superscript"/>
        </w:rPr>
        <w:t>68</w:t>
      </w:r>
      <w:r w:rsidR="00723E82" w:rsidRPr="00D37E08">
        <w:rPr>
          <w:rFonts w:ascii="Times New Roman" w:hAnsi="Times New Roman" w:cs="Times New Roman"/>
        </w:rPr>
        <w:t xml:space="preserve">Ga-MAA </w:t>
      </w:r>
      <w:r w:rsidRPr="00D37E08">
        <w:rPr>
          <w:rFonts w:ascii="Times New Roman" w:hAnsi="Times New Roman" w:cs="Times New Roman"/>
        </w:rPr>
        <w:t>use was quickly extrapolated to</w:t>
      </w:r>
      <w:r w:rsidR="00723E82" w:rsidRPr="00D37E08">
        <w:rPr>
          <w:rFonts w:ascii="Times New Roman" w:hAnsi="Times New Roman" w:cs="Times New Roman"/>
        </w:rPr>
        <w:t xml:space="preserve"> RMT planning </w:t>
      </w:r>
      <w:sdt>
        <w:sdtPr>
          <w:rPr>
            <w:rFonts w:ascii="Times New Roman" w:hAnsi="Times New Roman" w:cs="Times New Roman"/>
          </w:rPr>
          <w:id w:val="1266580826"/>
          <w:citation/>
        </w:sdtPr>
        <w:sdtEndPr/>
        <w:sdtContent>
          <w:r w:rsidR="004F6A65" w:rsidRPr="00D37E08">
            <w:rPr>
              <w:rFonts w:ascii="Times New Roman" w:hAnsi="Times New Roman" w:cs="Times New Roman"/>
            </w:rPr>
            <w:fldChar w:fldCharType="begin"/>
          </w:r>
          <w:r w:rsidR="00723E82" w:rsidRPr="00D37E08">
            <w:rPr>
              <w:rFonts w:ascii="Times New Roman" w:hAnsi="Times New Roman" w:cs="Times New Roman"/>
            </w:rPr>
            <w:instrText xml:space="preserve"> CITATION MGa11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(63)</w:t>
          </w:r>
          <w:r w:rsidR="004F6A65" w:rsidRPr="00D37E08">
            <w:rPr>
              <w:rFonts w:ascii="Times New Roman" w:hAnsi="Times New Roman" w:cs="Times New Roman"/>
            </w:rPr>
            <w:fldChar w:fldCharType="end"/>
          </w:r>
        </w:sdtContent>
      </w:sdt>
      <w:r w:rsidR="00723E82" w:rsidRPr="00D37E08">
        <w:rPr>
          <w:rFonts w:ascii="Times New Roman" w:hAnsi="Times New Roman" w:cs="Times New Roman"/>
        </w:rPr>
        <w:t xml:space="preserve">. Preliminary results show </w:t>
      </w:r>
      <w:r w:rsidR="00C36C11" w:rsidRPr="00D37E08">
        <w:rPr>
          <w:rFonts w:ascii="Times New Roman" w:hAnsi="Times New Roman" w:cs="Times New Roman"/>
        </w:rPr>
        <w:t>some</w:t>
      </w:r>
      <w:r w:rsidR="00723E82" w:rsidRPr="00D37E08">
        <w:rPr>
          <w:rFonts w:ascii="Times New Roman" w:hAnsi="Times New Roman" w:cs="Times New Roman"/>
        </w:rPr>
        <w:t xml:space="preserve"> </w:t>
      </w:r>
      <w:r w:rsidR="009E4899" w:rsidRPr="00D37E08">
        <w:rPr>
          <w:rFonts w:ascii="Times New Roman" w:hAnsi="Times New Roman" w:cs="Times New Roman"/>
        </w:rPr>
        <w:t>advantages</w:t>
      </w:r>
      <w:r w:rsidR="00723E82" w:rsidRPr="00D37E08">
        <w:rPr>
          <w:rFonts w:ascii="Times New Roman" w:hAnsi="Times New Roman" w:cs="Times New Roman"/>
        </w:rPr>
        <w:t xml:space="preserve"> of a PET tracer over the common </w:t>
      </w:r>
      <w:r w:rsidR="00723E82" w:rsidRPr="00D37E08">
        <w:rPr>
          <w:rFonts w:ascii="Times New Roman" w:hAnsi="Times New Roman" w:cs="Times New Roman"/>
          <w:vertAlign w:val="superscript"/>
        </w:rPr>
        <w:t>99m</w:t>
      </w:r>
      <w:r w:rsidR="00723E82" w:rsidRPr="00D37E08">
        <w:rPr>
          <w:rFonts w:ascii="Times New Roman" w:hAnsi="Times New Roman" w:cs="Times New Roman"/>
        </w:rPr>
        <w:t>Tc-MAA for SPECT</w:t>
      </w:r>
      <w:r w:rsidR="00C36C11" w:rsidRPr="00D37E08">
        <w:rPr>
          <w:rFonts w:ascii="Times New Roman" w:hAnsi="Times New Roman" w:cs="Times New Roman"/>
        </w:rPr>
        <w:t xml:space="preserve"> in tumor/liver ratio calculations and lung shunting localization (</w:t>
      </w:r>
      <w:r w:rsidR="00086671" w:rsidRPr="00D37E08">
        <w:fldChar w:fldCharType="begin"/>
      </w:r>
      <w:r w:rsidR="00086671" w:rsidRPr="00D37E08">
        <w:instrText xml:space="preserve"> REF _Ref355873923 \h  \* MERGEFORMAT </w:instrText>
      </w:r>
      <w:r w:rsidR="00086671" w:rsidRPr="00D37E08">
        <w:fldChar w:fldCharType="separate"/>
      </w:r>
      <w:r w:rsidR="000C3C70" w:rsidRPr="00D37E08">
        <w:rPr>
          <w:rFonts w:ascii="Times New Roman" w:hAnsi="Times New Roman" w:cs="Times New Roman"/>
          <w:bCs/>
        </w:rPr>
        <w:t>Fig 23</w:t>
      </w:r>
      <w:r w:rsidR="00086671" w:rsidRPr="00D37E08">
        <w:fldChar w:fldCharType="end"/>
      </w:r>
      <w:r w:rsidR="00C36C11" w:rsidRPr="00D37E08">
        <w:rPr>
          <w:rFonts w:ascii="Times New Roman" w:hAnsi="Times New Roman" w:cs="Times New Roman"/>
        </w:rPr>
        <w:t>)</w:t>
      </w:r>
      <w:r w:rsidR="00723E82" w:rsidRPr="00D37E08">
        <w:rPr>
          <w:rFonts w:ascii="Times New Roman" w:hAnsi="Times New Roman" w:cs="Times New Roman"/>
        </w:rPr>
        <w:t xml:space="preserve">. </w:t>
      </w:r>
    </w:p>
    <w:p w:rsidR="00C36C11" w:rsidRPr="00D37E08" w:rsidRDefault="007B41A8" w:rsidP="00C36C11">
      <w:pPr>
        <w:autoSpaceDE w:val="0"/>
        <w:autoSpaceDN w:val="0"/>
        <w:adjustRightInd w:val="0"/>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5398D79B" wp14:editId="29943225">
            <wp:extent cx="5427023" cy="269146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27115" cy="2691506"/>
                    </a:xfrm>
                    <a:prstGeom prst="rect">
                      <a:avLst/>
                    </a:prstGeom>
                    <a:noFill/>
                    <a:ln>
                      <a:noFill/>
                    </a:ln>
                  </pic:spPr>
                </pic:pic>
              </a:graphicData>
            </a:graphic>
          </wp:inline>
        </w:drawing>
      </w:r>
    </w:p>
    <w:p w:rsidR="00C36C11" w:rsidRPr="00D37E08" w:rsidRDefault="00C36C11" w:rsidP="00C36C11">
      <w:pPr>
        <w:pStyle w:val="Caption"/>
        <w:jc w:val="center"/>
        <w:rPr>
          <w:rFonts w:ascii="Times New Roman" w:hAnsi="Times New Roman" w:cs="Times New Roman"/>
          <w:b w:val="0"/>
          <w:bCs w:val="0"/>
          <w:color w:val="auto"/>
          <w:sz w:val="22"/>
          <w:szCs w:val="22"/>
        </w:rPr>
      </w:pPr>
      <w:bookmarkStart w:id="89" w:name="_Ref355873923"/>
      <w:bookmarkStart w:id="90" w:name="_Toc361725448"/>
      <w:r w:rsidRPr="00D37E08">
        <w:rPr>
          <w:rFonts w:ascii="Times New Roman" w:hAnsi="Times New Roman" w:cs="Times New Roman"/>
          <w:b w:val="0"/>
          <w:bCs w:val="0"/>
          <w:color w:val="auto"/>
          <w:sz w:val="22"/>
          <w:szCs w:val="22"/>
        </w:rPr>
        <w:t xml:space="preserve">Fig </w:t>
      </w:r>
      <w:r w:rsidR="004F6A65" w:rsidRPr="00D37E08">
        <w:rPr>
          <w:rFonts w:ascii="Times New Roman" w:hAnsi="Times New Roman" w:cs="Times New Roman"/>
          <w:b w:val="0"/>
          <w:bCs w:val="0"/>
          <w:color w:val="auto"/>
          <w:sz w:val="22"/>
          <w:szCs w:val="22"/>
        </w:rPr>
        <w:fldChar w:fldCharType="begin"/>
      </w:r>
      <w:r w:rsidRPr="00D37E08">
        <w:rPr>
          <w:rFonts w:ascii="Times New Roman" w:hAnsi="Times New Roman" w:cs="Times New Roman"/>
          <w:b w:val="0"/>
          <w:bCs w:val="0"/>
          <w:color w:val="auto"/>
          <w:sz w:val="22"/>
          <w:szCs w:val="22"/>
        </w:rPr>
        <w:instrText xml:space="preserve"> SEQ Fig \* ARABIC </w:instrText>
      </w:r>
      <w:r w:rsidR="004F6A65" w:rsidRPr="00D37E08">
        <w:rPr>
          <w:rFonts w:ascii="Times New Roman" w:hAnsi="Times New Roman" w:cs="Times New Roman"/>
          <w:b w:val="0"/>
          <w:bCs w:val="0"/>
          <w:color w:val="auto"/>
          <w:sz w:val="22"/>
          <w:szCs w:val="22"/>
        </w:rPr>
        <w:fldChar w:fldCharType="separate"/>
      </w:r>
      <w:r w:rsidR="000C3C70" w:rsidRPr="00D37E08">
        <w:rPr>
          <w:rFonts w:ascii="Times New Roman" w:hAnsi="Times New Roman" w:cs="Times New Roman"/>
          <w:b w:val="0"/>
          <w:bCs w:val="0"/>
          <w:noProof/>
          <w:color w:val="auto"/>
          <w:sz w:val="22"/>
          <w:szCs w:val="22"/>
        </w:rPr>
        <w:t>23</w:t>
      </w:r>
      <w:r w:rsidR="004F6A65" w:rsidRPr="00D37E08">
        <w:rPr>
          <w:rFonts w:ascii="Times New Roman" w:hAnsi="Times New Roman" w:cs="Times New Roman"/>
          <w:b w:val="0"/>
          <w:bCs w:val="0"/>
          <w:color w:val="auto"/>
          <w:sz w:val="22"/>
          <w:szCs w:val="22"/>
        </w:rPr>
        <w:fldChar w:fldCharType="end"/>
      </w:r>
      <w:bookmarkEnd w:id="89"/>
      <w:r w:rsidRPr="00D37E08">
        <w:rPr>
          <w:rFonts w:ascii="Times New Roman" w:hAnsi="Times New Roman" w:cs="Times New Roman"/>
          <w:b w:val="0"/>
          <w:bCs w:val="0"/>
          <w:color w:val="auto"/>
          <w:sz w:val="22"/>
          <w:szCs w:val="22"/>
        </w:rPr>
        <w:t xml:space="preserve"> PET/CT image of </w:t>
      </w:r>
      <w:r w:rsidRPr="00D37E08">
        <w:rPr>
          <w:rFonts w:ascii="Times New Roman" w:hAnsi="Times New Roman" w:cs="Times New Roman"/>
          <w:b w:val="0"/>
          <w:bCs w:val="0"/>
          <w:color w:val="auto"/>
          <w:sz w:val="22"/>
          <w:szCs w:val="22"/>
          <w:vertAlign w:val="superscript"/>
        </w:rPr>
        <w:t>68</w:t>
      </w:r>
      <w:r w:rsidRPr="00D37E08">
        <w:rPr>
          <w:rFonts w:ascii="Times New Roman" w:hAnsi="Times New Roman" w:cs="Times New Roman"/>
          <w:b w:val="0"/>
          <w:bCs w:val="0"/>
          <w:color w:val="auto"/>
          <w:sz w:val="22"/>
          <w:szCs w:val="22"/>
        </w:rPr>
        <w:t xml:space="preserve">Ga-MAA used for RMT planning </w:t>
      </w:r>
      <w:sdt>
        <w:sdtPr>
          <w:rPr>
            <w:rFonts w:ascii="Times New Roman" w:hAnsi="Times New Roman" w:cs="Times New Roman"/>
            <w:b w:val="0"/>
            <w:bCs w:val="0"/>
            <w:color w:val="auto"/>
            <w:sz w:val="22"/>
            <w:szCs w:val="22"/>
          </w:rPr>
          <w:id w:val="-629318894"/>
          <w:citation/>
        </w:sdtPr>
        <w:sdtEndPr/>
        <w:sdtContent>
          <w:r w:rsidR="004F6A65" w:rsidRPr="00D37E08">
            <w:rPr>
              <w:rFonts w:ascii="Times New Roman" w:hAnsi="Times New Roman" w:cs="Times New Roman"/>
              <w:b w:val="0"/>
              <w:bCs w:val="0"/>
              <w:color w:val="auto"/>
              <w:sz w:val="22"/>
              <w:szCs w:val="22"/>
            </w:rPr>
            <w:fldChar w:fldCharType="begin"/>
          </w:r>
          <w:r w:rsidRPr="00D37E08">
            <w:rPr>
              <w:rFonts w:ascii="Times New Roman" w:hAnsi="Times New Roman" w:cs="Times New Roman"/>
              <w:b w:val="0"/>
              <w:bCs w:val="0"/>
              <w:color w:val="auto"/>
              <w:sz w:val="22"/>
              <w:szCs w:val="22"/>
            </w:rPr>
            <w:instrText xml:space="preserve"> CITATION MGa11 \l 1033 </w:instrText>
          </w:r>
          <w:r w:rsidR="004F6A65" w:rsidRPr="00D37E08">
            <w:rPr>
              <w:rFonts w:ascii="Times New Roman" w:hAnsi="Times New Roman" w:cs="Times New Roman"/>
              <w:b w:val="0"/>
              <w:bCs w:val="0"/>
              <w:color w:val="auto"/>
              <w:sz w:val="22"/>
              <w:szCs w:val="22"/>
            </w:rPr>
            <w:fldChar w:fldCharType="separate"/>
          </w:r>
          <w:r w:rsidR="00B25C1B" w:rsidRPr="00D37E08">
            <w:rPr>
              <w:rFonts w:ascii="Times New Roman" w:hAnsi="Times New Roman" w:cs="Times New Roman"/>
              <w:noProof/>
              <w:color w:val="auto"/>
              <w:sz w:val="22"/>
              <w:szCs w:val="22"/>
            </w:rPr>
            <w:t>(63)</w:t>
          </w:r>
          <w:r w:rsidR="004F6A65" w:rsidRPr="00D37E08">
            <w:rPr>
              <w:rFonts w:ascii="Times New Roman" w:hAnsi="Times New Roman" w:cs="Times New Roman"/>
              <w:b w:val="0"/>
              <w:bCs w:val="0"/>
              <w:color w:val="auto"/>
              <w:sz w:val="22"/>
              <w:szCs w:val="22"/>
            </w:rPr>
            <w:fldChar w:fldCharType="end"/>
          </w:r>
        </w:sdtContent>
      </w:sdt>
      <w:bookmarkEnd w:id="90"/>
    </w:p>
    <w:p w:rsidR="002E79EF" w:rsidRPr="00D37E08" w:rsidRDefault="007B41A8" w:rsidP="00223612">
      <w:pPr>
        <w:autoSpaceDE w:val="0"/>
        <w:autoSpaceDN w:val="0"/>
        <w:adjustRightInd w:val="0"/>
        <w:spacing w:line="480" w:lineRule="auto"/>
        <w:jc w:val="both"/>
        <w:rPr>
          <w:rFonts w:ascii="Times New Roman" w:hAnsi="Times New Roman" w:cs="Times New Roman"/>
          <w:lang w:eastAsia="ja-JP"/>
        </w:rPr>
      </w:pPr>
      <w:r w:rsidRPr="00D37E08">
        <w:rPr>
          <w:rFonts w:ascii="Times New Roman" w:hAnsi="Times New Roman" w:cs="Times New Roman"/>
        </w:rPr>
        <w:t>The</w:t>
      </w:r>
      <w:r w:rsidR="00C36C11" w:rsidRPr="00D37E08">
        <w:rPr>
          <w:rFonts w:ascii="Times New Roman" w:hAnsi="Times New Roman" w:cs="Times New Roman"/>
        </w:rPr>
        <w:t xml:space="preserve"> </w:t>
      </w:r>
      <w:r w:rsidR="00C36C11" w:rsidRPr="00D37E08">
        <w:rPr>
          <w:rFonts w:ascii="Times New Roman" w:hAnsi="Times New Roman" w:cs="Times New Roman"/>
          <w:vertAlign w:val="superscript"/>
        </w:rPr>
        <w:t>68</w:t>
      </w:r>
      <w:r w:rsidR="00C36C11" w:rsidRPr="00D37E08">
        <w:rPr>
          <w:rFonts w:ascii="Times New Roman" w:hAnsi="Times New Roman" w:cs="Times New Roman"/>
        </w:rPr>
        <w:t xml:space="preserve">Ga-MAA used </w:t>
      </w:r>
      <w:r w:rsidRPr="00D37E08">
        <w:rPr>
          <w:rFonts w:ascii="Times New Roman" w:hAnsi="Times New Roman" w:cs="Times New Roman"/>
        </w:rPr>
        <w:t xml:space="preserve">for </w:t>
      </w:r>
      <w:r w:rsidR="00D866A8" w:rsidRPr="00D37E08">
        <w:rPr>
          <w:rFonts w:ascii="Times New Roman" w:hAnsi="Times New Roman" w:cs="Times New Roman"/>
        </w:rPr>
        <w:t xml:space="preserve">both: the </w:t>
      </w:r>
      <w:r w:rsidRPr="00D37E08">
        <w:rPr>
          <w:rFonts w:ascii="Times New Roman" w:hAnsi="Times New Roman" w:cs="Times New Roman"/>
        </w:rPr>
        <w:t xml:space="preserve">lung perfusion and </w:t>
      </w:r>
      <w:r w:rsidR="00C36C11" w:rsidRPr="00D37E08">
        <w:rPr>
          <w:rFonts w:ascii="Times New Roman" w:hAnsi="Times New Roman" w:cs="Times New Roman"/>
        </w:rPr>
        <w:t xml:space="preserve">RMT </w:t>
      </w:r>
      <w:r w:rsidR="006F0EF1" w:rsidRPr="00D37E08">
        <w:rPr>
          <w:rFonts w:ascii="Times New Roman" w:hAnsi="Times New Roman" w:cs="Times New Roman"/>
        </w:rPr>
        <w:t xml:space="preserve">in </w:t>
      </w:r>
      <w:r w:rsidR="00C36C11" w:rsidRPr="00D37E08">
        <w:rPr>
          <w:rFonts w:ascii="Times New Roman" w:hAnsi="Times New Roman" w:cs="Times New Roman"/>
        </w:rPr>
        <w:t xml:space="preserve">planning </w:t>
      </w:r>
      <w:r w:rsidR="00D866A8" w:rsidRPr="00D37E08">
        <w:rPr>
          <w:rFonts w:ascii="Times New Roman" w:hAnsi="Times New Roman" w:cs="Times New Roman"/>
        </w:rPr>
        <w:t xml:space="preserve">studies; </w:t>
      </w:r>
      <w:r w:rsidRPr="00D37E08">
        <w:rPr>
          <w:rFonts w:ascii="Times New Roman" w:hAnsi="Times New Roman" w:cs="Times New Roman"/>
        </w:rPr>
        <w:t xml:space="preserve">was prepared using </w:t>
      </w:r>
      <w:r w:rsidR="00D866A8" w:rsidRPr="00D37E08">
        <w:rPr>
          <w:rFonts w:ascii="Times New Roman" w:hAnsi="Times New Roman" w:cs="Times New Roman"/>
        </w:rPr>
        <w:t xml:space="preserve">the original MAA kit for </w:t>
      </w:r>
      <w:r w:rsidR="00D866A8" w:rsidRPr="00D37E08">
        <w:rPr>
          <w:rFonts w:ascii="Times New Roman" w:hAnsi="Times New Roman" w:cs="Times New Roman"/>
          <w:vertAlign w:val="superscript"/>
        </w:rPr>
        <w:t>99m</w:t>
      </w:r>
      <w:r w:rsidR="00D866A8" w:rsidRPr="00D37E08">
        <w:rPr>
          <w:rFonts w:ascii="Times New Roman" w:hAnsi="Times New Roman" w:cs="Times New Roman"/>
        </w:rPr>
        <w:t>Tc</w:t>
      </w:r>
      <w:r w:rsidRPr="00D37E08">
        <w:rPr>
          <w:rFonts w:ascii="Times New Roman" w:hAnsi="Times New Roman" w:cs="Times New Roman"/>
        </w:rPr>
        <w:t>.</w:t>
      </w:r>
      <w:r w:rsidR="00C36C11" w:rsidRPr="00D37E08">
        <w:rPr>
          <w:rFonts w:ascii="Times New Roman" w:hAnsi="Times New Roman" w:cs="Times New Roman"/>
        </w:rPr>
        <w:t xml:space="preserve"> </w:t>
      </w:r>
      <w:r w:rsidR="00D866A8" w:rsidRPr="00D37E08">
        <w:rPr>
          <w:rFonts w:ascii="Times New Roman" w:hAnsi="Times New Roman" w:cs="Times New Roman"/>
        </w:rPr>
        <w:t xml:space="preserve">This kit needs to be modified (washed) to obtain high </w:t>
      </w:r>
      <w:r w:rsidR="00D866A8" w:rsidRPr="00D37E08">
        <w:rPr>
          <w:rFonts w:ascii="Times New Roman" w:hAnsi="Times New Roman" w:cs="Times New Roman"/>
          <w:vertAlign w:val="superscript"/>
        </w:rPr>
        <w:t>68</w:t>
      </w:r>
      <w:r w:rsidR="00D866A8" w:rsidRPr="00D37E08">
        <w:rPr>
          <w:rFonts w:ascii="Times New Roman" w:hAnsi="Times New Roman" w:cs="Times New Roman"/>
        </w:rPr>
        <w:t xml:space="preserve">Ga labeling yields which increase manipulation and therefore the risk of product contamination </w:t>
      </w:r>
      <w:sdt>
        <w:sdtPr>
          <w:rPr>
            <w:rFonts w:ascii="Times New Roman" w:hAnsi="Times New Roman" w:cs="Times New Roman"/>
          </w:rPr>
          <w:id w:val="640459952"/>
          <w:citation/>
        </w:sdtPr>
        <w:sdtEndPr/>
        <w:sdtContent>
          <w:r w:rsidR="004F6A65" w:rsidRPr="00D37E08">
            <w:rPr>
              <w:rFonts w:ascii="Times New Roman" w:hAnsi="Times New Roman" w:cs="Times New Roman"/>
            </w:rPr>
            <w:fldChar w:fldCharType="begin"/>
          </w:r>
          <w:r w:rsidR="00D866A8" w:rsidRPr="00D37E08">
            <w:rPr>
              <w:rFonts w:ascii="Times New Roman" w:hAnsi="Times New Roman" w:cs="Times New Roman"/>
            </w:rPr>
            <w:instrText xml:space="preserve"> CITATION Gre89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(61)</w:t>
          </w:r>
          <w:r w:rsidR="004F6A65" w:rsidRPr="00D37E08">
            <w:rPr>
              <w:rFonts w:ascii="Times New Roman" w:hAnsi="Times New Roman" w:cs="Times New Roman"/>
            </w:rPr>
            <w:fldChar w:fldCharType="end"/>
          </w:r>
        </w:sdtContent>
      </w:sdt>
      <w:r w:rsidR="00D866A8" w:rsidRPr="00D37E08">
        <w:rPr>
          <w:rFonts w:ascii="Times New Roman" w:hAnsi="Times New Roman" w:cs="Times New Roman"/>
        </w:rPr>
        <w:t xml:space="preserve">. A </w:t>
      </w:r>
      <w:r w:rsidR="00D866A8" w:rsidRPr="00D37E08">
        <w:rPr>
          <w:rFonts w:ascii="Times New Roman" w:hAnsi="Times New Roman" w:cs="Times New Roman"/>
          <w:vertAlign w:val="superscript"/>
        </w:rPr>
        <w:t>68</w:t>
      </w:r>
      <w:r w:rsidR="00D866A8" w:rsidRPr="00D37E08">
        <w:rPr>
          <w:rFonts w:ascii="Times New Roman" w:hAnsi="Times New Roman" w:cs="Times New Roman"/>
        </w:rPr>
        <w:t xml:space="preserve">Ga specific </w:t>
      </w:r>
      <w:r w:rsidR="00C36C11" w:rsidRPr="00D37E08">
        <w:rPr>
          <w:rFonts w:ascii="Times New Roman" w:hAnsi="Times New Roman" w:cs="Times New Roman"/>
        </w:rPr>
        <w:t xml:space="preserve">lyophilized kit </w:t>
      </w:r>
      <w:r w:rsidR="00D866A8" w:rsidRPr="00D37E08">
        <w:rPr>
          <w:rFonts w:ascii="Times New Roman" w:hAnsi="Times New Roman" w:cs="Times New Roman"/>
        </w:rPr>
        <w:t>for labeling is</w:t>
      </w:r>
      <w:r w:rsidR="00C36C11" w:rsidRPr="00D37E08">
        <w:rPr>
          <w:rFonts w:ascii="Times New Roman" w:hAnsi="Times New Roman" w:cs="Times New Roman"/>
        </w:rPr>
        <w:t xml:space="preserve"> not available</w:t>
      </w:r>
      <w:r w:rsidR="00D866A8" w:rsidRPr="00D37E08">
        <w:rPr>
          <w:rFonts w:ascii="Times New Roman" w:hAnsi="Times New Roman" w:cs="Times New Roman"/>
        </w:rPr>
        <w:t xml:space="preserve"> in the market</w:t>
      </w:r>
      <w:r w:rsidR="00C36C11" w:rsidRPr="00D37E08">
        <w:rPr>
          <w:rFonts w:ascii="Times New Roman" w:hAnsi="Times New Roman" w:cs="Times New Roman"/>
        </w:rPr>
        <w:t xml:space="preserve">. </w:t>
      </w:r>
      <w:r w:rsidR="00C12610" w:rsidRPr="00D37E08">
        <w:rPr>
          <w:rFonts w:ascii="Times New Roman" w:hAnsi="Times New Roman" w:cs="Times New Roman"/>
        </w:rPr>
        <w:t xml:space="preserve">Further, the MAA particles are supposed to act as surrogates for the </w:t>
      </w:r>
      <w:r w:rsidR="00C12610" w:rsidRPr="00D37E08">
        <w:rPr>
          <w:rFonts w:ascii="Times New Roman" w:hAnsi="Times New Roman" w:cs="Times New Roman"/>
          <w:vertAlign w:val="superscript"/>
        </w:rPr>
        <w:t>90</w:t>
      </w:r>
      <w:r w:rsidR="00C12610" w:rsidRPr="00D37E08">
        <w:rPr>
          <w:rFonts w:ascii="Times New Roman" w:hAnsi="Times New Roman" w:cs="Times New Roman"/>
        </w:rPr>
        <w:t xml:space="preserve">Y labeled spheres and thus serve to predict the volume distribution of the </w:t>
      </w:r>
      <w:r w:rsidR="00C12610" w:rsidRPr="00D37E08">
        <w:rPr>
          <w:rFonts w:ascii="Times New Roman" w:hAnsi="Times New Roman" w:cs="Times New Roman"/>
          <w:vertAlign w:val="superscript"/>
        </w:rPr>
        <w:t>90</w:t>
      </w:r>
      <w:r w:rsidR="00C12610" w:rsidRPr="00D37E08">
        <w:rPr>
          <w:rFonts w:ascii="Times New Roman" w:hAnsi="Times New Roman" w:cs="Times New Roman"/>
        </w:rPr>
        <w:t xml:space="preserve">Y. Imaging is mainly utilized for determination of lung-shunt fraction, and detection of extra-hepatic gastrointestinal uptake, both of which could be restrictive for safe administration of the treatment. Thus an accurate measurement is dependent on the distribution of the MAA particles and the assumption that its distribution will be identical to that of the </w:t>
      </w:r>
      <w:r w:rsidR="00C12610" w:rsidRPr="00D37E08">
        <w:rPr>
          <w:rFonts w:ascii="Times New Roman" w:hAnsi="Times New Roman" w:cs="Times New Roman"/>
          <w:vertAlign w:val="superscript"/>
        </w:rPr>
        <w:t>90</w:t>
      </w:r>
      <w:r w:rsidR="00C12610" w:rsidRPr="00D37E08">
        <w:rPr>
          <w:rFonts w:ascii="Times New Roman" w:hAnsi="Times New Roman" w:cs="Times New Roman"/>
        </w:rPr>
        <w:t xml:space="preserve">Y microspheres. However, the size (10 to 90 µm with no particle over 150 µm) and the very irregular shape of the MAA do not at all resemble spheres. </w:t>
      </w:r>
      <w:r w:rsidR="001177C0" w:rsidRPr="00D37E08">
        <w:rPr>
          <w:rFonts w:ascii="Times New Roman" w:hAnsi="Times New Roman" w:cs="Times New Roman"/>
        </w:rPr>
        <w:t>Hence</w:t>
      </w:r>
      <w:r w:rsidR="00C12610" w:rsidRPr="00D37E08">
        <w:rPr>
          <w:rFonts w:ascii="Times New Roman" w:hAnsi="Times New Roman" w:cs="Times New Roman"/>
        </w:rPr>
        <w:t xml:space="preserve"> the MAA used for imaging and treatment planning is actually a poor surrogate for the </w:t>
      </w:r>
      <w:r w:rsidR="00C12610" w:rsidRPr="00D37E08">
        <w:rPr>
          <w:rFonts w:ascii="Times New Roman" w:hAnsi="Times New Roman" w:cs="Times New Roman"/>
          <w:vertAlign w:val="superscript"/>
        </w:rPr>
        <w:t>90</w:t>
      </w:r>
      <w:r w:rsidR="00C12610" w:rsidRPr="00D37E08">
        <w:rPr>
          <w:rFonts w:ascii="Times New Roman" w:hAnsi="Times New Roman" w:cs="Times New Roman"/>
        </w:rPr>
        <w:t>Y microspheres used for the actual therapy (</w:t>
      </w:r>
      <w:r w:rsidR="00086671" w:rsidRPr="00D37E08">
        <w:fldChar w:fldCharType="begin"/>
      </w:r>
      <w:r w:rsidR="00086671" w:rsidRPr="00D37E08">
        <w:instrText xml:space="preserve"> REF _Ref353963140 \h  \* MERGEFORMAT </w:instrText>
      </w:r>
      <w:r w:rsidR="00086671" w:rsidRPr="00D37E08">
        <w:fldChar w:fldCharType="separate"/>
      </w:r>
      <w:r w:rsidR="000C3C70" w:rsidRPr="00D37E08">
        <w:rPr>
          <w:rFonts w:ascii="Times New Roman" w:hAnsi="Times New Roman" w:cs="Times New Roman"/>
        </w:rPr>
        <w:t>Fig 2</w:t>
      </w:r>
      <w:r w:rsidR="00086671" w:rsidRPr="00D37E08">
        <w:fldChar w:fldCharType="end"/>
      </w:r>
      <w:r w:rsidR="00C12610" w:rsidRPr="00D37E08">
        <w:rPr>
          <w:rFonts w:ascii="Times New Roman" w:hAnsi="Times New Roman" w:cs="Times New Roman"/>
        </w:rPr>
        <w:t>). Therefore, new biodegradable particles are needed for treatment planning.</w:t>
      </w:r>
      <w:r w:rsidR="002E79EF" w:rsidRPr="00D37E08">
        <w:rPr>
          <w:rFonts w:ascii="Times New Roman" w:hAnsi="Times New Roman" w:cs="Times New Roman"/>
          <w:lang w:eastAsia="ja-JP"/>
        </w:rPr>
        <w:br w:type="page"/>
      </w:r>
    </w:p>
    <w:p w:rsidR="002C7357" w:rsidRPr="00D37E08" w:rsidRDefault="002C7357" w:rsidP="00655070">
      <w:pPr>
        <w:pStyle w:val="Heading1"/>
        <w:jc w:val="center"/>
        <w:rPr>
          <w:rFonts w:ascii="Times New Roman" w:hAnsi="Times New Roman" w:cs="Times New Roman"/>
          <w:b w:val="0"/>
          <w:color w:val="auto"/>
          <w:sz w:val="22"/>
          <w:szCs w:val="22"/>
        </w:rPr>
      </w:pPr>
      <w:bookmarkStart w:id="91" w:name="_Toc361725345"/>
      <w:r w:rsidRPr="00D37E08">
        <w:rPr>
          <w:rFonts w:ascii="Times New Roman" w:hAnsi="Times New Roman" w:cs="Times New Roman"/>
          <w:b w:val="0"/>
          <w:color w:val="auto"/>
          <w:sz w:val="22"/>
          <w:szCs w:val="22"/>
        </w:rPr>
        <w:t xml:space="preserve">CHAPTER 3 </w:t>
      </w:r>
      <w:r w:rsidR="00994441" w:rsidRPr="00D37E08">
        <w:rPr>
          <w:rFonts w:ascii="Times New Roman" w:hAnsi="Times New Roman" w:cs="Times New Roman"/>
          <w:b w:val="0"/>
          <w:color w:val="auto"/>
          <w:sz w:val="22"/>
          <w:szCs w:val="22"/>
          <w:vertAlign w:val="superscript"/>
        </w:rPr>
        <w:t>68</w:t>
      </w:r>
      <w:r w:rsidR="00994441" w:rsidRPr="00D37E08">
        <w:rPr>
          <w:rFonts w:ascii="Times New Roman" w:hAnsi="Times New Roman" w:cs="Times New Roman"/>
          <w:b w:val="0"/>
          <w:color w:val="auto"/>
          <w:sz w:val="22"/>
          <w:szCs w:val="22"/>
        </w:rPr>
        <w:t>Ga PURIFICATION SYSTEM</w:t>
      </w:r>
      <w:bookmarkEnd w:id="91"/>
    </w:p>
    <w:p w:rsidR="00D05704" w:rsidRPr="00D37E08" w:rsidRDefault="00D05704" w:rsidP="00F83C91">
      <w:pPr>
        <w:pStyle w:val="Heading2"/>
        <w:spacing w:before="240" w:after="240" w:line="480" w:lineRule="auto"/>
        <w:rPr>
          <w:rFonts w:ascii="Times New Roman" w:hAnsi="Times New Roman" w:cs="Times New Roman"/>
          <w:b w:val="0"/>
          <w:color w:val="auto"/>
          <w:sz w:val="22"/>
          <w:szCs w:val="22"/>
        </w:rPr>
      </w:pPr>
      <w:bookmarkStart w:id="92" w:name="_Toc361725346"/>
      <w:r w:rsidRPr="00D37E08">
        <w:rPr>
          <w:rFonts w:ascii="Times New Roman" w:hAnsi="Times New Roman" w:cs="Times New Roman"/>
          <w:b w:val="0"/>
          <w:color w:val="auto"/>
          <w:sz w:val="22"/>
          <w:szCs w:val="22"/>
        </w:rPr>
        <w:t>3.1 Abstract</w:t>
      </w:r>
      <w:bookmarkEnd w:id="92"/>
    </w:p>
    <w:p w:rsidR="00D05704" w:rsidRPr="00D37E08" w:rsidRDefault="00D807C5" w:rsidP="00D807C5">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Purification of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obtained from the existing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Ge/</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 generators is a m</w:t>
      </w:r>
      <w:r w:rsidR="009456D5" w:rsidRPr="00D37E08">
        <w:rPr>
          <w:rFonts w:ascii="Times New Roman" w:hAnsi="Times New Roman" w:cs="Times New Roman"/>
          <w:lang w:eastAsia="ja-JP"/>
        </w:rPr>
        <w:t>u</w:t>
      </w:r>
      <w:r w:rsidRPr="00D37E08">
        <w:rPr>
          <w:rFonts w:ascii="Times New Roman" w:hAnsi="Times New Roman" w:cs="Times New Roman"/>
          <w:lang w:eastAsia="ja-JP"/>
        </w:rPr>
        <w:t>st.  With great potential for radiopharmaceutical use, the long half-life of the parent nuclide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Ge, 278 days) demands absolute </w:t>
      </w:r>
      <w:r w:rsidR="00E12C17" w:rsidRPr="00D37E08">
        <w:rPr>
          <w:rFonts w:ascii="Times New Roman" w:hAnsi="Times New Roman" w:cs="Times New Roman"/>
          <w:vertAlign w:val="superscript"/>
          <w:lang w:eastAsia="ja-JP"/>
        </w:rPr>
        <w:t>68</w:t>
      </w:r>
      <w:r w:rsidR="00E12C17" w:rsidRPr="00D37E08">
        <w:rPr>
          <w:rFonts w:ascii="Times New Roman" w:hAnsi="Times New Roman" w:cs="Times New Roman"/>
          <w:lang w:eastAsia="ja-JP"/>
        </w:rPr>
        <w:t xml:space="preserve">Ga </w:t>
      </w:r>
      <w:r w:rsidRPr="00D37E08">
        <w:rPr>
          <w:rFonts w:ascii="Times New Roman" w:hAnsi="Times New Roman" w:cs="Times New Roman"/>
          <w:lang w:eastAsia="ja-JP"/>
        </w:rPr>
        <w:t xml:space="preserve">radionuclidical purity. Metal impurities (Ti, Sn, Fe and Zn mainly) also interfere in the radiopharmaceutical labeling process. </w:t>
      </w:r>
      <w:r w:rsidR="00E12C17" w:rsidRPr="00D37E08">
        <w:rPr>
          <w:rFonts w:ascii="Times New Roman" w:hAnsi="Times New Roman" w:cs="Times New Roman"/>
          <w:lang w:eastAsia="ja-JP"/>
        </w:rPr>
        <w:t>A combination of chromatographic exchange resins was used and a full system was designed to be used in four simple steps: elution - cleaning - purification - extraction. The solution</w:t>
      </w:r>
      <w:r w:rsidR="00223612" w:rsidRPr="00D37E08">
        <w:rPr>
          <w:rFonts w:ascii="Times New Roman" w:hAnsi="Times New Roman" w:cs="Times New Roman"/>
          <w:lang w:eastAsia="ja-JP"/>
        </w:rPr>
        <w:t>s</w:t>
      </w:r>
      <w:r w:rsidR="00E12C17" w:rsidRPr="00D37E08">
        <w:rPr>
          <w:rFonts w:ascii="Times New Roman" w:hAnsi="Times New Roman" w:cs="Times New Roman"/>
          <w:lang w:eastAsia="ja-JP"/>
        </w:rPr>
        <w:t xml:space="preserve"> concentrations and volumes were optimized. </w:t>
      </w:r>
      <w:r w:rsidR="00D812E0" w:rsidRPr="00D37E08">
        <w:rPr>
          <w:rFonts w:ascii="Times New Roman" w:hAnsi="Times New Roman" w:cs="Times New Roman"/>
          <w:lang w:eastAsia="ja-JP"/>
        </w:rPr>
        <w:t xml:space="preserve">With low cost and </w:t>
      </w:r>
      <w:r w:rsidR="00E12C17" w:rsidRPr="00D37E08">
        <w:rPr>
          <w:rFonts w:ascii="Times New Roman" w:hAnsi="Times New Roman" w:cs="Times New Roman"/>
          <w:lang w:eastAsia="ja-JP"/>
        </w:rPr>
        <w:t xml:space="preserve">less than 10 minutes </w:t>
      </w:r>
      <w:r w:rsidR="00D812E0" w:rsidRPr="00D37E08">
        <w:rPr>
          <w:rFonts w:ascii="Times New Roman" w:hAnsi="Times New Roman" w:cs="Times New Roman"/>
          <w:lang w:eastAsia="ja-JP"/>
        </w:rPr>
        <w:t xml:space="preserve">processing, the final </w:t>
      </w:r>
      <w:r w:rsidR="00D812E0" w:rsidRPr="00D37E08">
        <w:rPr>
          <w:rFonts w:ascii="Times New Roman" w:hAnsi="Times New Roman" w:cs="Times New Roman"/>
          <w:vertAlign w:val="superscript"/>
          <w:lang w:eastAsia="ja-JP"/>
        </w:rPr>
        <w:t>68</w:t>
      </w:r>
      <w:r w:rsidR="00D812E0" w:rsidRPr="00D37E08">
        <w:rPr>
          <w:rFonts w:ascii="Times New Roman" w:hAnsi="Times New Roman" w:cs="Times New Roman"/>
          <w:lang w:eastAsia="ja-JP"/>
        </w:rPr>
        <w:t>Ga</w:t>
      </w:r>
      <w:r w:rsidR="00E12C17" w:rsidRPr="00D37E08">
        <w:rPr>
          <w:rFonts w:ascii="Times New Roman" w:hAnsi="Times New Roman" w:cs="Times New Roman"/>
          <w:lang w:eastAsia="ja-JP"/>
        </w:rPr>
        <w:t xml:space="preserve"> </w:t>
      </w:r>
      <w:r w:rsidR="00D812E0" w:rsidRPr="00D37E08">
        <w:rPr>
          <w:rFonts w:ascii="Times New Roman" w:hAnsi="Times New Roman" w:cs="Times New Roman"/>
          <w:lang w:eastAsia="ja-JP"/>
        </w:rPr>
        <w:t xml:space="preserve">solution </w:t>
      </w:r>
      <w:r w:rsidR="00E12C17" w:rsidRPr="00D37E08">
        <w:rPr>
          <w:rFonts w:ascii="Times New Roman" w:hAnsi="Times New Roman" w:cs="Times New Roman"/>
          <w:lang w:eastAsia="ja-JP"/>
        </w:rPr>
        <w:t xml:space="preserve">is easily buffered with Sodium Acetate </w:t>
      </w:r>
      <w:r w:rsidR="00D812E0" w:rsidRPr="00D37E08">
        <w:rPr>
          <w:rFonts w:ascii="Times New Roman" w:hAnsi="Times New Roman" w:cs="Times New Roman"/>
          <w:lang w:eastAsia="ja-JP"/>
        </w:rPr>
        <w:t>for labeling</w:t>
      </w:r>
      <w:r w:rsidR="00E12C17" w:rsidRPr="00D37E08">
        <w:rPr>
          <w:rFonts w:ascii="Times New Roman" w:hAnsi="Times New Roman" w:cs="Times New Roman"/>
          <w:lang w:eastAsia="ja-JP"/>
        </w:rPr>
        <w:t xml:space="preserve">. The disposable system can easily be recycled and re-sterilized to reduce cost even more. It is also an alternative for </w:t>
      </w:r>
      <w:r w:rsidR="00D812E0" w:rsidRPr="00D37E08">
        <w:rPr>
          <w:rFonts w:ascii="Times New Roman" w:hAnsi="Times New Roman" w:cs="Times New Roman"/>
          <w:vertAlign w:val="superscript"/>
          <w:lang w:eastAsia="ja-JP"/>
        </w:rPr>
        <w:t>68</w:t>
      </w:r>
      <w:r w:rsidR="00E12C17" w:rsidRPr="00D37E08">
        <w:rPr>
          <w:rFonts w:ascii="Times New Roman" w:hAnsi="Times New Roman" w:cs="Times New Roman"/>
          <w:lang w:eastAsia="ja-JP"/>
        </w:rPr>
        <w:t>Ga</w:t>
      </w:r>
      <w:r w:rsidR="00D812E0" w:rsidRPr="00D37E08">
        <w:rPr>
          <w:rFonts w:ascii="Times New Roman" w:hAnsi="Times New Roman" w:cs="Times New Roman"/>
          <w:lang w:eastAsia="ja-JP"/>
        </w:rPr>
        <w:t xml:space="preserve"> </w:t>
      </w:r>
      <w:r w:rsidR="00E12C17" w:rsidRPr="00D37E08">
        <w:rPr>
          <w:rFonts w:ascii="Times New Roman" w:hAnsi="Times New Roman" w:cs="Times New Roman"/>
          <w:lang w:eastAsia="ja-JP"/>
        </w:rPr>
        <w:t xml:space="preserve">research laboratories since it can be used for over 100 elutions for more than 3 months without reconditioning for non-human applications and still </w:t>
      </w:r>
      <w:r w:rsidR="00D812E0" w:rsidRPr="00D37E08">
        <w:rPr>
          <w:rFonts w:ascii="Times New Roman" w:hAnsi="Times New Roman" w:cs="Times New Roman"/>
          <w:lang w:eastAsia="ja-JP"/>
        </w:rPr>
        <w:t>provide</w:t>
      </w:r>
      <w:r w:rsidR="00E12C17" w:rsidRPr="00D37E08">
        <w:rPr>
          <w:rFonts w:ascii="Times New Roman" w:hAnsi="Times New Roman" w:cs="Times New Roman"/>
          <w:lang w:eastAsia="ja-JP"/>
        </w:rPr>
        <w:t xml:space="preserve"> reliable purification and labeling.</w:t>
      </w:r>
    </w:p>
    <w:p w:rsidR="002C7357" w:rsidRPr="00D37E08" w:rsidRDefault="00D05704" w:rsidP="00F83C91">
      <w:pPr>
        <w:pStyle w:val="Heading2"/>
        <w:spacing w:before="240" w:after="240" w:line="480" w:lineRule="auto"/>
        <w:rPr>
          <w:rFonts w:ascii="Times New Roman" w:hAnsi="Times New Roman" w:cs="Times New Roman"/>
          <w:b w:val="0"/>
          <w:color w:val="auto"/>
          <w:sz w:val="22"/>
          <w:szCs w:val="22"/>
        </w:rPr>
      </w:pPr>
      <w:bookmarkStart w:id="93" w:name="_Toc361725347"/>
      <w:r w:rsidRPr="00D37E08">
        <w:rPr>
          <w:rFonts w:ascii="Times New Roman" w:hAnsi="Times New Roman" w:cs="Times New Roman"/>
          <w:b w:val="0"/>
          <w:color w:val="auto"/>
          <w:sz w:val="22"/>
          <w:szCs w:val="22"/>
        </w:rPr>
        <w:t>3.2 Introduction</w:t>
      </w:r>
      <w:bookmarkEnd w:id="93"/>
    </w:p>
    <w:p w:rsidR="00D05704" w:rsidRPr="00D37E08" w:rsidRDefault="007C3EBA" w:rsidP="007C3EBA">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Positron Emission Tomography (PET) is a medical imaging technique with high resolution and sensitivity. It can use the so called “biogenic” radioisotopes (</w:t>
      </w:r>
      <w:r w:rsidRPr="00D37E08">
        <w:rPr>
          <w:rFonts w:ascii="Times New Roman" w:hAnsi="Times New Roman" w:cs="Times New Roman"/>
          <w:vertAlign w:val="superscript"/>
          <w:lang w:eastAsia="ja-JP"/>
        </w:rPr>
        <w:t>11</w:t>
      </w:r>
      <w:r w:rsidRPr="00D37E08">
        <w:rPr>
          <w:rFonts w:ascii="Times New Roman" w:hAnsi="Times New Roman" w:cs="Times New Roman"/>
          <w:lang w:eastAsia="ja-JP"/>
        </w:rPr>
        <w:t xml:space="preserve">C, </w:t>
      </w:r>
      <w:r w:rsidRPr="00D37E08">
        <w:rPr>
          <w:rFonts w:ascii="Times New Roman" w:hAnsi="Times New Roman" w:cs="Times New Roman"/>
          <w:vertAlign w:val="superscript"/>
          <w:lang w:eastAsia="ja-JP"/>
        </w:rPr>
        <w:t>13</w:t>
      </w:r>
      <w:r w:rsidRPr="00D37E08">
        <w:rPr>
          <w:rFonts w:ascii="Times New Roman" w:hAnsi="Times New Roman" w:cs="Times New Roman"/>
          <w:lang w:eastAsia="ja-JP"/>
        </w:rPr>
        <w:t xml:space="preserve">N and </w:t>
      </w:r>
      <w:r w:rsidRPr="00D37E08">
        <w:rPr>
          <w:rFonts w:ascii="Times New Roman" w:hAnsi="Times New Roman" w:cs="Times New Roman"/>
          <w:vertAlign w:val="superscript"/>
          <w:lang w:eastAsia="ja-JP"/>
        </w:rPr>
        <w:t>15</w:t>
      </w:r>
      <w:r w:rsidRPr="00D37E08">
        <w:rPr>
          <w:rFonts w:ascii="Times New Roman" w:hAnsi="Times New Roman" w:cs="Times New Roman"/>
          <w:lang w:eastAsia="ja-JP"/>
        </w:rPr>
        <w:t xml:space="preserve">O) produced in a cyclotron; however their short half-life (20.3 min, 9.97 min and 2.03 min, respectively) </w:t>
      </w:r>
      <w:sdt>
        <w:sdtPr>
          <w:rPr>
            <w:rFonts w:ascii="Times New Roman" w:hAnsi="Times New Roman" w:cs="Times New Roman"/>
            <w:lang w:eastAsia="ja-JP"/>
          </w:rPr>
          <w:id w:val="245244003"/>
          <w:citation/>
        </w:sdtPr>
        <w:sdtEndPr/>
        <w:sdtContent>
          <w:r w:rsidR="004F6A65" w:rsidRPr="00D37E08">
            <w:rPr>
              <w:rFonts w:ascii="Times New Roman" w:hAnsi="Times New Roman" w:cs="Times New Roman"/>
              <w:lang w:eastAsia="ja-JP"/>
            </w:rPr>
            <w:fldChar w:fldCharType="begin"/>
          </w:r>
          <w:r w:rsidRPr="00D37E08">
            <w:rPr>
              <w:rFonts w:ascii="Times New Roman" w:hAnsi="Times New Roman" w:cs="Times New Roman"/>
              <w:lang w:eastAsia="ja-JP"/>
            </w:rPr>
            <w:instrText xml:space="preserve"> CITATION Han98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(64)</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The most used cyclotron produced radioisotope is </w:t>
      </w:r>
      <w:r w:rsidRPr="00D37E08">
        <w:rPr>
          <w:rFonts w:ascii="Times New Roman" w:hAnsi="Times New Roman" w:cs="Times New Roman"/>
          <w:vertAlign w:val="superscript"/>
          <w:lang w:eastAsia="ja-JP"/>
        </w:rPr>
        <w:t>18</w:t>
      </w:r>
      <w:r w:rsidRPr="00D37E08">
        <w:rPr>
          <w:rFonts w:ascii="Times New Roman" w:hAnsi="Times New Roman" w:cs="Times New Roman"/>
          <w:lang w:eastAsia="ja-JP"/>
        </w:rPr>
        <w:t xml:space="preserve">F </w:t>
      </w:r>
      <w:r w:rsidR="00EE61AE" w:rsidRPr="00D37E08">
        <w:rPr>
          <w:rFonts w:ascii="Times New Roman" w:hAnsi="Times New Roman" w:cs="Times New Roman"/>
          <w:lang w:eastAsia="ja-JP"/>
        </w:rPr>
        <w:t xml:space="preserve">(half-life 109.7 min) </w:t>
      </w:r>
      <w:r w:rsidRPr="00D37E08">
        <w:rPr>
          <w:rFonts w:ascii="Times New Roman" w:hAnsi="Times New Roman" w:cs="Times New Roman"/>
          <w:lang w:eastAsia="ja-JP"/>
        </w:rPr>
        <w:t xml:space="preserve">in its </w:t>
      </w:r>
      <w:r w:rsidRPr="00D37E08">
        <w:rPr>
          <w:rFonts w:ascii="Times New Roman" w:hAnsi="Times New Roman" w:cs="Times New Roman"/>
          <w:vertAlign w:val="superscript"/>
          <w:lang w:eastAsia="ja-JP"/>
        </w:rPr>
        <w:t>18</w:t>
      </w:r>
      <w:r w:rsidRPr="00D37E08">
        <w:rPr>
          <w:rFonts w:ascii="Times New Roman" w:hAnsi="Times New Roman" w:cs="Times New Roman"/>
          <w:lang w:eastAsia="ja-JP"/>
        </w:rPr>
        <w:t xml:space="preserve">FDG form. </w:t>
      </w:r>
      <w:r w:rsidR="00EE61AE" w:rsidRPr="00D37E08">
        <w:rPr>
          <w:rFonts w:ascii="Times New Roman" w:hAnsi="Times New Roman" w:cs="Times New Roman"/>
          <w:lang w:eastAsia="ja-JP"/>
        </w:rPr>
        <w:t xml:space="preserve">Another cyclotron produced radioisotope is </w:t>
      </w:r>
      <w:r w:rsidR="00EE61AE" w:rsidRPr="00D37E08">
        <w:rPr>
          <w:rFonts w:ascii="Times New Roman" w:hAnsi="Times New Roman" w:cs="Times New Roman"/>
          <w:vertAlign w:val="superscript"/>
          <w:lang w:eastAsia="ja-JP"/>
        </w:rPr>
        <w:t>68</w:t>
      </w:r>
      <w:r w:rsidR="00EE61AE" w:rsidRPr="00D37E08">
        <w:rPr>
          <w:rFonts w:ascii="Times New Roman" w:hAnsi="Times New Roman" w:cs="Times New Roman"/>
          <w:lang w:eastAsia="ja-JP"/>
        </w:rPr>
        <w:t>Ga</w:t>
      </w:r>
      <w:r w:rsidR="007B62A2" w:rsidRPr="00D37E08">
        <w:rPr>
          <w:rFonts w:ascii="Times New Roman" w:hAnsi="Times New Roman" w:cs="Times New Roman"/>
          <w:lang w:eastAsia="ja-JP"/>
        </w:rPr>
        <w:t>,</w:t>
      </w:r>
      <w:r w:rsidR="00EE61AE" w:rsidRPr="00D37E08">
        <w:rPr>
          <w:rFonts w:ascii="Times New Roman" w:hAnsi="Times New Roman" w:cs="Times New Roman"/>
          <w:lang w:eastAsia="ja-JP"/>
        </w:rPr>
        <w:t xml:space="preserve"> </w:t>
      </w:r>
      <w:r w:rsidR="007B62A2" w:rsidRPr="00D37E08">
        <w:rPr>
          <w:rFonts w:ascii="Times New Roman" w:hAnsi="Times New Roman" w:cs="Times New Roman"/>
          <w:lang w:eastAsia="ja-JP"/>
        </w:rPr>
        <w:t>which</w:t>
      </w:r>
      <w:r w:rsidR="00EE61AE" w:rsidRPr="00D37E08">
        <w:rPr>
          <w:rFonts w:ascii="Times New Roman" w:hAnsi="Times New Roman" w:cs="Times New Roman"/>
          <w:lang w:eastAsia="ja-JP"/>
        </w:rPr>
        <w:t xml:space="preserve"> can also be obtained from the</w:t>
      </w:r>
      <w:r w:rsidRPr="00D37E08">
        <w:rPr>
          <w:rFonts w:ascii="Times New Roman" w:hAnsi="Times New Roman" w:cs="Times New Roman"/>
          <w:lang w:eastAsia="ja-JP"/>
        </w:rPr>
        <w:t xml:space="preserv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Ge/</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generator. </w:t>
      </w:r>
      <w:r w:rsidR="00EE61AE" w:rsidRPr="00D37E08">
        <w:rPr>
          <w:rFonts w:ascii="Times New Roman" w:hAnsi="Times New Roman" w:cs="Times New Roman"/>
          <w:vertAlign w:val="superscript"/>
          <w:lang w:eastAsia="ja-JP"/>
        </w:rPr>
        <w:t>68</w:t>
      </w:r>
      <w:r w:rsidR="00EE61AE" w:rsidRPr="00D37E08">
        <w:rPr>
          <w:rFonts w:ascii="Times New Roman" w:hAnsi="Times New Roman" w:cs="Times New Roman"/>
          <w:lang w:eastAsia="ja-JP"/>
        </w:rPr>
        <w:t xml:space="preserve">Ga (half-life 68 min) presents great potential for radiolabeling of several imaging agents, especially peptides for theranostic applications. </w:t>
      </w:r>
      <w:r w:rsidR="00A63CE9" w:rsidRPr="00D37E08">
        <w:rPr>
          <w:rFonts w:ascii="Times New Roman" w:hAnsi="Times New Roman" w:cs="Times New Roman"/>
          <w:lang w:eastAsia="ja-JP"/>
        </w:rPr>
        <w:t xml:space="preserve">Whether </w:t>
      </w:r>
      <w:r w:rsidR="00EE61AE" w:rsidRPr="00D37E08">
        <w:rPr>
          <w:rFonts w:ascii="Times New Roman" w:hAnsi="Times New Roman" w:cs="Times New Roman"/>
          <w:lang w:eastAsia="ja-JP"/>
        </w:rPr>
        <w:t xml:space="preserve">it is cyclotron or generator produced, the product needs purification before labeling </w:t>
      </w:r>
      <w:sdt>
        <w:sdtPr>
          <w:rPr>
            <w:rFonts w:ascii="Times New Roman" w:hAnsi="Times New Roman" w:cs="Times New Roman"/>
            <w:lang w:eastAsia="ja-JP"/>
          </w:rPr>
          <w:id w:val="1281534910"/>
          <w:citation/>
        </w:sdtPr>
        <w:sdtEndPr/>
        <w:sdtContent>
          <w:r w:rsidR="004F6A65" w:rsidRPr="00D37E08">
            <w:rPr>
              <w:rFonts w:ascii="Times New Roman" w:hAnsi="Times New Roman" w:cs="Times New Roman"/>
              <w:lang w:eastAsia="ja-JP"/>
            </w:rPr>
            <w:fldChar w:fldCharType="begin"/>
          </w:r>
          <w:r w:rsidR="009568CC" w:rsidRPr="00D37E08">
            <w:rPr>
              <w:rFonts w:ascii="Times New Roman" w:hAnsi="Times New Roman" w:cs="Times New Roman"/>
              <w:lang w:eastAsia="ja-JP"/>
            </w:rPr>
            <w:instrText xml:space="preserve"> CITATION Lok11 \l 1033  \m Vla96</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(65; 66)</w:t>
          </w:r>
          <w:r w:rsidR="004F6A65" w:rsidRPr="00D37E08">
            <w:rPr>
              <w:rFonts w:ascii="Times New Roman" w:hAnsi="Times New Roman" w:cs="Times New Roman"/>
              <w:lang w:eastAsia="ja-JP"/>
            </w:rPr>
            <w:fldChar w:fldCharType="end"/>
          </w:r>
        </w:sdtContent>
      </w:sdt>
      <w:r w:rsidR="009568CC" w:rsidRPr="00D37E08">
        <w:rPr>
          <w:rFonts w:ascii="Times New Roman" w:hAnsi="Times New Roman" w:cs="Times New Roman"/>
          <w:lang w:eastAsia="ja-JP"/>
        </w:rPr>
        <w:t xml:space="preserve">. Existing systems employ </w:t>
      </w:r>
      <w:r w:rsidR="001F376A" w:rsidRPr="00D37E08">
        <w:rPr>
          <w:rFonts w:ascii="Times New Roman" w:hAnsi="Times New Roman" w:cs="Times New Roman"/>
          <w:lang w:eastAsia="ja-JP"/>
        </w:rPr>
        <w:t xml:space="preserve">either </w:t>
      </w:r>
      <w:r w:rsidR="009568CC" w:rsidRPr="00D37E08">
        <w:rPr>
          <w:rFonts w:ascii="Times New Roman" w:hAnsi="Times New Roman" w:cs="Times New Roman"/>
          <w:lang w:eastAsia="ja-JP"/>
        </w:rPr>
        <w:t xml:space="preserve">acetone as elution media </w:t>
      </w:r>
      <w:sdt>
        <w:sdtPr>
          <w:rPr>
            <w:rFonts w:ascii="Times New Roman" w:hAnsi="Times New Roman" w:cs="Times New Roman"/>
            <w:lang w:eastAsia="ja-JP"/>
          </w:rPr>
          <w:id w:val="511877372"/>
          <w:citation/>
        </w:sdtPr>
        <w:sdtEndPr/>
        <w:sdtContent>
          <w:r w:rsidR="004F6A65" w:rsidRPr="00D37E08">
            <w:rPr>
              <w:rFonts w:ascii="Times New Roman" w:hAnsi="Times New Roman" w:cs="Times New Roman"/>
              <w:lang w:eastAsia="ja-JP"/>
            </w:rPr>
            <w:fldChar w:fldCharType="begin"/>
          </w:r>
          <w:r w:rsidR="009568CC" w:rsidRPr="00D37E08">
            <w:rPr>
              <w:rFonts w:ascii="Times New Roman" w:hAnsi="Times New Roman" w:cs="Times New Roman"/>
              <w:lang w:eastAsia="ja-JP"/>
            </w:rPr>
            <w:instrText xml:space="preserve"> CITATION Lok11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(65)</w:t>
          </w:r>
          <w:r w:rsidR="004F6A65" w:rsidRPr="00D37E08">
            <w:rPr>
              <w:rFonts w:ascii="Times New Roman" w:hAnsi="Times New Roman" w:cs="Times New Roman"/>
              <w:lang w:eastAsia="ja-JP"/>
            </w:rPr>
            <w:fldChar w:fldCharType="end"/>
          </w:r>
        </w:sdtContent>
      </w:sdt>
      <w:r w:rsidR="009568CC" w:rsidRPr="00D37E08">
        <w:rPr>
          <w:rFonts w:ascii="Times New Roman" w:hAnsi="Times New Roman" w:cs="Times New Roman"/>
          <w:lang w:eastAsia="ja-JP"/>
        </w:rPr>
        <w:t xml:space="preserve"> which poses a patient risk</w:t>
      </w:r>
      <w:r w:rsidR="001F376A" w:rsidRPr="00D37E08">
        <w:rPr>
          <w:rFonts w:ascii="Times New Roman" w:hAnsi="Times New Roman" w:cs="Times New Roman"/>
          <w:lang w:eastAsia="ja-JP"/>
        </w:rPr>
        <w:t xml:space="preserve"> or high HCl volumes that complicate handling</w:t>
      </w:r>
      <w:r w:rsidR="009D4BFE" w:rsidRPr="00D37E08">
        <w:rPr>
          <w:rFonts w:ascii="Times New Roman" w:hAnsi="Times New Roman" w:cs="Times New Roman"/>
          <w:lang w:eastAsia="ja-JP"/>
        </w:rPr>
        <w:t xml:space="preserve"> </w:t>
      </w:r>
      <w:sdt>
        <w:sdtPr>
          <w:rPr>
            <w:rFonts w:ascii="Times New Roman" w:hAnsi="Times New Roman" w:cs="Times New Roman"/>
            <w:lang w:eastAsia="ja-JP"/>
          </w:rPr>
          <w:id w:val="-704335850"/>
          <w:citation/>
        </w:sdtPr>
        <w:sdtEndPr/>
        <w:sdtContent>
          <w:r w:rsidR="004F6A65" w:rsidRPr="00D37E08">
            <w:rPr>
              <w:rFonts w:ascii="Times New Roman" w:hAnsi="Times New Roman" w:cs="Times New Roman"/>
              <w:lang w:eastAsia="ja-JP"/>
            </w:rPr>
            <w:fldChar w:fldCharType="begin"/>
          </w:r>
          <w:r w:rsidR="009D4BFE" w:rsidRPr="00D37E08">
            <w:rPr>
              <w:rFonts w:ascii="Times New Roman" w:hAnsi="Times New Roman" w:cs="Times New Roman"/>
              <w:lang w:eastAsia="ja-JP"/>
            </w:rPr>
            <w:instrText xml:space="preserve"> CITATION Fra13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(29)</w:t>
          </w:r>
          <w:r w:rsidR="004F6A65" w:rsidRPr="00D37E08">
            <w:rPr>
              <w:rFonts w:ascii="Times New Roman" w:hAnsi="Times New Roman" w:cs="Times New Roman"/>
              <w:lang w:eastAsia="ja-JP"/>
            </w:rPr>
            <w:fldChar w:fldCharType="end"/>
          </w:r>
        </w:sdtContent>
      </w:sdt>
      <w:r w:rsidR="004B61AE" w:rsidRPr="00D37E08">
        <w:rPr>
          <w:rFonts w:ascii="Times New Roman" w:hAnsi="Times New Roman" w:cs="Times New Roman"/>
          <w:lang w:eastAsia="ja-JP"/>
        </w:rPr>
        <w:t xml:space="preserve"> </w:t>
      </w:r>
      <w:r w:rsidR="009D4BFE" w:rsidRPr="00D37E08">
        <w:rPr>
          <w:rFonts w:ascii="Times New Roman" w:hAnsi="Times New Roman" w:cs="Times New Roman"/>
          <w:lang w:eastAsia="ja-JP"/>
        </w:rPr>
        <w:t>(</w:t>
      </w:r>
      <w:r w:rsidR="00086671" w:rsidRPr="00D37E08">
        <w:fldChar w:fldCharType="begin"/>
      </w:r>
      <w:r w:rsidR="00086671" w:rsidRPr="00D37E08">
        <w:instrText xml:space="preserve"> REF _Ref354419016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24</w:t>
      </w:r>
      <w:r w:rsidR="00086671" w:rsidRPr="00D37E08">
        <w:fldChar w:fldCharType="end"/>
      </w:r>
      <w:r w:rsidR="009D4BFE" w:rsidRPr="00D37E08">
        <w:rPr>
          <w:rFonts w:ascii="Times New Roman" w:hAnsi="Times New Roman" w:cs="Times New Roman"/>
          <w:lang w:eastAsia="ja-JP"/>
        </w:rPr>
        <w:t>)</w:t>
      </w:r>
      <w:r w:rsidR="009568CC" w:rsidRPr="00D37E08">
        <w:rPr>
          <w:rFonts w:ascii="Times New Roman" w:hAnsi="Times New Roman" w:cs="Times New Roman"/>
          <w:lang w:eastAsia="ja-JP"/>
        </w:rPr>
        <w:t xml:space="preserve">. </w:t>
      </w:r>
    </w:p>
    <w:p w:rsidR="001F376A" w:rsidRPr="00D37E08" w:rsidRDefault="001F376A" w:rsidP="009D4BFE">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3554914E" wp14:editId="08572B57">
            <wp:extent cx="3299603" cy="2067540"/>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ification systems.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00541" cy="2068128"/>
                    </a:xfrm>
                    <a:prstGeom prst="rect">
                      <a:avLst/>
                    </a:prstGeom>
                  </pic:spPr>
                </pic:pic>
              </a:graphicData>
            </a:graphic>
          </wp:inline>
        </w:drawing>
      </w:r>
    </w:p>
    <w:p w:rsidR="001F376A" w:rsidRPr="00D37E08" w:rsidRDefault="001F376A" w:rsidP="001F376A">
      <w:pPr>
        <w:jc w:val="center"/>
        <w:rPr>
          <w:rFonts w:ascii="Times New Roman" w:hAnsi="Times New Roman" w:cs="Times New Roman"/>
        </w:rPr>
      </w:pPr>
      <w:bookmarkStart w:id="94" w:name="_Ref354419016"/>
      <w:bookmarkStart w:id="95" w:name="_Toc361725449"/>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24</w:t>
      </w:r>
      <w:r w:rsidR="004F6A65" w:rsidRPr="00D37E08">
        <w:rPr>
          <w:rFonts w:ascii="Times New Roman" w:hAnsi="Times New Roman" w:cs="Times New Roman"/>
          <w:noProof/>
        </w:rPr>
        <w:fldChar w:fldCharType="end"/>
      </w:r>
      <w:bookmarkEnd w:id="94"/>
      <w:r w:rsidRPr="00D37E08">
        <w:rPr>
          <w:rFonts w:ascii="Times New Roman" w:hAnsi="Times New Roman" w:cs="Times New Roman"/>
        </w:rPr>
        <w:t xml:space="preserve"> </w:t>
      </w:r>
      <w:r w:rsidR="009D4BFE" w:rsidRPr="00D37E08">
        <w:rPr>
          <w:rFonts w:ascii="Times New Roman" w:hAnsi="Times New Roman" w:cs="Times New Roman"/>
        </w:rPr>
        <w:t>Schematic</w:t>
      </w:r>
      <w:r w:rsidRPr="00D37E08">
        <w:rPr>
          <w:rFonts w:ascii="Times New Roman" w:hAnsi="Times New Roman" w:cs="Times New Roman"/>
        </w:rPr>
        <w:t xml:space="preserve"> representation of available systems for </w:t>
      </w:r>
      <w:r w:rsidRPr="00D37E08">
        <w:rPr>
          <w:rFonts w:ascii="Times New Roman" w:hAnsi="Times New Roman" w:cs="Times New Roman"/>
          <w:vertAlign w:val="superscript"/>
        </w:rPr>
        <w:t>68</w:t>
      </w:r>
      <w:r w:rsidRPr="00D37E08">
        <w:rPr>
          <w:rFonts w:ascii="Times New Roman" w:hAnsi="Times New Roman" w:cs="Times New Roman"/>
        </w:rPr>
        <w:t>Ga post</w:t>
      </w:r>
      <w:r w:rsidR="009D4BFE" w:rsidRPr="00D37E08">
        <w:rPr>
          <w:rFonts w:ascii="Times New Roman" w:hAnsi="Times New Roman" w:cs="Times New Roman"/>
        </w:rPr>
        <w:t>-</w:t>
      </w:r>
      <w:r w:rsidRPr="00D37E08">
        <w:rPr>
          <w:rFonts w:ascii="Times New Roman" w:hAnsi="Times New Roman" w:cs="Times New Roman"/>
        </w:rPr>
        <w:t xml:space="preserve">elution processing </w:t>
      </w:r>
      <w:sdt>
        <w:sdtPr>
          <w:rPr>
            <w:rFonts w:ascii="Times New Roman" w:hAnsi="Times New Roman" w:cs="Times New Roman"/>
          </w:rPr>
          <w:id w:val="1783075199"/>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Fra13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(29)</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w:t>
      </w:r>
      <w:r w:rsidR="009D4BFE" w:rsidRPr="00D37E08">
        <w:rPr>
          <w:rFonts w:ascii="Times New Roman" w:hAnsi="Times New Roman" w:cs="Times New Roman"/>
        </w:rPr>
        <w:t>1: Direct Elution; 2: Purification with HCl/Acetone mix after Cation absorption; 3: Elution to Conc. HCl; 4: Absorption into anion exchanger; 5: Desorption with water; 6: Fractionated elution.</w:t>
      </w:r>
      <w:bookmarkEnd w:id="95"/>
    </w:p>
    <w:p w:rsidR="001F376A" w:rsidRPr="00D37E08" w:rsidRDefault="004B61AE" w:rsidP="007C3EBA">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Fractioning is a safer method than using acetone or high HCl volumes, however only around 60% of the eluted activity (already around 60 % of the activity of the generator) can be used</w:t>
      </w:r>
      <w:r w:rsidR="009C31C1" w:rsidRPr="00D37E08">
        <w:rPr>
          <w:rFonts w:ascii="Times New Roman" w:hAnsi="Times New Roman" w:cs="Times New Roman"/>
          <w:lang w:eastAsia="ja-JP"/>
        </w:rPr>
        <w:t xml:space="preserve"> </w:t>
      </w:r>
      <w:sdt>
        <w:sdtPr>
          <w:rPr>
            <w:rFonts w:ascii="Times New Roman" w:hAnsi="Times New Roman" w:cs="Times New Roman"/>
            <w:lang w:eastAsia="ja-JP"/>
          </w:rPr>
          <w:id w:val="-299997872"/>
          <w:citation/>
        </w:sdtPr>
        <w:sdtEndPr/>
        <w:sdtContent>
          <w:r w:rsidR="004F6A65" w:rsidRPr="00D37E08">
            <w:rPr>
              <w:rFonts w:ascii="Times New Roman" w:hAnsi="Times New Roman" w:cs="Times New Roman"/>
              <w:lang w:eastAsia="ja-JP"/>
            </w:rPr>
            <w:fldChar w:fldCharType="begin"/>
          </w:r>
          <w:r w:rsidR="009C31C1" w:rsidRPr="00D37E08">
            <w:rPr>
              <w:rFonts w:ascii="Times New Roman" w:hAnsi="Times New Roman" w:cs="Times New Roman"/>
              <w:lang w:eastAsia="ja-JP"/>
            </w:rPr>
            <w:instrText xml:space="preserve"> CITATION Fra13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(29)</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w:t>
      </w:r>
      <w:r w:rsidR="009D4BFE" w:rsidRPr="00D37E08">
        <w:rPr>
          <w:rFonts w:ascii="Times New Roman" w:hAnsi="Times New Roman" w:cs="Times New Roman"/>
          <w:lang w:eastAsia="ja-JP"/>
        </w:rPr>
        <w:t xml:space="preserve">A new, cGMP capable, single use and low cost </w:t>
      </w:r>
      <w:r w:rsidR="009D4BFE" w:rsidRPr="00D37E08">
        <w:rPr>
          <w:rFonts w:ascii="Times New Roman" w:hAnsi="Times New Roman" w:cs="Times New Roman"/>
          <w:vertAlign w:val="superscript"/>
          <w:lang w:eastAsia="ja-JP"/>
        </w:rPr>
        <w:t>68</w:t>
      </w:r>
      <w:r w:rsidR="009D4BFE" w:rsidRPr="00D37E08">
        <w:rPr>
          <w:rFonts w:ascii="Times New Roman" w:hAnsi="Times New Roman" w:cs="Times New Roman"/>
          <w:lang w:eastAsia="ja-JP"/>
        </w:rPr>
        <w:t>Ga purification system is needed for radiopharmaceutical applications.</w:t>
      </w:r>
    </w:p>
    <w:p w:rsidR="00D05704" w:rsidRPr="00D37E08" w:rsidRDefault="00D05704" w:rsidP="00F83C91">
      <w:pPr>
        <w:pStyle w:val="Heading2"/>
        <w:spacing w:before="240" w:after="240" w:line="480" w:lineRule="auto"/>
        <w:rPr>
          <w:rFonts w:ascii="Times New Roman" w:hAnsi="Times New Roman" w:cs="Times New Roman"/>
          <w:b w:val="0"/>
          <w:color w:val="auto"/>
          <w:sz w:val="22"/>
          <w:szCs w:val="22"/>
        </w:rPr>
      </w:pPr>
      <w:bookmarkStart w:id="96" w:name="_Toc361725348"/>
      <w:r w:rsidRPr="00D37E08">
        <w:rPr>
          <w:rFonts w:ascii="Times New Roman" w:hAnsi="Times New Roman" w:cs="Times New Roman"/>
          <w:b w:val="0"/>
          <w:color w:val="auto"/>
          <w:sz w:val="22"/>
          <w:szCs w:val="22"/>
        </w:rPr>
        <w:t>3.3 Materials and Methods</w:t>
      </w:r>
      <w:bookmarkEnd w:id="96"/>
    </w:p>
    <w:p w:rsidR="00D05704" w:rsidRPr="00D37E08" w:rsidRDefault="00D05704" w:rsidP="00F90DF6">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A combination of chromatogr</w:t>
      </w:r>
      <w:r w:rsidR="0064279D" w:rsidRPr="00D37E08">
        <w:rPr>
          <w:rFonts w:ascii="Times New Roman" w:hAnsi="Times New Roman" w:cs="Times New Roman"/>
          <w:lang w:eastAsia="ja-JP"/>
        </w:rPr>
        <w:t>aphic exchange resins was used</w:t>
      </w:r>
      <w:r w:rsidR="00012C1D" w:rsidRPr="00D37E08">
        <w:rPr>
          <w:rFonts w:ascii="Times New Roman" w:hAnsi="Times New Roman" w:cs="Times New Roman"/>
          <w:lang w:eastAsia="ja-JP"/>
        </w:rPr>
        <w:t xml:space="preserve"> to build the purification system</w:t>
      </w:r>
      <w:r w:rsidR="0064279D" w:rsidRPr="00D37E08">
        <w:rPr>
          <w:rFonts w:ascii="Times New Roman" w:hAnsi="Times New Roman" w:cs="Times New Roman"/>
          <w:lang w:eastAsia="ja-JP"/>
        </w:rPr>
        <w:t xml:space="preserve"> </w:t>
      </w:r>
      <w:sdt>
        <w:sdtPr>
          <w:rPr>
            <w:rFonts w:ascii="Times New Roman" w:hAnsi="Times New Roman" w:cs="Times New Roman"/>
            <w:lang w:eastAsia="ja-JP"/>
          </w:rPr>
          <w:id w:val="2042860551"/>
          <w:citation/>
        </w:sdtPr>
        <w:sdtEndPr/>
        <w:sdtContent>
          <w:r w:rsidR="004F6A65" w:rsidRPr="00D37E08">
            <w:rPr>
              <w:rFonts w:ascii="Times New Roman" w:hAnsi="Times New Roman" w:cs="Times New Roman"/>
              <w:lang w:eastAsia="ja-JP"/>
            </w:rPr>
            <w:fldChar w:fldCharType="begin"/>
          </w:r>
          <w:r w:rsidR="0064279D" w:rsidRPr="00D37E08">
            <w:rPr>
              <w:rFonts w:ascii="Times New Roman" w:hAnsi="Times New Roman" w:cs="Times New Roman"/>
              <w:lang w:eastAsia="ja-JP"/>
            </w:rPr>
            <w:instrText xml:space="preserve"> CITATION Amo12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(67)</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Two luer-fitting column beds were prepared. First, 40±10 mg of AG-50Wx8 cation exchange (Eichrom, USA) column is connected to a three-way stopcock. Next, 15±5 mg of UTEVA® anion exchange (Eichrom, USA) resin in a column is positioned. Finally, another three-way stopcock is located at the end</w:t>
      </w:r>
      <w:r w:rsidR="00012C1D" w:rsidRPr="00D37E08">
        <w:rPr>
          <w:rFonts w:ascii="Times New Roman" w:hAnsi="Times New Roman" w:cs="Times New Roman"/>
          <w:lang w:eastAsia="ja-JP"/>
        </w:rPr>
        <w:t xml:space="preserve"> (</w:t>
      </w:r>
      <w:r w:rsidR="00086671" w:rsidRPr="00D37E08">
        <w:fldChar w:fldCharType="begin"/>
      </w:r>
      <w:r w:rsidR="00086671" w:rsidRPr="00D37E08">
        <w:instrText xml:space="preserve"> REF _Ref353793404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25</w:t>
      </w:r>
      <w:r w:rsidR="000C3C70" w:rsidRPr="00D37E08">
        <w:rPr>
          <w:rFonts w:ascii="Times New Roman" w:hAnsi="Times New Roman" w:cs="Times New Roman"/>
        </w:rPr>
        <w:t xml:space="preserve"> Purification System setup</w:t>
      </w:r>
      <w:r w:rsidR="00086671" w:rsidRPr="00D37E08">
        <w:fldChar w:fldCharType="end"/>
      </w:r>
      <w:r w:rsidR="00012C1D" w:rsidRPr="00D37E08">
        <w:rPr>
          <w:rFonts w:ascii="Times New Roman" w:hAnsi="Times New Roman" w:cs="Times New Roman"/>
          <w:lang w:eastAsia="ja-JP"/>
        </w:rPr>
        <w:t>)</w:t>
      </w:r>
      <w:r w:rsidRPr="00D37E08">
        <w:rPr>
          <w:rFonts w:ascii="Times New Roman" w:hAnsi="Times New Roman" w:cs="Times New Roman"/>
          <w:lang w:eastAsia="ja-JP"/>
        </w:rPr>
        <w:t xml:space="preserve">. </w:t>
      </w:r>
      <w:r w:rsidR="00012C1D" w:rsidRPr="00D37E08">
        <w:rPr>
          <w:rFonts w:ascii="Times New Roman" w:hAnsi="Times New Roman" w:cs="Times New Roman"/>
          <w:lang w:eastAsia="ja-JP"/>
        </w:rPr>
        <w:t xml:space="preserve">The purification of the </w:t>
      </w:r>
      <w:r w:rsidR="00012C1D" w:rsidRPr="00D37E08">
        <w:rPr>
          <w:rFonts w:ascii="Times New Roman" w:hAnsi="Times New Roman" w:cs="Times New Roman"/>
          <w:vertAlign w:val="superscript"/>
          <w:lang w:eastAsia="ja-JP"/>
        </w:rPr>
        <w:t>68</w:t>
      </w:r>
      <w:r w:rsidR="00012C1D" w:rsidRPr="00D37E08">
        <w:rPr>
          <w:rFonts w:ascii="Times New Roman" w:hAnsi="Times New Roman" w:cs="Times New Roman"/>
          <w:lang w:eastAsia="ja-JP"/>
        </w:rPr>
        <w:t>Ge/</w:t>
      </w:r>
      <w:r w:rsidR="00012C1D" w:rsidRPr="00D37E08">
        <w:rPr>
          <w:rFonts w:ascii="Times New Roman" w:hAnsi="Times New Roman" w:cs="Times New Roman"/>
          <w:vertAlign w:val="superscript"/>
          <w:lang w:eastAsia="ja-JP"/>
        </w:rPr>
        <w:t>68</w:t>
      </w:r>
      <w:r w:rsidR="00012C1D" w:rsidRPr="00D37E08">
        <w:rPr>
          <w:rFonts w:ascii="Times New Roman" w:hAnsi="Times New Roman" w:cs="Times New Roman"/>
          <w:lang w:eastAsia="ja-JP"/>
        </w:rPr>
        <w:t xml:space="preserve">Ga eluent </w:t>
      </w:r>
      <w:r w:rsidR="00CB6448" w:rsidRPr="00D37E08">
        <w:rPr>
          <w:rFonts w:ascii="Times New Roman" w:hAnsi="Times New Roman" w:cs="Times New Roman"/>
          <w:lang w:eastAsia="ja-JP"/>
        </w:rPr>
        <w:t>takes place</w:t>
      </w:r>
      <w:r w:rsidRPr="00D37E08">
        <w:rPr>
          <w:rFonts w:ascii="Times New Roman" w:hAnsi="Times New Roman" w:cs="Times New Roman"/>
          <w:lang w:eastAsia="ja-JP"/>
        </w:rPr>
        <w:t xml:space="preserve"> in four simple steps: elution (from the generator, 5 ml of 0.1 M HCl) - cleaning (1 ml of 0.1 M HCl) - purification (1 ml of 5 M HCl) – extra</w:t>
      </w:r>
      <w:r w:rsidR="00012C1D" w:rsidRPr="00D37E08">
        <w:rPr>
          <w:rFonts w:ascii="Times New Roman" w:hAnsi="Times New Roman" w:cs="Times New Roman"/>
          <w:lang w:eastAsia="ja-JP"/>
        </w:rPr>
        <w:t>ction (1 ml of Millipore Water)</w:t>
      </w:r>
      <w:r w:rsidRPr="00D37E08">
        <w:rPr>
          <w:rFonts w:ascii="Times New Roman" w:hAnsi="Times New Roman" w:cs="Times New Roman"/>
          <w:lang w:eastAsia="ja-JP"/>
        </w:rPr>
        <w:t>.</w:t>
      </w:r>
    </w:p>
    <w:p w:rsidR="00D05704" w:rsidRPr="00D37E08" w:rsidRDefault="00D05704" w:rsidP="00F83C91">
      <w:pPr>
        <w:pStyle w:val="Heading2"/>
        <w:spacing w:before="240" w:after="240" w:line="480" w:lineRule="auto"/>
        <w:rPr>
          <w:rFonts w:ascii="Times New Roman" w:hAnsi="Times New Roman" w:cs="Times New Roman"/>
          <w:b w:val="0"/>
          <w:color w:val="auto"/>
          <w:sz w:val="22"/>
          <w:szCs w:val="22"/>
        </w:rPr>
      </w:pPr>
      <w:bookmarkStart w:id="97" w:name="_Toc361725349"/>
      <w:r w:rsidRPr="00D37E08">
        <w:rPr>
          <w:rFonts w:ascii="Times New Roman" w:hAnsi="Times New Roman" w:cs="Times New Roman"/>
          <w:b w:val="0"/>
          <w:color w:val="auto"/>
          <w:sz w:val="22"/>
          <w:szCs w:val="22"/>
        </w:rPr>
        <w:t>3.4 Results and Discussion</w:t>
      </w:r>
      <w:bookmarkEnd w:id="97"/>
    </w:p>
    <w:p w:rsidR="00D05704" w:rsidRPr="00D37E08" w:rsidRDefault="00D05704" w:rsidP="00D05704">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The assembly of the purification system is simple and easy to use (figure 2).  </w:t>
      </w:r>
    </w:p>
    <w:p w:rsidR="00D05704" w:rsidRPr="00D37E08" w:rsidRDefault="00D05704" w:rsidP="00D05704">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13265F75" wp14:editId="4228BD7B">
            <wp:extent cx="3474720" cy="2015953"/>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74720" cy="2015953"/>
                    </a:xfrm>
                    <a:prstGeom prst="rect">
                      <a:avLst/>
                    </a:prstGeom>
                    <a:noFill/>
                    <a:ln>
                      <a:noFill/>
                    </a:ln>
                  </pic:spPr>
                </pic:pic>
              </a:graphicData>
            </a:graphic>
          </wp:inline>
        </w:drawing>
      </w:r>
    </w:p>
    <w:p w:rsidR="00D05704" w:rsidRPr="00D37E08" w:rsidRDefault="002E1F3A" w:rsidP="002E1F3A">
      <w:pPr>
        <w:jc w:val="center"/>
        <w:rPr>
          <w:rFonts w:ascii="Times New Roman" w:hAnsi="Times New Roman" w:cs="Times New Roman"/>
        </w:rPr>
      </w:pPr>
      <w:bookmarkStart w:id="98" w:name="_Ref353793404"/>
      <w:bookmarkStart w:id="99" w:name="_Toc361725450"/>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25</w:t>
      </w:r>
      <w:r w:rsidR="004F6A65" w:rsidRPr="00D37E08">
        <w:rPr>
          <w:rFonts w:ascii="Times New Roman" w:hAnsi="Times New Roman" w:cs="Times New Roman"/>
          <w:noProof/>
        </w:rPr>
        <w:fldChar w:fldCharType="end"/>
      </w:r>
      <w:r w:rsidR="00D05704" w:rsidRPr="00D37E08">
        <w:rPr>
          <w:rFonts w:ascii="Times New Roman" w:hAnsi="Times New Roman" w:cs="Times New Roman"/>
        </w:rPr>
        <w:t xml:space="preserve"> Purification System setup</w:t>
      </w:r>
      <w:bookmarkEnd w:id="98"/>
      <w:bookmarkEnd w:id="99"/>
    </w:p>
    <w:p w:rsidR="00D05704" w:rsidRPr="00D37E08" w:rsidRDefault="00D05704" w:rsidP="00D05704">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The optimized and simple four-step purification process is as follows: 1. Elution of the generator using a 0.1 M HCl solution. During this step the gallium is trapped with most of the metal impurities in the cation exchanger. Most of the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Ge contamination is removed in this step. 2. Cleaning is performed with one extra mL of 0.1 M HCl through the syringe dock to remove the excess solution coming from the generator. One mL of air is then vented to the system. 3. Purification is performed with slow elution using 1 mL of 5 M HCl. The Ga</w:t>
      </w:r>
      <w:r w:rsidRPr="00D37E08">
        <w:rPr>
          <w:rFonts w:ascii="Times New Roman" w:hAnsi="Times New Roman" w:cs="Times New Roman"/>
          <w:vertAlign w:val="superscript"/>
          <w:lang w:eastAsia="ja-JP"/>
        </w:rPr>
        <w:t>3+</w:t>
      </w:r>
      <w:r w:rsidRPr="00D37E08">
        <w:rPr>
          <w:rFonts w:ascii="Times New Roman" w:hAnsi="Times New Roman" w:cs="Times New Roman"/>
          <w:lang w:eastAsia="ja-JP"/>
        </w:rPr>
        <w:t xml:space="preserve"> forms a GaCl</w:t>
      </w:r>
      <w:r w:rsidRPr="00D37E08">
        <w:rPr>
          <w:rFonts w:ascii="Times New Roman" w:hAnsi="Times New Roman" w:cs="Times New Roman"/>
          <w:vertAlign w:val="subscript"/>
          <w:lang w:eastAsia="ja-JP"/>
        </w:rPr>
        <w:t>4</w:t>
      </w:r>
      <w:r w:rsidRPr="00D37E08">
        <w:rPr>
          <w:rFonts w:ascii="Times New Roman" w:hAnsi="Times New Roman" w:cs="Times New Roman"/>
          <w:vertAlign w:val="superscript"/>
          <w:lang w:eastAsia="ja-JP"/>
        </w:rPr>
        <w:t>-</w:t>
      </w:r>
      <w:r w:rsidRPr="00D37E08">
        <w:rPr>
          <w:rFonts w:ascii="Times New Roman" w:hAnsi="Times New Roman" w:cs="Times New Roman"/>
          <w:lang w:eastAsia="ja-JP"/>
        </w:rPr>
        <w:t xml:space="preserve"> complex so it is released from the cation exchanger and absorbed onto the anion exchanger. One mL of air is also used to vent the system. All the metal impurities are eliminated in this step (especially Fe, Ti, and Zn). 4. Extraction is done using 1 mL of Millipore water in which the gallium complex is destroyed and released from the anion exchanger into the labeling vial. One mL of air is pushed through the system to remove most of the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(figure 3). The purification system retrieves approximately 85% of the eluted gallium activity after 10 minutes of processing. It provides pure, pre-concentrated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in slightly acidic solution that is </w:t>
      </w:r>
      <w:r w:rsidR="00167393" w:rsidRPr="00D37E08">
        <w:rPr>
          <w:rFonts w:ascii="Times New Roman" w:hAnsi="Times New Roman" w:cs="Times New Roman"/>
          <w:lang w:eastAsia="ja-JP"/>
        </w:rPr>
        <w:t xml:space="preserve">easily </w:t>
      </w:r>
      <w:r w:rsidRPr="00D37E08">
        <w:rPr>
          <w:rFonts w:ascii="Times New Roman" w:hAnsi="Times New Roman" w:cs="Times New Roman"/>
          <w:lang w:eastAsia="ja-JP"/>
        </w:rPr>
        <w:t>buffered by adding 0.3 mL o</w:t>
      </w:r>
      <w:r w:rsidR="0064279D" w:rsidRPr="00D37E08">
        <w:rPr>
          <w:rFonts w:ascii="Times New Roman" w:hAnsi="Times New Roman" w:cs="Times New Roman"/>
          <w:lang w:eastAsia="ja-JP"/>
        </w:rPr>
        <w:t xml:space="preserve">f 3 N ultrapure sodium acetate </w:t>
      </w:r>
      <w:sdt>
        <w:sdtPr>
          <w:rPr>
            <w:rFonts w:ascii="Times New Roman" w:hAnsi="Times New Roman" w:cs="Times New Roman"/>
            <w:lang w:eastAsia="ja-JP"/>
          </w:rPr>
          <w:id w:val="-26954829"/>
          <w:citation/>
        </w:sdtPr>
        <w:sdtEndPr/>
        <w:sdtContent>
          <w:r w:rsidR="004F6A65" w:rsidRPr="00D37E08">
            <w:rPr>
              <w:rFonts w:ascii="Times New Roman" w:hAnsi="Times New Roman" w:cs="Times New Roman"/>
              <w:lang w:eastAsia="ja-JP"/>
            </w:rPr>
            <w:fldChar w:fldCharType="begin"/>
          </w:r>
          <w:r w:rsidR="0064279D" w:rsidRPr="00D37E08">
            <w:rPr>
              <w:rFonts w:ascii="Times New Roman" w:hAnsi="Times New Roman" w:cs="Times New Roman"/>
              <w:lang w:eastAsia="ja-JP"/>
            </w:rPr>
            <w:instrText xml:space="preserve"> CITATION Amo12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(67)</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All the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Ge is eliminated in the process, consequently radio-nuclide impurities are eliminated from the labeling process.</w:t>
      </w:r>
    </w:p>
    <w:p w:rsidR="00D05704" w:rsidRPr="00D37E08" w:rsidRDefault="00C82C29" w:rsidP="00D05704">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2FF9F771" wp14:editId="23968923">
            <wp:extent cx="4048119" cy="312821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ificatio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48119" cy="3128210"/>
                    </a:xfrm>
                    <a:prstGeom prst="rect">
                      <a:avLst/>
                    </a:prstGeom>
                  </pic:spPr>
                </pic:pic>
              </a:graphicData>
            </a:graphic>
          </wp:inline>
        </w:drawing>
      </w:r>
    </w:p>
    <w:p w:rsidR="00D05704" w:rsidRPr="00D37E08" w:rsidRDefault="002E1F3A" w:rsidP="002E1F3A">
      <w:pPr>
        <w:jc w:val="center"/>
        <w:rPr>
          <w:rFonts w:ascii="Times New Roman" w:hAnsi="Times New Roman" w:cs="Times New Roman"/>
        </w:rPr>
      </w:pPr>
      <w:bookmarkStart w:id="100" w:name="_Toc361725451"/>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26</w:t>
      </w:r>
      <w:r w:rsidR="004F6A65" w:rsidRPr="00D37E08">
        <w:rPr>
          <w:rFonts w:ascii="Times New Roman" w:hAnsi="Times New Roman" w:cs="Times New Roman"/>
          <w:noProof/>
        </w:rPr>
        <w:fldChar w:fldCharType="end"/>
      </w:r>
      <w:r w:rsidR="00D05704" w:rsidRPr="00D37E08">
        <w:rPr>
          <w:rFonts w:ascii="Times New Roman" w:hAnsi="Times New Roman" w:cs="Times New Roman"/>
        </w:rPr>
        <w:t xml:space="preserve"> </w:t>
      </w:r>
      <w:r w:rsidR="00D05704" w:rsidRPr="00D37E08">
        <w:rPr>
          <w:rFonts w:ascii="Times New Roman" w:hAnsi="Times New Roman" w:cs="Times New Roman"/>
          <w:vertAlign w:val="superscript"/>
        </w:rPr>
        <w:t>68</w:t>
      </w:r>
      <w:r w:rsidR="00D05704" w:rsidRPr="00D37E08">
        <w:rPr>
          <w:rFonts w:ascii="Times New Roman" w:hAnsi="Times New Roman" w:cs="Times New Roman"/>
        </w:rPr>
        <w:t xml:space="preserve">Ga recovery and </w:t>
      </w:r>
      <w:r w:rsidR="00D05704" w:rsidRPr="00D37E08">
        <w:rPr>
          <w:rFonts w:ascii="Times New Roman" w:hAnsi="Times New Roman" w:cs="Times New Roman"/>
          <w:vertAlign w:val="superscript"/>
        </w:rPr>
        <w:t>68</w:t>
      </w:r>
      <w:r w:rsidR="00D05704" w:rsidRPr="00D37E08">
        <w:rPr>
          <w:rFonts w:ascii="Times New Roman" w:hAnsi="Times New Roman" w:cs="Times New Roman"/>
        </w:rPr>
        <w:t>Ge elimination during the purification process</w:t>
      </w:r>
      <w:bookmarkEnd w:id="100"/>
    </w:p>
    <w:p w:rsidR="00D05704" w:rsidRPr="00D37E08" w:rsidRDefault="00D05704" w:rsidP="00D05704">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The purification system can be reused for 100+ times without altering its performance. However to maintain sterility it is recommended to be used once and disposed </w:t>
      </w:r>
      <w:r w:rsidR="00167393" w:rsidRPr="00D37E08">
        <w:rPr>
          <w:rFonts w:ascii="Times New Roman" w:hAnsi="Times New Roman" w:cs="Times New Roman"/>
          <w:lang w:eastAsia="ja-JP"/>
        </w:rPr>
        <w:t xml:space="preserve">of </w:t>
      </w:r>
      <w:r w:rsidRPr="00D37E08">
        <w:rPr>
          <w:rFonts w:ascii="Times New Roman" w:hAnsi="Times New Roman" w:cs="Times New Roman"/>
          <w:lang w:eastAsia="ja-JP"/>
        </w:rPr>
        <w:t>or reconditioned.</w:t>
      </w:r>
    </w:p>
    <w:p w:rsidR="00D05704" w:rsidRPr="00D37E08" w:rsidRDefault="00D05704" w:rsidP="00F83C91">
      <w:pPr>
        <w:pStyle w:val="Heading2"/>
        <w:spacing w:before="240" w:after="240" w:line="480" w:lineRule="auto"/>
        <w:rPr>
          <w:rFonts w:ascii="Times New Roman" w:hAnsi="Times New Roman" w:cs="Times New Roman"/>
          <w:b w:val="0"/>
          <w:color w:val="auto"/>
          <w:sz w:val="22"/>
          <w:szCs w:val="22"/>
        </w:rPr>
      </w:pPr>
      <w:bookmarkStart w:id="101" w:name="_Toc361725350"/>
      <w:r w:rsidRPr="00D37E08">
        <w:rPr>
          <w:rFonts w:ascii="Times New Roman" w:hAnsi="Times New Roman" w:cs="Times New Roman"/>
          <w:b w:val="0"/>
          <w:color w:val="auto"/>
          <w:sz w:val="22"/>
          <w:szCs w:val="22"/>
        </w:rPr>
        <w:t>3.5 Conclusions</w:t>
      </w:r>
      <w:bookmarkEnd w:id="101"/>
    </w:p>
    <w:p w:rsidR="00C25784" w:rsidRPr="00D37E08" w:rsidRDefault="00D812E0" w:rsidP="00D812E0">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An inexpensive, simple to use and cGMP capable purification and preconcentration method for the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 generator elution was created and optimized. Labeling yields obtained for different products are high (90 - 99.9 % depending on the application) and consistent. Great repeatability was shown in all purifications</w:t>
      </w:r>
      <w:r w:rsidR="005270EE" w:rsidRPr="00D37E08">
        <w:rPr>
          <w:rFonts w:ascii="Times New Roman" w:hAnsi="Times New Roman" w:cs="Times New Roman"/>
          <w:lang w:eastAsia="ja-JP"/>
        </w:rPr>
        <w:t xml:space="preserve">. The system is used but not limited to the Eckert and Ziegler IGG-100 </w:t>
      </w:r>
      <w:r w:rsidR="005270EE" w:rsidRPr="00D37E08">
        <w:rPr>
          <w:rFonts w:ascii="Times New Roman" w:hAnsi="Times New Roman" w:cs="Times New Roman"/>
          <w:vertAlign w:val="superscript"/>
          <w:lang w:eastAsia="ja-JP"/>
        </w:rPr>
        <w:t>68</w:t>
      </w:r>
      <w:r w:rsidR="005270EE" w:rsidRPr="00D37E08">
        <w:rPr>
          <w:rFonts w:ascii="Times New Roman" w:hAnsi="Times New Roman" w:cs="Times New Roman"/>
          <w:lang w:eastAsia="ja-JP"/>
        </w:rPr>
        <w:t>Ge/</w:t>
      </w:r>
      <w:r w:rsidR="005270EE" w:rsidRPr="00D37E08">
        <w:rPr>
          <w:rFonts w:ascii="Times New Roman" w:hAnsi="Times New Roman" w:cs="Times New Roman"/>
          <w:vertAlign w:val="superscript"/>
          <w:lang w:eastAsia="ja-JP"/>
        </w:rPr>
        <w:t>68</w:t>
      </w:r>
      <w:r w:rsidR="005270EE" w:rsidRPr="00D37E08">
        <w:rPr>
          <w:rFonts w:ascii="Times New Roman" w:hAnsi="Times New Roman" w:cs="Times New Roman"/>
          <w:lang w:eastAsia="ja-JP"/>
        </w:rPr>
        <w:t xml:space="preserve">Ga generator. It has also been used for purification of cyclotron produced </w:t>
      </w:r>
      <w:r w:rsidR="005270EE" w:rsidRPr="00D37E08">
        <w:rPr>
          <w:rFonts w:ascii="Times New Roman" w:hAnsi="Times New Roman" w:cs="Times New Roman"/>
          <w:vertAlign w:val="superscript"/>
          <w:lang w:eastAsia="ja-JP"/>
        </w:rPr>
        <w:t>68</w:t>
      </w:r>
      <w:r w:rsidR="005270EE" w:rsidRPr="00D37E08">
        <w:rPr>
          <w:rFonts w:ascii="Times New Roman" w:hAnsi="Times New Roman" w:cs="Times New Roman"/>
          <w:lang w:eastAsia="ja-JP"/>
        </w:rPr>
        <w:t xml:space="preserve">Ge and it is a good candidate for use with the iThemba </w:t>
      </w:r>
      <w:r w:rsidR="005270EE" w:rsidRPr="00D37E08">
        <w:rPr>
          <w:rFonts w:ascii="Times New Roman" w:hAnsi="Times New Roman" w:cs="Times New Roman"/>
          <w:vertAlign w:val="superscript"/>
          <w:lang w:eastAsia="ja-JP"/>
        </w:rPr>
        <w:t>68</w:t>
      </w:r>
      <w:r w:rsidR="005270EE" w:rsidRPr="00D37E08">
        <w:rPr>
          <w:rFonts w:ascii="Times New Roman" w:hAnsi="Times New Roman" w:cs="Times New Roman"/>
          <w:lang w:eastAsia="ja-JP"/>
        </w:rPr>
        <w:t>Ge/</w:t>
      </w:r>
      <w:r w:rsidR="005270EE" w:rsidRPr="00D37E08">
        <w:rPr>
          <w:rFonts w:ascii="Times New Roman" w:hAnsi="Times New Roman" w:cs="Times New Roman"/>
          <w:vertAlign w:val="superscript"/>
          <w:lang w:eastAsia="ja-JP"/>
        </w:rPr>
        <w:t>68</w:t>
      </w:r>
      <w:r w:rsidR="005270EE" w:rsidRPr="00D37E08">
        <w:rPr>
          <w:rFonts w:ascii="Times New Roman" w:hAnsi="Times New Roman" w:cs="Times New Roman"/>
          <w:lang w:eastAsia="ja-JP"/>
        </w:rPr>
        <w:t>Ga generator.</w:t>
      </w:r>
      <w:r w:rsidR="00C25784" w:rsidRPr="00D37E08">
        <w:rPr>
          <w:rFonts w:ascii="Times New Roman" w:hAnsi="Times New Roman" w:cs="Times New Roman"/>
          <w:lang w:eastAsia="ja-JP"/>
        </w:rPr>
        <w:br w:type="page"/>
      </w:r>
    </w:p>
    <w:p w:rsidR="00C25784" w:rsidRPr="00D37E08" w:rsidRDefault="00C25784" w:rsidP="00655070">
      <w:pPr>
        <w:pStyle w:val="Heading1"/>
        <w:jc w:val="center"/>
        <w:rPr>
          <w:rFonts w:ascii="Times New Roman" w:hAnsi="Times New Roman" w:cs="Times New Roman"/>
          <w:b w:val="0"/>
          <w:color w:val="auto"/>
          <w:sz w:val="22"/>
          <w:szCs w:val="22"/>
        </w:rPr>
      </w:pPr>
      <w:bookmarkStart w:id="102" w:name="_Toc361725351"/>
      <w:r w:rsidRPr="00D37E08">
        <w:rPr>
          <w:rFonts w:ascii="Times New Roman" w:hAnsi="Times New Roman" w:cs="Times New Roman"/>
          <w:b w:val="0"/>
          <w:color w:val="auto"/>
          <w:sz w:val="22"/>
          <w:szCs w:val="22"/>
        </w:rPr>
        <w:t xml:space="preserve">CHAPTER 4 </w:t>
      </w:r>
      <w:r w:rsidR="00994441" w:rsidRPr="00D37E08">
        <w:rPr>
          <w:rFonts w:ascii="Times New Roman" w:hAnsi="Times New Roman" w:cs="Times New Roman"/>
          <w:b w:val="0"/>
          <w:color w:val="auto"/>
          <w:sz w:val="22"/>
          <w:szCs w:val="22"/>
          <w:vertAlign w:val="superscript"/>
        </w:rPr>
        <w:t>68</w:t>
      </w:r>
      <w:r w:rsidR="00994441" w:rsidRPr="00D37E08">
        <w:rPr>
          <w:rFonts w:ascii="Times New Roman" w:hAnsi="Times New Roman" w:cs="Times New Roman"/>
          <w:b w:val="0"/>
          <w:color w:val="auto"/>
          <w:sz w:val="22"/>
          <w:szCs w:val="22"/>
        </w:rPr>
        <w:t>Ga-MAA</w:t>
      </w:r>
      <w:bookmarkEnd w:id="102"/>
    </w:p>
    <w:p w:rsidR="00450B1C" w:rsidRPr="00D37E08" w:rsidRDefault="00C1344C" w:rsidP="00F83C91">
      <w:pPr>
        <w:pStyle w:val="Heading2"/>
        <w:spacing w:before="240" w:after="240" w:line="480" w:lineRule="auto"/>
        <w:rPr>
          <w:rFonts w:ascii="Times New Roman" w:hAnsi="Times New Roman" w:cs="Times New Roman"/>
          <w:b w:val="0"/>
          <w:color w:val="auto"/>
          <w:sz w:val="22"/>
          <w:szCs w:val="22"/>
        </w:rPr>
      </w:pPr>
      <w:bookmarkStart w:id="103" w:name="_Toc361725352"/>
      <w:r w:rsidRPr="00D37E08">
        <w:rPr>
          <w:rFonts w:ascii="Times New Roman" w:hAnsi="Times New Roman" w:cs="Times New Roman"/>
          <w:b w:val="0"/>
          <w:color w:val="auto"/>
          <w:sz w:val="22"/>
          <w:szCs w:val="22"/>
        </w:rPr>
        <w:t xml:space="preserve">4.1 </w:t>
      </w:r>
      <w:r w:rsidR="00450B1C" w:rsidRPr="00D37E08">
        <w:rPr>
          <w:rFonts w:ascii="Times New Roman" w:hAnsi="Times New Roman" w:cs="Times New Roman"/>
          <w:b w:val="0"/>
          <w:color w:val="auto"/>
          <w:sz w:val="22"/>
          <w:szCs w:val="22"/>
        </w:rPr>
        <w:t>Abstract</w:t>
      </w:r>
      <w:bookmarkEnd w:id="103"/>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Rapid developments in the field of medical imaging have opened new avenues for the use of positron emitting labeled microparticles. The radioisotope used in our research was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which is easy to obtain from a generator and has good nuclear properties for PET imaging. METHODS: Commercially available macroaggregated albumin (MAA) microparticles were suspended in sterile saline, centrifuged to remove the free albumin and stannous chloride, re-lyophilized, and stored for later labeling with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Labeling was performed at different temperatures and times.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purification settings were also tested and optimized. Labeling yield and purity of re-lyophilized MAA microparticles were compared with those that were not re-lyophilized. RESULTS: MAA particles kept their original size distribution after re-lyophilization. Labeling yield was 98% at 75 ºC when a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purification system was used, compared to 80% with unpurified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Radiochemical purity was over 97% up to 4 hours after the labeling. The re-lyophilized MAA and labeling method eliminates the need for purification and simplifies the labeling process. Animal experiments demonstrated the high </w:t>
      </w:r>
      <w:r w:rsidRPr="00D37E08">
        <w:rPr>
          <w:rFonts w:ascii="Times New Roman" w:hAnsi="Times New Roman" w:cs="Times New Roman"/>
          <w:i/>
          <w:lang w:eastAsia="ja-JP"/>
        </w:rPr>
        <w:t>in vivo</w:t>
      </w:r>
      <w:r w:rsidRPr="00D37E08">
        <w:rPr>
          <w:rFonts w:ascii="Times New Roman" w:hAnsi="Times New Roman" w:cs="Times New Roman"/>
          <w:lang w:eastAsia="ja-JP"/>
        </w:rPr>
        <w:t xml:space="preserve"> stability of the obtained PET agent with more than 95% of the activity remaining in the lungs after 4 hours.</w:t>
      </w:r>
    </w:p>
    <w:p w:rsidR="00450B1C" w:rsidRPr="00D37E08" w:rsidRDefault="00C1344C" w:rsidP="00F83C91">
      <w:pPr>
        <w:pStyle w:val="Heading2"/>
        <w:spacing w:before="240" w:after="240" w:line="480" w:lineRule="auto"/>
        <w:rPr>
          <w:rFonts w:ascii="Times New Roman" w:hAnsi="Times New Roman" w:cs="Times New Roman"/>
          <w:b w:val="0"/>
          <w:color w:val="auto"/>
          <w:sz w:val="22"/>
          <w:szCs w:val="22"/>
        </w:rPr>
      </w:pPr>
      <w:bookmarkStart w:id="104" w:name="_Toc361725353"/>
      <w:r w:rsidRPr="00D37E08">
        <w:rPr>
          <w:rFonts w:ascii="Times New Roman" w:hAnsi="Times New Roman" w:cs="Times New Roman"/>
          <w:b w:val="0"/>
          <w:color w:val="auto"/>
          <w:sz w:val="22"/>
          <w:szCs w:val="22"/>
        </w:rPr>
        <w:t xml:space="preserve">4.2 </w:t>
      </w:r>
      <w:r w:rsidR="00450B1C" w:rsidRPr="00D37E08">
        <w:rPr>
          <w:rFonts w:ascii="Times New Roman" w:hAnsi="Times New Roman" w:cs="Times New Roman"/>
          <w:b w:val="0"/>
          <w:color w:val="auto"/>
          <w:sz w:val="22"/>
          <w:szCs w:val="22"/>
        </w:rPr>
        <w:t>Introduction</w:t>
      </w:r>
      <w:bookmarkEnd w:id="104"/>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Starting in 1964, several efforts have been made to find an agent </w:t>
      </w:r>
      <w:r w:rsidR="0064279D" w:rsidRPr="00D37E08">
        <w:rPr>
          <w:rFonts w:ascii="Times New Roman" w:hAnsi="Times New Roman" w:cs="Times New Roman"/>
          <w:lang w:eastAsia="ja-JP"/>
        </w:rPr>
        <w:t xml:space="preserve">for perfusion and embolization </w:t>
      </w:r>
      <w:sdt>
        <w:sdtPr>
          <w:rPr>
            <w:rFonts w:ascii="Times New Roman" w:hAnsi="Times New Roman" w:cs="Times New Roman"/>
            <w:lang w:eastAsia="ja-JP"/>
          </w:rPr>
          <w:id w:val="1510402220"/>
          <w:citation/>
        </w:sdtPr>
        <w:sdtEndPr/>
        <w:sdtContent>
          <w:r w:rsidR="004F6A65" w:rsidRPr="00D37E08">
            <w:rPr>
              <w:rFonts w:ascii="Times New Roman" w:hAnsi="Times New Roman" w:cs="Times New Roman"/>
              <w:lang w:eastAsia="ja-JP"/>
            </w:rPr>
            <w:fldChar w:fldCharType="begin"/>
          </w:r>
          <w:r w:rsidR="0064279D" w:rsidRPr="00D37E08">
            <w:rPr>
              <w:rFonts w:ascii="Times New Roman" w:hAnsi="Times New Roman" w:cs="Times New Roman"/>
              <w:lang w:eastAsia="ja-JP"/>
            </w:rPr>
            <w:instrText xml:space="preserve"> CITATION Eug71 \l 1033  \m JPH71</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(68; 69)</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A lyophilized kit for the preparation of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Tc-MAA was created in 1974 for Single Photon Emission Tomography (SPECT) imaging. With the arrival of Positron Emission Tomography (PET) the formulation of an analogue drug with a positron emitter was needed. Among the available PET isotopes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is easily obtained from its parent nuclide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Ge by chromatographic column separation with different inorganic exchangers. The long lived parent allows the construction of a generator that can last up to </w:t>
      </w:r>
      <w:r w:rsidR="00D4074A" w:rsidRPr="00D37E08">
        <w:rPr>
          <w:rFonts w:ascii="Times New Roman" w:hAnsi="Times New Roman" w:cs="Times New Roman"/>
          <w:lang w:eastAsia="ja-JP"/>
        </w:rPr>
        <w:t xml:space="preserve">two years </w:t>
      </w:r>
      <w:sdt>
        <w:sdtPr>
          <w:rPr>
            <w:rFonts w:ascii="Times New Roman" w:hAnsi="Times New Roman" w:cs="Times New Roman"/>
            <w:lang w:eastAsia="ja-JP"/>
          </w:rPr>
          <w:id w:val="-2102325641"/>
          <w:citation/>
        </w:sdtPr>
        <w:sdtEndPr/>
        <w:sdtContent>
          <w:r w:rsidR="004F6A65" w:rsidRPr="00D37E08">
            <w:rPr>
              <w:rFonts w:ascii="Times New Roman" w:hAnsi="Times New Roman" w:cs="Times New Roman"/>
              <w:lang w:eastAsia="ja-JP"/>
            </w:rPr>
            <w:fldChar w:fldCharType="begin"/>
          </w:r>
          <w:r w:rsidR="00D4074A" w:rsidRPr="00D37E08">
            <w:rPr>
              <w:rFonts w:ascii="Times New Roman" w:hAnsi="Times New Roman" w:cs="Times New Roman"/>
              <w:lang w:eastAsia="ja-JP"/>
            </w:rPr>
            <w:instrText xml:space="preserve"> CITATION PAS06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(70)</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w:t>
      </w:r>
      <w:r w:rsidR="00D4074A" w:rsidRPr="00D37E08">
        <w:rPr>
          <w:rFonts w:ascii="Times New Roman" w:hAnsi="Times New Roman" w:cs="Times New Roman"/>
          <w:lang w:eastAsia="ja-JP"/>
        </w:rPr>
        <w:t>compare</w:t>
      </w:r>
      <w:r w:rsidRPr="00D37E08">
        <w:rPr>
          <w:rFonts w:ascii="Times New Roman" w:hAnsi="Times New Roman" w:cs="Times New Roman"/>
          <w:lang w:eastAsia="ja-JP"/>
        </w:rPr>
        <w:t xml:space="preserve"> to a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w:t>
      </w:r>
      <w:r w:rsidRPr="00D37E08">
        <w:rPr>
          <w:rFonts w:ascii="Times New Roman" w:hAnsi="Times New Roman" w:cs="Times New Roman"/>
          <w:vertAlign w:val="superscript"/>
          <w:lang w:eastAsia="ja-JP"/>
        </w:rPr>
        <w:t>99</w:t>
      </w:r>
      <w:r w:rsidRPr="00D37E08">
        <w:rPr>
          <w:rFonts w:ascii="Times New Roman" w:hAnsi="Times New Roman" w:cs="Times New Roman"/>
          <w:lang w:eastAsia="ja-JP"/>
        </w:rPr>
        <w:t xml:space="preserve">Mo generator which lasts only for 1-2 weeks. MAA was first successfully labeled with </w:t>
      </w:r>
      <w:r w:rsidRPr="00D37E08">
        <w:rPr>
          <w:rFonts w:ascii="Times New Roman" w:hAnsi="Times New Roman" w:cs="Times New Roman"/>
          <w:vertAlign w:val="superscript"/>
          <w:lang w:eastAsia="ja-JP"/>
        </w:rPr>
        <w:t>68</w:t>
      </w:r>
      <w:r w:rsidR="00D4074A" w:rsidRPr="00D37E08">
        <w:rPr>
          <w:rFonts w:ascii="Times New Roman" w:hAnsi="Times New Roman" w:cs="Times New Roman"/>
          <w:lang w:eastAsia="ja-JP"/>
        </w:rPr>
        <w:t xml:space="preserve">Ga in 1989 </w:t>
      </w:r>
      <w:sdt>
        <w:sdtPr>
          <w:rPr>
            <w:rFonts w:ascii="Times New Roman" w:hAnsi="Times New Roman" w:cs="Times New Roman"/>
            <w:lang w:eastAsia="ja-JP"/>
          </w:rPr>
          <w:id w:val="170226009"/>
          <w:citation/>
        </w:sdtPr>
        <w:sdtEndPr/>
        <w:sdtContent>
          <w:r w:rsidR="004F6A65" w:rsidRPr="00D37E08">
            <w:rPr>
              <w:rFonts w:ascii="Times New Roman" w:hAnsi="Times New Roman" w:cs="Times New Roman"/>
              <w:lang w:eastAsia="ja-JP"/>
            </w:rPr>
            <w:fldChar w:fldCharType="begin"/>
          </w:r>
          <w:r w:rsidR="00D4074A" w:rsidRPr="00D37E08">
            <w:rPr>
              <w:rFonts w:ascii="Times New Roman" w:hAnsi="Times New Roman" w:cs="Times New Roman"/>
              <w:lang w:eastAsia="ja-JP"/>
            </w:rPr>
            <w:instrText xml:space="preserve"> CITATION Gre89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(61)</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but never used</w:t>
      </w:r>
      <w:r w:rsidR="00167393" w:rsidRPr="00D37E08">
        <w:rPr>
          <w:rFonts w:ascii="Times New Roman" w:hAnsi="Times New Roman" w:cs="Times New Roman"/>
          <w:lang w:eastAsia="ja-JP"/>
        </w:rPr>
        <w:t>,</w:t>
      </w:r>
      <w:r w:rsidRPr="00D37E08">
        <w:rPr>
          <w:rFonts w:ascii="Times New Roman" w:hAnsi="Times New Roman" w:cs="Times New Roman"/>
          <w:lang w:eastAsia="ja-JP"/>
        </w:rPr>
        <w:t xml:space="preserve"> probably due to unreliability of the existing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Ge/</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 generators and low availability of PET imaging cameras. Revived in</w:t>
      </w:r>
      <w:r w:rsidR="00D4074A" w:rsidRPr="00D37E08">
        <w:rPr>
          <w:rFonts w:ascii="Times New Roman" w:hAnsi="Times New Roman" w:cs="Times New Roman"/>
          <w:lang w:eastAsia="ja-JP"/>
        </w:rPr>
        <w:t xml:space="preserve">terest has been shown recently </w:t>
      </w:r>
      <w:sdt>
        <w:sdtPr>
          <w:rPr>
            <w:rFonts w:ascii="Times New Roman" w:hAnsi="Times New Roman" w:cs="Times New Roman"/>
            <w:lang w:eastAsia="ja-JP"/>
          </w:rPr>
          <w:id w:val="-1272394972"/>
          <w:citation/>
        </w:sdtPr>
        <w:sdtEndPr/>
        <w:sdtContent>
          <w:r w:rsidR="004F6A65" w:rsidRPr="00D37E08">
            <w:rPr>
              <w:rFonts w:ascii="Times New Roman" w:hAnsi="Times New Roman" w:cs="Times New Roman"/>
              <w:lang w:eastAsia="ja-JP"/>
            </w:rPr>
            <w:fldChar w:fldCharType="begin"/>
          </w:r>
          <w:r w:rsidR="00D4074A" w:rsidRPr="00D37E08">
            <w:rPr>
              <w:rFonts w:ascii="Times New Roman" w:hAnsi="Times New Roman" w:cs="Times New Roman"/>
              <w:lang w:eastAsia="ja-JP"/>
            </w:rPr>
            <w:instrText xml:space="preserve"> CITATION Car08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(71)</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and the first PET lung perfusion studies in humans have been perfor</w:t>
      </w:r>
      <w:r w:rsidR="00D4074A" w:rsidRPr="00D37E08">
        <w:rPr>
          <w:rFonts w:ascii="Times New Roman" w:hAnsi="Times New Roman" w:cs="Times New Roman"/>
          <w:lang w:eastAsia="ja-JP"/>
        </w:rPr>
        <w:t>med</w:t>
      </w:r>
      <w:r w:rsidR="00DB0AB0" w:rsidRPr="00D37E08">
        <w:rPr>
          <w:rFonts w:ascii="Times New Roman" w:hAnsi="Times New Roman" w:cs="Times New Roman"/>
          <w:lang w:eastAsia="ja-JP"/>
        </w:rPr>
        <w:t xml:space="preserve"> (</w:t>
      </w:r>
      <w:r w:rsidR="00086671" w:rsidRPr="00D37E08">
        <w:fldChar w:fldCharType="begin"/>
      </w:r>
      <w:r w:rsidR="00086671" w:rsidRPr="00D37E08">
        <w:instrText xml:space="preserve"> REF _Ref356296725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27</w:t>
      </w:r>
      <w:r w:rsidR="00086671" w:rsidRPr="00D37E08">
        <w:fldChar w:fldCharType="end"/>
      </w:r>
      <w:r w:rsidR="00DB0AB0" w:rsidRPr="00D37E08">
        <w:rPr>
          <w:rFonts w:ascii="Times New Roman" w:hAnsi="Times New Roman" w:cs="Times New Roman"/>
          <w:lang w:eastAsia="ja-JP"/>
        </w:rPr>
        <w:t>)</w:t>
      </w:r>
      <w:r w:rsidR="00D4074A" w:rsidRPr="00D37E08">
        <w:rPr>
          <w:rFonts w:ascii="Times New Roman" w:hAnsi="Times New Roman" w:cs="Times New Roman"/>
          <w:lang w:eastAsia="ja-JP"/>
        </w:rPr>
        <w:t xml:space="preserve"> </w:t>
      </w:r>
      <w:sdt>
        <w:sdtPr>
          <w:rPr>
            <w:rFonts w:ascii="Times New Roman" w:hAnsi="Times New Roman" w:cs="Times New Roman"/>
            <w:lang w:eastAsia="ja-JP"/>
          </w:rPr>
          <w:id w:val="-1487167579"/>
          <w:citation/>
        </w:sdtPr>
        <w:sdtEndPr/>
        <w:sdtContent>
          <w:r w:rsidR="004F6A65" w:rsidRPr="00D37E08">
            <w:rPr>
              <w:rFonts w:ascii="Times New Roman" w:hAnsi="Times New Roman" w:cs="Times New Roman"/>
              <w:lang w:eastAsia="ja-JP"/>
            </w:rPr>
            <w:fldChar w:fldCharType="begin"/>
          </w:r>
          <w:r w:rsidR="00D4074A" w:rsidRPr="00D37E08">
            <w:rPr>
              <w:rFonts w:ascii="Times New Roman" w:hAnsi="Times New Roman" w:cs="Times New Roman"/>
              <w:lang w:eastAsia="ja-JP"/>
            </w:rPr>
            <w:instrText xml:space="preserve"> CITATION Hof11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(62)</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w:t>
      </w:r>
    </w:p>
    <w:p w:rsidR="00317005" w:rsidRPr="00D37E08" w:rsidRDefault="00317005" w:rsidP="00317005">
      <w:pPr>
        <w:spacing w:line="480" w:lineRule="auto"/>
        <w:jc w:val="both"/>
        <w:rPr>
          <w:rFonts w:ascii="Times New Roman" w:hAnsi="Times New Roman" w:cs="Times New Roman"/>
          <w:lang w:eastAsia="ja-JP"/>
        </w:rPr>
      </w:pPr>
      <w:r w:rsidRPr="00D37E08">
        <w:rPr>
          <w:rFonts w:ascii="Times New Roman" w:hAnsi="Times New Roman" w:cs="Times New Roman"/>
          <w:noProof/>
        </w:rPr>
        <w:drawing>
          <wp:inline distT="0" distB="0" distL="0" distR="0" wp14:anchorId="6117CA72" wp14:editId="68BE633C">
            <wp:extent cx="5505103" cy="1306286"/>
            <wp:effectExtent l="0" t="0" r="635"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ng 68Ga comparison.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02088" cy="1305571"/>
                    </a:xfrm>
                    <a:prstGeom prst="rect">
                      <a:avLst/>
                    </a:prstGeom>
                  </pic:spPr>
                </pic:pic>
              </a:graphicData>
            </a:graphic>
          </wp:inline>
        </w:drawing>
      </w:r>
    </w:p>
    <w:p w:rsidR="00317005" w:rsidRPr="00D37E08" w:rsidRDefault="00317005" w:rsidP="00317005">
      <w:pPr>
        <w:jc w:val="center"/>
        <w:rPr>
          <w:rFonts w:ascii="Times New Roman" w:hAnsi="Times New Roman" w:cs="Times New Roman"/>
        </w:rPr>
      </w:pPr>
      <w:bookmarkStart w:id="105" w:name="_Ref356296725"/>
      <w:bookmarkStart w:id="106" w:name="_Toc361725452"/>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27</w:t>
      </w:r>
      <w:r w:rsidR="004F6A65" w:rsidRPr="00D37E08">
        <w:rPr>
          <w:rFonts w:ascii="Times New Roman" w:hAnsi="Times New Roman" w:cs="Times New Roman"/>
          <w:noProof/>
        </w:rPr>
        <w:fldChar w:fldCharType="end"/>
      </w:r>
      <w:bookmarkEnd w:id="105"/>
      <w:r w:rsidRPr="00D37E08">
        <w:rPr>
          <w:rFonts w:ascii="Times New Roman" w:hAnsi="Times New Roman" w:cs="Times New Roman"/>
        </w:rPr>
        <w:t xml:space="preserve"> Comparison of A: Coronal and sagittal SPECT perfusion; B: Coronal and sagittal PET perfusion and C: axial PET/CT perfusion</w:t>
      </w:r>
      <w:r w:rsidR="000C583B" w:rsidRPr="00D37E08">
        <w:rPr>
          <w:rFonts w:ascii="Times New Roman" w:hAnsi="Times New Roman" w:cs="Times New Roman"/>
        </w:rPr>
        <w:t xml:space="preserve"> WITH </w:t>
      </w:r>
      <w:r w:rsidR="000C583B" w:rsidRPr="00D37E08">
        <w:rPr>
          <w:rFonts w:ascii="Times New Roman" w:hAnsi="Times New Roman" w:cs="Times New Roman"/>
          <w:vertAlign w:val="superscript"/>
        </w:rPr>
        <w:t>68</w:t>
      </w:r>
      <w:r w:rsidR="000C583B" w:rsidRPr="00D37E08">
        <w:rPr>
          <w:rFonts w:ascii="Times New Roman" w:hAnsi="Times New Roman" w:cs="Times New Roman"/>
        </w:rPr>
        <w:t>Ga-MAA</w:t>
      </w:r>
      <w:bookmarkEnd w:id="106"/>
    </w:p>
    <w:p w:rsidR="00450B1C" w:rsidRPr="00D37E08" w:rsidRDefault="001C1EE8"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Radiomicrosphere Therapy</w:t>
      </w:r>
      <w:r w:rsidR="00450B1C" w:rsidRPr="00D37E08">
        <w:rPr>
          <w:rFonts w:ascii="Times New Roman" w:hAnsi="Times New Roman" w:cs="Times New Roman"/>
          <w:lang w:eastAsia="ja-JP"/>
        </w:rPr>
        <w:t xml:space="preserve"> (</w:t>
      </w:r>
      <w:r w:rsidRPr="00D37E08">
        <w:rPr>
          <w:rFonts w:ascii="Times New Roman" w:hAnsi="Times New Roman" w:cs="Times New Roman"/>
          <w:lang w:eastAsia="ja-JP"/>
        </w:rPr>
        <w:t>RMT</w:t>
      </w:r>
      <w:r w:rsidR="00450B1C" w:rsidRPr="00D37E08">
        <w:rPr>
          <w:rFonts w:ascii="Times New Roman" w:hAnsi="Times New Roman" w:cs="Times New Roman"/>
          <w:lang w:eastAsia="ja-JP"/>
        </w:rPr>
        <w:t xml:space="preserve">), a technique used to treat metastatic liver cancer, could also benefit from a PET perfusion tracer. During the planning stage, a </w:t>
      </w:r>
      <w:r w:rsidR="00450B1C" w:rsidRPr="00D37E08">
        <w:rPr>
          <w:rFonts w:ascii="Times New Roman" w:hAnsi="Times New Roman" w:cs="Times New Roman"/>
          <w:vertAlign w:val="superscript"/>
          <w:lang w:eastAsia="ja-JP"/>
        </w:rPr>
        <w:t>99m</w:t>
      </w:r>
      <w:r w:rsidR="00450B1C" w:rsidRPr="00D37E08">
        <w:rPr>
          <w:rFonts w:ascii="Times New Roman" w:hAnsi="Times New Roman" w:cs="Times New Roman"/>
          <w:lang w:eastAsia="ja-JP"/>
        </w:rPr>
        <w:t xml:space="preserve">Tc-MAA perfusion scan is performed to assess the allocation in lung and gastrointestinal tract. It is also used to calculate tumor to </w:t>
      </w:r>
      <w:r w:rsidR="00D4074A" w:rsidRPr="00D37E08">
        <w:rPr>
          <w:rFonts w:ascii="Times New Roman" w:hAnsi="Times New Roman" w:cs="Times New Roman"/>
          <w:lang w:eastAsia="ja-JP"/>
        </w:rPr>
        <w:t xml:space="preserve">normal liver allocation ratio </w:t>
      </w:r>
      <w:sdt>
        <w:sdtPr>
          <w:rPr>
            <w:rFonts w:ascii="Times New Roman" w:hAnsi="Times New Roman" w:cs="Times New Roman"/>
            <w:lang w:eastAsia="ja-JP"/>
          </w:rPr>
          <w:id w:val="734896088"/>
          <w:citation/>
        </w:sdtPr>
        <w:sdtEndPr/>
        <w:sdtContent>
          <w:r w:rsidR="004F6A65" w:rsidRPr="00D37E08">
            <w:rPr>
              <w:rFonts w:ascii="Times New Roman" w:hAnsi="Times New Roman" w:cs="Times New Roman"/>
              <w:lang w:eastAsia="ja-JP"/>
            </w:rPr>
            <w:fldChar w:fldCharType="begin"/>
          </w:r>
          <w:r w:rsidR="00D4074A" w:rsidRPr="00D37E08">
            <w:rPr>
              <w:rFonts w:ascii="Times New Roman" w:hAnsi="Times New Roman" w:cs="Times New Roman"/>
              <w:lang w:eastAsia="ja-JP"/>
            </w:rPr>
            <w:instrText xml:space="preserve"> CITATION Se207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(46)</w:t>
          </w:r>
          <w:r w:rsidR="004F6A65" w:rsidRPr="00D37E08">
            <w:rPr>
              <w:rFonts w:ascii="Times New Roman" w:hAnsi="Times New Roman" w:cs="Times New Roman"/>
              <w:lang w:eastAsia="ja-JP"/>
            </w:rPr>
            <w:fldChar w:fldCharType="end"/>
          </w:r>
        </w:sdtContent>
      </w:sdt>
      <w:r w:rsidR="00450B1C" w:rsidRPr="00D37E08">
        <w:rPr>
          <w:rFonts w:ascii="Times New Roman" w:hAnsi="Times New Roman" w:cs="Times New Roman"/>
          <w:lang w:eastAsia="ja-JP"/>
        </w:rPr>
        <w:t xml:space="preserve">. The distribution acts as a predictor of the treatment safety and effectiveness. A PET perfusion agent (e.g. </w:t>
      </w:r>
      <w:r w:rsidR="00450B1C" w:rsidRPr="00D37E08">
        <w:rPr>
          <w:rFonts w:ascii="Times New Roman" w:hAnsi="Times New Roman" w:cs="Times New Roman"/>
          <w:vertAlign w:val="superscript"/>
          <w:lang w:eastAsia="ja-JP"/>
        </w:rPr>
        <w:t>68</w:t>
      </w:r>
      <w:r w:rsidR="00450B1C" w:rsidRPr="00D37E08">
        <w:rPr>
          <w:rFonts w:ascii="Times New Roman" w:hAnsi="Times New Roman" w:cs="Times New Roman"/>
          <w:lang w:eastAsia="ja-JP"/>
        </w:rPr>
        <w:t xml:space="preserve">Ga-MAA) could provide valuable, quantifiable information to calculate precise doses, which could potentially improve the treatment outcome. Initial work with </w:t>
      </w:r>
      <w:r w:rsidR="00450B1C" w:rsidRPr="00D37E08">
        <w:rPr>
          <w:rFonts w:ascii="Times New Roman" w:hAnsi="Times New Roman" w:cs="Times New Roman"/>
          <w:vertAlign w:val="superscript"/>
          <w:lang w:eastAsia="ja-JP"/>
        </w:rPr>
        <w:t>68</w:t>
      </w:r>
      <w:r w:rsidR="00450B1C" w:rsidRPr="00D37E08">
        <w:rPr>
          <w:rFonts w:ascii="Times New Roman" w:hAnsi="Times New Roman" w:cs="Times New Roman"/>
          <w:lang w:eastAsia="ja-JP"/>
        </w:rPr>
        <w:t xml:space="preserve">Ga-MAA for </w:t>
      </w:r>
      <w:r w:rsidRPr="00D37E08">
        <w:rPr>
          <w:rFonts w:ascii="Times New Roman" w:hAnsi="Times New Roman" w:cs="Times New Roman"/>
          <w:lang w:eastAsia="ja-JP"/>
        </w:rPr>
        <w:t>RMT</w:t>
      </w:r>
      <w:r w:rsidR="00450B1C" w:rsidRPr="00D37E08">
        <w:rPr>
          <w:rFonts w:ascii="Times New Roman" w:hAnsi="Times New Roman" w:cs="Times New Roman"/>
          <w:lang w:eastAsia="ja-JP"/>
        </w:rPr>
        <w:t xml:space="preserve"> plann</w:t>
      </w:r>
      <w:r w:rsidR="00CC5502" w:rsidRPr="00D37E08">
        <w:rPr>
          <w:rFonts w:ascii="Times New Roman" w:hAnsi="Times New Roman" w:cs="Times New Roman"/>
          <w:lang w:eastAsia="ja-JP"/>
        </w:rPr>
        <w:t>ing has already been performed</w:t>
      </w:r>
      <w:r w:rsidR="00317005" w:rsidRPr="00D37E08">
        <w:rPr>
          <w:rFonts w:ascii="Times New Roman" w:hAnsi="Times New Roman" w:cs="Times New Roman"/>
          <w:lang w:eastAsia="ja-JP"/>
        </w:rPr>
        <w:t xml:space="preserve"> </w:t>
      </w:r>
      <w:sdt>
        <w:sdtPr>
          <w:rPr>
            <w:rFonts w:ascii="Times New Roman" w:hAnsi="Times New Roman" w:cs="Times New Roman"/>
            <w:lang w:eastAsia="ja-JP"/>
          </w:rPr>
          <w:id w:val="339897827"/>
          <w:citation/>
        </w:sdtPr>
        <w:sdtEndPr/>
        <w:sdtContent>
          <w:r w:rsidR="004F6A65" w:rsidRPr="00D37E08">
            <w:rPr>
              <w:rFonts w:ascii="Times New Roman" w:hAnsi="Times New Roman" w:cs="Times New Roman"/>
              <w:lang w:eastAsia="ja-JP"/>
            </w:rPr>
            <w:fldChar w:fldCharType="begin"/>
          </w:r>
          <w:r w:rsidR="00317005" w:rsidRPr="00D37E08">
            <w:rPr>
              <w:rFonts w:ascii="Times New Roman" w:hAnsi="Times New Roman" w:cs="Times New Roman"/>
              <w:lang w:eastAsia="ja-JP"/>
            </w:rPr>
            <w:instrText xml:space="preserve"> CITATION Gar11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(72)</w:t>
          </w:r>
          <w:r w:rsidR="004F6A65" w:rsidRPr="00D37E08">
            <w:rPr>
              <w:rFonts w:ascii="Times New Roman" w:hAnsi="Times New Roman" w:cs="Times New Roman"/>
              <w:lang w:eastAsia="ja-JP"/>
            </w:rPr>
            <w:fldChar w:fldCharType="end"/>
          </w:r>
        </w:sdtContent>
      </w:sdt>
      <w:r w:rsidR="00450B1C" w:rsidRPr="00D37E08">
        <w:rPr>
          <w:rFonts w:ascii="Times New Roman" w:hAnsi="Times New Roman" w:cs="Times New Roman"/>
          <w:lang w:eastAsia="ja-JP"/>
        </w:rPr>
        <w:t>.</w:t>
      </w:r>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All reported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labeling of MAA has been done using a commercial MAA kit for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 The original kit contains 100 µg of stannous chloride and free albumin; hence the particles need to be washed with saline before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 labeling. The maximum reported labeling yiel</w:t>
      </w:r>
      <w:r w:rsidR="00CC5502" w:rsidRPr="00D37E08">
        <w:rPr>
          <w:rFonts w:ascii="Times New Roman" w:hAnsi="Times New Roman" w:cs="Times New Roman"/>
          <w:lang w:eastAsia="ja-JP"/>
        </w:rPr>
        <w:t xml:space="preserve">d using this kit is around 80% </w:t>
      </w:r>
      <w:sdt>
        <w:sdtPr>
          <w:rPr>
            <w:rFonts w:ascii="Times New Roman" w:hAnsi="Times New Roman" w:cs="Times New Roman"/>
            <w:lang w:eastAsia="ja-JP"/>
          </w:rPr>
          <w:id w:val="-215127504"/>
          <w:citation/>
        </w:sdtPr>
        <w:sdtEndPr/>
        <w:sdtContent>
          <w:r w:rsidR="004F6A65" w:rsidRPr="00D37E08">
            <w:rPr>
              <w:rFonts w:ascii="Times New Roman" w:hAnsi="Times New Roman" w:cs="Times New Roman"/>
              <w:lang w:eastAsia="ja-JP"/>
            </w:rPr>
            <w:fldChar w:fldCharType="begin"/>
          </w:r>
          <w:r w:rsidR="00CC5502" w:rsidRPr="00D37E08">
            <w:rPr>
              <w:rFonts w:ascii="Times New Roman" w:hAnsi="Times New Roman" w:cs="Times New Roman"/>
              <w:lang w:eastAsia="ja-JP"/>
            </w:rPr>
            <w:instrText xml:space="preserve"> CITATION Car08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(71)</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Elimination of the free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via centrifugation is therefore necessary. The purification process is also required to eliminate traces of the long half-life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Ge that are eluted from the generator. A new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specific MAA lyophilized kit is needed for labeling. Further, it needs to be combined with a pre-purification system that assures prior elimination of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Ge traces and provides pure, pre-concentrated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 for labeling.</w:t>
      </w:r>
    </w:p>
    <w:p w:rsidR="00450B1C" w:rsidRPr="00D37E08" w:rsidRDefault="00C1344C" w:rsidP="00F83C91">
      <w:pPr>
        <w:pStyle w:val="Heading2"/>
        <w:spacing w:before="240" w:after="240" w:line="480" w:lineRule="auto"/>
        <w:rPr>
          <w:rFonts w:ascii="Times New Roman" w:hAnsi="Times New Roman" w:cs="Times New Roman"/>
          <w:b w:val="0"/>
          <w:color w:val="auto"/>
          <w:sz w:val="22"/>
          <w:szCs w:val="22"/>
        </w:rPr>
      </w:pPr>
      <w:bookmarkStart w:id="107" w:name="_Toc361725354"/>
      <w:r w:rsidRPr="00D37E08">
        <w:rPr>
          <w:rFonts w:ascii="Times New Roman" w:hAnsi="Times New Roman" w:cs="Times New Roman"/>
          <w:b w:val="0"/>
          <w:color w:val="auto"/>
          <w:sz w:val="22"/>
          <w:szCs w:val="22"/>
        </w:rPr>
        <w:t xml:space="preserve">4.3 </w:t>
      </w:r>
      <w:r w:rsidR="00450B1C" w:rsidRPr="00D37E08">
        <w:rPr>
          <w:rFonts w:ascii="Times New Roman" w:hAnsi="Times New Roman" w:cs="Times New Roman"/>
          <w:b w:val="0"/>
          <w:color w:val="auto"/>
          <w:sz w:val="22"/>
          <w:szCs w:val="22"/>
        </w:rPr>
        <w:t>Materials and Methods</w:t>
      </w:r>
      <w:bookmarkEnd w:id="107"/>
    </w:p>
    <w:p w:rsidR="00450B1C" w:rsidRPr="00D37E08" w:rsidRDefault="00450B1C" w:rsidP="002E1F3A">
      <w:pPr>
        <w:pStyle w:val="Heading3"/>
        <w:rPr>
          <w:rFonts w:ascii="Times New Roman" w:hAnsi="Times New Roman" w:cs="Times New Roman"/>
          <w:b w:val="0"/>
          <w:color w:val="auto"/>
        </w:rPr>
      </w:pPr>
      <w:r w:rsidRPr="00D37E08">
        <w:rPr>
          <w:rFonts w:ascii="Times New Roman" w:hAnsi="Times New Roman" w:cs="Times New Roman"/>
          <w:b w:val="0"/>
          <w:color w:val="auto"/>
        </w:rPr>
        <w:tab/>
      </w:r>
      <w:bookmarkStart w:id="108" w:name="_Toc361725355"/>
      <w:r w:rsidR="00C1344C" w:rsidRPr="00D37E08">
        <w:rPr>
          <w:rFonts w:ascii="Times New Roman" w:hAnsi="Times New Roman" w:cs="Times New Roman"/>
          <w:b w:val="0"/>
          <w:color w:val="auto"/>
        </w:rPr>
        <w:t xml:space="preserve">4.3.1 </w:t>
      </w:r>
      <w:r w:rsidRPr="00D37E08">
        <w:rPr>
          <w:rFonts w:ascii="Times New Roman" w:hAnsi="Times New Roman" w:cs="Times New Roman"/>
          <w:b w:val="0"/>
          <w:color w:val="auto"/>
        </w:rPr>
        <w:t>MAA lyophilized kit preparation</w:t>
      </w:r>
      <w:bookmarkEnd w:id="108"/>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Macroaggregated Albumin (MAA) was obtained from Triad Isotopes® (DraxImage® Kit). The content was reconstituted with 0.9% saline solution, separated into two 15 ml centrifuge tubes, centrifuged (Eppendorf, Germany) and the supern</w:t>
      </w:r>
      <w:r w:rsidR="00CC5502" w:rsidRPr="00D37E08">
        <w:rPr>
          <w:rFonts w:ascii="Times New Roman" w:hAnsi="Times New Roman" w:cs="Times New Roman"/>
          <w:lang w:eastAsia="ja-JP"/>
        </w:rPr>
        <w:t xml:space="preserve">atant discarded (“Washed MAA”) </w:t>
      </w:r>
      <w:sdt>
        <w:sdtPr>
          <w:rPr>
            <w:rFonts w:ascii="Times New Roman" w:hAnsi="Times New Roman" w:cs="Times New Roman"/>
            <w:lang w:eastAsia="ja-JP"/>
          </w:rPr>
          <w:id w:val="-1177423474"/>
          <w:citation/>
        </w:sdtPr>
        <w:sdtEndPr/>
        <w:sdtContent>
          <w:r w:rsidR="004F6A65" w:rsidRPr="00D37E08">
            <w:rPr>
              <w:rFonts w:ascii="Times New Roman" w:hAnsi="Times New Roman" w:cs="Times New Roman"/>
              <w:lang w:eastAsia="ja-JP"/>
            </w:rPr>
            <w:fldChar w:fldCharType="begin"/>
          </w:r>
          <w:r w:rsidR="00CC5502" w:rsidRPr="00D37E08">
            <w:rPr>
              <w:rFonts w:ascii="Times New Roman" w:hAnsi="Times New Roman" w:cs="Times New Roman"/>
              <w:lang w:eastAsia="ja-JP"/>
            </w:rPr>
            <w:instrText xml:space="preserve"> CITATION Gre89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(61)</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The particles were then re-lyophilized overnight and stored for labeling (“Re-Lyophilized MAA”). Size and morphology analysis was performed </w:t>
      </w:r>
      <w:r w:rsidR="006E0FE2" w:rsidRPr="00D37E08">
        <w:rPr>
          <w:rFonts w:ascii="Times New Roman" w:hAnsi="Times New Roman" w:cs="Times New Roman"/>
          <w:lang w:eastAsia="ja-JP"/>
        </w:rPr>
        <w:t xml:space="preserve">on the </w:t>
      </w:r>
      <w:r w:rsidRPr="00D37E08">
        <w:rPr>
          <w:rFonts w:ascii="Times New Roman" w:hAnsi="Times New Roman" w:cs="Times New Roman"/>
          <w:lang w:eastAsia="ja-JP"/>
        </w:rPr>
        <w:t>reconstituted MAA using an optical microscope (Micromaster, Fisher-Sci, USA) and a hemacytometer (Reichert, USA) befo</w:t>
      </w:r>
      <w:r w:rsidR="00DB0AB0" w:rsidRPr="00D37E08">
        <w:rPr>
          <w:rFonts w:ascii="Times New Roman" w:hAnsi="Times New Roman" w:cs="Times New Roman"/>
          <w:lang w:eastAsia="ja-JP"/>
        </w:rPr>
        <w:t xml:space="preserve">re and after re-lyophilization. </w:t>
      </w:r>
      <w:r w:rsidRPr="00D37E08">
        <w:rPr>
          <w:rFonts w:ascii="Times New Roman" w:hAnsi="Times New Roman" w:cs="Times New Roman"/>
          <w:lang w:eastAsia="ja-JP"/>
        </w:rPr>
        <w:t xml:space="preserve">The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Ge/</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 generator used was the 50 mCi IGG-100 (Eckert &amp; Ziegler, Germany), based on the TiO2 resin technology, eluted with 5 ml of 0.1 M ultrapure HCl (Sigma-Aldrich, USA) solution.</w:t>
      </w:r>
    </w:p>
    <w:p w:rsidR="00450B1C" w:rsidRPr="00D37E08" w:rsidRDefault="00450B1C" w:rsidP="002E1F3A">
      <w:pPr>
        <w:pStyle w:val="Heading3"/>
        <w:rPr>
          <w:rFonts w:ascii="Times New Roman" w:hAnsi="Times New Roman" w:cs="Times New Roman"/>
          <w:b w:val="0"/>
          <w:color w:val="auto"/>
        </w:rPr>
      </w:pPr>
      <w:r w:rsidRPr="00D37E08">
        <w:rPr>
          <w:rFonts w:ascii="Times New Roman" w:hAnsi="Times New Roman" w:cs="Times New Roman"/>
          <w:b w:val="0"/>
          <w:color w:val="auto"/>
        </w:rPr>
        <w:tab/>
      </w:r>
      <w:bookmarkStart w:id="109" w:name="_Toc361725356"/>
      <w:r w:rsidR="00C1344C" w:rsidRPr="00D37E08">
        <w:rPr>
          <w:rFonts w:ascii="Times New Roman" w:hAnsi="Times New Roman" w:cs="Times New Roman"/>
          <w:b w:val="0"/>
          <w:color w:val="auto"/>
        </w:rPr>
        <w:t>4.3.</w:t>
      </w:r>
      <w:r w:rsidR="00D05704" w:rsidRPr="00D37E08">
        <w:rPr>
          <w:rFonts w:ascii="Times New Roman" w:hAnsi="Times New Roman" w:cs="Times New Roman"/>
          <w:b w:val="0"/>
          <w:color w:val="auto"/>
        </w:rPr>
        <w:t>2</w:t>
      </w:r>
      <w:r w:rsidR="00C1344C" w:rsidRPr="00D37E08">
        <w:rPr>
          <w:rFonts w:ascii="Times New Roman" w:hAnsi="Times New Roman" w:cs="Times New Roman"/>
          <w:b w:val="0"/>
          <w:color w:val="auto"/>
        </w:rPr>
        <w:t xml:space="preserve"> </w:t>
      </w:r>
      <w:r w:rsidRPr="00D37E08">
        <w:rPr>
          <w:rFonts w:ascii="Times New Roman" w:hAnsi="Times New Roman" w:cs="Times New Roman"/>
          <w:b w:val="0"/>
          <w:color w:val="auto"/>
        </w:rPr>
        <w:t>MAA Labeling</w:t>
      </w:r>
      <w:bookmarkEnd w:id="109"/>
      <w:r w:rsidRPr="00D37E08">
        <w:rPr>
          <w:rFonts w:ascii="Times New Roman" w:hAnsi="Times New Roman" w:cs="Times New Roman"/>
          <w:b w:val="0"/>
          <w:color w:val="auto"/>
        </w:rPr>
        <w:t xml:space="preserve"> </w:t>
      </w:r>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Both, washed MAA and re-lyophilized MAA, were labeled (usi</w:t>
      </w:r>
      <w:r w:rsidR="00CC5502" w:rsidRPr="00D37E08">
        <w:rPr>
          <w:rFonts w:ascii="Times New Roman" w:hAnsi="Times New Roman" w:cs="Times New Roman"/>
          <w:lang w:eastAsia="ja-JP"/>
        </w:rPr>
        <w:t xml:space="preserve">ng the original Green’s method </w:t>
      </w:r>
      <w:sdt>
        <w:sdtPr>
          <w:rPr>
            <w:rFonts w:ascii="Times New Roman" w:hAnsi="Times New Roman" w:cs="Times New Roman"/>
            <w:lang w:eastAsia="ja-JP"/>
          </w:rPr>
          <w:id w:val="-107119653"/>
          <w:citation/>
        </w:sdtPr>
        <w:sdtEndPr/>
        <w:sdtContent>
          <w:r w:rsidR="004F6A65" w:rsidRPr="00D37E08">
            <w:rPr>
              <w:rFonts w:ascii="Times New Roman" w:hAnsi="Times New Roman" w:cs="Times New Roman"/>
              <w:lang w:eastAsia="ja-JP"/>
            </w:rPr>
            <w:fldChar w:fldCharType="begin"/>
          </w:r>
          <w:r w:rsidR="00CC5502" w:rsidRPr="00D37E08">
            <w:rPr>
              <w:rFonts w:ascii="Times New Roman" w:hAnsi="Times New Roman" w:cs="Times New Roman"/>
              <w:lang w:eastAsia="ja-JP"/>
            </w:rPr>
            <w:instrText xml:space="preserve"> CITATION Gre89 \l 1033  \m Car08</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(61; 71)</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with either purified or unpurified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solution. The unpurified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solution was obtained directly from the generator (5 ml, pH=1). The purified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 elution (1 mL with pH=0.6) was obtained from the purification system. Both were buffered using 0.3 ml of 3N ultrapure sodium acetate (Sigma-Aldrich, USA). The solution was added to the 15 ml centrifuge tube containing the MAA. Labeling was performed using a thermomixer with a heating block for 15ml centrifuge tubes and stirring at 750 rpm (Eppendorf, Germany). Labeling temperature was 25 (room temperature), 50, 75 and 95 degrees Celsius. Labeling time was set at 15 minutes based on previous reports</w:t>
      </w:r>
      <w:r w:rsidR="00CC5502" w:rsidRPr="00D37E08">
        <w:rPr>
          <w:rFonts w:ascii="Times New Roman" w:hAnsi="Times New Roman" w:cs="Times New Roman"/>
          <w:lang w:eastAsia="ja-JP"/>
        </w:rPr>
        <w:t xml:space="preserve"> of </w:t>
      </w:r>
      <w:r w:rsidR="00DB0AB0" w:rsidRPr="00D37E08">
        <w:rPr>
          <w:rFonts w:ascii="Times New Roman" w:hAnsi="Times New Roman" w:cs="Times New Roman"/>
          <w:vertAlign w:val="superscript"/>
          <w:lang w:eastAsia="ja-JP"/>
        </w:rPr>
        <w:t>68</w:t>
      </w:r>
      <w:r w:rsidR="00DB0AB0" w:rsidRPr="00D37E08">
        <w:rPr>
          <w:rFonts w:ascii="Times New Roman" w:hAnsi="Times New Roman" w:cs="Times New Roman"/>
          <w:lang w:eastAsia="ja-JP"/>
        </w:rPr>
        <w:t>Ga-</w:t>
      </w:r>
      <w:r w:rsidR="00CC5502" w:rsidRPr="00D37E08">
        <w:rPr>
          <w:rFonts w:ascii="Times New Roman" w:hAnsi="Times New Roman" w:cs="Times New Roman"/>
          <w:lang w:eastAsia="ja-JP"/>
        </w:rPr>
        <w:t xml:space="preserve">MAA labeling kinetics </w:t>
      </w:r>
      <w:sdt>
        <w:sdtPr>
          <w:rPr>
            <w:rFonts w:ascii="Times New Roman" w:hAnsi="Times New Roman" w:cs="Times New Roman"/>
            <w:lang w:eastAsia="ja-JP"/>
          </w:rPr>
          <w:id w:val="-1460796079"/>
          <w:citation/>
        </w:sdtPr>
        <w:sdtEndPr/>
        <w:sdtContent>
          <w:r w:rsidR="004F6A65" w:rsidRPr="00D37E08">
            <w:rPr>
              <w:rFonts w:ascii="Times New Roman" w:hAnsi="Times New Roman" w:cs="Times New Roman"/>
              <w:lang w:eastAsia="ja-JP"/>
            </w:rPr>
            <w:fldChar w:fldCharType="begin"/>
          </w:r>
          <w:r w:rsidR="00CC5502" w:rsidRPr="00D37E08">
            <w:rPr>
              <w:rFonts w:ascii="Times New Roman" w:hAnsi="Times New Roman" w:cs="Times New Roman"/>
              <w:lang w:eastAsia="ja-JP"/>
            </w:rPr>
            <w:instrText xml:space="preserve"> CITATION Gre89 \l 1033  \m Car08</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(61; 71)</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Particles were separated from the supernatant by centrifugation. The particles and supernatant were measured separately using an Atomlab 100 dose calibrator (Biodex, USA). Final particles were re-suspended in 5mL saline solution with a vortex mixer (Fisher-Sci, USA).</w:t>
      </w:r>
    </w:p>
    <w:p w:rsidR="00450B1C" w:rsidRPr="00D37E08" w:rsidRDefault="00C1344C" w:rsidP="002E1F3A">
      <w:pPr>
        <w:pStyle w:val="Heading3"/>
        <w:rPr>
          <w:rFonts w:ascii="Times New Roman" w:hAnsi="Times New Roman" w:cs="Times New Roman"/>
          <w:b w:val="0"/>
          <w:color w:val="auto"/>
        </w:rPr>
      </w:pPr>
      <w:bookmarkStart w:id="110" w:name="_Toc361725357"/>
      <w:r w:rsidRPr="00D37E08">
        <w:rPr>
          <w:rFonts w:ascii="Times New Roman" w:hAnsi="Times New Roman" w:cs="Times New Roman"/>
          <w:b w:val="0"/>
          <w:color w:val="auto"/>
        </w:rPr>
        <w:t>4.3.</w:t>
      </w:r>
      <w:r w:rsidR="00D05704" w:rsidRPr="00D37E08">
        <w:rPr>
          <w:rFonts w:ascii="Times New Roman" w:hAnsi="Times New Roman" w:cs="Times New Roman"/>
          <w:b w:val="0"/>
          <w:color w:val="auto"/>
        </w:rPr>
        <w:t>3</w:t>
      </w:r>
      <w:r w:rsidRPr="00D37E08">
        <w:rPr>
          <w:rFonts w:ascii="Times New Roman" w:hAnsi="Times New Roman" w:cs="Times New Roman"/>
          <w:b w:val="0"/>
          <w:color w:val="auto"/>
        </w:rPr>
        <w:t xml:space="preserve"> </w:t>
      </w:r>
      <w:r w:rsidR="00CB126A" w:rsidRPr="00D37E08">
        <w:rPr>
          <w:rFonts w:ascii="Times New Roman" w:hAnsi="Times New Roman" w:cs="Times New Roman"/>
          <w:b w:val="0"/>
          <w:color w:val="auto"/>
        </w:rPr>
        <w:t>Lung Perfusion Experiments</w:t>
      </w:r>
      <w:r w:rsidR="00450B1C" w:rsidRPr="00D37E08">
        <w:rPr>
          <w:rFonts w:ascii="Times New Roman" w:hAnsi="Times New Roman" w:cs="Times New Roman"/>
          <w:b w:val="0"/>
          <w:color w:val="auto"/>
        </w:rPr>
        <w:t>:</w:t>
      </w:r>
      <w:bookmarkEnd w:id="110"/>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Sprague Dawley rats (200-225 grams, 2 per time point) were obtained from Harlan Laboratories (Harlan, USA). Animals were weighed before the procedure and anesthetized using an Ohmeda Isotec 3 isolfurane vaporizer (GE Healthcare, USA). Isolfurane levels were kept ≤3 % at all times. Once completely anesthetized, animals were restrained in the supine position and a torso X-Ray was obtained (Belmont Acuray 071A, USA). Later, 100 µL of the labeled MAA (8,000-10,000 particles) with an activity ranging from 50 to 100 µCi (1.85-3.7 MBq) was injected through the lateral tail vein. Animals were euthanized at 2 or 4 hours. For either time points their lungs, liver, spleen, heart, kidneys, ribs and 0.2 ml of blood and urine were collected, weighed and activity measured using a Cobra 5000 well counter (Packard, USA). Un-collimated autoradiography images (in the unaltered supine position the X-Ray was obtained) were also taken at 1, 2, 3 and 4 hours (Packard Phosphorimager, Perkin Elmer, USA). Free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was injected as a control. Additionally, imaging and organ collection were </w:t>
      </w:r>
      <w:r w:rsidR="00DB0AB0" w:rsidRPr="00D37E08">
        <w:rPr>
          <w:rFonts w:ascii="Times New Roman" w:hAnsi="Times New Roman" w:cs="Times New Roman"/>
          <w:lang w:eastAsia="ja-JP"/>
        </w:rPr>
        <w:t>performed</w:t>
      </w:r>
      <w:r w:rsidRPr="00D37E08">
        <w:rPr>
          <w:rFonts w:ascii="Times New Roman" w:hAnsi="Times New Roman" w:cs="Times New Roman"/>
          <w:lang w:eastAsia="ja-JP"/>
        </w:rPr>
        <w:t xml:space="preserve"> </w:t>
      </w:r>
      <w:r w:rsidR="006E0FE2" w:rsidRPr="00D37E08">
        <w:rPr>
          <w:rFonts w:ascii="Times New Roman" w:hAnsi="Times New Roman" w:cs="Times New Roman"/>
          <w:lang w:eastAsia="ja-JP"/>
        </w:rPr>
        <w:t>following</w:t>
      </w:r>
      <w:r w:rsidRPr="00D37E08">
        <w:rPr>
          <w:rFonts w:ascii="Times New Roman" w:hAnsi="Times New Roman" w:cs="Times New Roman"/>
          <w:lang w:eastAsia="ja-JP"/>
        </w:rPr>
        <w:t xml:space="preserv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Tc-MAA and free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 </w:t>
      </w:r>
      <w:r w:rsidR="006E0FE2" w:rsidRPr="00D37E08">
        <w:rPr>
          <w:rFonts w:ascii="Times New Roman" w:hAnsi="Times New Roman" w:cs="Times New Roman"/>
          <w:lang w:eastAsia="ja-JP"/>
        </w:rPr>
        <w:t xml:space="preserve">injection </w:t>
      </w:r>
      <w:r w:rsidRPr="00D37E08">
        <w:rPr>
          <w:rFonts w:ascii="Times New Roman" w:hAnsi="Times New Roman" w:cs="Times New Roman"/>
          <w:lang w:eastAsia="ja-JP"/>
        </w:rPr>
        <w:t xml:space="preserve">for comparison purposes.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Tc-MAA and Na</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TcO</w:t>
      </w:r>
      <w:r w:rsidRPr="00D37E08">
        <w:rPr>
          <w:rFonts w:ascii="Times New Roman" w:hAnsi="Times New Roman" w:cs="Times New Roman"/>
          <w:vertAlign w:val="subscript"/>
          <w:lang w:eastAsia="ja-JP"/>
        </w:rPr>
        <w:t>4</w:t>
      </w:r>
      <w:r w:rsidRPr="00D37E08">
        <w:rPr>
          <w:rFonts w:ascii="Times New Roman" w:hAnsi="Times New Roman" w:cs="Times New Roman"/>
          <w:lang w:eastAsia="ja-JP"/>
        </w:rPr>
        <w:t xml:space="preserve"> were purchased from a local pharmacy (Triad Isotopes®, USA). Pertechnetate was reduced with 100 µg of Stannous Chloride (Sigma-Aldrich, USA) before injection. The obtained X-Rays and the autoradiography images were superimposed to provide anatomical and functional data.</w:t>
      </w:r>
    </w:p>
    <w:p w:rsidR="00450B1C" w:rsidRPr="00D37E08" w:rsidRDefault="00C1344C" w:rsidP="00F83C91">
      <w:pPr>
        <w:pStyle w:val="Heading2"/>
        <w:spacing w:before="240" w:after="240" w:line="480" w:lineRule="auto"/>
        <w:rPr>
          <w:rFonts w:ascii="Times New Roman" w:hAnsi="Times New Roman" w:cs="Times New Roman"/>
          <w:b w:val="0"/>
          <w:color w:val="auto"/>
          <w:sz w:val="22"/>
          <w:szCs w:val="22"/>
        </w:rPr>
      </w:pPr>
      <w:bookmarkStart w:id="111" w:name="_Toc361725358"/>
      <w:r w:rsidRPr="00D37E08">
        <w:rPr>
          <w:rFonts w:ascii="Times New Roman" w:hAnsi="Times New Roman" w:cs="Times New Roman"/>
          <w:b w:val="0"/>
          <w:color w:val="auto"/>
          <w:sz w:val="22"/>
          <w:szCs w:val="22"/>
        </w:rPr>
        <w:t xml:space="preserve">4.4 </w:t>
      </w:r>
      <w:r w:rsidR="00450B1C" w:rsidRPr="00D37E08">
        <w:rPr>
          <w:rFonts w:ascii="Times New Roman" w:hAnsi="Times New Roman" w:cs="Times New Roman"/>
          <w:b w:val="0"/>
          <w:color w:val="auto"/>
          <w:sz w:val="22"/>
          <w:szCs w:val="22"/>
        </w:rPr>
        <w:t>Results and Discussion</w:t>
      </w:r>
      <w:bookmarkEnd w:id="111"/>
    </w:p>
    <w:p w:rsidR="00450B1C" w:rsidRPr="00D37E08" w:rsidRDefault="00450B1C" w:rsidP="002E1F3A">
      <w:pPr>
        <w:pStyle w:val="Heading3"/>
        <w:rPr>
          <w:rFonts w:ascii="Times New Roman" w:hAnsi="Times New Roman" w:cs="Times New Roman"/>
          <w:b w:val="0"/>
          <w:color w:val="auto"/>
        </w:rPr>
      </w:pPr>
      <w:r w:rsidRPr="00D37E08">
        <w:rPr>
          <w:rFonts w:ascii="Times New Roman" w:hAnsi="Times New Roman" w:cs="Times New Roman"/>
          <w:b w:val="0"/>
          <w:color w:val="auto"/>
        </w:rPr>
        <w:tab/>
      </w:r>
      <w:bookmarkStart w:id="112" w:name="_Toc361725359"/>
      <w:r w:rsidR="00C1344C" w:rsidRPr="00D37E08">
        <w:rPr>
          <w:rFonts w:ascii="Times New Roman" w:hAnsi="Times New Roman" w:cs="Times New Roman"/>
          <w:b w:val="0"/>
          <w:color w:val="auto"/>
        </w:rPr>
        <w:t xml:space="preserve">4.4.1 </w:t>
      </w:r>
      <w:r w:rsidRPr="00D37E08">
        <w:rPr>
          <w:rFonts w:ascii="Times New Roman" w:hAnsi="Times New Roman" w:cs="Times New Roman"/>
          <w:b w:val="0"/>
          <w:color w:val="auto"/>
        </w:rPr>
        <w:t>MAA re-lyophilization</w:t>
      </w:r>
      <w:bookmarkEnd w:id="112"/>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The elimination of the excess free albumin is a necessary step prior to successful labeling with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 (“washed MAA”) [4, 5]. Re-suspension of the particles was fast using a vortex mixer; manual shaking of the vial was also efficient. Re-lyophilization of the MAA did not change either the particle’s size distribution or morphology (figure 1).</w:t>
      </w:r>
    </w:p>
    <w:p w:rsidR="00450B1C" w:rsidRPr="00D37E08" w:rsidRDefault="00450B1C" w:rsidP="00450B1C">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6AF1DD3F" wp14:editId="5BC19BAB">
            <wp:extent cx="4398010" cy="2140585"/>
            <wp:effectExtent l="0" t="0" r="254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98010" cy="2140585"/>
                    </a:xfrm>
                    <a:prstGeom prst="rect">
                      <a:avLst/>
                    </a:prstGeom>
                    <a:noFill/>
                    <a:ln>
                      <a:noFill/>
                    </a:ln>
                  </pic:spPr>
                </pic:pic>
              </a:graphicData>
            </a:graphic>
          </wp:inline>
        </w:drawing>
      </w:r>
    </w:p>
    <w:p w:rsidR="00450B1C" w:rsidRPr="00D37E08" w:rsidRDefault="002E1F3A" w:rsidP="002E1F3A">
      <w:pPr>
        <w:jc w:val="center"/>
        <w:rPr>
          <w:rFonts w:ascii="Times New Roman" w:hAnsi="Times New Roman" w:cs="Times New Roman"/>
        </w:rPr>
      </w:pPr>
      <w:bookmarkStart w:id="113" w:name="_Toc361725453"/>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28</w:t>
      </w:r>
      <w:r w:rsidR="004F6A65" w:rsidRPr="00D37E08">
        <w:rPr>
          <w:rFonts w:ascii="Times New Roman" w:hAnsi="Times New Roman" w:cs="Times New Roman"/>
          <w:noProof/>
        </w:rPr>
        <w:fldChar w:fldCharType="end"/>
      </w:r>
      <w:r w:rsidR="00450B1C" w:rsidRPr="00D37E08">
        <w:rPr>
          <w:rFonts w:ascii="Times New Roman" w:hAnsi="Times New Roman" w:cs="Times New Roman"/>
        </w:rPr>
        <w:t xml:space="preserve"> MAA microscope images; A: From original un-modified MAA kit and B: From re-lyophilized MAA.</w:t>
      </w:r>
      <w:bookmarkEnd w:id="113"/>
    </w:p>
    <w:p w:rsidR="00450B1C" w:rsidRPr="00D37E08" w:rsidRDefault="00C1344C" w:rsidP="002E1F3A">
      <w:pPr>
        <w:pStyle w:val="Heading3"/>
        <w:ind w:firstLine="720"/>
        <w:rPr>
          <w:rFonts w:ascii="Times New Roman" w:hAnsi="Times New Roman" w:cs="Times New Roman"/>
          <w:b w:val="0"/>
          <w:color w:val="auto"/>
        </w:rPr>
      </w:pPr>
      <w:bookmarkStart w:id="114" w:name="_Toc361725360"/>
      <w:r w:rsidRPr="00D37E08">
        <w:rPr>
          <w:rFonts w:ascii="Times New Roman" w:hAnsi="Times New Roman" w:cs="Times New Roman"/>
          <w:b w:val="0"/>
          <w:color w:val="auto"/>
        </w:rPr>
        <w:t>4.4.</w:t>
      </w:r>
      <w:r w:rsidR="00D05704" w:rsidRPr="00D37E08">
        <w:rPr>
          <w:rFonts w:ascii="Times New Roman" w:hAnsi="Times New Roman" w:cs="Times New Roman"/>
          <w:b w:val="0"/>
          <w:color w:val="auto"/>
        </w:rPr>
        <w:t>2</w:t>
      </w:r>
      <w:r w:rsidRPr="00D37E08">
        <w:rPr>
          <w:rFonts w:ascii="Times New Roman" w:hAnsi="Times New Roman" w:cs="Times New Roman"/>
          <w:b w:val="0"/>
          <w:color w:val="auto"/>
        </w:rPr>
        <w:t xml:space="preserve"> </w:t>
      </w:r>
      <w:r w:rsidR="00450B1C" w:rsidRPr="00D37E08">
        <w:rPr>
          <w:rFonts w:ascii="Times New Roman" w:hAnsi="Times New Roman" w:cs="Times New Roman"/>
          <w:b w:val="0"/>
          <w:color w:val="auto"/>
        </w:rPr>
        <w:t>MAA Labeling</w:t>
      </w:r>
      <w:bookmarkEnd w:id="114"/>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Labeling yield of MAA with unpurified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was 78.3±3.1 % after 15 minutes at 75 ºC, similar to that reported by other investigators [4]. A labeling yield of 72.1±6.2 % was obtained at 50 ºC (Figure 4). Better labeling yield (96.9±2.1 %) was obtained at 95 ºC, however the particle </w:t>
      </w:r>
      <w:r w:rsidR="006E0FE2" w:rsidRPr="00D37E08">
        <w:rPr>
          <w:rFonts w:ascii="Times New Roman" w:hAnsi="Times New Roman" w:cs="Times New Roman"/>
          <w:lang w:eastAsia="ja-JP"/>
        </w:rPr>
        <w:t>morphology</w:t>
      </w:r>
      <w:r w:rsidRPr="00D37E08">
        <w:rPr>
          <w:rFonts w:ascii="Times New Roman" w:hAnsi="Times New Roman" w:cs="Times New Roman"/>
          <w:lang w:eastAsia="ja-JP"/>
        </w:rPr>
        <w:t xml:space="preserve"> </w:t>
      </w:r>
      <w:r w:rsidR="00D63CA1" w:rsidRPr="00D37E08">
        <w:rPr>
          <w:rFonts w:ascii="Times New Roman" w:hAnsi="Times New Roman" w:cs="Times New Roman"/>
          <w:lang w:eastAsia="ja-JP"/>
        </w:rPr>
        <w:t xml:space="preserve">was considerably </w:t>
      </w:r>
      <w:r w:rsidRPr="00D37E08">
        <w:rPr>
          <w:rFonts w:ascii="Times New Roman" w:hAnsi="Times New Roman" w:cs="Times New Roman"/>
          <w:lang w:eastAsia="ja-JP"/>
        </w:rPr>
        <w:t>change</w:t>
      </w:r>
      <w:r w:rsidR="00D63CA1" w:rsidRPr="00D37E08">
        <w:rPr>
          <w:rFonts w:ascii="Times New Roman" w:hAnsi="Times New Roman" w:cs="Times New Roman"/>
          <w:lang w:eastAsia="ja-JP"/>
        </w:rPr>
        <w:t>d</w:t>
      </w:r>
      <w:r w:rsidRPr="00D37E08">
        <w:rPr>
          <w:rFonts w:ascii="Times New Roman" w:hAnsi="Times New Roman" w:cs="Times New Roman"/>
          <w:lang w:eastAsia="ja-JP"/>
        </w:rPr>
        <w:t xml:space="preserve">. Smaller particles were detected and in higher concentration, apparently due to the rupture of bigger macroaggregates. The labeling yield at room temperature was 50±4 %. Radiochemical purity tests were conducted for all the products showing more than 97% </w:t>
      </w:r>
      <w:r w:rsidRPr="00D37E08">
        <w:rPr>
          <w:rFonts w:ascii="Times New Roman" w:hAnsi="Times New Roman" w:cs="Times New Roman"/>
          <w:i/>
          <w:lang w:eastAsia="ja-JP"/>
        </w:rPr>
        <w:t>in vitro</w:t>
      </w:r>
      <w:r w:rsidRPr="00D37E08">
        <w:rPr>
          <w:rFonts w:ascii="Times New Roman" w:hAnsi="Times New Roman" w:cs="Times New Roman"/>
          <w:lang w:eastAsia="ja-JP"/>
        </w:rPr>
        <w:t xml:space="preserve"> stability in all cases after 4 hours.</w:t>
      </w:r>
    </w:p>
    <w:p w:rsidR="00450B1C" w:rsidRPr="00D37E08" w:rsidRDefault="00DE14CB" w:rsidP="00C1344C">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2D7DCA9C" wp14:editId="4DD29431">
            <wp:extent cx="4434545" cy="3426823"/>
            <wp:effectExtent l="0" t="0" r="4445" b="254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A Ga labeling al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34545" cy="3426823"/>
                    </a:xfrm>
                    <a:prstGeom prst="rect">
                      <a:avLst/>
                    </a:prstGeom>
                  </pic:spPr>
                </pic:pic>
              </a:graphicData>
            </a:graphic>
          </wp:inline>
        </w:drawing>
      </w:r>
    </w:p>
    <w:p w:rsidR="00450B1C" w:rsidRPr="00D37E08" w:rsidRDefault="002E1F3A" w:rsidP="002E1F3A">
      <w:pPr>
        <w:jc w:val="center"/>
        <w:rPr>
          <w:rFonts w:ascii="Times New Roman" w:hAnsi="Times New Roman" w:cs="Times New Roman"/>
        </w:rPr>
      </w:pPr>
      <w:bookmarkStart w:id="115" w:name="_Toc361725454"/>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29</w:t>
      </w:r>
      <w:r w:rsidR="004F6A65" w:rsidRPr="00D37E08">
        <w:rPr>
          <w:rFonts w:ascii="Times New Roman" w:hAnsi="Times New Roman" w:cs="Times New Roman"/>
          <w:noProof/>
        </w:rPr>
        <w:fldChar w:fldCharType="end"/>
      </w:r>
      <w:r w:rsidR="00EB28FB" w:rsidRPr="00D37E08">
        <w:rPr>
          <w:rFonts w:ascii="Times New Roman" w:hAnsi="Times New Roman" w:cs="Times New Roman"/>
        </w:rPr>
        <w:t xml:space="preserve"> </w:t>
      </w:r>
      <w:r w:rsidR="00450B1C" w:rsidRPr="00D37E08">
        <w:rPr>
          <w:rFonts w:ascii="Times New Roman" w:hAnsi="Times New Roman" w:cs="Times New Roman"/>
          <w:vertAlign w:val="superscript"/>
        </w:rPr>
        <w:t>68</w:t>
      </w:r>
      <w:r w:rsidR="00450B1C" w:rsidRPr="00D37E08">
        <w:rPr>
          <w:rFonts w:ascii="Times New Roman" w:hAnsi="Times New Roman" w:cs="Times New Roman"/>
        </w:rPr>
        <w:t>Ga-MAA labeling yield results.</w:t>
      </w:r>
      <w:bookmarkEnd w:id="115"/>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The introduction of the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purification system improved the labeling yield significantly (p&lt;0.003). An 84.1±3.1 % labeling yield was obtained at room temperature (25ºC). This yield is higher than the maximum yield obtained at 75 ºC with unpurified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However, if room temperature labeling is performed, post-labeling purification is still needed to assure a final radiochemical purity &gt;90 %. In the particular case of MAA, labeling at up to 75ºC has been proven to not damage the particles. Nevertheless, synthesis near room temperature or elimination of the heating step all together is obviously desirable. Good labeling yield of 92.8±2.6 % was obtained at 50 ºC. </w:t>
      </w:r>
      <w:r w:rsidR="00D63CA1" w:rsidRPr="00D37E08">
        <w:rPr>
          <w:rFonts w:ascii="Times New Roman" w:hAnsi="Times New Roman" w:cs="Times New Roman"/>
          <w:lang w:eastAsia="ja-JP"/>
        </w:rPr>
        <w:t>However, w</w:t>
      </w:r>
      <w:r w:rsidRPr="00D37E08">
        <w:rPr>
          <w:rFonts w:ascii="Times New Roman" w:hAnsi="Times New Roman" w:cs="Times New Roman"/>
          <w:lang w:eastAsia="ja-JP"/>
        </w:rPr>
        <w:t xml:space="preserve">hen labeling at this temperature, purification is still recommended since nearly 10 % of free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 will be present in the final product.</w:t>
      </w:r>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The labeling of MAA with purified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yielded the best results at 75 ºC (figure 4). A labeling yield of 97.6±1.5 % was obtained after 15 minutes of reaction. Particle distribution and morphology remained well within specifications and a &gt;95% radiochemical purity was obtained. Labeling at this temperature eliminates the need for a </w:t>
      </w:r>
      <w:r w:rsidR="00D3789E" w:rsidRPr="00D37E08">
        <w:rPr>
          <w:rFonts w:ascii="Times New Roman" w:hAnsi="Times New Roman" w:cs="Times New Roman"/>
          <w:lang w:eastAsia="ja-JP"/>
        </w:rPr>
        <w:t xml:space="preserve">final </w:t>
      </w:r>
      <w:r w:rsidRPr="00D37E08">
        <w:rPr>
          <w:rFonts w:ascii="Times New Roman" w:hAnsi="Times New Roman" w:cs="Times New Roman"/>
          <w:lang w:eastAsia="ja-JP"/>
        </w:rPr>
        <w:t xml:space="preserve">purification </w:t>
      </w:r>
      <w:r w:rsidR="00D3789E" w:rsidRPr="00D37E08">
        <w:rPr>
          <w:rFonts w:ascii="Times New Roman" w:hAnsi="Times New Roman" w:cs="Times New Roman"/>
          <w:lang w:eastAsia="ja-JP"/>
        </w:rPr>
        <w:t>of the product</w:t>
      </w:r>
      <w:r w:rsidRPr="00D37E08">
        <w:rPr>
          <w:rFonts w:ascii="Times New Roman" w:hAnsi="Times New Roman" w:cs="Times New Roman"/>
          <w:lang w:eastAsia="ja-JP"/>
        </w:rPr>
        <w:t xml:space="preserve">, rendering the </w:t>
      </w:r>
      <w:r w:rsidR="00D3789E" w:rsidRPr="00D37E08">
        <w:rPr>
          <w:rFonts w:ascii="Times New Roman" w:hAnsi="Times New Roman" w:cs="Times New Roman"/>
          <w:lang w:eastAsia="ja-JP"/>
        </w:rPr>
        <w:t>radiopharmaceutical</w:t>
      </w:r>
      <w:r w:rsidRPr="00D37E08">
        <w:rPr>
          <w:rFonts w:ascii="Times New Roman" w:hAnsi="Times New Roman" w:cs="Times New Roman"/>
          <w:lang w:eastAsia="ja-JP"/>
        </w:rPr>
        <w:t xml:space="preserve"> ready for injection immediately. Experiments with purified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Ga-MAA at 95 ºC were not performed because of the previously observed particle change at that temperature.</w:t>
      </w:r>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Re-lyophilized MAA labeling with purified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showed no significant difference from the results obtained with the Washed MAA </w:t>
      </w:r>
      <w:r w:rsidR="00D3789E" w:rsidRPr="00D37E08">
        <w:rPr>
          <w:rFonts w:ascii="Times New Roman" w:hAnsi="Times New Roman" w:cs="Times New Roman"/>
          <w:lang w:eastAsia="ja-JP"/>
        </w:rPr>
        <w:t>(</w:t>
      </w:r>
      <w:r w:rsidR="00D63CA1" w:rsidRPr="00D37E08">
        <w:rPr>
          <w:rFonts w:ascii="Times New Roman" w:hAnsi="Times New Roman" w:cs="Times New Roman"/>
          <w:lang w:eastAsia="ja-JP"/>
        </w:rPr>
        <w:t>but not lyophilized</w:t>
      </w:r>
      <w:r w:rsidR="00D3789E" w:rsidRPr="00D37E08">
        <w:rPr>
          <w:rFonts w:ascii="Times New Roman" w:hAnsi="Times New Roman" w:cs="Times New Roman"/>
          <w:lang w:eastAsia="ja-JP"/>
        </w:rPr>
        <w:t xml:space="preserve">, </w:t>
      </w:r>
      <w:r w:rsidRPr="00D37E08">
        <w:rPr>
          <w:rFonts w:ascii="Times New Roman" w:hAnsi="Times New Roman" w:cs="Times New Roman"/>
          <w:lang w:eastAsia="ja-JP"/>
        </w:rPr>
        <w:t>p&gt;0.8). The elimination of the free albumin and the stannous chloride from the original formulation followed by re-lyophilization of the MAA does not compromise either re-suspension or morphology (and size distribution) of the particles. The re-lyophilized MAA (or MAA prepared without SnCl</w:t>
      </w:r>
      <w:r w:rsidRPr="00D37E08">
        <w:rPr>
          <w:rFonts w:ascii="Times New Roman" w:hAnsi="Times New Roman" w:cs="Times New Roman"/>
          <w:vertAlign w:val="subscript"/>
          <w:lang w:eastAsia="ja-JP"/>
        </w:rPr>
        <w:t>2</w:t>
      </w:r>
      <w:r w:rsidRPr="00D37E08">
        <w:rPr>
          <w:rFonts w:ascii="Times New Roman" w:hAnsi="Times New Roman" w:cs="Times New Roman"/>
          <w:lang w:eastAsia="ja-JP"/>
        </w:rPr>
        <w:t xml:space="preserve"> and free albumin), in combination with the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purification system, allows for the preparation of a single-use lyophilized kit for the preparation of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Ga-MAA. This kit can be used for Positron Emission Tomography in lung perfusion studies, </w:t>
      </w:r>
      <w:r w:rsidR="00D3789E" w:rsidRPr="00D37E08">
        <w:rPr>
          <w:rFonts w:ascii="Times New Roman" w:hAnsi="Times New Roman" w:cs="Times New Roman"/>
          <w:lang w:eastAsia="ja-JP"/>
        </w:rPr>
        <w:t>radiomicrosphere therapy</w:t>
      </w:r>
      <w:r w:rsidRPr="00D37E08">
        <w:rPr>
          <w:rFonts w:ascii="Times New Roman" w:hAnsi="Times New Roman" w:cs="Times New Roman"/>
          <w:lang w:eastAsia="ja-JP"/>
        </w:rPr>
        <w:t xml:space="preserve"> (for liver cancer) planning and other applications requiring perfusion imaging.</w:t>
      </w:r>
    </w:p>
    <w:p w:rsidR="00450B1C" w:rsidRPr="00D37E08" w:rsidRDefault="00C1344C" w:rsidP="002E1F3A">
      <w:pPr>
        <w:pStyle w:val="Heading3"/>
        <w:ind w:firstLine="720"/>
        <w:rPr>
          <w:rFonts w:ascii="Times New Roman" w:hAnsi="Times New Roman" w:cs="Times New Roman"/>
          <w:b w:val="0"/>
          <w:color w:val="auto"/>
        </w:rPr>
      </w:pPr>
      <w:bookmarkStart w:id="116" w:name="_Toc361725361"/>
      <w:r w:rsidRPr="00D37E08">
        <w:rPr>
          <w:rFonts w:ascii="Times New Roman" w:hAnsi="Times New Roman" w:cs="Times New Roman"/>
          <w:b w:val="0"/>
          <w:color w:val="auto"/>
        </w:rPr>
        <w:t>4.4.</w:t>
      </w:r>
      <w:r w:rsidR="00D05704" w:rsidRPr="00D37E08">
        <w:rPr>
          <w:rFonts w:ascii="Times New Roman" w:hAnsi="Times New Roman" w:cs="Times New Roman"/>
          <w:b w:val="0"/>
          <w:color w:val="auto"/>
        </w:rPr>
        <w:t>3</w:t>
      </w:r>
      <w:r w:rsidRPr="00D37E08">
        <w:rPr>
          <w:rFonts w:ascii="Times New Roman" w:hAnsi="Times New Roman" w:cs="Times New Roman"/>
          <w:b w:val="0"/>
          <w:color w:val="auto"/>
        </w:rPr>
        <w:t xml:space="preserve"> </w:t>
      </w:r>
      <w:r w:rsidR="00CB126A" w:rsidRPr="00D37E08">
        <w:rPr>
          <w:rFonts w:ascii="Times New Roman" w:hAnsi="Times New Roman" w:cs="Times New Roman"/>
          <w:b w:val="0"/>
          <w:color w:val="auto"/>
        </w:rPr>
        <w:t>Lung Perfusion Experiments</w:t>
      </w:r>
      <w:r w:rsidR="00450B1C" w:rsidRPr="00D37E08">
        <w:rPr>
          <w:rFonts w:ascii="Times New Roman" w:hAnsi="Times New Roman" w:cs="Times New Roman"/>
          <w:b w:val="0"/>
          <w:color w:val="auto"/>
        </w:rPr>
        <w:t>:</w:t>
      </w:r>
      <w:bookmarkEnd w:id="116"/>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More than 9</w:t>
      </w:r>
      <w:r w:rsidR="00D3789E" w:rsidRPr="00D37E08">
        <w:rPr>
          <w:rFonts w:ascii="Times New Roman" w:hAnsi="Times New Roman" w:cs="Times New Roman"/>
          <w:lang w:eastAsia="ja-JP"/>
        </w:rPr>
        <w:t>7</w:t>
      </w:r>
      <w:r w:rsidRPr="00D37E08">
        <w:rPr>
          <w:rFonts w:ascii="Times New Roman" w:hAnsi="Times New Roman" w:cs="Times New Roman"/>
          <w:lang w:eastAsia="ja-JP"/>
        </w:rPr>
        <w:t>% of the injected</w:t>
      </w:r>
      <w:r w:rsidR="00D3789E" w:rsidRPr="00D37E08">
        <w:rPr>
          <w:rFonts w:ascii="Times New Roman" w:hAnsi="Times New Roman" w:cs="Times New Roman"/>
          <w:lang w:eastAsia="ja-JP"/>
        </w:rPr>
        <w:t xml:space="preserve"> dose per gram of (ID/g)</w:t>
      </w:r>
      <w:r w:rsidRPr="00D37E08">
        <w:rPr>
          <w:rFonts w:ascii="Times New Roman" w:hAnsi="Times New Roman" w:cs="Times New Roman"/>
          <w:lang w:eastAsia="ja-JP"/>
        </w:rPr>
        <w:t xml:space="preserv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Ga-MAA activity was detected in the lungs after tail vein injection (seen in the image taken after 10 minutes, not shown) and until at least 4 hours after injection (</w:t>
      </w:r>
      <w:r w:rsidR="00086671" w:rsidRPr="00D37E08">
        <w:fldChar w:fldCharType="begin"/>
      </w:r>
      <w:r w:rsidR="00086671" w:rsidRPr="00D37E08">
        <w:instrText xml:space="preserve"> REF _Ref356297440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30</w:t>
      </w:r>
      <w:r w:rsidR="00086671" w:rsidRPr="00D37E08">
        <w:fldChar w:fldCharType="end"/>
      </w:r>
      <w:r w:rsidRPr="00D37E08">
        <w:rPr>
          <w:rFonts w:ascii="Times New Roman" w:hAnsi="Times New Roman" w:cs="Times New Roman"/>
          <w:lang w:eastAsia="ja-JP"/>
        </w:rPr>
        <w:t xml:space="preserve">). Less than 2 % of ID/g activity was measured in any organ other than lungs after 2 and 4 hours. </w:t>
      </w:r>
      <w:r w:rsidR="00D3789E" w:rsidRPr="00D37E08">
        <w:rPr>
          <w:rFonts w:ascii="Times New Roman" w:hAnsi="Times New Roman" w:cs="Times New Roman"/>
          <w:lang w:eastAsia="ja-JP"/>
        </w:rPr>
        <w:t>In contrast, m</w:t>
      </w:r>
      <w:r w:rsidRPr="00D37E08">
        <w:rPr>
          <w:rFonts w:ascii="Times New Roman" w:hAnsi="Times New Roman" w:cs="Times New Roman"/>
          <w:lang w:eastAsia="ja-JP"/>
        </w:rPr>
        <w:t>ost of the</w:t>
      </w:r>
      <w:r w:rsidR="00D3789E" w:rsidRPr="00D37E08">
        <w:rPr>
          <w:rFonts w:ascii="Times New Roman" w:hAnsi="Times New Roman" w:cs="Times New Roman"/>
          <w:lang w:eastAsia="ja-JP"/>
        </w:rPr>
        <w:t xml:space="preserve"> injected</w:t>
      </w:r>
      <w:r w:rsidRPr="00D37E08">
        <w:rPr>
          <w:rFonts w:ascii="Times New Roman" w:hAnsi="Times New Roman" w:cs="Times New Roman"/>
          <w:lang w:eastAsia="ja-JP"/>
        </w:rPr>
        <w:t xml:space="preserve"> free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(&gt; 60 %) remains in the blood after 4 hours (presumably as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Ga-native transferrin complex). The remaining activity was extracted by the kidneys to the bladder (13 %) or absorbed by the liver (15 %). </w:t>
      </w:r>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The behavior and “</w:t>
      </w:r>
      <w:r w:rsidRPr="00D37E08">
        <w:rPr>
          <w:rFonts w:ascii="Times New Roman" w:hAnsi="Times New Roman" w:cs="Times New Roman"/>
          <w:i/>
          <w:lang w:eastAsia="ja-JP"/>
        </w:rPr>
        <w:t>in vivo</w:t>
      </w:r>
      <w:r w:rsidRPr="00D37E08">
        <w:rPr>
          <w:rFonts w:ascii="Times New Roman" w:hAnsi="Times New Roman" w:cs="Times New Roman"/>
          <w:lang w:eastAsia="ja-JP"/>
        </w:rPr>
        <w:t xml:space="preserve">” radiochemical purity of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Tc-MAA was different than that of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Ga-MAA.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 was slowly released from the MAA and extracted by the kidneys into the urine (7.6±1.3 after 2 hours and 12.3±1.2 after 4 hours). Only 86.6±0.7 % of the decay corrected activity was found in the lungs after 2 hours, decreasing to 79.2±1.5 % at 4 hours.</w:t>
      </w:r>
    </w:p>
    <w:p w:rsidR="00450B1C" w:rsidRPr="00D37E08" w:rsidRDefault="00E95A2B" w:rsidP="00E95A2B">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228C0D9E" wp14:editId="71F33CDD">
            <wp:extent cx="5235399" cy="4045688"/>
            <wp:effectExtent l="0" t="0" r="381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A ALL.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35399" cy="4045688"/>
                    </a:xfrm>
                    <a:prstGeom prst="rect">
                      <a:avLst/>
                    </a:prstGeom>
                  </pic:spPr>
                </pic:pic>
              </a:graphicData>
            </a:graphic>
          </wp:inline>
        </w:drawing>
      </w:r>
    </w:p>
    <w:p w:rsidR="00450B1C" w:rsidRPr="00D37E08" w:rsidRDefault="002E1F3A" w:rsidP="00EB28FB">
      <w:pPr>
        <w:jc w:val="center"/>
        <w:rPr>
          <w:rFonts w:ascii="Times New Roman" w:hAnsi="Times New Roman" w:cs="Times New Roman"/>
        </w:rPr>
      </w:pPr>
      <w:bookmarkStart w:id="117" w:name="_Ref356297440"/>
      <w:bookmarkStart w:id="118" w:name="_Toc361725455"/>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30</w:t>
      </w:r>
      <w:r w:rsidR="004F6A65" w:rsidRPr="00D37E08">
        <w:rPr>
          <w:rFonts w:ascii="Times New Roman" w:hAnsi="Times New Roman" w:cs="Times New Roman"/>
          <w:noProof/>
        </w:rPr>
        <w:fldChar w:fldCharType="end"/>
      </w:r>
      <w:bookmarkEnd w:id="117"/>
      <w:r w:rsidR="00EB28FB" w:rsidRPr="00D37E08">
        <w:rPr>
          <w:rFonts w:ascii="Times New Roman" w:hAnsi="Times New Roman" w:cs="Times New Roman"/>
        </w:rPr>
        <w:t xml:space="preserve"> </w:t>
      </w:r>
      <w:r w:rsidR="00450B1C" w:rsidRPr="00D37E08">
        <w:rPr>
          <w:rFonts w:ascii="Times New Roman" w:hAnsi="Times New Roman" w:cs="Times New Roman"/>
        </w:rPr>
        <w:t xml:space="preserve">Decay Corrected Organ Biodistribution of </w:t>
      </w:r>
      <w:r w:rsidR="00450B1C" w:rsidRPr="00D37E08">
        <w:rPr>
          <w:rFonts w:ascii="Times New Roman" w:hAnsi="Times New Roman" w:cs="Times New Roman"/>
          <w:vertAlign w:val="superscript"/>
        </w:rPr>
        <w:t>68</w:t>
      </w:r>
      <w:r w:rsidR="00450B1C" w:rsidRPr="00D37E08">
        <w:rPr>
          <w:rFonts w:ascii="Times New Roman" w:hAnsi="Times New Roman" w:cs="Times New Roman"/>
        </w:rPr>
        <w:t xml:space="preserve">Ga-MAA, free </w:t>
      </w:r>
      <w:r w:rsidR="00450B1C" w:rsidRPr="00D37E08">
        <w:rPr>
          <w:rFonts w:ascii="Times New Roman" w:hAnsi="Times New Roman" w:cs="Times New Roman"/>
          <w:vertAlign w:val="superscript"/>
        </w:rPr>
        <w:t>68</w:t>
      </w:r>
      <w:r w:rsidR="00450B1C" w:rsidRPr="00D37E08">
        <w:rPr>
          <w:rFonts w:ascii="Times New Roman" w:hAnsi="Times New Roman" w:cs="Times New Roman"/>
        </w:rPr>
        <w:t xml:space="preserve">Ga, </w:t>
      </w:r>
      <w:r w:rsidR="00450B1C" w:rsidRPr="00D37E08">
        <w:rPr>
          <w:rFonts w:ascii="Times New Roman" w:hAnsi="Times New Roman" w:cs="Times New Roman"/>
          <w:vertAlign w:val="superscript"/>
        </w:rPr>
        <w:t>99m</w:t>
      </w:r>
      <w:r w:rsidR="00450B1C" w:rsidRPr="00D37E08">
        <w:rPr>
          <w:rFonts w:ascii="Times New Roman" w:hAnsi="Times New Roman" w:cs="Times New Roman"/>
        </w:rPr>
        <w:t xml:space="preserve">Tc-MAA and free </w:t>
      </w:r>
      <w:r w:rsidR="00450B1C" w:rsidRPr="00D37E08">
        <w:rPr>
          <w:rFonts w:ascii="Times New Roman" w:hAnsi="Times New Roman" w:cs="Times New Roman"/>
          <w:vertAlign w:val="superscript"/>
        </w:rPr>
        <w:t>99m</w:t>
      </w:r>
      <w:r w:rsidR="00450B1C" w:rsidRPr="00D37E08">
        <w:rPr>
          <w:rFonts w:ascii="Times New Roman" w:hAnsi="Times New Roman" w:cs="Times New Roman"/>
        </w:rPr>
        <w:t>Tc.</w:t>
      </w:r>
      <w:bookmarkEnd w:id="118"/>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Free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 (reduced with SnCl</w:t>
      </w:r>
      <w:r w:rsidRPr="00D37E08">
        <w:rPr>
          <w:rFonts w:ascii="Times New Roman" w:hAnsi="Times New Roman" w:cs="Times New Roman"/>
          <w:vertAlign w:val="subscript"/>
          <w:lang w:eastAsia="ja-JP"/>
        </w:rPr>
        <w:t>2</w:t>
      </w:r>
      <w:r w:rsidRPr="00D37E08">
        <w:rPr>
          <w:rFonts w:ascii="Times New Roman" w:hAnsi="Times New Roman" w:cs="Times New Roman"/>
          <w:lang w:eastAsia="ja-JP"/>
        </w:rPr>
        <w:t xml:space="preserve">) allocates mainly in the lungs and liver. The % ID/g did not change over the study period.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Ga-MAA exhibited bett</w:t>
      </w:r>
      <w:r w:rsidR="00D3716E" w:rsidRPr="00D37E08">
        <w:rPr>
          <w:rFonts w:ascii="Times New Roman" w:hAnsi="Times New Roman" w:cs="Times New Roman"/>
          <w:lang w:eastAsia="ja-JP"/>
        </w:rPr>
        <w:t xml:space="preserve">er </w:t>
      </w:r>
      <w:r w:rsidRPr="00D37E08">
        <w:rPr>
          <w:rFonts w:ascii="Times New Roman" w:hAnsi="Times New Roman" w:cs="Times New Roman"/>
          <w:i/>
          <w:lang w:eastAsia="ja-JP"/>
        </w:rPr>
        <w:t>in vivo</w:t>
      </w:r>
      <w:r w:rsidRPr="00D37E08">
        <w:rPr>
          <w:rFonts w:ascii="Times New Roman" w:hAnsi="Times New Roman" w:cs="Times New Roman"/>
          <w:lang w:eastAsia="ja-JP"/>
        </w:rPr>
        <w:t xml:space="preserve"> stability than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Tc-MAA (</w:t>
      </w:r>
      <w:r w:rsidR="00086671" w:rsidRPr="00D37E08">
        <w:fldChar w:fldCharType="begin"/>
      </w:r>
      <w:r w:rsidR="00086671" w:rsidRPr="00D37E08">
        <w:instrText xml:space="preserve"> REF _Ref356297440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30</w:t>
      </w:r>
      <w:r w:rsidR="00086671" w:rsidRPr="00D37E08">
        <w:fldChar w:fldCharType="end"/>
      </w:r>
      <w:r w:rsidRPr="00D37E08">
        <w:rPr>
          <w:rFonts w:ascii="Times New Roman" w:hAnsi="Times New Roman" w:cs="Times New Roman"/>
          <w:lang w:eastAsia="ja-JP"/>
        </w:rPr>
        <w:t xml:space="preserve">). The autoradiography images clearly showed the preferential allocation of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Ga-MAA in the lungs over the period studied (</w:t>
      </w:r>
      <w:r w:rsidR="00086671" w:rsidRPr="00D37E08">
        <w:fldChar w:fldCharType="begin"/>
      </w:r>
      <w:r w:rsidR="00086671" w:rsidRPr="00D37E08">
        <w:instrText xml:space="preserve"> REF _Ref356297660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32</w:t>
      </w:r>
      <w:r w:rsidR="00086671" w:rsidRPr="00D37E08">
        <w:fldChar w:fldCharType="end"/>
      </w:r>
      <w:r w:rsidRPr="00D37E08">
        <w:rPr>
          <w:rFonts w:ascii="Times New Roman" w:hAnsi="Times New Roman" w:cs="Times New Roman"/>
          <w:lang w:eastAsia="ja-JP"/>
        </w:rPr>
        <w:t>). The drug-product in-vivo half-life was determined using regions of interest in the autoradiography images. A square cell of 40x40 mm was used to count the activity in the l</w:t>
      </w:r>
      <w:r w:rsidR="00080C16" w:rsidRPr="00D37E08">
        <w:rPr>
          <w:rFonts w:ascii="Times New Roman" w:hAnsi="Times New Roman" w:cs="Times New Roman"/>
          <w:lang w:eastAsia="ja-JP"/>
        </w:rPr>
        <w:t>ung region for each time point</w:t>
      </w:r>
      <w:r w:rsidRPr="00D37E08">
        <w:rPr>
          <w:rFonts w:ascii="Times New Roman" w:hAnsi="Times New Roman" w:cs="Times New Roman"/>
          <w:lang w:eastAsia="ja-JP"/>
        </w:rPr>
        <w:t xml:space="preserve">. For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Tc-MAA biological half-live was found to be T½=11.4±1.7 hours. This is consistent with the previously reported value of 11.5±4 hour biologic</w:t>
      </w:r>
      <w:r w:rsidR="00CC5502" w:rsidRPr="00D37E08">
        <w:rPr>
          <w:rFonts w:ascii="Times New Roman" w:hAnsi="Times New Roman" w:cs="Times New Roman"/>
          <w:lang w:eastAsia="ja-JP"/>
        </w:rPr>
        <w:t xml:space="preserve">al half-life </w:t>
      </w:r>
      <w:sdt>
        <w:sdtPr>
          <w:rPr>
            <w:rFonts w:ascii="Times New Roman" w:hAnsi="Times New Roman" w:cs="Times New Roman"/>
            <w:lang w:eastAsia="ja-JP"/>
          </w:rPr>
          <w:id w:val="15437387"/>
          <w:citation/>
        </w:sdtPr>
        <w:sdtEndPr/>
        <w:sdtContent>
          <w:r w:rsidR="004F6A65" w:rsidRPr="00D37E08">
            <w:rPr>
              <w:rFonts w:ascii="Times New Roman" w:hAnsi="Times New Roman" w:cs="Times New Roman"/>
              <w:lang w:eastAsia="ja-JP"/>
            </w:rPr>
            <w:fldChar w:fldCharType="begin"/>
          </w:r>
          <w:r w:rsidR="009C5DE4" w:rsidRPr="00D37E08">
            <w:rPr>
              <w:rFonts w:ascii="Times New Roman" w:hAnsi="Times New Roman" w:cs="Times New Roman"/>
              <w:lang w:eastAsia="ja-JP"/>
            </w:rPr>
            <w:instrText xml:space="preserve">CITATION Ram74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(73)</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The biological half-life of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Tc-MAA is not to be confused with the MAA biological half-life. These are equal only if 100% </w:t>
      </w:r>
      <w:r w:rsidRPr="00D37E08">
        <w:rPr>
          <w:rFonts w:ascii="Times New Roman" w:hAnsi="Times New Roman" w:cs="Times New Roman"/>
          <w:i/>
          <w:lang w:eastAsia="ja-JP"/>
        </w:rPr>
        <w:t>in vivo</w:t>
      </w:r>
      <w:r w:rsidRPr="00D37E08">
        <w:rPr>
          <w:rFonts w:ascii="Times New Roman" w:hAnsi="Times New Roman" w:cs="Times New Roman"/>
          <w:lang w:eastAsia="ja-JP"/>
        </w:rPr>
        <w:t xml:space="preserve"> radiochemical purity of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Tc-MAA is assumed. The assumption was reinforced by the fact that injected free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 behaves differently than that released from the MAA (</w:t>
      </w:r>
      <w:r w:rsidR="00086671" w:rsidRPr="00D37E08">
        <w:fldChar w:fldCharType="begin"/>
      </w:r>
      <w:r w:rsidR="00086671" w:rsidRPr="00D37E08">
        <w:instrText xml:space="preserve"> REF _Ref356297440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30</w:t>
      </w:r>
      <w:r w:rsidR="00086671" w:rsidRPr="00D37E08">
        <w:fldChar w:fldCharType="end"/>
      </w:r>
      <w:r w:rsidR="00080C16" w:rsidRPr="00D37E08">
        <w:rPr>
          <w:rFonts w:ascii="Times New Roman" w:hAnsi="Times New Roman" w:cs="Times New Roman"/>
          <w:lang w:eastAsia="ja-JP"/>
        </w:rPr>
        <w:t xml:space="preserve"> and </w:t>
      </w:r>
      <w:r w:rsidR="00086671" w:rsidRPr="00D37E08">
        <w:fldChar w:fldCharType="begin"/>
      </w:r>
      <w:r w:rsidR="00086671" w:rsidRPr="00D37E08">
        <w:instrText xml:space="preserve"> REF _Ref356297660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32</w:t>
      </w:r>
      <w:r w:rsidR="00086671" w:rsidRPr="00D37E08">
        <w:fldChar w:fldCharType="end"/>
      </w:r>
      <w:r w:rsidRPr="00D37E08">
        <w:rPr>
          <w:rFonts w:ascii="Times New Roman" w:hAnsi="Times New Roman" w:cs="Times New Roman"/>
          <w:lang w:eastAsia="ja-JP"/>
        </w:rPr>
        <w:t xml:space="preserve">). The only feasible explanation is that when free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 is injected it forms nanocolloids with the SnCl</w:t>
      </w:r>
      <w:r w:rsidRPr="00D37E08">
        <w:rPr>
          <w:rFonts w:ascii="Times New Roman" w:hAnsi="Times New Roman" w:cs="Times New Roman"/>
          <w:vertAlign w:val="subscript"/>
          <w:lang w:eastAsia="ja-JP"/>
        </w:rPr>
        <w:t>2</w:t>
      </w:r>
      <w:r w:rsidRPr="00D37E08">
        <w:rPr>
          <w:rFonts w:ascii="Times New Roman" w:hAnsi="Times New Roman" w:cs="Times New Roman"/>
          <w:lang w:eastAsia="ja-JP"/>
        </w:rPr>
        <w:t xml:space="preserve">, being absorbed by the liver and lungs. While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 released from the MAA is quickly absorbed by the kidneys. Furthermore, it is very unlikely that some form of degraded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Tc-Albumin will be absorbed by the kidneys for excretion rather than be degraded in the liver. For over 40 years MAA half-life was considered to be in the</w:t>
      </w:r>
      <w:r w:rsidR="00CC5502" w:rsidRPr="00D37E08">
        <w:rPr>
          <w:rFonts w:ascii="Times New Roman" w:hAnsi="Times New Roman" w:cs="Times New Roman"/>
          <w:lang w:eastAsia="ja-JP"/>
        </w:rPr>
        <w:t xml:space="preserve"> 6-12 hour range </w:t>
      </w:r>
      <w:sdt>
        <w:sdtPr>
          <w:rPr>
            <w:rFonts w:ascii="Times New Roman" w:hAnsi="Times New Roman" w:cs="Times New Roman"/>
            <w:lang w:eastAsia="ja-JP"/>
          </w:rPr>
          <w:id w:val="-1089929961"/>
          <w:citation/>
        </w:sdtPr>
        <w:sdtEndPr/>
        <w:sdtContent>
          <w:r w:rsidR="004F6A65" w:rsidRPr="00D37E08">
            <w:rPr>
              <w:rFonts w:ascii="Times New Roman" w:hAnsi="Times New Roman" w:cs="Times New Roman"/>
              <w:lang w:eastAsia="ja-JP"/>
            </w:rPr>
            <w:fldChar w:fldCharType="begin"/>
          </w:r>
          <w:r w:rsidR="009C5DE4" w:rsidRPr="00D37E08">
            <w:rPr>
              <w:rFonts w:ascii="Times New Roman" w:hAnsi="Times New Roman" w:cs="Times New Roman"/>
              <w:lang w:eastAsia="ja-JP"/>
            </w:rPr>
            <w:instrText xml:space="preserve">CITATION Eug71 \m Ram74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(68; 73)</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However if MAA half-life happened to be so short, degradation would have been observed in the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Ga-MAA experiments. The stronger </w:t>
      </w:r>
      <w:r w:rsidRPr="00D37E08">
        <w:rPr>
          <w:rFonts w:ascii="Times New Roman" w:hAnsi="Times New Roman" w:cs="Times New Roman"/>
          <w:vertAlign w:val="superscript"/>
          <w:lang w:eastAsia="ja-JP"/>
        </w:rPr>
        <w:t>68</w:t>
      </w:r>
      <w:r w:rsidR="00080C16" w:rsidRPr="00D37E08">
        <w:rPr>
          <w:rFonts w:ascii="Times New Roman" w:hAnsi="Times New Roman" w:cs="Times New Roman"/>
          <w:lang w:eastAsia="ja-JP"/>
        </w:rPr>
        <w:t xml:space="preserve">Ga-MAA binding, with superior </w:t>
      </w:r>
      <w:r w:rsidR="00080C16" w:rsidRPr="00D37E08">
        <w:rPr>
          <w:rFonts w:ascii="Times New Roman" w:hAnsi="Times New Roman" w:cs="Times New Roman"/>
          <w:i/>
          <w:lang w:eastAsia="ja-JP"/>
        </w:rPr>
        <w:t>in vivo</w:t>
      </w:r>
      <w:r w:rsidRPr="00D37E08">
        <w:rPr>
          <w:rFonts w:ascii="Times New Roman" w:hAnsi="Times New Roman" w:cs="Times New Roman"/>
          <w:lang w:eastAsia="ja-JP"/>
        </w:rPr>
        <w:t xml:space="preserve"> stability, proves that MAA half-life is much longer than pr</w:t>
      </w:r>
      <w:r w:rsidR="00CC5502" w:rsidRPr="00D37E08">
        <w:rPr>
          <w:rFonts w:ascii="Times New Roman" w:hAnsi="Times New Roman" w:cs="Times New Roman"/>
          <w:lang w:eastAsia="ja-JP"/>
        </w:rPr>
        <w:t xml:space="preserve">eviously assumed </w:t>
      </w:r>
      <w:sdt>
        <w:sdtPr>
          <w:rPr>
            <w:rFonts w:ascii="Times New Roman" w:hAnsi="Times New Roman" w:cs="Times New Roman"/>
            <w:lang w:eastAsia="ja-JP"/>
          </w:rPr>
          <w:id w:val="264968870"/>
          <w:citation/>
        </w:sdtPr>
        <w:sdtEndPr/>
        <w:sdtContent>
          <w:r w:rsidR="004F6A65" w:rsidRPr="00D37E08">
            <w:rPr>
              <w:rFonts w:ascii="Times New Roman" w:hAnsi="Times New Roman" w:cs="Times New Roman"/>
              <w:lang w:eastAsia="ja-JP"/>
            </w:rPr>
            <w:fldChar w:fldCharType="begin"/>
          </w:r>
          <w:r w:rsidR="00CC5502" w:rsidRPr="00D37E08">
            <w:rPr>
              <w:rFonts w:ascii="Times New Roman" w:hAnsi="Times New Roman" w:cs="Times New Roman"/>
              <w:lang w:eastAsia="ja-JP"/>
            </w:rPr>
            <w:instrText xml:space="preserve"> CITATION Se207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(46)</w:t>
          </w:r>
          <w:r w:rsidR="004F6A65" w:rsidRPr="00D37E08">
            <w:rPr>
              <w:rFonts w:ascii="Times New Roman" w:hAnsi="Times New Roman" w:cs="Times New Roman"/>
              <w:lang w:eastAsia="ja-JP"/>
            </w:rPr>
            <w:fldChar w:fldCharType="end"/>
          </w:r>
        </w:sdtContent>
      </w:sdt>
      <w:r w:rsidR="001C1DD0" w:rsidRPr="00D37E08">
        <w:rPr>
          <w:rFonts w:ascii="Times New Roman" w:hAnsi="Times New Roman" w:cs="Times New Roman"/>
          <w:lang w:eastAsia="ja-JP"/>
        </w:rPr>
        <w:t xml:space="preserve"> and the shorter half-life can be attributed to the poorer stability of </w:t>
      </w:r>
      <w:r w:rsidR="001C1DD0" w:rsidRPr="00D37E08">
        <w:rPr>
          <w:rFonts w:ascii="Times New Roman" w:hAnsi="Times New Roman" w:cs="Times New Roman"/>
          <w:vertAlign w:val="superscript"/>
          <w:lang w:eastAsia="ja-JP"/>
        </w:rPr>
        <w:t>99m</w:t>
      </w:r>
      <w:r w:rsidR="001C1DD0" w:rsidRPr="00D37E08">
        <w:rPr>
          <w:rFonts w:ascii="Times New Roman" w:hAnsi="Times New Roman" w:cs="Times New Roman"/>
          <w:lang w:eastAsia="ja-JP"/>
        </w:rPr>
        <w:t>Tc-MAA</w:t>
      </w:r>
      <w:r w:rsidRPr="00D37E08">
        <w:rPr>
          <w:rFonts w:ascii="Times New Roman" w:hAnsi="Times New Roman" w:cs="Times New Roman"/>
          <w:lang w:eastAsia="ja-JP"/>
        </w:rPr>
        <w:t>.</w:t>
      </w:r>
    </w:p>
    <w:p w:rsidR="00450B1C" w:rsidRPr="00D37E08" w:rsidRDefault="00730C77" w:rsidP="00C1344C">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1B72DBA7" wp14:editId="206168C4">
            <wp:extent cx="4094829" cy="3164305"/>
            <wp:effectExtent l="0" t="0" r="127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ng MAA decay.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03435" cy="3170955"/>
                    </a:xfrm>
                    <a:prstGeom prst="rect">
                      <a:avLst/>
                    </a:prstGeom>
                  </pic:spPr>
                </pic:pic>
              </a:graphicData>
            </a:graphic>
          </wp:inline>
        </w:drawing>
      </w:r>
    </w:p>
    <w:p w:rsidR="00450B1C" w:rsidRPr="00D37E08" w:rsidRDefault="00EB28FB" w:rsidP="00EB28FB">
      <w:pPr>
        <w:jc w:val="center"/>
        <w:rPr>
          <w:rFonts w:ascii="Times New Roman" w:hAnsi="Times New Roman" w:cs="Times New Roman"/>
        </w:rPr>
      </w:pPr>
      <w:bookmarkStart w:id="119" w:name="_Toc361725456"/>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31</w:t>
      </w:r>
      <w:r w:rsidR="004F6A65" w:rsidRPr="00D37E08">
        <w:rPr>
          <w:rFonts w:ascii="Times New Roman" w:hAnsi="Times New Roman" w:cs="Times New Roman"/>
          <w:noProof/>
        </w:rPr>
        <w:fldChar w:fldCharType="end"/>
      </w:r>
      <w:r w:rsidRPr="00D37E08">
        <w:rPr>
          <w:rFonts w:ascii="Times New Roman" w:hAnsi="Times New Roman" w:cs="Times New Roman"/>
        </w:rPr>
        <w:t xml:space="preserve"> </w:t>
      </w:r>
      <w:r w:rsidR="00450B1C" w:rsidRPr="00D37E08">
        <w:rPr>
          <w:rFonts w:ascii="Times New Roman" w:hAnsi="Times New Roman" w:cs="Times New Roman"/>
        </w:rPr>
        <w:t xml:space="preserve">Normalized and radio-decay-corrected lung allocation for </w:t>
      </w:r>
      <w:r w:rsidR="00450B1C" w:rsidRPr="00D37E08">
        <w:rPr>
          <w:rFonts w:ascii="Times New Roman" w:hAnsi="Times New Roman" w:cs="Times New Roman"/>
          <w:vertAlign w:val="superscript"/>
        </w:rPr>
        <w:t>68</w:t>
      </w:r>
      <w:r w:rsidR="00450B1C" w:rsidRPr="00D37E08">
        <w:rPr>
          <w:rFonts w:ascii="Times New Roman" w:hAnsi="Times New Roman" w:cs="Times New Roman"/>
        </w:rPr>
        <w:t xml:space="preserve">Ga-MAA and </w:t>
      </w:r>
      <w:r w:rsidR="00450B1C" w:rsidRPr="00D37E08">
        <w:rPr>
          <w:rFonts w:ascii="Times New Roman" w:hAnsi="Times New Roman" w:cs="Times New Roman"/>
          <w:vertAlign w:val="superscript"/>
        </w:rPr>
        <w:t>99m</w:t>
      </w:r>
      <w:r w:rsidR="00450B1C" w:rsidRPr="00D37E08">
        <w:rPr>
          <w:rFonts w:ascii="Times New Roman" w:hAnsi="Times New Roman" w:cs="Times New Roman"/>
        </w:rPr>
        <w:t>Tc-MAA at 1, 2, 3 and 4 hours (n=2 per time point).</w:t>
      </w:r>
      <w:bookmarkEnd w:id="119"/>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The assumption of a shorter MAA half-life has little or no implication in lung perfusion studies or probe guided surgery. However a greater implication is present when using the radiolabeled MAA in planning for liver cancer </w:t>
      </w:r>
      <w:r w:rsidR="001C1EE8" w:rsidRPr="00D37E08">
        <w:rPr>
          <w:rFonts w:ascii="Times New Roman" w:hAnsi="Times New Roman" w:cs="Times New Roman"/>
          <w:lang w:eastAsia="ja-JP"/>
        </w:rPr>
        <w:t>RMT</w:t>
      </w:r>
      <w:r w:rsidRPr="00D37E08">
        <w:rPr>
          <w:rFonts w:ascii="Times New Roman" w:hAnsi="Times New Roman" w:cs="Times New Roman"/>
          <w:lang w:eastAsia="ja-JP"/>
        </w:rPr>
        <w:t xml:space="preserve">. The radio-microsphere technique is based on several planning steps. One of them is a particle distribution assessment using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Tc-MAA, mainly to determine lung and gastrointestinal (GI) allocation after hepatic artery injection. If only liver allocation is found (less than 20% lung allocation and no GI allocation), then the radio-microsphere treatment is administered after 48 hours since the MAA is assumed to have been cleared from the vessels (assuming a MAA half-life of 6-12 hours). Despite th</w:t>
      </w:r>
      <w:r w:rsidR="00080C16" w:rsidRPr="00D37E08">
        <w:rPr>
          <w:rFonts w:ascii="Times New Roman" w:hAnsi="Times New Roman" w:cs="Times New Roman"/>
          <w:lang w:eastAsia="ja-JP"/>
        </w:rPr>
        <w:t>e</w:t>
      </w:r>
      <w:r w:rsidRPr="00D37E08">
        <w:rPr>
          <w:rFonts w:ascii="Times New Roman" w:hAnsi="Times New Roman" w:cs="Times New Roman"/>
          <w:lang w:eastAsia="ja-JP"/>
        </w:rPr>
        <w:t xml:space="preserve"> wrong </w:t>
      </w:r>
      <w:r w:rsidR="00080C16" w:rsidRPr="00D37E08">
        <w:rPr>
          <w:rFonts w:ascii="Times New Roman" w:hAnsi="Times New Roman" w:cs="Times New Roman"/>
          <w:lang w:eastAsia="ja-JP"/>
        </w:rPr>
        <w:t xml:space="preserve">MAA half-life </w:t>
      </w:r>
      <w:r w:rsidRPr="00D37E08">
        <w:rPr>
          <w:rFonts w:ascii="Times New Roman" w:hAnsi="Times New Roman" w:cs="Times New Roman"/>
          <w:lang w:eastAsia="ja-JP"/>
        </w:rPr>
        <w:t>assumption, the treatment is successful. Therefore, it must be concluded that the effectiveness of the treatment does not require the complete decay of the treatment planning microparticles. Because they are injected in small numbers, enough arterioles seem to still be available for the allocation of the therapy particles. However, whether or not the treatment could benefit from the use of fast</w:t>
      </w:r>
      <w:r w:rsidR="001C1DD0" w:rsidRPr="00D37E08">
        <w:rPr>
          <w:rFonts w:ascii="Times New Roman" w:hAnsi="Times New Roman" w:cs="Times New Roman"/>
          <w:lang w:eastAsia="ja-JP"/>
        </w:rPr>
        <w:t>er</w:t>
      </w:r>
      <w:r w:rsidRPr="00D37E08">
        <w:rPr>
          <w:rFonts w:ascii="Times New Roman" w:hAnsi="Times New Roman" w:cs="Times New Roman"/>
          <w:lang w:eastAsia="ja-JP"/>
        </w:rPr>
        <w:t xml:space="preserve"> degrading planning particles (faster than MAA), remains an open question. Nevertheless, a precise determination of MAA half-life is needed, and can probably be measured by combining the strong gallium binding with a</w:t>
      </w:r>
      <w:r w:rsidR="001C1DD0" w:rsidRPr="00D37E08">
        <w:rPr>
          <w:rFonts w:ascii="Times New Roman" w:hAnsi="Times New Roman" w:cs="Times New Roman"/>
          <w:lang w:eastAsia="ja-JP"/>
        </w:rPr>
        <w:t>n isotope with a</w:t>
      </w:r>
      <w:r w:rsidRPr="00D37E08">
        <w:rPr>
          <w:rFonts w:ascii="Times New Roman" w:hAnsi="Times New Roman" w:cs="Times New Roman"/>
          <w:lang w:eastAsia="ja-JP"/>
        </w:rPr>
        <w:t xml:space="preserve"> longer radioactive half-life (e.g. </w:t>
      </w:r>
      <w:r w:rsidRPr="00D37E08">
        <w:rPr>
          <w:rFonts w:ascii="Times New Roman" w:hAnsi="Times New Roman" w:cs="Times New Roman"/>
          <w:vertAlign w:val="superscript"/>
          <w:lang w:eastAsia="ja-JP"/>
        </w:rPr>
        <w:t>67</w:t>
      </w:r>
      <w:r w:rsidRPr="00D37E08">
        <w:rPr>
          <w:rFonts w:ascii="Times New Roman" w:hAnsi="Times New Roman" w:cs="Times New Roman"/>
          <w:lang w:eastAsia="ja-JP"/>
        </w:rPr>
        <w:t>Ga-MAA</w:t>
      </w:r>
      <w:r w:rsidR="00615FCE" w:rsidRPr="00D37E08">
        <w:rPr>
          <w:rFonts w:ascii="Times New Roman" w:hAnsi="Times New Roman" w:cs="Times New Roman"/>
          <w:lang w:eastAsia="ja-JP"/>
        </w:rPr>
        <w:t xml:space="preserve">, </w:t>
      </w:r>
      <w:r w:rsidR="00615FCE" w:rsidRPr="00D37E08">
        <w:rPr>
          <w:rFonts w:ascii="Times New Roman" w:hAnsi="Times New Roman" w:cs="Times New Roman"/>
          <w:color w:val="FF0000"/>
          <w:lang w:eastAsia="ja-JP"/>
        </w:rPr>
        <w:t>t</w:t>
      </w:r>
      <w:r w:rsidR="00615FCE" w:rsidRPr="00D37E08">
        <w:rPr>
          <w:rFonts w:ascii="Times New Roman" w:hAnsi="Times New Roman" w:cs="Times New Roman"/>
          <w:color w:val="FF0000"/>
          <w:vertAlign w:val="subscript"/>
          <w:lang w:eastAsia="ja-JP"/>
        </w:rPr>
        <w:t>½</w:t>
      </w:r>
      <w:r w:rsidR="00615FCE" w:rsidRPr="00D37E08">
        <w:rPr>
          <w:rFonts w:ascii="Times New Roman" w:hAnsi="Times New Roman" w:cs="Times New Roman"/>
          <w:color w:val="FF0000"/>
          <w:lang w:eastAsia="ja-JP"/>
        </w:rPr>
        <w:t>(</w:t>
      </w:r>
      <w:r w:rsidR="00615FCE" w:rsidRPr="00D37E08">
        <w:rPr>
          <w:rFonts w:ascii="Times New Roman" w:hAnsi="Times New Roman" w:cs="Times New Roman"/>
          <w:color w:val="FF0000"/>
          <w:vertAlign w:val="superscript"/>
          <w:lang w:eastAsia="ja-JP"/>
        </w:rPr>
        <w:t>67</w:t>
      </w:r>
      <w:r w:rsidR="00615FCE" w:rsidRPr="00D37E08">
        <w:rPr>
          <w:rFonts w:ascii="Times New Roman" w:hAnsi="Times New Roman" w:cs="Times New Roman"/>
          <w:color w:val="FF0000"/>
          <w:lang w:eastAsia="ja-JP"/>
        </w:rPr>
        <w:t>Ga)= 3.26 days</w:t>
      </w:r>
      <w:r w:rsidRPr="00D37E08">
        <w:rPr>
          <w:rFonts w:ascii="Times New Roman" w:hAnsi="Times New Roman" w:cs="Times New Roman"/>
          <w:lang w:eastAsia="ja-JP"/>
        </w:rPr>
        <w:t>).</w:t>
      </w:r>
    </w:p>
    <w:p w:rsidR="00450B1C" w:rsidRPr="00D37E08" w:rsidRDefault="00C1344C" w:rsidP="00080C16">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53FCEB89" wp14:editId="28E4D9C9">
            <wp:extent cx="5450774" cy="4302966"/>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MAA and Ga-MAA Mod.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66211" cy="4315153"/>
                    </a:xfrm>
                    <a:prstGeom prst="rect">
                      <a:avLst/>
                    </a:prstGeom>
                  </pic:spPr>
                </pic:pic>
              </a:graphicData>
            </a:graphic>
          </wp:inline>
        </w:drawing>
      </w:r>
    </w:p>
    <w:p w:rsidR="00450B1C" w:rsidRPr="00D37E08" w:rsidRDefault="00EB28FB" w:rsidP="00EB28FB">
      <w:pPr>
        <w:jc w:val="center"/>
        <w:rPr>
          <w:rFonts w:ascii="Times New Roman" w:hAnsi="Times New Roman" w:cs="Times New Roman"/>
        </w:rPr>
      </w:pPr>
      <w:bookmarkStart w:id="120" w:name="_Ref356297660"/>
      <w:bookmarkStart w:id="121" w:name="_Toc361725457"/>
      <w:r w:rsidRPr="00D37E08">
        <w:rPr>
          <w:rFonts w:ascii="Times New Roman" w:hAnsi="Times New Roman" w:cs="Times New Roman"/>
        </w:rPr>
        <w:t xml:space="preserve">Fig </w:t>
      </w:r>
      <w:r w:rsidR="004F6A65" w:rsidRPr="00D37E08">
        <w:rPr>
          <w:rFonts w:ascii="Times New Roman" w:hAnsi="Times New Roman" w:cs="Times New Roman"/>
        </w:rPr>
        <w:fldChar w:fldCharType="begin"/>
      </w:r>
      <w:r w:rsidR="004C22EB" w:rsidRPr="00D37E08">
        <w:rPr>
          <w:rFonts w:ascii="Times New Roman" w:hAnsi="Times New Roman" w:cs="Times New Roman"/>
        </w:rPr>
        <w:instrText xml:space="preserve"> SEQ Fig \* ARABIC </w:instrText>
      </w:r>
      <w:r w:rsidR="004F6A65" w:rsidRPr="00D37E08">
        <w:rPr>
          <w:rFonts w:ascii="Times New Roman" w:hAnsi="Times New Roman" w:cs="Times New Roman"/>
        </w:rPr>
        <w:fldChar w:fldCharType="separate"/>
      </w:r>
      <w:r w:rsidR="000C3C70" w:rsidRPr="00D37E08">
        <w:rPr>
          <w:rFonts w:ascii="Times New Roman" w:hAnsi="Times New Roman" w:cs="Times New Roman"/>
          <w:noProof/>
        </w:rPr>
        <w:t>32</w:t>
      </w:r>
      <w:r w:rsidR="004F6A65" w:rsidRPr="00D37E08">
        <w:rPr>
          <w:rFonts w:ascii="Times New Roman" w:hAnsi="Times New Roman" w:cs="Times New Roman"/>
          <w:noProof/>
        </w:rPr>
        <w:fldChar w:fldCharType="end"/>
      </w:r>
      <w:bookmarkEnd w:id="120"/>
      <w:r w:rsidRPr="00D37E08">
        <w:rPr>
          <w:rFonts w:ascii="Times New Roman" w:hAnsi="Times New Roman" w:cs="Times New Roman"/>
        </w:rPr>
        <w:t xml:space="preserve"> </w:t>
      </w:r>
      <w:r w:rsidR="00450B1C" w:rsidRPr="00D37E08">
        <w:rPr>
          <w:rFonts w:ascii="Times New Roman" w:hAnsi="Times New Roman" w:cs="Times New Roman"/>
        </w:rPr>
        <w:t xml:space="preserve">Non decay-corrected, un-collimated full body autoradiography for free </w:t>
      </w:r>
      <w:r w:rsidR="00450B1C" w:rsidRPr="00D37E08">
        <w:rPr>
          <w:rFonts w:ascii="Times New Roman" w:hAnsi="Times New Roman" w:cs="Times New Roman"/>
          <w:vertAlign w:val="superscript"/>
        </w:rPr>
        <w:t>68</w:t>
      </w:r>
      <w:r w:rsidR="00450B1C" w:rsidRPr="00D37E08">
        <w:rPr>
          <w:rFonts w:ascii="Times New Roman" w:hAnsi="Times New Roman" w:cs="Times New Roman"/>
        </w:rPr>
        <w:t xml:space="preserve">Ga (T½= 68 min), </w:t>
      </w:r>
      <w:r w:rsidR="00450B1C" w:rsidRPr="00D37E08">
        <w:rPr>
          <w:rFonts w:ascii="Times New Roman" w:hAnsi="Times New Roman" w:cs="Times New Roman"/>
          <w:vertAlign w:val="superscript"/>
        </w:rPr>
        <w:t>68</w:t>
      </w:r>
      <w:r w:rsidR="00450B1C" w:rsidRPr="00D37E08">
        <w:rPr>
          <w:rFonts w:ascii="Times New Roman" w:hAnsi="Times New Roman" w:cs="Times New Roman"/>
        </w:rPr>
        <w:t xml:space="preserve">Ga-MAA, </w:t>
      </w:r>
      <w:r w:rsidR="00450B1C" w:rsidRPr="00D37E08">
        <w:rPr>
          <w:rFonts w:ascii="Times New Roman" w:hAnsi="Times New Roman" w:cs="Times New Roman"/>
          <w:vertAlign w:val="superscript"/>
        </w:rPr>
        <w:t>99m</w:t>
      </w:r>
      <w:r w:rsidR="00450B1C" w:rsidRPr="00D37E08">
        <w:rPr>
          <w:rFonts w:ascii="Times New Roman" w:hAnsi="Times New Roman" w:cs="Times New Roman"/>
        </w:rPr>
        <w:t xml:space="preserve">Tc-MAA and free </w:t>
      </w:r>
      <w:r w:rsidR="00450B1C" w:rsidRPr="00D37E08">
        <w:rPr>
          <w:rFonts w:ascii="Times New Roman" w:hAnsi="Times New Roman" w:cs="Times New Roman"/>
          <w:vertAlign w:val="superscript"/>
        </w:rPr>
        <w:t>99m</w:t>
      </w:r>
      <w:r w:rsidR="00450B1C" w:rsidRPr="00D37E08">
        <w:rPr>
          <w:rFonts w:ascii="Times New Roman" w:hAnsi="Times New Roman" w:cs="Times New Roman"/>
        </w:rPr>
        <w:t xml:space="preserve">Tc (T½= 6.02 h) at 1, 2, 3 and 4 hours. Labeling of </w:t>
      </w:r>
      <w:r w:rsidR="00450B1C" w:rsidRPr="00D37E08">
        <w:rPr>
          <w:rFonts w:ascii="Times New Roman" w:hAnsi="Times New Roman" w:cs="Times New Roman"/>
          <w:vertAlign w:val="superscript"/>
        </w:rPr>
        <w:t>68</w:t>
      </w:r>
      <w:r w:rsidR="00450B1C" w:rsidRPr="00D37E08">
        <w:rPr>
          <w:rFonts w:ascii="Times New Roman" w:hAnsi="Times New Roman" w:cs="Times New Roman"/>
        </w:rPr>
        <w:t xml:space="preserve">Ga-MAA was performed with re-lyophilized MAA and purified </w:t>
      </w:r>
      <w:r w:rsidR="00450B1C" w:rsidRPr="00D37E08">
        <w:rPr>
          <w:rFonts w:ascii="Times New Roman" w:hAnsi="Times New Roman" w:cs="Times New Roman"/>
          <w:vertAlign w:val="superscript"/>
        </w:rPr>
        <w:t>68</w:t>
      </w:r>
      <w:r w:rsidR="00450B1C" w:rsidRPr="00D37E08">
        <w:rPr>
          <w:rFonts w:ascii="Times New Roman" w:hAnsi="Times New Roman" w:cs="Times New Roman"/>
        </w:rPr>
        <w:t>Ga at 75 ºC for 15 minutes. The autoradiograph is superimposed on an X-ray image of the same animal in the unaltered supine position.</w:t>
      </w:r>
      <w:bookmarkEnd w:id="121"/>
    </w:p>
    <w:p w:rsidR="00450B1C"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The re-lyophilization of washed MAA was a first approach to show the feasibility of a lyophilized kit specifically for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Ga-MAA. In a production facility the pharmaceutical development would need to be different from that of the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Tc-MAA kit. Free albumin and SnCl</w:t>
      </w:r>
      <w:r w:rsidRPr="00D37E08">
        <w:rPr>
          <w:rFonts w:ascii="Times New Roman" w:hAnsi="Times New Roman" w:cs="Times New Roman"/>
          <w:vertAlign w:val="subscript"/>
          <w:lang w:eastAsia="ja-JP"/>
        </w:rPr>
        <w:t>2</w:t>
      </w:r>
      <w:r w:rsidRPr="00D37E08">
        <w:rPr>
          <w:rFonts w:ascii="Times New Roman" w:hAnsi="Times New Roman" w:cs="Times New Roman"/>
          <w:lang w:eastAsia="ja-JP"/>
        </w:rPr>
        <w:t xml:space="preserve"> would not need to be added to the final product. The high labeling yield obtained during the preparation of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Ga-MAA eliminates the need for final centrifugation for purification. What seems to be the apparent elimination of a single step has major implications. In these conditions the purification/labeling scheme can be easily automated using one of the available modular labs for PET synthesis (e.g. Modular-Lab PharmTracer, Eckert and Ziegler, Germany), or it could easily be accomplished in a nuclear medicine hot-lab in a hospital.</w:t>
      </w:r>
    </w:p>
    <w:p w:rsidR="00450B1C" w:rsidRPr="00D37E08" w:rsidRDefault="00C1344C" w:rsidP="00F83C91">
      <w:pPr>
        <w:pStyle w:val="Heading2"/>
        <w:spacing w:before="240" w:after="240" w:line="480" w:lineRule="auto"/>
        <w:rPr>
          <w:rFonts w:ascii="Times New Roman" w:hAnsi="Times New Roman" w:cs="Times New Roman"/>
          <w:b w:val="0"/>
          <w:color w:val="auto"/>
          <w:sz w:val="22"/>
          <w:szCs w:val="22"/>
        </w:rPr>
      </w:pPr>
      <w:bookmarkStart w:id="122" w:name="_Toc361725362"/>
      <w:r w:rsidRPr="00D37E08">
        <w:rPr>
          <w:rFonts w:ascii="Times New Roman" w:hAnsi="Times New Roman" w:cs="Times New Roman"/>
          <w:b w:val="0"/>
          <w:color w:val="auto"/>
          <w:sz w:val="22"/>
          <w:szCs w:val="22"/>
        </w:rPr>
        <w:t xml:space="preserve">4.5 </w:t>
      </w:r>
      <w:r w:rsidR="00450B1C" w:rsidRPr="00D37E08">
        <w:rPr>
          <w:rFonts w:ascii="Times New Roman" w:hAnsi="Times New Roman" w:cs="Times New Roman"/>
          <w:b w:val="0"/>
          <w:color w:val="auto"/>
          <w:sz w:val="22"/>
          <w:szCs w:val="22"/>
        </w:rPr>
        <w:t>Conclusions.</w:t>
      </w:r>
      <w:bookmarkEnd w:id="122"/>
    </w:p>
    <w:p w:rsidR="002E79EF" w:rsidRPr="00D37E08" w:rsidRDefault="00450B1C" w:rsidP="00450B1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A Gallium specific lyophilized kit for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Ga-MAA production was created. The kit is comprised of a vial containing MAA (re-lyophilized DraxImage® Kit), a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 purification system and working solutions in the following syringes: 5 mL of 0.1 M HCl (elution), 1 mL 0.1 of M HCl (cleaning), 1 mL of 5 M HCl (purification), 1 mL of Millipore Water (extraction) and 0.3 mL of 3 N NaAc solution (buffer). Labeling at 75 ºC for 15 minutes is recommended for labeling yields higher than 95% with no further purification necessary. Room temperature labeling is possible for producing 80% labeling yield</w:t>
      </w:r>
      <w:r w:rsidR="0016792B" w:rsidRPr="00D37E08">
        <w:rPr>
          <w:rFonts w:ascii="Times New Roman" w:hAnsi="Times New Roman" w:cs="Times New Roman"/>
          <w:lang w:eastAsia="ja-JP"/>
        </w:rPr>
        <w:t>,</w:t>
      </w:r>
      <w:r w:rsidRPr="00D37E08">
        <w:rPr>
          <w:rFonts w:ascii="Times New Roman" w:hAnsi="Times New Roman" w:cs="Times New Roman"/>
          <w:lang w:eastAsia="ja-JP"/>
        </w:rPr>
        <w:t xml:space="preserve"> but post-labeli</w:t>
      </w:r>
      <w:r w:rsidR="00D3716E" w:rsidRPr="00D37E08">
        <w:rPr>
          <w:rFonts w:ascii="Times New Roman" w:hAnsi="Times New Roman" w:cs="Times New Roman"/>
          <w:lang w:eastAsia="ja-JP"/>
        </w:rPr>
        <w:t xml:space="preserve">ng purification is needed. The </w:t>
      </w:r>
      <w:r w:rsidRPr="00D37E08">
        <w:rPr>
          <w:rFonts w:ascii="Times New Roman" w:hAnsi="Times New Roman" w:cs="Times New Roman"/>
          <w:i/>
          <w:lang w:eastAsia="ja-JP"/>
        </w:rPr>
        <w:t>in vivo</w:t>
      </w:r>
      <w:r w:rsidRPr="00D37E08">
        <w:rPr>
          <w:rFonts w:ascii="Times New Roman" w:hAnsi="Times New Roman" w:cs="Times New Roman"/>
          <w:lang w:eastAsia="ja-JP"/>
        </w:rPr>
        <w:t xml:space="preserve"> stability of the obtained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Ga-MAA drug product is superior to that of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Tc-MAA. Use of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Ga-MAA in </w:t>
      </w:r>
      <w:r w:rsidR="001C1EE8" w:rsidRPr="00D37E08">
        <w:rPr>
          <w:rFonts w:ascii="Times New Roman" w:hAnsi="Times New Roman" w:cs="Times New Roman"/>
          <w:lang w:eastAsia="ja-JP"/>
        </w:rPr>
        <w:t>RMT</w:t>
      </w:r>
      <w:r w:rsidRPr="00D37E08">
        <w:rPr>
          <w:rFonts w:ascii="Times New Roman" w:hAnsi="Times New Roman" w:cs="Times New Roman"/>
          <w:lang w:eastAsia="ja-JP"/>
        </w:rPr>
        <w:t xml:space="preserve"> planning is</w:t>
      </w:r>
      <w:r w:rsidR="00080C16" w:rsidRPr="00D37E08">
        <w:rPr>
          <w:rFonts w:ascii="Times New Roman" w:hAnsi="Times New Roman" w:cs="Times New Roman"/>
          <w:lang w:eastAsia="ja-JP"/>
        </w:rPr>
        <w:t xml:space="preserve"> potentially</w:t>
      </w:r>
      <w:r w:rsidRPr="00D37E08">
        <w:rPr>
          <w:rFonts w:ascii="Times New Roman" w:hAnsi="Times New Roman" w:cs="Times New Roman"/>
          <w:lang w:eastAsia="ja-JP"/>
        </w:rPr>
        <w:t xml:space="preserve"> possible</w:t>
      </w:r>
      <w:r w:rsidR="00080C16" w:rsidRPr="00D37E08">
        <w:rPr>
          <w:rFonts w:ascii="Times New Roman" w:hAnsi="Times New Roman" w:cs="Times New Roman"/>
          <w:lang w:eastAsia="ja-JP"/>
        </w:rPr>
        <w:t xml:space="preserve"> and</w:t>
      </w:r>
      <w:r w:rsidRPr="00D37E08">
        <w:rPr>
          <w:rFonts w:ascii="Times New Roman" w:hAnsi="Times New Roman" w:cs="Times New Roman"/>
          <w:lang w:eastAsia="ja-JP"/>
        </w:rPr>
        <w:t xml:space="preserve"> likely to benefit from superior imaging/quantification and more accurate dosimetric calculations.</w:t>
      </w:r>
      <w:r w:rsidR="002E79EF" w:rsidRPr="00D37E08">
        <w:rPr>
          <w:rFonts w:ascii="Times New Roman" w:hAnsi="Times New Roman" w:cs="Times New Roman"/>
          <w:lang w:eastAsia="ja-JP"/>
        </w:rPr>
        <w:br w:type="page"/>
      </w:r>
    </w:p>
    <w:p w:rsidR="00C25784" w:rsidRPr="00D37E08" w:rsidRDefault="002E79EF" w:rsidP="002C5298">
      <w:pPr>
        <w:pStyle w:val="Heading1"/>
        <w:jc w:val="center"/>
        <w:rPr>
          <w:rFonts w:ascii="Times New Roman" w:hAnsi="Times New Roman" w:cs="Times New Roman"/>
          <w:b w:val="0"/>
          <w:color w:val="auto"/>
          <w:sz w:val="22"/>
          <w:szCs w:val="22"/>
        </w:rPr>
      </w:pPr>
      <w:bookmarkStart w:id="123" w:name="_Toc361725363"/>
      <w:r w:rsidRPr="00D37E08">
        <w:rPr>
          <w:rFonts w:ascii="Times New Roman" w:hAnsi="Times New Roman" w:cs="Times New Roman"/>
          <w:b w:val="0"/>
          <w:color w:val="auto"/>
          <w:sz w:val="22"/>
          <w:szCs w:val="22"/>
        </w:rPr>
        <w:t xml:space="preserve">CHAPTER 5 </w:t>
      </w:r>
      <w:r w:rsidRPr="00D37E08">
        <w:rPr>
          <w:rFonts w:ascii="Times New Roman" w:hAnsi="Times New Roman" w:cs="Times New Roman"/>
          <w:b w:val="0"/>
          <w:color w:val="auto"/>
          <w:sz w:val="22"/>
          <w:szCs w:val="22"/>
          <w:vertAlign w:val="superscript"/>
        </w:rPr>
        <w:t>99m</w:t>
      </w:r>
      <w:r w:rsidRPr="00D37E08">
        <w:rPr>
          <w:rFonts w:ascii="Times New Roman" w:hAnsi="Times New Roman" w:cs="Times New Roman"/>
          <w:b w:val="0"/>
          <w:color w:val="auto"/>
          <w:sz w:val="22"/>
          <w:szCs w:val="22"/>
        </w:rPr>
        <w:t>Tc</w:t>
      </w:r>
      <w:r w:rsidR="005B1AE0" w:rsidRPr="00D37E08">
        <w:rPr>
          <w:rFonts w:ascii="Times New Roman" w:hAnsi="Times New Roman" w:cs="Times New Roman"/>
          <w:b w:val="0"/>
          <w:color w:val="auto"/>
          <w:sz w:val="22"/>
          <w:szCs w:val="22"/>
        </w:rPr>
        <w:t xml:space="preserve"> Labeled Microspheres</w:t>
      </w:r>
      <w:bookmarkEnd w:id="123"/>
    </w:p>
    <w:p w:rsidR="002E79EF" w:rsidRPr="00D37E08" w:rsidRDefault="00B85F98" w:rsidP="00B85F98">
      <w:pPr>
        <w:pStyle w:val="Heading2"/>
        <w:spacing w:before="240" w:after="240" w:line="480" w:lineRule="auto"/>
        <w:rPr>
          <w:rFonts w:ascii="Times New Roman" w:hAnsi="Times New Roman" w:cs="Times New Roman"/>
          <w:b w:val="0"/>
          <w:color w:val="auto"/>
          <w:sz w:val="22"/>
          <w:szCs w:val="22"/>
          <w:lang w:eastAsia="ja-JP"/>
        </w:rPr>
      </w:pPr>
      <w:bookmarkStart w:id="124" w:name="_Toc361725364"/>
      <w:r w:rsidRPr="00D37E08">
        <w:rPr>
          <w:rFonts w:ascii="Times New Roman" w:hAnsi="Times New Roman" w:cs="Times New Roman"/>
          <w:b w:val="0"/>
          <w:color w:val="auto"/>
          <w:sz w:val="22"/>
          <w:szCs w:val="22"/>
          <w:lang w:eastAsia="ja-JP"/>
        </w:rPr>
        <w:t>5.1 Abstract</w:t>
      </w:r>
      <w:bookmarkEnd w:id="124"/>
    </w:p>
    <w:p w:rsidR="00B85F98" w:rsidRPr="00D37E08" w:rsidRDefault="00A15E78" w:rsidP="00AE2267">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Chitosan Glycol (</w:t>
      </w:r>
      <w:r w:rsidR="00AE2267" w:rsidRPr="00D37E08">
        <w:rPr>
          <w:rFonts w:ascii="Times New Roman" w:hAnsi="Times New Roman" w:cs="Times New Roman"/>
          <w:lang w:eastAsia="ja-JP"/>
        </w:rPr>
        <w:t>CHSg</w:t>
      </w:r>
      <w:r w:rsidRPr="00D37E08">
        <w:rPr>
          <w:rFonts w:ascii="Times New Roman" w:hAnsi="Times New Roman" w:cs="Times New Roman"/>
          <w:lang w:eastAsia="ja-JP"/>
        </w:rPr>
        <w:t>)</w:t>
      </w:r>
      <w:r w:rsidR="00AE2267" w:rsidRPr="00D37E08">
        <w:rPr>
          <w:rFonts w:ascii="Times New Roman" w:hAnsi="Times New Roman" w:cs="Times New Roman"/>
          <w:lang w:eastAsia="ja-JP"/>
        </w:rPr>
        <w:t xml:space="preserve"> and </w:t>
      </w:r>
      <w:r w:rsidRPr="00D37E08">
        <w:rPr>
          <w:rFonts w:ascii="Times New Roman" w:hAnsi="Times New Roman" w:cs="Times New Roman"/>
          <w:lang w:eastAsia="ja-JP"/>
        </w:rPr>
        <w:t>poly(glycerol-citric-dodecanediooate) (</w:t>
      </w:r>
      <w:r w:rsidR="00AE2267" w:rsidRPr="00D37E08">
        <w:rPr>
          <w:rFonts w:ascii="Times New Roman" w:hAnsi="Times New Roman" w:cs="Times New Roman"/>
          <w:lang w:eastAsia="ja-JP"/>
        </w:rPr>
        <w:t>PGCD</w:t>
      </w:r>
      <w:r w:rsidRPr="00D37E08">
        <w:rPr>
          <w:rFonts w:ascii="Times New Roman" w:hAnsi="Times New Roman" w:cs="Times New Roman"/>
          <w:lang w:eastAsia="ja-JP"/>
        </w:rPr>
        <w:t>)</w:t>
      </w:r>
      <w:r w:rsidR="00AE2267" w:rsidRPr="00D37E08">
        <w:rPr>
          <w:rFonts w:ascii="Times New Roman" w:hAnsi="Times New Roman" w:cs="Times New Roman"/>
          <w:lang w:eastAsia="ja-JP"/>
        </w:rPr>
        <w:t xml:space="preserve"> microspheres are labeled with </w:t>
      </w:r>
      <w:r w:rsidR="00AE2267" w:rsidRPr="00D37E08">
        <w:rPr>
          <w:rFonts w:ascii="Times New Roman" w:hAnsi="Times New Roman" w:cs="Times New Roman"/>
          <w:vertAlign w:val="superscript"/>
          <w:lang w:eastAsia="ja-JP"/>
        </w:rPr>
        <w:t>99m</w:t>
      </w:r>
      <w:r w:rsidR="00AE2267" w:rsidRPr="00D37E08">
        <w:rPr>
          <w:rFonts w:ascii="Times New Roman" w:hAnsi="Times New Roman" w:cs="Times New Roman"/>
          <w:lang w:eastAsia="ja-JP"/>
        </w:rPr>
        <w:t xml:space="preserve">Tc as an alternative for MAA in perfusion SPECT studies. Microspheres are created and characterized. Labeling study and </w:t>
      </w:r>
      <w:r w:rsidR="00AE2267" w:rsidRPr="00D37E08">
        <w:rPr>
          <w:rFonts w:ascii="Times New Roman" w:hAnsi="Times New Roman" w:cs="Times New Roman"/>
          <w:i/>
          <w:lang w:eastAsia="ja-JP"/>
        </w:rPr>
        <w:t>in vitro</w:t>
      </w:r>
      <w:r w:rsidR="00AE2267" w:rsidRPr="00D37E08">
        <w:rPr>
          <w:rFonts w:ascii="Times New Roman" w:hAnsi="Times New Roman" w:cs="Times New Roman"/>
          <w:lang w:eastAsia="ja-JP"/>
        </w:rPr>
        <w:t xml:space="preserve"> radiochemical stability were performed. Particle degradation in PBS buffer was also performed over 48 hours. A feasible particle size distribution of ≈30±10 µm was obtained for both compositions. High </w:t>
      </w:r>
      <w:r w:rsidR="00AE2267" w:rsidRPr="00D37E08">
        <w:rPr>
          <w:rFonts w:ascii="Times New Roman" w:hAnsi="Times New Roman" w:cs="Times New Roman"/>
          <w:i/>
          <w:lang w:eastAsia="ja-JP"/>
        </w:rPr>
        <w:t>in vitro</w:t>
      </w:r>
      <w:r w:rsidR="00AE2267" w:rsidRPr="00D37E08">
        <w:rPr>
          <w:rFonts w:ascii="Times New Roman" w:hAnsi="Times New Roman" w:cs="Times New Roman"/>
          <w:lang w:eastAsia="ja-JP"/>
        </w:rPr>
        <w:t xml:space="preserve"> radiochemical purity was found for the labeled particles in the 4 hours study. Particle degradation was 24 hours for PGCD and 48 hours for CHSg in PBS buffer. </w:t>
      </w:r>
      <w:r w:rsidRPr="00D37E08">
        <w:rPr>
          <w:rFonts w:ascii="Times New Roman" w:hAnsi="Times New Roman" w:cs="Times New Roman"/>
          <w:lang w:eastAsia="ja-JP"/>
        </w:rPr>
        <w:t xml:space="preserve">Labeled microspheres were injected into Sprague Dawley Rats and biodistribution was determined after 2 and 4 hours. </w:t>
      </w:r>
      <w:r w:rsidR="00AE2267" w:rsidRPr="00D37E08">
        <w:rPr>
          <w:rFonts w:ascii="Times New Roman" w:hAnsi="Times New Roman" w:cs="Times New Roman"/>
          <w:lang w:eastAsia="ja-JP"/>
        </w:rPr>
        <w:t xml:space="preserve">Both </w:t>
      </w:r>
      <w:r w:rsidR="00AE2267" w:rsidRPr="00D37E08">
        <w:rPr>
          <w:rFonts w:ascii="Times New Roman" w:hAnsi="Times New Roman" w:cs="Times New Roman"/>
          <w:vertAlign w:val="superscript"/>
          <w:lang w:eastAsia="ja-JP"/>
        </w:rPr>
        <w:t>99m</w:t>
      </w:r>
      <w:r w:rsidR="00AE2267" w:rsidRPr="00D37E08">
        <w:rPr>
          <w:rFonts w:ascii="Times New Roman" w:hAnsi="Times New Roman" w:cs="Times New Roman"/>
          <w:lang w:eastAsia="ja-JP"/>
        </w:rPr>
        <w:t xml:space="preserve">Tc-PGCD and </w:t>
      </w:r>
      <w:r w:rsidR="00AE2267" w:rsidRPr="00D37E08">
        <w:rPr>
          <w:rFonts w:ascii="Times New Roman" w:hAnsi="Times New Roman" w:cs="Times New Roman"/>
          <w:vertAlign w:val="superscript"/>
          <w:lang w:eastAsia="ja-JP"/>
        </w:rPr>
        <w:t>99m</w:t>
      </w:r>
      <w:r w:rsidR="00AE2267" w:rsidRPr="00D37E08">
        <w:rPr>
          <w:rFonts w:ascii="Times New Roman" w:hAnsi="Times New Roman" w:cs="Times New Roman"/>
          <w:lang w:eastAsia="ja-JP"/>
        </w:rPr>
        <w:t xml:space="preserve">Tc-CHSg were quickly allocated in the lungs after injection. PGCD </w:t>
      </w:r>
      <w:r w:rsidR="00674EFC" w:rsidRPr="00D37E08">
        <w:rPr>
          <w:rFonts w:ascii="Times New Roman" w:hAnsi="Times New Roman" w:cs="Times New Roman"/>
          <w:lang w:eastAsia="ja-JP"/>
        </w:rPr>
        <w:t>microspheres</w:t>
      </w:r>
      <w:r w:rsidR="00AE2267" w:rsidRPr="00D37E08">
        <w:rPr>
          <w:rFonts w:ascii="Times New Roman" w:hAnsi="Times New Roman" w:cs="Times New Roman"/>
          <w:lang w:eastAsia="ja-JP"/>
        </w:rPr>
        <w:t xml:space="preserve"> degraded at a fast rate </w:t>
      </w:r>
      <w:r w:rsidRPr="00D37E08">
        <w:rPr>
          <w:rFonts w:ascii="Times New Roman" w:hAnsi="Times New Roman" w:cs="Times New Roman"/>
          <w:lang w:eastAsia="ja-JP"/>
        </w:rPr>
        <w:t xml:space="preserve">and most of the injected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 activity was released from</w:t>
      </w:r>
      <w:r w:rsidR="00AE2267" w:rsidRPr="00D37E08">
        <w:rPr>
          <w:rFonts w:ascii="Times New Roman" w:hAnsi="Times New Roman" w:cs="Times New Roman"/>
          <w:lang w:eastAsia="ja-JP"/>
        </w:rPr>
        <w:t xml:space="preserve"> the lungs after 1 hour. CHSg microspheres were proven useful for lung perfusion studies with 91 % and 83 % of the injected activity remaining in the lungs after 2 and 4 hours respectively.</w:t>
      </w:r>
    </w:p>
    <w:p w:rsidR="00B85F98" w:rsidRPr="00D37E08" w:rsidRDefault="00B85F98" w:rsidP="00B85F98">
      <w:pPr>
        <w:pStyle w:val="Heading2"/>
        <w:spacing w:before="240" w:after="240" w:line="480" w:lineRule="auto"/>
        <w:rPr>
          <w:rFonts w:ascii="Times New Roman" w:hAnsi="Times New Roman" w:cs="Times New Roman"/>
          <w:b w:val="0"/>
          <w:color w:val="auto"/>
          <w:sz w:val="22"/>
          <w:szCs w:val="22"/>
          <w:lang w:eastAsia="ja-JP"/>
        </w:rPr>
      </w:pPr>
      <w:bookmarkStart w:id="125" w:name="_Toc361725365"/>
      <w:r w:rsidRPr="00D37E08">
        <w:rPr>
          <w:rFonts w:ascii="Times New Roman" w:hAnsi="Times New Roman" w:cs="Times New Roman"/>
          <w:b w:val="0"/>
          <w:color w:val="auto"/>
          <w:sz w:val="22"/>
          <w:szCs w:val="22"/>
          <w:lang w:eastAsia="ja-JP"/>
        </w:rPr>
        <w:t>5.2 Introduction</w:t>
      </w:r>
      <w:bookmarkEnd w:id="125"/>
    </w:p>
    <w:p w:rsidR="00F72F03" w:rsidRPr="00D37E08" w:rsidRDefault="006B6EEC" w:rsidP="006B6EEC">
      <w:pPr>
        <w:spacing w:line="480" w:lineRule="auto"/>
        <w:jc w:val="both"/>
        <w:rPr>
          <w:rFonts w:ascii="Times New Roman" w:hAnsi="Times New Roman" w:cs="Times New Roman"/>
          <w:i/>
          <w:lang w:eastAsia="ja-JP"/>
        </w:rPr>
      </w:pPr>
      <w:r w:rsidRPr="00D37E08">
        <w:rPr>
          <w:rFonts w:ascii="Times New Roman" w:hAnsi="Times New Roman" w:cs="Times New Roman"/>
          <w:lang w:eastAsia="ja-JP"/>
        </w:rPr>
        <w:t xml:space="preserve">Since 1974 the use of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Tc-MAA (macroaggregated albumin) has been established as the gold stand</w:t>
      </w:r>
      <w:r w:rsidR="009C5DE4" w:rsidRPr="00D37E08">
        <w:rPr>
          <w:rFonts w:ascii="Times New Roman" w:hAnsi="Times New Roman" w:cs="Times New Roman"/>
          <w:lang w:eastAsia="ja-JP"/>
        </w:rPr>
        <w:t xml:space="preserve">ard for lung perfusion studies </w:t>
      </w:r>
      <w:sdt>
        <w:sdtPr>
          <w:rPr>
            <w:rFonts w:ascii="Times New Roman" w:hAnsi="Times New Roman" w:cs="Times New Roman"/>
            <w:lang w:eastAsia="ja-JP"/>
          </w:rPr>
          <w:id w:val="1541929219"/>
          <w:citation/>
        </w:sdtPr>
        <w:sdtEndPr/>
        <w:sdtContent>
          <w:r w:rsidR="004F6A65" w:rsidRPr="00D37E08">
            <w:rPr>
              <w:rFonts w:ascii="Times New Roman" w:hAnsi="Times New Roman" w:cs="Times New Roman"/>
              <w:lang w:eastAsia="ja-JP"/>
            </w:rPr>
            <w:fldChar w:fldCharType="begin"/>
          </w:r>
          <w:r w:rsidR="009C5DE4" w:rsidRPr="00D37E08">
            <w:rPr>
              <w:rFonts w:ascii="Times New Roman" w:hAnsi="Times New Roman" w:cs="Times New Roman"/>
              <w:lang w:eastAsia="ja-JP"/>
            </w:rPr>
            <w:instrText xml:space="preserve">CITATION Ram74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(73)</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The availability of a MAA lyophilized kit </w:t>
      </w:r>
      <w:sdt>
        <w:sdtPr>
          <w:rPr>
            <w:rFonts w:ascii="Times New Roman" w:hAnsi="Times New Roman" w:cs="Times New Roman"/>
            <w:lang w:eastAsia="ja-JP"/>
          </w:rPr>
          <w:id w:val="519515254"/>
          <w:citation/>
        </w:sdtPr>
        <w:sdtEndPr/>
        <w:sdtContent>
          <w:r w:rsidR="004F6A65" w:rsidRPr="00D37E08">
            <w:rPr>
              <w:rFonts w:ascii="Times New Roman" w:hAnsi="Times New Roman" w:cs="Times New Roman"/>
              <w:lang w:eastAsia="ja-JP"/>
            </w:rPr>
            <w:fldChar w:fldCharType="begin"/>
          </w:r>
          <w:r w:rsidR="009C5DE4" w:rsidRPr="00D37E08">
            <w:rPr>
              <w:rFonts w:ascii="Times New Roman" w:hAnsi="Times New Roman" w:cs="Times New Roman"/>
              <w:lang w:eastAsia="ja-JP"/>
            </w:rPr>
            <w:instrText xml:space="preserve"> CITATION Ram74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(73)</w:t>
          </w:r>
          <w:r w:rsidR="004F6A65" w:rsidRPr="00D37E08">
            <w:rPr>
              <w:rFonts w:ascii="Times New Roman" w:hAnsi="Times New Roman" w:cs="Times New Roman"/>
              <w:lang w:eastAsia="ja-JP"/>
            </w:rPr>
            <w:fldChar w:fldCharType="end"/>
          </w:r>
        </w:sdtContent>
      </w:sdt>
      <w:r w:rsidR="009C5DE4" w:rsidRPr="00D37E08">
        <w:rPr>
          <w:rFonts w:ascii="Times New Roman" w:hAnsi="Times New Roman" w:cs="Times New Roman"/>
          <w:lang w:eastAsia="ja-JP"/>
        </w:rPr>
        <w:t xml:space="preserve"> </w:t>
      </w:r>
      <w:r w:rsidRPr="00D37E08">
        <w:rPr>
          <w:rFonts w:ascii="Times New Roman" w:hAnsi="Times New Roman" w:cs="Times New Roman"/>
          <w:lang w:eastAsia="ja-JP"/>
        </w:rPr>
        <w:t xml:space="preserve">and the </w:t>
      </w:r>
      <w:r w:rsidRPr="00D37E08">
        <w:rPr>
          <w:rFonts w:ascii="Times New Roman" w:hAnsi="Times New Roman" w:cs="Times New Roman"/>
          <w:vertAlign w:val="superscript"/>
          <w:lang w:eastAsia="ja-JP"/>
        </w:rPr>
        <w:t>99</w:t>
      </w:r>
      <w:r w:rsidRPr="00D37E08">
        <w:rPr>
          <w:rFonts w:ascii="Times New Roman" w:hAnsi="Times New Roman" w:cs="Times New Roman"/>
          <w:lang w:eastAsia="ja-JP"/>
        </w:rPr>
        <w:t>Mo/</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 radioisotopic generator </w:t>
      </w:r>
      <w:sdt>
        <w:sdtPr>
          <w:rPr>
            <w:rFonts w:ascii="Times New Roman" w:hAnsi="Times New Roman" w:cs="Times New Roman"/>
            <w:lang w:eastAsia="ja-JP"/>
          </w:rPr>
          <w:id w:val="862090667"/>
          <w:citation/>
        </w:sdtPr>
        <w:sdtEndPr/>
        <w:sdtContent>
          <w:r w:rsidR="004F6A65" w:rsidRPr="00D37E08">
            <w:rPr>
              <w:rFonts w:ascii="Times New Roman" w:hAnsi="Times New Roman" w:cs="Times New Roman"/>
              <w:lang w:eastAsia="ja-JP"/>
            </w:rPr>
            <w:fldChar w:fldCharType="begin"/>
          </w:r>
          <w:r w:rsidR="009C5DE4" w:rsidRPr="00D37E08">
            <w:rPr>
              <w:rFonts w:ascii="Times New Roman" w:hAnsi="Times New Roman" w:cs="Times New Roman"/>
              <w:lang w:eastAsia="ja-JP"/>
            </w:rPr>
            <w:instrText xml:space="preserve"> CITATION Tuc58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(74)</w:t>
          </w:r>
          <w:r w:rsidR="004F6A65" w:rsidRPr="00D37E08">
            <w:rPr>
              <w:rFonts w:ascii="Times New Roman" w:hAnsi="Times New Roman" w:cs="Times New Roman"/>
              <w:lang w:eastAsia="ja-JP"/>
            </w:rPr>
            <w:fldChar w:fldCharType="end"/>
          </w:r>
        </w:sdtContent>
      </w:sdt>
      <w:r w:rsidR="009C5DE4" w:rsidRPr="00D37E08">
        <w:rPr>
          <w:rFonts w:ascii="Times New Roman" w:hAnsi="Times New Roman" w:cs="Times New Roman"/>
          <w:lang w:eastAsia="ja-JP"/>
        </w:rPr>
        <w:t xml:space="preserve"> </w:t>
      </w:r>
      <w:r w:rsidR="004C22EB" w:rsidRPr="00D37E08">
        <w:rPr>
          <w:rFonts w:ascii="Times New Roman" w:hAnsi="Times New Roman" w:cs="Times New Roman"/>
          <w:lang w:eastAsia="ja-JP"/>
        </w:rPr>
        <w:t>facilitated</w:t>
      </w:r>
      <w:r w:rsidRPr="00D37E08">
        <w:rPr>
          <w:rFonts w:ascii="Times New Roman" w:hAnsi="Times New Roman" w:cs="Times New Roman"/>
          <w:lang w:eastAsia="ja-JP"/>
        </w:rPr>
        <w:t xml:space="preserve"> the use of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w:t>
      </w:r>
      <w:r w:rsidR="00DF121A" w:rsidRPr="00D37E08">
        <w:rPr>
          <w:rFonts w:ascii="Times New Roman" w:hAnsi="Times New Roman" w:cs="Times New Roman"/>
          <w:lang w:eastAsia="ja-JP"/>
        </w:rPr>
        <w:t>-MAA as a lung perfusion agent.</w:t>
      </w:r>
      <w:r w:rsidR="00F72F03" w:rsidRPr="00D37E08">
        <w:rPr>
          <w:rFonts w:ascii="Times New Roman" w:hAnsi="Times New Roman" w:cs="Times New Roman"/>
          <w:lang w:eastAsia="ja-JP"/>
        </w:rPr>
        <w:t xml:space="preserve"> As discussed </w:t>
      </w:r>
      <w:r w:rsidR="00CB3593" w:rsidRPr="00D37E08">
        <w:rPr>
          <w:rFonts w:ascii="Times New Roman" w:hAnsi="Times New Roman" w:cs="Times New Roman"/>
          <w:lang w:eastAsia="ja-JP"/>
        </w:rPr>
        <w:t>previously</w:t>
      </w:r>
      <w:r w:rsidR="00F72F03" w:rsidRPr="00D37E08">
        <w:rPr>
          <w:rFonts w:ascii="Times New Roman" w:hAnsi="Times New Roman" w:cs="Times New Roman"/>
          <w:lang w:eastAsia="ja-JP"/>
        </w:rPr>
        <w:t xml:space="preserve">, orientation of macroaggregates (seldom spherical) in the blood flow becomes important to determine “effective size”, making it difficult to predict the </w:t>
      </w:r>
      <w:r w:rsidR="00F72F03" w:rsidRPr="00D37E08">
        <w:rPr>
          <w:rFonts w:ascii="Times New Roman" w:hAnsi="Times New Roman" w:cs="Times New Roman"/>
          <w:i/>
          <w:lang w:eastAsia="ja-JP"/>
        </w:rPr>
        <w:t>in vivo</w:t>
      </w:r>
      <w:r w:rsidR="00F72F03" w:rsidRPr="00D37E08">
        <w:rPr>
          <w:rFonts w:ascii="Times New Roman" w:hAnsi="Times New Roman" w:cs="Times New Roman"/>
          <w:lang w:eastAsia="ja-JP"/>
        </w:rPr>
        <w:t xml:space="preserve"> behavior. Aggregate degeneration is another component making the size distribution variable and unreliable</w:t>
      </w:r>
      <w:sdt>
        <w:sdtPr>
          <w:rPr>
            <w:rFonts w:ascii="Times New Roman" w:hAnsi="Times New Roman" w:cs="Times New Roman"/>
            <w:lang w:eastAsia="ja-JP"/>
          </w:rPr>
          <w:id w:val="-1170708334"/>
          <w:citation/>
        </w:sdtPr>
        <w:sdtEndPr/>
        <w:sdtContent>
          <w:r w:rsidR="004F6A65" w:rsidRPr="00D37E08">
            <w:rPr>
              <w:rFonts w:ascii="Times New Roman" w:hAnsi="Times New Roman" w:cs="Times New Roman"/>
              <w:lang w:eastAsia="ja-JP"/>
            </w:rPr>
            <w:fldChar w:fldCharType="begin"/>
          </w:r>
          <w:r w:rsidR="00F72F03" w:rsidRPr="00D37E08">
            <w:rPr>
              <w:rFonts w:ascii="Times New Roman" w:hAnsi="Times New Roman" w:cs="Times New Roman"/>
              <w:lang w:eastAsia="ja-JP"/>
            </w:rPr>
            <w:instrText xml:space="preserve"> CITATION Sub75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 xml:space="preserve"> (43)</w:t>
          </w:r>
          <w:r w:rsidR="004F6A65" w:rsidRPr="00D37E08">
            <w:rPr>
              <w:rFonts w:ascii="Times New Roman" w:hAnsi="Times New Roman" w:cs="Times New Roman"/>
              <w:lang w:eastAsia="ja-JP"/>
            </w:rPr>
            <w:fldChar w:fldCharType="end"/>
          </w:r>
        </w:sdtContent>
      </w:sdt>
      <w:r w:rsidR="00F72F03" w:rsidRPr="00D37E08">
        <w:rPr>
          <w:rFonts w:ascii="Times New Roman" w:hAnsi="Times New Roman" w:cs="Times New Roman"/>
          <w:lang w:eastAsia="ja-JP"/>
        </w:rPr>
        <w:t xml:space="preserve">. The ideal (theoretical) perfusion particle should be spherical (size not to be dependent on particle orientation) with a practical size distribution of 30±10 µm. </w:t>
      </w:r>
      <w:r w:rsidR="00FB6852" w:rsidRPr="00D37E08">
        <w:rPr>
          <w:rFonts w:ascii="Times New Roman" w:hAnsi="Times New Roman" w:cs="Times New Roman"/>
          <w:lang w:eastAsia="ja-JP"/>
        </w:rPr>
        <w:t>Polymeric s</w:t>
      </w:r>
      <w:r w:rsidRPr="00D37E08">
        <w:rPr>
          <w:rFonts w:ascii="Times New Roman" w:hAnsi="Times New Roman" w:cs="Times New Roman"/>
          <w:lang w:eastAsia="ja-JP"/>
        </w:rPr>
        <w:t xml:space="preserve">pherical </w:t>
      </w:r>
      <w:r w:rsidR="00FB6852" w:rsidRPr="00D37E08">
        <w:rPr>
          <w:rFonts w:ascii="Times New Roman" w:hAnsi="Times New Roman" w:cs="Times New Roman"/>
          <w:lang w:eastAsia="ja-JP"/>
        </w:rPr>
        <w:t xml:space="preserve">microparticles </w:t>
      </w:r>
      <w:r w:rsidR="00672E96" w:rsidRPr="00D37E08">
        <w:rPr>
          <w:rFonts w:ascii="Times New Roman" w:hAnsi="Times New Roman" w:cs="Times New Roman"/>
          <w:lang w:eastAsia="ja-JP"/>
        </w:rPr>
        <w:t>with</w:t>
      </w:r>
      <w:r w:rsidRPr="00D37E08">
        <w:rPr>
          <w:rFonts w:ascii="Times New Roman" w:hAnsi="Times New Roman" w:cs="Times New Roman"/>
          <w:lang w:eastAsia="ja-JP"/>
        </w:rPr>
        <w:t xml:space="preserve"> narrow size distribution</w:t>
      </w:r>
      <w:r w:rsidR="00672E96" w:rsidRPr="00D37E08">
        <w:rPr>
          <w:rFonts w:ascii="Times New Roman" w:hAnsi="Times New Roman" w:cs="Times New Roman"/>
          <w:lang w:eastAsia="ja-JP"/>
        </w:rPr>
        <w:t xml:space="preserve">s have been </w:t>
      </w:r>
      <w:r w:rsidR="004C22EB" w:rsidRPr="00D37E08">
        <w:rPr>
          <w:rFonts w:ascii="Times New Roman" w:hAnsi="Times New Roman" w:cs="Times New Roman"/>
          <w:lang w:eastAsia="ja-JP"/>
        </w:rPr>
        <w:t xml:space="preserve">previously </w:t>
      </w:r>
      <w:r w:rsidR="00672E96" w:rsidRPr="00D37E08">
        <w:rPr>
          <w:rFonts w:ascii="Times New Roman" w:hAnsi="Times New Roman" w:cs="Times New Roman"/>
          <w:lang w:eastAsia="ja-JP"/>
        </w:rPr>
        <w:t xml:space="preserve">obtained </w:t>
      </w:r>
      <w:sdt>
        <w:sdtPr>
          <w:rPr>
            <w:rFonts w:ascii="Times New Roman" w:hAnsi="Times New Roman" w:cs="Times New Roman"/>
            <w:lang w:eastAsia="ja-JP"/>
          </w:rPr>
          <w:id w:val="-831910439"/>
          <w:citation/>
        </w:sdtPr>
        <w:sdtEndPr/>
        <w:sdtContent>
          <w:r w:rsidR="004F6A65" w:rsidRPr="00D37E08">
            <w:rPr>
              <w:rFonts w:ascii="Times New Roman" w:hAnsi="Times New Roman" w:cs="Times New Roman"/>
              <w:lang w:eastAsia="ja-JP"/>
            </w:rPr>
            <w:fldChar w:fldCharType="begin"/>
          </w:r>
          <w:r w:rsidR="00672E96" w:rsidRPr="00D37E08">
            <w:rPr>
              <w:rFonts w:ascii="Times New Roman" w:hAnsi="Times New Roman" w:cs="Times New Roman"/>
              <w:lang w:eastAsia="ja-JP"/>
            </w:rPr>
            <w:instrText xml:space="preserve"> CITATION Lis95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(75)</w:t>
          </w:r>
          <w:r w:rsidR="004F6A65" w:rsidRPr="00D37E08">
            <w:rPr>
              <w:rFonts w:ascii="Times New Roman" w:hAnsi="Times New Roman" w:cs="Times New Roman"/>
              <w:lang w:eastAsia="ja-JP"/>
            </w:rPr>
            <w:fldChar w:fldCharType="end"/>
          </w:r>
        </w:sdtContent>
      </w:sdt>
      <w:r w:rsidR="00672E96" w:rsidRPr="00D37E08">
        <w:rPr>
          <w:rFonts w:ascii="Times New Roman" w:hAnsi="Times New Roman" w:cs="Times New Roman"/>
          <w:lang w:eastAsia="ja-JP"/>
        </w:rPr>
        <w:t>.</w:t>
      </w:r>
      <w:r w:rsidRPr="00D37E08">
        <w:rPr>
          <w:rFonts w:ascii="Times New Roman" w:hAnsi="Times New Roman" w:cs="Times New Roman"/>
          <w:lang w:eastAsia="ja-JP"/>
        </w:rPr>
        <w:t xml:space="preserve"> </w:t>
      </w:r>
      <w:r w:rsidR="00F72F03" w:rsidRPr="00D37E08">
        <w:rPr>
          <w:rFonts w:ascii="Times New Roman" w:hAnsi="Times New Roman" w:cs="Times New Roman"/>
          <w:lang w:eastAsia="ja-JP"/>
        </w:rPr>
        <w:t xml:space="preserve">As stated before, </w:t>
      </w:r>
      <w:r w:rsidR="00FB6852" w:rsidRPr="00D37E08">
        <w:rPr>
          <w:rFonts w:ascii="Times New Roman" w:hAnsi="Times New Roman" w:cs="Times New Roman"/>
          <w:lang w:eastAsia="ja-JP"/>
        </w:rPr>
        <w:t xml:space="preserve">RMT </w:t>
      </w:r>
      <w:r w:rsidR="00F72F03" w:rsidRPr="00D37E08">
        <w:rPr>
          <w:rFonts w:ascii="Times New Roman" w:hAnsi="Times New Roman" w:cs="Times New Roman"/>
          <w:lang w:eastAsia="ja-JP"/>
        </w:rPr>
        <w:t xml:space="preserve">planning </w:t>
      </w:r>
      <w:r w:rsidR="00FB6852" w:rsidRPr="00D37E08">
        <w:rPr>
          <w:rFonts w:ascii="Times New Roman" w:hAnsi="Times New Roman" w:cs="Times New Roman"/>
          <w:lang w:eastAsia="ja-JP"/>
        </w:rPr>
        <w:t xml:space="preserve">will most likely benefit </w:t>
      </w:r>
      <w:r w:rsidR="00F72F03" w:rsidRPr="00D37E08">
        <w:rPr>
          <w:rFonts w:ascii="Times New Roman" w:hAnsi="Times New Roman" w:cs="Times New Roman"/>
          <w:lang w:eastAsia="ja-JP"/>
        </w:rPr>
        <w:t>from particles with shape and size distribution similar to that of</w:t>
      </w:r>
      <w:r w:rsidRPr="00D37E08">
        <w:rPr>
          <w:rFonts w:ascii="Times New Roman" w:hAnsi="Times New Roman" w:cs="Times New Roman"/>
          <w:lang w:eastAsia="ja-JP"/>
        </w:rPr>
        <w:t xml:space="preserve"> </w:t>
      </w:r>
      <w:r w:rsidR="00F72F03" w:rsidRPr="00D37E08">
        <w:rPr>
          <w:rFonts w:ascii="Times New Roman" w:hAnsi="Times New Roman" w:cs="Times New Roman"/>
          <w:lang w:eastAsia="ja-JP"/>
        </w:rPr>
        <w:t>the therapy</w:t>
      </w:r>
      <w:r w:rsidRPr="00D37E08">
        <w:rPr>
          <w:rFonts w:ascii="Times New Roman" w:hAnsi="Times New Roman" w:cs="Times New Roman"/>
          <w:lang w:eastAsia="ja-JP"/>
        </w:rPr>
        <w:t xml:space="preserve"> microspheres</w:t>
      </w:r>
      <w:r w:rsidR="00F72F03" w:rsidRPr="00D37E08">
        <w:rPr>
          <w:rFonts w:ascii="Times New Roman" w:hAnsi="Times New Roman" w:cs="Times New Roman"/>
          <w:lang w:eastAsia="ja-JP"/>
        </w:rPr>
        <w:t>.</w:t>
      </w:r>
      <w:r w:rsidRPr="00D37E08">
        <w:rPr>
          <w:rFonts w:ascii="Times New Roman" w:hAnsi="Times New Roman" w:cs="Times New Roman"/>
          <w:lang w:eastAsia="ja-JP"/>
        </w:rPr>
        <w:t xml:space="preserve"> It will also decrease the risk </w:t>
      </w:r>
      <w:r w:rsidR="0016792B" w:rsidRPr="00D37E08">
        <w:rPr>
          <w:rFonts w:ascii="Times New Roman" w:hAnsi="Times New Roman" w:cs="Times New Roman"/>
          <w:lang w:eastAsia="ja-JP"/>
        </w:rPr>
        <w:t xml:space="preserve">of disease transmission due to </w:t>
      </w:r>
      <w:r w:rsidRPr="00D37E08">
        <w:rPr>
          <w:rFonts w:ascii="Times New Roman" w:hAnsi="Times New Roman" w:cs="Times New Roman"/>
          <w:lang w:eastAsia="ja-JP"/>
        </w:rPr>
        <w:t>human derived materials</w:t>
      </w:r>
      <w:r w:rsidR="00F72F03" w:rsidRPr="00D37E08">
        <w:rPr>
          <w:rFonts w:ascii="Times New Roman" w:hAnsi="Times New Roman" w:cs="Times New Roman"/>
          <w:lang w:eastAsia="ja-JP"/>
        </w:rPr>
        <w:t xml:space="preserve"> (MAA)</w:t>
      </w:r>
      <w:r w:rsidRPr="00D37E08">
        <w:rPr>
          <w:rFonts w:ascii="Times New Roman" w:hAnsi="Times New Roman" w:cs="Times New Roman"/>
          <w:lang w:eastAsia="ja-JP"/>
        </w:rPr>
        <w:t xml:space="preserve">. </w:t>
      </w:r>
    </w:p>
    <w:p w:rsidR="006B6EEC"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Many of the available biocompatible polymers have been labeled with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 Some examples are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Tc-PLGA (poly(DL-lactide-co-glycolide)) nanoparticles</w:t>
      </w:r>
      <w:r w:rsidR="00DF121A" w:rsidRPr="00D37E08">
        <w:rPr>
          <w:rFonts w:ascii="Times New Roman" w:hAnsi="Times New Roman" w:cs="Times New Roman"/>
          <w:lang w:eastAsia="ja-JP"/>
        </w:rPr>
        <w:t xml:space="preserve"> </w:t>
      </w:r>
      <w:sdt>
        <w:sdtPr>
          <w:rPr>
            <w:rFonts w:ascii="Times New Roman" w:hAnsi="Times New Roman" w:cs="Times New Roman"/>
            <w:lang w:eastAsia="ja-JP"/>
          </w:rPr>
          <w:id w:val="733347704"/>
          <w:citation/>
        </w:sdtPr>
        <w:sdtEndPr/>
        <w:sdtContent>
          <w:r w:rsidR="004F6A65" w:rsidRPr="00D37E08">
            <w:rPr>
              <w:rFonts w:ascii="Times New Roman" w:hAnsi="Times New Roman" w:cs="Times New Roman"/>
              <w:lang w:eastAsia="ja-JP"/>
            </w:rPr>
            <w:fldChar w:fldCharType="begin"/>
          </w:r>
          <w:r w:rsidR="00BF0B13" w:rsidRPr="00D37E08">
            <w:rPr>
              <w:rFonts w:ascii="Times New Roman" w:hAnsi="Times New Roman" w:cs="Times New Roman"/>
              <w:lang w:eastAsia="ja-JP"/>
            </w:rPr>
            <w:instrText xml:space="preserve"> CITATION Mag09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(76)</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Tc-PLA (poly lactic acid) </w:t>
      </w:r>
      <w:sdt>
        <w:sdtPr>
          <w:rPr>
            <w:rFonts w:ascii="Times New Roman" w:hAnsi="Times New Roman" w:cs="Times New Roman"/>
            <w:lang w:eastAsia="ja-JP"/>
          </w:rPr>
          <w:id w:val="283856429"/>
          <w:citation/>
        </w:sdtPr>
        <w:sdtEndPr/>
        <w:sdtContent>
          <w:r w:rsidR="004F6A65" w:rsidRPr="00D37E08">
            <w:rPr>
              <w:rFonts w:ascii="Times New Roman" w:hAnsi="Times New Roman" w:cs="Times New Roman"/>
              <w:lang w:eastAsia="ja-JP"/>
            </w:rPr>
            <w:fldChar w:fldCharType="begin"/>
          </w:r>
          <w:r w:rsidR="00BF0B13" w:rsidRPr="00D37E08">
            <w:rPr>
              <w:rFonts w:ascii="Times New Roman" w:hAnsi="Times New Roman" w:cs="Times New Roman"/>
              <w:lang w:eastAsia="ja-JP"/>
            </w:rPr>
            <w:instrText xml:space="preserve"> CITATION Erg00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(77)</w:t>
          </w:r>
          <w:r w:rsidR="004F6A65" w:rsidRPr="00D37E08">
            <w:rPr>
              <w:rFonts w:ascii="Times New Roman" w:hAnsi="Times New Roman" w:cs="Times New Roman"/>
              <w:lang w:eastAsia="ja-JP"/>
            </w:rPr>
            <w:fldChar w:fldCharType="end"/>
          </w:r>
        </w:sdtContent>
      </w:sdt>
      <w:r w:rsidR="00BF0B13" w:rsidRPr="00D37E08">
        <w:rPr>
          <w:rFonts w:ascii="Times New Roman" w:hAnsi="Times New Roman" w:cs="Times New Roman"/>
          <w:lang w:eastAsia="ja-JP"/>
        </w:rPr>
        <w:t xml:space="preserve"> and </w:t>
      </w:r>
      <w:r w:rsidR="00BF0B13" w:rsidRPr="00D37E08">
        <w:rPr>
          <w:rFonts w:ascii="Times New Roman" w:hAnsi="Times New Roman" w:cs="Times New Roman"/>
          <w:vertAlign w:val="superscript"/>
          <w:lang w:eastAsia="ja-JP"/>
        </w:rPr>
        <w:t>99m</w:t>
      </w:r>
      <w:r w:rsidR="00BF0B13" w:rsidRPr="00D37E08">
        <w:rPr>
          <w:rFonts w:ascii="Times New Roman" w:hAnsi="Times New Roman" w:cs="Times New Roman"/>
          <w:lang w:eastAsia="ja-JP"/>
        </w:rPr>
        <w:t xml:space="preserve">Tc-CHS (Chitosan) </w:t>
      </w:r>
      <w:sdt>
        <w:sdtPr>
          <w:rPr>
            <w:rFonts w:ascii="Times New Roman" w:hAnsi="Times New Roman" w:cs="Times New Roman"/>
            <w:lang w:eastAsia="ja-JP"/>
          </w:rPr>
          <w:id w:val="-1858956651"/>
          <w:citation/>
        </w:sdtPr>
        <w:sdtEndPr/>
        <w:sdtContent>
          <w:r w:rsidR="004F6A65" w:rsidRPr="00D37E08">
            <w:rPr>
              <w:rFonts w:ascii="Times New Roman" w:hAnsi="Times New Roman" w:cs="Times New Roman"/>
              <w:lang w:eastAsia="ja-JP"/>
            </w:rPr>
            <w:fldChar w:fldCharType="begin"/>
          </w:r>
          <w:r w:rsidR="00BF0B13" w:rsidRPr="00D37E08">
            <w:rPr>
              <w:rFonts w:ascii="Times New Roman" w:hAnsi="Times New Roman" w:cs="Times New Roman"/>
              <w:lang w:eastAsia="ja-JP"/>
            </w:rPr>
            <w:instrText xml:space="preserve"> CITATION Hee05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(78)</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among others. PLGA and PLA have known long (months) degradation times. CHS has been found to have an </w:t>
      </w:r>
      <w:r w:rsidRPr="00D37E08">
        <w:rPr>
          <w:rFonts w:ascii="Times New Roman" w:hAnsi="Times New Roman" w:cs="Times New Roman"/>
          <w:i/>
          <w:lang w:eastAsia="ja-JP"/>
        </w:rPr>
        <w:t>in vitro</w:t>
      </w:r>
      <w:r w:rsidRPr="00D37E08">
        <w:rPr>
          <w:rFonts w:ascii="Times New Roman" w:hAnsi="Times New Roman" w:cs="Times New Roman"/>
          <w:lang w:eastAsia="ja-JP"/>
        </w:rPr>
        <w:t xml:space="preserve"> half-life greater than 21 days</w:t>
      </w:r>
      <w:r w:rsidR="00BF0B13" w:rsidRPr="00D37E08">
        <w:rPr>
          <w:rFonts w:ascii="Times New Roman" w:hAnsi="Times New Roman" w:cs="Times New Roman"/>
          <w:lang w:eastAsia="ja-JP"/>
        </w:rPr>
        <w:t xml:space="preserve"> </w:t>
      </w:r>
      <w:sdt>
        <w:sdtPr>
          <w:rPr>
            <w:rFonts w:ascii="Times New Roman" w:hAnsi="Times New Roman" w:cs="Times New Roman"/>
            <w:lang w:eastAsia="ja-JP"/>
          </w:rPr>
          <w:id w:val="-1212112065"/>
          <w:citation/>
        </w:sdtPr>
        <w:sdtEndPr/>
        <w:sdtContent>
          <w:r w:rsidR="004F6A65" w:rsidRPr="00D37E08">
            <w:rPr>
              <w:rFonts w:ascii="Times New Roman" w:hAnsi="Times New Roman" w:cs="Times New Roman"/>
              <w:lang w:eastAsia="ja-JP"/>
            </w:rPr>
            <w:fldChar w:fldCharType="begin"/>
          </w:r>
          <w:r w:rsidR="00BF0B13" w:rsidRPr="00D37E08">
            <w:rPr>
              <w:rFonts w:ascii="Times New Roman" w:hAnsi="Times New Roman" w:cs="Times New Roman"/>
              <w:lang w:eastAsia="ja-JP"/>
            </w:rPr>
            <w:instrText xml:space="preserve"> CITATION Amo121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(79)</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This characteristic i</w:t>
      </w:r>
      <w:r w:rsidR="00B518B1" w:rsidRPr="00D37E08">
        <w:rPr>
          <w:rFonts w:ascii="Times New Roman" w:hAnsi="Times New Roman" w:cs="Times New Roman"/>
          <w:lang w:eastAsia="ja-JP"/>
        </w:rPr>
        <w:t>s</w:t>
      </w:r>
      <w:r w:rsidRPr="00D37E08">
        <w:rPr>
          <w:rFonts w:ascii="Times New Roman" w:hAnsi="Times New Roman" w:cs="Times New Roman"/>
          <w:lang w:eastAsia="ja-JP"/>
        </w:rPr>
        <w:t xml:space="preserve"> relatively undesired when performing lung perfusion studies or for </w:t>
      </w:r>
      <w:r w:rsidR="001C1EE8" w:rsidRPr="00D37E08">
        <w:rPr>
          <w:rFonts w:ascii="Times New Roman" w:hAnsi="Times New Roman" w:cs="Times New Roman"/>
          <w:lang w:eastAsia="ja-JP"/>
        </w:rPr>
        <w:t>RMT</w:t>
      </w:r>
      <w:r w:rsidRPr="00D37E08">
        <w:rPr>
          <w:rFonts w:ascii="Times New Roman" w:hAnsi="Times New Roman" w:cs="Times New Roman"/>
          <w:lang w:eastAsia="ja-JP"/>
        </w:rPr>
        <w:t xml:space="preserve"> planning, as the particles need to degrade fast (maximum 48 hour half-life) and restore blood flow.</w:t>
      </w:r>
    </w:p>
    <w:p w:rsidR="00B85F98"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There are some alternatives of CHS in the market with both high and low solubility in water</w:t>
      </w:r>
      <w:r w:rsidR="00BF0B13" w:rsidRPr="00D37E08">
        <w:rPr>
          <w:rFonts w:ascii="Times New Roman" w:hAnsi="Times New Roman" w:cs="Times New Roman"/>
          <w:lang w:eastAsia="ja-JP"/>
        </w:rPr>
        <w:t xml:space="preserve"> </w:t>
      </w:r>
      <w:sdt>
        <w:sdtPr>
          <w:rPr>
            <w:rFonts w:ascii="Times New Roman" w:hAnsi="Times New Roman" w:cs="Times New Roman"/>
            <w:lang w:eastAsia="ja-JP"/>
          </w:rPr>
          <w:id w:val="658967678"/>
          <w:citation/>
        </w:sdtPr>
        <w:sdtEndPr/>
        <w:sdtContent>
          <w:r w:rsidR="004F6A65" w:rsidRPr="00D37E08">
            <w:rPr>
              <w:rFonts w:ascii="Times New Roman" w:hAnsi="Times New Roman" w:cs="Times New Roman"/>
              <w:lang w:eastAsia="ja-JP"/>
            </w:rPr>
            <w:fldChar w:fldCharType="begin"/>
          </w:r>
          <w:r w:rsidR="00BF0B13" w:rsidRPr="00D37E08">
            <w:rPr>
              <w:rFonts w:ascii="Times New Roman" w:hAnsi="Times New Roman" w:cs="Times New Roman"/>
              <w:lang w:eastAsia="ja-JP"/>
            </w:rPr>
            <w:instrText xml:space="preserve"> CITATION Rap11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(80)</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Solubility of the polymer is directly related to particle degradation half-life. There is a compromise in the ideal particle degradation: it has to be slow enough to allow allocation in the lungs and imaging, but fast enough to clear the vessels and restore blood flow afterwards (half-life </w:t>
      </w:r>
      <w:r w:rsidR="00CB3593" w:rsidRPr="00D37E08">
        <w:rPr>
          <w:rFonts w:ascii="Times New Roman" w:hAnsi="Times New Roman" w:cs="Times New Roman"/>
          <w:lang w:eastAsia="ja-JP"/>
        </w:rPr>
        <w:t>12</w:t>
      </w:r>
      <w:r w:rsidRPr="00D37E08">
        <w:rPr>
          <w:rFonts w:ascii="Times New Roman" w:hAnsi="Times New Roman" w:cs="Times New Roman"/>
          <w:lang w:eastAsia="ja-JP"/>
        </w:rPr>
        <w:t>-48 hours). One of the best candidates is found in Chitosan Glycol (CHSg), with only 2 mg/ml solubility in water, well characterized and commercially available (Sigma-Aldrich, CHSg ≥60%). Degradation can be manipulated using glutaraldehyde as crosslinking agent. Another potential polymer for microparticle preparation is our “in-house” poly(glycerol-citric-dodecanediooate) (PGCD), since it degrades fast by hydrolysis and all the possible degradation products are biocompatible. Also, the speed of degradation can be manipulated by changing the C/D ratio, the greater the ratio, the faster it degrades.</w:t>
      </w:r>
    </w:p>
    <w:p w:rsidR="00B85F98" w:rsidRPr="00D37E08" w:rsidRDefault="00B85F98" w:rsidP="006B6EEC">
      <w:pPr>
        <w:pStyle w:val="Heading2"/>
        <w:spacing w:before="240" w:after="240" w:line="480" w:lineRule="auto"/>
        <w:jc w:val="both"/>
        <w:rPr>
          <w:rFonts w:ascii="Times New Roman" w:hAnsi="Times New Roman" w:cs="Times New Roman"/>
          <w:b w:val="0"/>
          <w:color w:val="auto"/>
          <w:sz w:val="22"/>
          <w:szCs w:val="22"/>
          <w:lang w:eastAsia="ja-JP"/>
        </w:rPr>
      </w:pPr>
      <w:bookmarkStart w:id="126" w:name="_Toc361725366"/>
      <w:r w:rsidRPr="00D37E08">
        <w:rPr>
          <w:rFonts w:ascii="Times New Roman" w:hAnsi="Times New Roman" w:cs="Times New Roman"/>
          <w:b w:val="0"/>
          <w:color w:val="auto"/>
          <w:sz w:val="22"/>
          <w:szCs w:val="22"/>
          <w:lang w:eastAsia="ja-JP"/>
        </w:rPr>
        <w:t>5.3 Materials and Methods</w:t>
      </w:r>
      <w:bookmarkEnd w:id="126"/>
    </w:p>
    <w:p w:rsidR="006B6EEC" w:rsidRPr="00D37E08" w:rsidRDefault="006B6EEC" w:rsidP="006B6EEC">
      <w:pPr>
        <w:pStyle w:val="Heading3"/>
        <w:ind w:firstLine="720"/>
        <w:jc w:val="both"/>
        <w:rPr>
          <w:rFonts w:ascii="Times New Roman" w:hAnsi="Times New Roman" w:cs="Times New Roman"/>
          <w:b w:val="0"/>
          <w:color w:val="auto"/>
          <w:lang w:eastAsia="ja-JP"/>
        </w:rPr>
      </w:pPr>
      <w:bookmarkStart w:id="127" w:name="_Toc361725367"/>
      <w:r w:rsidRPr="00D37E08">
        <w:rPr>
          <w:rFonts w:ascii="Times New Roman" w:hAnsi="Times New Roman" w:cs="Times New Roman"/>
          <w:b w:val="0"/>
          <w:color w:val="auto"/>
          <w:lang w:eastAsia="ja-JP"/>
        </w:rPr>
        <w:t>5.3.1 Particle Preparation and Characterization</w:t>
      </w:r>
      <w:bookmarkEnd w:id="127"/>
    </w:p>
    <w:p w:rsidR="006B6EEC"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Chitosan glycol (Sigma-Aldrich, USA) particles were prepared using water in oil (w/o) emulsion technique. One ml of CHSg solution (2% w/v solution in 2% v/v Acetic Acid) was added drop wise to a round bottom flask containing an egg shaped magnetic stirrer, 20 ml of Toluene and 100 µl of Tween</w:t>
      </w:r>
      <w:r w:rsidR="0033149F" w:rsidRPr="00D37E08">
        <w:rPr>
          <w:rFonts w:ascii="Times New Roman" w:hAnsi="Times New Roman" w:cs="Times New Roman"/>
          <w:bCs/>
          <w:color w:val="FF0000"/>
          <w:vertAlign w:val="superscript"/>
          <w:lang w:bidi="hi-IN"/>
        </w:rPr>
        <w:t>®</w:t>
      </w:r>
      <w:r w:rsidRPr="00D37E08">
        <w:rPr>
          <w:rFonts w:ascii="Times New Roman" w:hAnsi="Times New Roman" w:cs="Times New Roman"/>
          <w:lang w:eastAsia="ja-JP"/>
        </w:rPr>
        <w:t xml:space="preserve"> 80 (surfactant). Stirring rate was set at 1150 rpm (Corning-Cole Palmer, USA). The emulsion was stabilized for 15 minutes and 100 µl of glutaraldehyde (25 % in water, FisherSci, USA) was added. Stirring </w:t>
      </w:r>
      <w:r w:rsidR="00B518B1" w:rsidRPr="00D37E08">
        <w:rPr>
          <w:rFonts w:ascii="Times New Roman" w:hAnsi="Times New Roman" w:cs="Times New Roman"/>
          <w:lang w:eastAsia="ja-JP"/>
        </w:rPr>
        <w:t xml:space="preserve">was </w:t>
      </w:r>
      <w:r w:rsidRPr="00D37E08">
        <w:rPr>
          <w:rFonts w:ascii="Times New Roman" w:hAnsi="Times New Roman" w:cs="Times New Roman"/>
          <w:lang w:eastAsia="ja-JP"/>
        </w:rPr>
        <w:t>continued for another 105 minutes. Later</w:t>
      </w:r>
      <w:r w:rsidR="00B518B1" w:rsidRPr="00D37E08">
        <w:rPr>
          <w:rFonts w:ascii="Times New Roman" w:hAnsi="Times New Roman" w:cs="Times New Roman"/>
          <w:lang w:eastAsia="ja-JP"/>
        </w:rPr>
        <w:t>,</w:t>
      </w:r>
      <w:r w:rsidRPr="00D37E08">
        <w:rPr>
          <w:rFonts w:ascii="Times New Roman" w:hAnsi="Times New Roman" w:cs="Times New Roman"/>
          <w:lang w:eastAsia="ja-JP"/>
        </w:rPr>
        <w:t xml:space="preserve"> toluene was decanted. Particles were washed three times with 200-proof ethanol (Sigma-Aldrich, USA) and lyophilized (Lyophilizer). PGCD was dissolved in 1 ml dichloromethane</w:t>
      </w:r>
      <w:r w:rsidR="00CB3593" w:rsidRPr="00D37E08">
        <w:rPr>
          <w:rFonts w:ascii="Times New Roman" w:hAnsi="Times New Roman" w:cs="Times New Roman"/>
          <w:lang w:eastAsia="ja-JP"/>
        </w:rPr>
        <w:t xml:space="preserve"> and</w:t>
      </w:r>
      <w:r w:rsidRPr="00D37E08">
        <w:rPr>
          <w:rFonts w:ascii="Times New Roman" w:hAnsi="Times New Roman" w:cs="Times New Roman"/>
          <w:lang w:eastAsia="ja-JP"/>
        </w:rPr>
        <w:t xml:space="preserve"> added dropwise to a round bottom flask containing 20 ml of 0.5 Pluronic (F-127, BASF, Germany) solution stir at 850 rpm (Corning-Cole Palmer, USA). The emulsion was stirred for 2 hours until total evaporation of the CH</w:t>
      </w:r>
      <w:r w:rsidRPr="00D37E08">
        <w:rPr>
          <w:rFonts w:ascii="Times New Roman" w:hAnsi="Times New Roman" w:cs="Times New Roman"/>
          <w:vertAlign w:val="subscript"/>
          <w:lang w:eastAsia="ja-JP"/>
        </w:rPr>
        <w:t>2</w:t>
      </w:r>
      <w:r w:rsidRPr="00D37E08">
        <w:rPr>
          <w:rFonts w:ascii="Times New Roman" w:hAnsi="Times New Roman" w:cs="Times New Roman"/>
          <w:lang w:eastAsia="ja-JP"/>
        </w:rPr>
        <w:t>Cl</w:t>
      </w:r>
      <w:r w:rsidRPr="00D37E08">
        <w:rPr>
          <w:rFonts w:ascii="Times New Roman" w:hAnsi="Times New Roman" w:cs="Times New Roman"/>
          <w:vertAlign w:val="subscript"/>
          <w:lang w:eastAsia="ja-JP"/>
        </w:rPr>
        <w:t>2</w:t>
      </w:r>
      <w:r w:rsidRPr="00D37E08">
        <w:rPr>
          <w:rFonts w:ascii="Times New Roman" w:hAnsi="Times New Roman" w:cs="Times New Roman"/>
          <w:lang w:eastAsia="ja-JP"/>
        </w:rPr>
        <w:t>. Obtained particles were washed 3 times with water and lyophilized (</w:t>
      </w:r>
      <w:r w:rsidR="00D57D1F" w:rsidRPr="00D37E08">
        <w:rPr>
          <w:rFonts w:ascii="Times New Roman" w:hAnsi="Times New Roman" w:cs="Times New Roman"/>
          <w:lang w:eastAsia="ja-JP"/>
        </w:rPr>
        <w:t>Lab-Conco, USA</w:t>
      </w:r>
      <w:r w:rsidRPr="00D37E08">
        <w:rPr>
          <w:rFonts w:ascii="Times New Roman" w:hAnsi="Times New Roman" w:cs="Times New Roman"/>
          <w:lang w:eastAsia="ja-JP"/>
        </w:rPr>
        <w:t>). Size distribution, concentration and particle morphology were obtained with a hemacytometer (Reichert, USA) using an optical microscope (Micromaster, FisherSci, USA).</w:t>
      </w:r>
    </w:p>
    <w:p w:rsidR="006B6EEC" w:rsidRPr="00D37E08" w:rsidRDefault="006B6EEC" w:rsidP="006B6EEC">
      <w:pPr>
        <w:pStyle w:val="Heading3"/>
        <w:ind w:firstLine="720"/>
        <w:jc w:val="both"/>
        <w:rPr>
          <w:rFonts w:ascii="Times New Roman" w:hAnsi="Times New Roman" w:cs="Times New Roman"/>
          <w:b w:val="0"/>
          <w:color w:val="auto"/>
          <w:lang w:eastAsia="ja-JP"/>
        </w:rPr>
      </w:pPr>
      <w:bookmarkStart w:id="128" w:name="_Toc361725368"/>
      <w:r w:rsidRPr="00D37E08">
        <w:rPr>
          <w:rFonts w:ascii="Times New Roman" w:hAnsi="Times New Roman" w:cs="Times New Roman"/>
          <w:b w:val="0"/>
          <w:color w:val="auto"/>
          <w:lang w:eastAsia="ja-JP"/>
        </w:rPr>
        <w:t xml:space="preserve">5.3.2 </w:t>
      </w:r>
      <w:r w:rsidRPr="00D37E08">
        <w:rPr>
          <w:rFonts w:ascii="Times New Roman" w:hAnsi="Times New Roman" w:cs="Times New Roman"/>
          <w:b w:val="0"/>
          <w:color w:val="auto"/>
          <w:vertAlign w:val="superscript"/>
          <w:lang w:eastAsia="ja-JP"/>
        </w:rPr>
        <w:t>99m</w:t>
      </w:r>
      <w:r w:rsidRPr="00D37E08">
        <w:rPr>
          <w:rFonts w:ascii="Times New Roman" w:hAnsi="Times New Roman" w:cs="Times New Roman"/>
          <w:b w:val="0"/>
          <w:color w:val="auto"/>
          <w:lang w:eastAsia="ja-JP"/>
        </w:rPr>
        <w:t xml:space="preserve">Tc-PGCD </w:t>
      </w:r>
      <w:r w:rsidR="00CB126A" w:rsidRPr="00D37E08">
        <w:rPr>
          <w:rFonts w:ascii="Times New Roman" w:hAnsi="Times New Roman" w:cs="Times New Roman"/>
          <w:b w:val="0"/>
          <w:color w:val="auto"/>
          <w:lang w:eastAsia="ja-JP"/>
        </w:rPr>
        <w:t xml:space="preserve">and </w:t>
      </w:r>
      <w:r w:rsidR="00CB126A" w:rsidRPr="00D37E08">
        <w:rPr>
          <w:rFonts w:ascii="Times New Roman" w:hAnsi="Times New Roman" w:cs="Times New Roman"/>
          <w:b w:val="0"/>
          <w:color w:val="auto"/>
          <w:vertAlign w:val="superscript"/>
          <w:lang w:eastAsia="ja-JP"/>
        </w:rPr>
        <w:t>99m</w:t>
      </w:r>
      <w:r w:rsidR="00CB126A" w:rsidRPr="00D37E08">
        <w:rPr>
          <w:rFonts w:ascii="Times New Roman" w:hAnsi="Times New Roman" w:cs="Times New Roman"/>
          <w:b w:val="0"/>
          <w:color w:val="auto"/>
          <w:lang w:eastAsia="ja-JP"/>
        </w:rPr>
        <w:t>Tc-CHSg labeling</w:t>
      </w:r>
      <w:r w:rsidR="006E455F" w:rsidRPr="00D37E08">
        <w:rPr>
          <w:rFonts w:ascii="Times New Roman" w:hAnsi="Times New Roman" w:cs="Times New Roman"/>
          <w:b w:val="0"/>
          <w:color w:val="auto"/>
          <w:lang w:eastAsia="ja-JP"/>
        </w:rPr>
        <w:t xml:space="preserve"> and stability</w:t>
      </w:r>
      <w:bookmarkEnd w:id="128"/>
      <w:r w:rsidR="00CF3E31" w:rsidRPr="00D37E08">
        <w:rPr>
          <w:rFonts w:ascii="Times New Roman" w:hAnsi="Times New Roman" w:cs="Times New Roman"/>
          <w:b w:val="0"/>
          <w:color w:val="auto"/>
          <w:lang w:eastAsia="ja-JP"/>
        </w:rPr>
        <w:t xml:space="preserve"> </w:t>
      </w:r>
    </w:p>
    <w:p w:rsidR="00CF3E31"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Na</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TcO</w:t>
      </w:r>
      <w:r w:rsidRPr="00D37E08">
        <w:rPr>
          <w:rFonts w:ascii="Times New Roman" w:hAnsi="Times New Roman" w:cs="Times New Roman"/>
          <w:vertAlign w:val="subscript"/>
          <w:lang w:eastAsia="ja-JP"/>
        </w:rPr>
        <w:t>4</w:t>
      </w:r>
      <w:r w:rsidRPr="00D37E08">
        <w:rPr>
          <w:rFonts w:ascii="Times New Roman" w:hAnsi="Times New Roman" w:cs="Times New Roman"/>
          <w:lang w:eastAsia="ja-JP"/>
        </w:rPr>
        <w:t xml:space="preserve"> was obtained from a local pharmacy (Triad Isotopes, Miami, USA). One mCi was used to label approximately 100,000 particles in a 15 ml centrifuge vial containing the lyophilized particles after addition of 100 µl of 1 mg/ml SnCl</w:t>
      </w:r>
      <w:r w:rsidRPr="00D37E08">
        <w:rPr>
          <w:rFonts w:ascii="Times New Roman" w:hAnsi="Times New Roman" w:cs="Times New Roman"/>
          <w:vertAlign w:val="subscript"/>
          <w:lang w:eastAsia="ja-JP"/>
        </w:rPr>
        <w:t>2</w:t>
      </w:r>
      <w:r w:rsidRPr="00D37E08">
        <w:rPr>
          <w:rFonts w:ascii="Times New Roman" w:hAnsi="Times New Roman" w:cs="Times New Roman"/>
          <w:lang w:eastAsia="ja-JP"/>
        </w:rPr>
        <w:t xml:space="preserve"> stock solution (Sigma-Aldrich, USA). Labeling was performed during 30 minutes at 25 ºC and 750 rpm in a Thermomixer (Eppendorf, Germany). Particles were centrifuged, decanted from the supernatant and both measured for labeling yield.</w:t>
      </w:r>
      <w:r w:rsidR="00CF3E31" w:rsidRPr="00D37E08">
        <w:rPr>
          <w:rFonts w:ascii="Times New Roman" w:hAnsi="Times New Roman" w:cs="Times New Roman"/>
          <w:lang w:eastAsia="ja-JP"/>
        </w:rPr>
        <w:t xml:space="preserve"> </w:t>
      </w:r>
    </w:p>
    <w:p w:rsidR="006B6EEC"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Labeled particles (n=4) were resuspended in reconstituted (1% w/v) bovine hemoglobin lysate (</w:t>
      </w:r>
      <w:r w:rsidR="001C3456" w:rsidRPr="00D37E08">
        <w:rPr>
          <w:rFonts w:ascii="Times New Roman" w:hAnsi="Times New Roman" w:cs="Times New Roman"/>
          <w:lang w:eastAsia="ja-JP"/>
        </w:rPr>
        <w:t>FisherSci, USA</w:t>
      </w:r>
      <w:r w:rsidRPr="00D37E08">
        <w:rPr>
          <w:rFonts w:ascii="Times New Roman" w:hAnsi="Times New Roman" w:cs="Times New Roman"/>
          <w:lang w:eastAsia="ja-JP"/>
        </w:rPr>
        <w:t xml:space="preserve">). Particles </w:t>
      </w:r>
      <w:r w:rsidR="00B518B1" w:rsidRPr="00D37E08">
        <w:rPr>
          <w:rFonts w:ascii="Times New Roman" w:hAnsi="Times New Roman" w:cs="Times New Roman"/>
          <w:lang w:eastAsia="ja-JP"/>
        </w:rPr>
        <w:t>were</w:t>
      </w:r>
      <w:r w:rsidRPr="00D37E08">
        <w:rPr>
          <w:rFonts w:ascii="Times New Roman" w:hAnsi="Times New Roman" w:cs="Times New Roman"/>
          <w:lang w:eastAsia="ja-JP"/>
        </w:rPr>
        <w:t xml:space="preserve"> stirred for 4 hours at 37 ºC in a thermomixer (Eppendorf, Germany). Every hour the particles were centrifuged, decanted and measured together with the supernatant to assess radiochemical purity.</w:t>
      </w:r>
    </w:p>
    <w:p w:rsidR="00AC1438" w:rsidRPr="00D37E08" w:rsidRDefault="00AC1438" w:rsidP="00A11BBD">
      <w:pPr>
        <w:spacing w:line="480" w:lineRule="auto"/>
        <w:jc w:val="both"/>
      </w:pPr>
      <w:r w:rsidRPr="00D37E08">
        <w:rPr>
          <w:rFonts w:ascii="Times New Roman" w:hAnsi="Times New Roman" w:cs="Times New Roman"/>
          <w:lang w:eastAsia="ja-JP"/>
        </w:rPr>
        <w:t xml:space="preserve">Unlabeled particles were suspended in PBS buffer (pH≈7) and incubated at 37 </w:t>
      </w:r>
      <w:r w:rsidR="00DD402B" w:rsidRPr="00D37E08">
        <w:rPr>
          <w:rFonts w:ascii="Times New Roman" w:hAnsi="Times New Roman" w:cs="Times New Roman"/>
          <w:lang w:eastAsia="ja-JP"/>
        </w:rPr>
        <w:t>°</w:t>
      </w:r>
      <w:r w:rsidRPr="00D37E08">
        <w:rPr>
          <w:rFonts w:ascii="Times New Roman" w:hAnsi="Times New Roman" w:cs="Times New Roman"/>
          <w:lang w:eastAsia="ja-JP"/>
        </w:rPr>
        <w:t xml:space="preserve">Celsius </w:t>
      </w:r>
      <w:r w:rsidRPr="00D37E08">
        <w:rPr>
          <w:rFonts w:ascii="Times New Roman" w:hAnsi="Times New Roman" w:cs="Times New Roman"/>
        </w:rPr>
        <w:t xml:space="preserve">for a period of 48 hours. Samples were taken at 4, 12, 24 and 48 hours, gravity filtered through a 20 µm nylon filter [Spectrumlabs, USA], recovered and counted in a hemacytometer to establish the remaining concentration. Decay profiles are shown in figure 22 demonstrating the potential for CHSg and PGCD for </w:t>
      </w:r>
      <w:r w:rsidR="001C1EE8" w:rsidRPr="00D37E08">
        <w:rPr>
          <w:rFonts w:ascii="Times New Roman" w:hAnsi="Times New Roman" w:cs="Times New Roman"/>
        </w:rPr>
        <w:t>RMT</w:t>
      </w:r>
      <w:r w:rsidRPr="00D37E08">
        <w:rPr>
          <w:rFonts w:ascii="Times New Roman" w:hAnsi="Times New Roman" w:cs="Times New Roman"/>
        </w:rPr>
        <w:t xml:space="preserve"> planning (</w:t>
      </w:r>
      <w:r w:rsidR="0030093A" w:rsidRPr="00D37E08">
        <w:rPr>
          <w:rFonts w:ascii="Times New Roman" w:hAnsi="Times New Roman" w:cs="Times New Roman"/>
        </w:rPr>
        <w:t>imaging</w:t>
      </w:r>
      <w:r w:rsidRPr="00D37E08">
        <w:rPr>
          <w:rFonts w:ascii="Times New Roman" w:hAnsi="Times New Roman" w:cs="Times New Roman"/>
        </w:rPr>
        <w:t xml:space="preserve">). Therefore, these particles were further evaluated </w:t>
      </w:r>
      <w:r w:rsidRPr="00D37E08">
        <w:rPr>
          <w:rFonts w:ascii="Times New Roman" w:hAnsi="Times New Roman" w:cs="Times New Roman"/>
          <w:i/>
        </w:rPr>
        <w:t>in vivo</w:t>
      </w:r>
      <w:r w:rsidR="006E455F" w:rsidRPr="00D37E08">
        <w:rPr>
          <w:rFonts w:ascii="Times New Roman" w:hAnsi="Times New Roman" w:cs="Times New Roman"/>
          <w:i/>
        </w:rPr>
        <w:t xml:space="preserve"> </w:t>
      </w:r>
      <w:r w:rsidR="006E455F" w:rsidRPr="00D37E08">
        <w:rPr>
          <w:rFonts w:ascii="Times New Roman" w:hAnsi="Times New Roman" w:cs="Times New Roman"/>
        </w:rPr>
        <w:t>for lung perfusion studies</w:t>
      </w:r>
      <w:r w:rsidRPr="00D37E08">
        <w:rPr>
          <w:rFonts w:ascii="Times New Roman" w:hAnsi="Times New Roman" w:cs="Times New Roman"/>
        </w:rPr>
        <w:t>.</w:t>
      </w:r>
      <w:r w:rsidR="006E455F" w:rsidRPr="00D37E08">
        <w:rPr>
          <w:rFonts w:ascii="Times New Roman" w:hAnsi="Times New Roman" w:cs="Times New Roman"/>
        </w:rPr>
        <w:t xml:space="preserve"> </w:t>
      </w:r>
      <w:r w:rsidR="00DD402B" w:rsidRPr="00D37E08">
        <w:rPr>
          <w:rFonts w:ascii="Times New Roman" w:hAnsi="Times New Roman" w:cs="Times New Roman"/>
        </w:rPr>
        <w:t>Thus</w:t>
      </w:r>
      <w:r w:rsidR="006E455F" w:rsidRPr="00D37E08">
        <w:rPr>
          <w:rFonts w:ascii="Times New Roman" w:hAnsi="Times New Roman" w:cs="Times New Roman"/>
        </w:rPr>
        <w:t xml:space="preserve">, preliminary experiments were performed to evaluate </w:t>
      </w:r>
      <w:r w:rsidR="006E455F" w:rsidRPr="00D37E08">
        <w:rPr>
          <w:rFonts w:ascii="Times New Roman" w:hAnsi="Times New Roman" w:cs="Times New Roman"/>
          <w:i/>
        </w:rPr>
        <w:t>in vivo</w:t>
      </w:r>
      <w:r w:rsidR="006E455F" w:rsidRPr="00D37E08">
        <w:rPr>
          <w:rFonts w:ascii="Times New Roman" w:hAnsi="Times New Roman" w:cs="Times New Roman"/>
        </w:rPr>
        <w:t xml:space="preserve"> degradation of CHSg in mouse (</w:t>
      </w:r>
      <w:r w:rsidR="00CB126A" w:rsidRPr="00D37E08">
        <w:rPr>
          <w:rFonts w:ascii="Times New Roman" w:hAnsi="Times New Roman" w:cs="Times New Roman"/>
        </w:rPr>
        <w:t>ND4 Swiss Webster,</w:t>
      </w:r>
      <w:r w:rsidR="00CB126A" w:rsidRPr="00D37E08">
        <w:rPr>
          <w:rFonts w:ascii="Times New Roman" w:hAnsi="Times New Roman"/>
        </w:rPr>
        <w:t xml:space="preserve"> </w:t>
      </w:r>
      <w:r w:rsidR="006E455F" w:rsidRPr="00D37E08">
        <w:rPr>
          <w:rFonts w:ascii="Times New Roman" w:hAnsi="Times New Roman" w:cs="Times New Roman"/>
        </w:rPr>
        <w:t>Harlan, USA)</w:t>
      </w:r>
    </w:p>
    <w:p w:rsidR="000434B8" w:rsidRPr="00D37E08" w:rsidRDefault="009E3AE9" w:rsidP="006B6EEC">
      <w:pPr>
        <w:spacing w:line="480" w:lineRule="auto"/>
        <w:jc w:val="both"/>
        <w:rPr>
          <w:rFonts w:ascii="Times New Roman" w:hAnsi="Times New Roman" w:cs="Times New Roman"/>
        </w:rPr>
      </w:pPr>
      <w:r w:rsidRPr="00D37E08">
        <w:rPr>
          <w:rFonts w:ascii="Times New Roman" w:hAnsi="Times New Roman" w:cs="Times New Roman"/>
        </w:rPr>
        <w:t xml:space="preserve">Lyophilized </w:t>
      </w:r>
      <w:r w:rsidR="000434B8" w:rsidRPr="00D37E08">
        <w:rPr>
          <w:rFonts w:ascii="Times New Roman" w:hAnsi="Times New Roman" w:cs="Times New Roman"/>
        </w:rPr>
        <w:t>CHSg micro</w:t>
      </w:r>
      <w:r w:rsidRPr="00D37E08">
        <w:rPr>
          <w:rFonts w:ascii="Times New Roman" w:hAnsi="Times New Roman" w:cs="Times New Roman"/>
        </w:rPr>
        <w:t xml:space="preserve">particles were re-suspended in carbonate buffer (pH=9.34). NHS-Fluorescein </w:t>
      </w:r>
      <w:r w:rsidR="000434B8" w:rsidRPr="00D37E08">
        <w:rPr>
          <w:rFonts w:ascii="Times New Roman" w:hAnsi="Times New Roman" w:cs="Times New Roman"/>
        </w:rPr>
        <w:t xml:space="preserve">(Thermo Scientific, USA) </w:t>
      </w:r>
      <w:r w:rsidRPr="00D37E08">
        <w:rPr>
          <w:rFonts w:ascii="Times New Roman" w:hAnsi="Times New Roman" w:cs="Times New Roman"/>
        </w:rPr>
        <w:t>was dissolved in Dimethyl Sulfoxide (DMSO</w:t>
      </w:r>
      <w:r w:rsidR="0028463D" w:rsidRPr="00D37E08">
        <w:rPr>
          <w:rFonts w:ascii="Times New Roman" w:hAnsi="Times New Roman" w:cs="Times New Roman"/>
        </w:rPr>
        <w:t>, Thermo Scientific, USA</w:t>
      </w:r>
      <w:r w:rsidRPr="00D37E08">
        <w:rPr>
          <w:rFonts w:ascii="Times New Roman" w:hAnsi="Times New Roman" w:cs="Times New Roman"/>
        </w:rPr>
        <w:t xml:space="preserve">) with a concentration of 10 mg/ml. </w:t>
      </w:r>
      <w:r w:rsidR="000434B8" w:rsidRPr="00D37E08">
        <w:rPr>
          <w:rFonts w:ascii="Times New Roman" w:hAnsi="Times New Roman" w:cs="Times New Roman"/>
        </w:rPr>
        <w:t>A total 1</w:t>
      </w:r>
      <w:r w:rsidRPr="00D37E08">
        <w:rPr>
          <w:rFonts w:ascii="Times New Roman" w:hAnsi="Times New Roman" w:cs="Times New Roman"/>
        </w:rPr>
        <w:t xml:space="preserve"> mg </w:t>
      </w:r>
      <w:r w:rsidR="000434B8" w:rsidRPr="00D37E08">
        <w:rPr>
          <w:rFonts w:ascii="Times New Roman" w:hAnsi="Times New Roman" w:cs="Times New Roman"/>
        </w:rPr>
        <w:t xml:space="preserve">of NHS-Fluorescein </w:t>
      </w:r>
      <w:r w:rsidRPr="00D37E08">
        <w:rPr>
          <w:rFonts w:ascii="Times New Roman" w:hAnsi="Times New Roman" w:cs="Times New Roman"/>
        </w:rPr>
        <w:t>(100 µl of the stock solution) was added to the vial containing the particles and stirred for 2 hours</w:t>
      </w:r>
      <w:r w:rsidR="007F32D8" w:rsidRPr="00D37E08">
        <w:rPr>
          <w:rFonts w:ascii="Times New Roman" w:hAnsi="Times New Roman" w:cs="Times New Roman"/>
        </w:rPr>
        <w:t xml:space="preserve"> (</w:t>
      </w:r>
      <w:r w:rsidR="00086671" w:rsidRPr="00D37E08">
        <w:fldChar w:fldCharType="begin"/>
      </w:r>
      <w:r w:rsidR="00086671" w:rsidRPr="00D37E08">
        <w:instrText xml:space="preserve"> REF _Ref359219450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33</w:t>
      </w:r>
      <w:r w:rsidR="00086671" w:rsidRPr="00D37E08">
        <w:fldChar w:fldCharType="end"/>
      </w:r>
      <w:r w:rsidR="007F32D8" w:rsidRPr="00D37E08">
        <w:rPr>
          <w:rFonts w:ascii="Times New Roman" w:hAnsi="Times New Roman" w:cs="Times New Roman"/>
        </w:rPr>
        <w:t>)</w:t>
      </w:r>
      <w:r w:rsidRPr="00D37E08">
        <w:rPr>
          <w:rFonts w:ascii="Times New Roman" w:hAnsi="Times New Roman" w:cs="Times New Roman"/>
        </w:rPr>
        <w:t>. A</w:t>
      </w:r>
      <w:r w:rsidR="000434B8" w:rsidRPr="00D37E08">
        <w:rPr>
          <w:rFonts w:ascii="Times New Roman" w:hAnsi="Times New Roman" w:cs="Times New Roman"/>
        </w:rPr>
        <w:t>t the end of the reaction</w:t>
      </w:r>
      <w:r w:rsidRPr="00D37E08">
        <w:rPr>
          <w:rFonts w:ascii="Times New Roman" w:hAnsi="Times New Roman" w:cs="Times New Roman"/>
        </w:rPr>
        <w:t xml:space="preserve"> particles were centrifuged</w:t>
      </w:r>
      <w:r w:rsidR="000434B8" w:rsidRPr="00D37E08">
        <w:rPr>
          <w:rFonts w:ascii="Times New Roman" w:hAnsi="Times New Roman" w:cs="Times New Roman"/>
        </w:rPr>
        <w:t>,</w:t>
      </w:r>
      <w:r w:rsidRPr="00D37E08">
        <w:rPr>
          <w:rFonts w:ascii="Times New Roman" w:hAnsi="Times New Roman" w:cs="Times New Roman"/>
        </w:rPr>
        <w:t xml:space="preserve"> washed three times with water</w:t>
      </w:r>
      <w:r w:rsidR="000434B8" w:rsidRPr="00D37E08">
        <w:rPr>
          <w:rFonts w:ascii="Times New Roman" w:hAnsi="Times New Roman" w:cs="Times New Roman"/>
        </w:rPr>
        <w:t xml:space="preserve"> and finally lyophilized (Lyophilized CHSg-Fluorescein). </w:t>
      </w:r>
    </w:p>
    <w:p w:rsidR="007F32D8" w:rsidRPr="00D37E08" w:rsidRDefault="007F32D8" w:rsidP="007F32D8">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6E83C6E3" wp14:editId="5071EE9F">
            <wp:extent cx="2956560" cy="1571462"/>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59454" cy="1573000"/>
                    </a:xfrm>
                    <a:prstGeom prst="rect">
                      <a:avLst/>
                    </a:prstGeom>
                    <a:noFill/>
                    <a:ln>
                      <a:noFill/>
                    </a:ln>
                    <a:extLst/>
                  </pic:spPr>
                </pic:pic>
              </a:graphicData>
            </a:graphic>
          </wp:inline>
        </w:drawing>
      </w:r>
    </w:p>
    <w:p w:rsidR="007F32D8" w:rsidRPr="00D37E08" w:rsidRDefault="007F32D8" w:rsidP="007F32D8">
      <w:pPr>
        <w:jc w:val="center"/>
        <w:rPr>
          <w:rFonts w:ascii="Times New Roman" w:hAnsi="Times New Roman" w:cs="Times New Roman"/>
          <w:bCs/>
        </w:rPr>
      </w:pPr>
      <w:bookmarkStart w:id="129" w:name="_Ref359219450"/>
      <w:bookmarkStart w:id="130" w:name="_Toc361725458"/>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33</w:t>
      </w:r>
      <w:r w:rsidR="004F6A65" w:rsidRPr="00D37E08">
        <w:rPr>
          <w:rFonts w:ascii="Times New Roman" w:hAnsi="Times New Roman" w:cs="Times New Roman"/>
          <w:bCs/>
        </w:rPr>
        <w:fldChar w:fldCharType="end"/>
      </w:r>
      <w:bookmarkEnd w:id="129"/>
      <w:r w:rsidRPr="00D37E08">
        <w:rPr>
          <w:rFonts w:ascii="Times New Roman" w:hAnsi="Times New Roman" w:cs="Times New Roman"/>
          <w:bCs/>
        </w:rPr>
        <w:t xml:space="preserve"> CHSg + NHS-Fluorescein reaction</w:t>
      </w:r>
      <w:bookmarkEnd w:id="130"/>
    </w:p>
    <w:p w:rsidR="006E455F" w:rsidRPr="00D37E08" w:rsidRDefault="00DD402B" w:rsidP="006B6EEC">
      <w:pPr>
        <w:spacing w:line="480" w:lineRule="auto"/>
        <w:jc w:val="both"/>
        <w:rPr>
          <w:rFonts w:ascii="Times New Roman" w:hAnsi="Times New Roman" w:cs="Times New Roman"/>
        </w:rPr>
      </w:pPr>
      <w:r w:rsidRPr="00D37E08">
        <w:rPr>
          <w:rFonts w:ascii="Times New Roman" w:hAnsi="Times New Roman" w:cs="Times New Roman"/>
        </w:rPr>
        <w:t>For these preliminary experiments in mice, p</w:t>
      </w:r>
      <w:r w:rsidR="000434B8" w:rsidRPr="00D37E08">
        <w:rPr>
          <w:rFonts w:ascii="Times New Roman" w:hAnsi="Times New Roman" w:cs="Times New Roman"/>
        </w:rPr>
        <w:t xml:space="preserve">articles were re-suspended in saline solution for injection (FisherSci, USA) and ≈5000 particles were injected to each animal in the lateral tail vein. Animals were </w:t>
      </w:r>
      <w:r w:rsidR="003C718C" w:rsidRPr="00D37E08">
        <w:rPr>
          <w:rFonts w:ascii="Times New Roman" w:hAnsi="Times New Roman" w:cs="Times New Roman"/>
        </w:rPr>
        <w:t xml:space="preserve">euthanized </w:t>
      </w:r>
      <w:r w:rsidR="000434B8" w:rsidRPr="00D37E08">
        <w:rPr>
          <w:rFonts w:ascii="Times New Roman" w:hAnsi="Times New Roman" w:cs="Times New Roman"/>
        </w:rPr>
        <w:t>at 12 and 24 hours (n=2 per time point). Before extraction of the lungs, the trachea was isolated and a V cut was made. A syringe containing Optimal Cutting Temperature (OCT,</w:t>
      </w:r>
      <w:r w:rsidR="0028463D" w:rsidRPr="00D37E08">
        <w:rPr>
          <w:rFonts w:ascii="Times New Roman" w:hAnsi="Times New Roman" w:cs="Times New Roman"/>
        </w:rPr>
        <w:t xml:space="preserve"> </w:t>
      </w:r>
      <w:r w:rsidR="0068549E" w:rsidRPr="00D37E08">
        <w:rPr>
          <w:rFonts w:ascii="Times New Roman" w:hAnsi="Times New Roman" w:cs="Times New Roman"/>
        </w:rPr>
        <w:t>Tissue-Tek, USA</w:t>
      </w:r>
      <w:r w:rsidR="000434B8" w:rsidRPr="00D37E08">
        <w:rPr>
          <w:rFonts w:ascii="Times New Roman" w:hAnsi="Times New Roman" w:cs="Times New Roman"/>
        </w:rPr>
        <w:t>) liquid was inserted in the trachea and the lungs were filled with 0.5 ml. Lungs were finally extracted and fr</w:t>
      </w:r>
      <w:r w:rsidR="0028463D" w:rsidRPr="00D37E08">
        <w:rPr>
          <w:rFonts w:ascii="Times New Roman" w:hAnsi="Times New Roman" w:cs="Times New Roman"/>
        </w:rPr>
        <w:t xml:space="preserve">ozen in a plastic mold </w:t>
      </w:r>
      <w:r w:rsidR="00F038EE" w:rsidRPr="00D37E08">
        <w:rPr>
          <w:rFonts w:ascii="Times New Roman" w:hAnsi="Times New Roman" w:cs="Times New Roman"/>
        </w:rPr>
        <w:t>filled with OCT and dipped in c</w:t>
      </w:r>
      <w:r w:rsidR="0028463D" w:rsidRPr="00D37E08">
        <w:rPr>
          <w:rFonts w:ascii="Times New Roman" w:hAnsi="Times New Roman" w:cs="Times New Roman"/>
        </w:rPr>
        <w:t xml:space="preserve">yclopentane </w:t>
      </w:r>
      <w:r w:rsidR="00F038EE" w:rsidRPr="00D37E08">
        <w:rPr>
          <w:rFonts w:ascii="Times New Roman" w:hAnsi="Times New Roman" w:cs="Times New Roman"/>
        </w:rPr>
        <w:t>co</w:t>
      </w:r>
      <w:r w:rsidRPr="00D37E08">
        <w:rPr>
          <w:rFonts w:ascii="Times New Roman" w:hAnsi="Times New Roman" w:cs="Times New Roman"/>
        </w:rPr>
        <w:t>o</w:t>
      </w:r>
      <w:r w:rsidR="00F038EE" w:rsidRPr="00D37E08">
        <w:rPr>
          <w:rFonts w:ascii="Times New Roman" w:hAnsi="Times New Roman" w:cs="Times New Roman"/>
        </w:rPr>
        <w:t>led to -80 ºC with</w:t>
      </w:r>
      <w:r w:rsidR="0028463D" w:rsidRPr="00D37E08">
        <w:rPr>
          <w:rFonts w:ascii="Times New Roman" w:hAnsi="Times New Roman" w:cs="Times New Roman"/>
        </w:rPr>
        <w:t xml:space="preserve"> dry ice.</w:t>
      </w:r>
      <w:r w:rsidR="0068549E" w:rsidRPr="00D37E08">
        <w:rPr>
          <w:rFonts w:ascii="Times New Roman" w:hAnsi="Times New Roman" w:cs="Times New Roman"/>
        </w:rPr>
        <w:t xml:space="preserve"> Specimens were obtained by </w:t>
      </w:r>
      <w:r w:rsidR="00F038EE" w:rsidRPr="00D37E08">
        <w:rPr>
          <w:rFonts w:ascii="Times New Roman" w:hAnsi="Times New Roman" w:cs="Times New Roman"/>
        </w:rPr>
        <w:t xml:space="preserve">cryosectioning </w:t>
      </w:r>
      <w:r w:rsidR="007F32D8" w:rsidRPr="00D37E08">
        <w:rPr>
          <w:rFonts w:ascii="Times New Roman" w:hAnsi="Times New Roman" w:cs="Times New Roman"/>
        </w:rPr>
        <w:t xml:space="preserve">the frozen samples </w:t>
      </w:r>
      <w:r w:rsidR="00F038EE" w:rsidRPr="00D37E08">
        <w:rPr>
          <w:rFonts w:ascii="Times New Roman" w:hAnsi="Times New Roman" w:cs="Times New Roman"/>
        </w:rPr>
        <w:t xml:space="preserve">in a Microtome (Leica, Japan). Sections were analyzed in a </w:t>
      </w:r>
      <w:r w:rsidR="001C3456" w:rsidRPr="00D37E08">
        <w:rPr>
          <w:rFonts w:ascii="Times New Roman" w:hAnsi="Times New Roman" w:cs="Times New Roman"/>
        </w:rPr>
        <w:t>florescent</w:t>
      </w:r>
      <w:r w:rsidR="00F038EE" w:rsidRPr="00D37E08">
        <w:rPr>
          <w:rFonts w:ascii="Times New Roman" w:hAnsi="Times New Roman" w:cs="Times New Roman"/>
        </w:rPr>
        <w:t xml:space="preserve"> microscope (</w:t>
      </w:r>
      <w:r w:rsidR="001C3456" w:rsidRPr="00D37E08">
        <w:rPr>
          <w:rFonts w:ascii="Times New Roman" w:hAnsi="Times New Roman" w:cs="Times New Roman"/>
        </w:rPr>
        <w:t>Olympus IX81 with a Q Imaging Retiga 1300 Camera, USA</w:t>
      </w:r>
      <w:r w:rsidR="00F038EE" w:rsidRPr="00D37E08">
        <w:rPr>
          <w:rFonts w:ascii="Times New Roman" w:hAnsi="Times New Roman" w:cs="Times New Roman"/>
        </w:rPr>
        <w:t>).</w:t>
      </w:r>
    </w:p>
    <w:p w:rsidR="006B6EEC" w:rsidRPr="00D37E08" w:rsidRDefault="006B6EEC" w:rsidP="006B6EEC">
      <w:pPr>
        <w:pStyle w:val="Heading3"/>
        <w:ind w:firstLine="720"/>
        <w:rPr>
          <w:rFonts w:ascii="Times New Roman" w:hAnsi="Times New Roman" w:cs="Times New Roman"/>
          <w:b w:val="0"/>
          <w:color w:val="auto"/>
          <w:lang w:eastAsia="ja-JP"/>
        </w:rPr>
      </w:pPr>
      <w:bookmarkStart w:id="131" w:name="_Toc361725369"/>
      <w:r w:rsidRPr="00D37E08">
        <w:rPr>
          <w:rFonts w:ascii="Times New Roman" w:hAnsi="Times New Roman" w:cs="Times New Roman"/>
          <w:b w:val="0"/>
          <w:color w:val="auto"/>
          <w:lang w:eastAsia="ja-JP"/>
        </w:rPr>
        <w:t>5.3.</w:t>
      </w:r>
      <w:r w:rsidR="00CF3E31" w:rsidRPr="00D37E08">
        <w:rPr>
          <w:rFonts w:ascii="Times New Roman" w:hAnsi="Times New Roman" w:cs="Times New Roman"/>
          <w:b w:val="0"/>
          <w:color w:val="auto"/>
          <w:lang w:eastAsia="ja-JP"/>
        </w:rPr>
        <w:t>3</w:t>
      </w:r>
      <w:r w:rsidRPr="00D37E08">
        <w:rPr>
          <w:rFonts w:ascii="Times New Roman" w:hAnsi="Times New Roman" w:cs="Times New Roman"/>
          <w:b w:val="0"/>
          <w:color w:val="auto"/>
          <w:lang w:eastAsia="ja-JP"/>
        </w:rPr>
        <w:t xml:space="preserve"> </w:t>
      </w:r>
      <w:r w:rsidR="00CB126A" w:rsidRPr="00D37E08">
        <w:rPr>
          <w:rFonts w:ascii="Times New Roman" w:hAnsi="Times New Roman" w:cs="Times New Roman"/>
          <w:b w:val="0"/>
          <w:color w:val="auto"/>
          <w:lang w:eastAsia="ja-JP"/>
        </w:rPr>
        <w:t>Lung Perfusion Experiments</w:t>
      </w:r>
      <w:bookmarkEnd w:id="131"/>
    </w:p>
    <w:p w:rsidR="00B85F98"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Animals (Sprague Dawley rats 200-225 grams, 2 per time point, Harlan, USA) were weighed before the procedure and anesthetized using an Ohmeda Isotec 3 isolfurane vaporizer (GE Healthcare, USA). Animals were restrained in the supine position (completely anesthetized) and a torso X-Ray was obtained (Belmont Acuray 071A, USA). Later, 100 µL of the labeled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Tc-PGCD or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Tc-CHSg (8,000-10,000 particles) with an activity ranging from 1.85-3.7 MBq (50 to 100 µCi) was injected through the lateral tail vein. Animals were euthanized at 2 or 4 hours. For </w:t>
      </w:r>
      <w:r w:rsidR="00312039" w:rsidRPr="00D37E08">
        <w:rPr>
          <w:rFonts w:ascii="Times New Roman" w:hAnsi="Times New Roman" w:cs="Times New Roman"/>
          <w:lang w:eastAsia="ja-JP"/>
        </w:rPr>
        <w:t>both</w:t>
      </w:r>
      <w:r w:rsidRPr="00D37E08">
        <w:rPr>
          <w:rFonts w:ascii="Times New Roman" w:hAnsi="Times New Roman" w:cs="Times New Roman"/>
          <w:lang w:eastAsia="ja-JP"/>
        </w:rPr>
        <w:t xml:space="preserve"> time points lungs, liver, spleen, heart, kidneys, ribs and 0.2 ml of blood and urine were collected, weighed and measured for activity using a Cobra 5000 well counter (Packard, USA). Non-collimated autoradiography images (in the unaltered supine position the X-Ray was obtained) were also taken at 1, 2, 3 and 4 hours (Packard Phosphorimager, Perkin Elmer, USA). In one group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was injected as a control. Additionally, imaging and organ collection were also performed with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Tc-MAA and free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 for comparison purposes.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Tc-MAA was purchased from a local pharmacy (Triad Isotopes®, USA). Pertechnetate</w:t>
      </w:r>
      <w:r w:rsidR="00CB3593" w:rsidRPr="00D37E08">
        <w:rPr>
          <w:rFonts w:ascii="Times New Roman" w:hAnsi="Times New Roman" w:cs="Times New Roman"/>
          <w:lang w:eastAsia="ja-JP"/>
        </w:rPr>
        <w:t xml:space="preserve"> (obtained as Sodium Pertechnetate from Triad Isotopes, USA)</w:t>
      </w:r>
      <w:r w:rsidRPr="00D37E08">
        <w:rPr>
          <w:rFonts w:ascii="Times New Roman" w:hAnsi="Times New Roman" w:cs="Times New Roman"/>
          <w:lang w:eastAsia="ja-JP"/>
        </w:rPr>
        <w:t xml:space="preserve"> was reduced with 100 µg of Stannous Chloride (Sigma-Aldrich, USA) before injection. The obtained X-Rays and the autoradiography images were superimposed to provide anatomical and functional data.</w:t>
      </w:r>
    </w:p>
    <w:p w:rsidR="00B85F98" w:rsidRPr="00D37E08" w:rsidRDefault="00B85F98" w:rsidP="00B85F98">
      <w:pPr>
        <w:pStyle w:val="Heading2"/>
        <w:spacing w:before="240" w:after="240" w:line="480" w:lineRule="auto"/>
        <w:rPr>
          <w:rFonts w:ascii="Times New Roman" w:hAnsi="Times New Roman" w:cs="Times New Roman"/>
          <w:b w:val="0"/>
          <w:color w:val="auto"/>
          <w:sz w:val="22"/>
          <w:szCs w:val="22"/>
          <w:lang w:eastAsia="ja-JP"/>
        </w:rPr>
      </w:pPr>
      <w:bookmarkStart w:id="132" w:name="_Toc361725370"/>
      <w:r w:rsidRPr="00D37E08">
        <w:rPr>
          <w:rFonts w:ascii="Times New Roman" w:hAnsi="Times New Roman" w:cs="Times New Roman"/>
          <w:b w:val="0"/>
          <w:color w:val="auto"/>
          <w:sz w:val="22"/>
          <w:szCs w:val="22"/>
          <w:lang w:eastAsia="ja-JP"/>
        </w:rPr>
        <w:t>5.4 Results and Discussion</w:t>
      </w:r>
      <w:bookmarkEnd w:id="132"/>
    </w:p>
    <w:p w:rsidR="006B6EEC" w:rsidRPr="00D37E08" w:rsidRDefault="006B6EEC" w:rsidP="006B6EEC">
      <w:pPr>
        <w:pStyle w:val="Heading3"/>
        <w:ind w:firstLine="720"/>
        <w:rPr>
          <w:rFonts w:ascii="Times New Roman" w:hAnsi="Times New Roman" w:cs="Times New Roman"/>
          <w:b w:val="0"/>
          <w:color w:val="auto"/>
          <w:lang w:eastAsia="ja-JP"/>
        </w:rPr>
      </w:pPr>
      <w:bookmarkStart w:id="133" w:name="_Toc361725371"/>
      <w:r w:rsidRPr="00D37E08">
        <w:rPr>
          <w:rFonts w:ascii="Times New Roman" w:hAnsi="Times New Roman" w:cs="Times New Roman"/>
          <w:b w:val="0"/>
          <w:color w:val="auto"/>
          <w:lang w:eastAsia="ja-JP"/>
        </w:rPr>
        <w:t>5.4.1 Particle Preparation and Characterization</w:t>
      </w:r>
      <w:bookmarkEnd w:id="133"/>
    </w:p>
    <w:p w:rsidR="006B6EEC" w:rsidRPr="00D37E08" w:rsidRDefault="006B6EEC" w:rsidP="006B6EEC">
      <w:pPr>
        <w:spacing w:line="480" w:lineRule="auto"/>
        <w:rPr>
          <w:rFonts w:ascii="Times New Roman" w:hAnsi="Times New Roman" w:cs="Times New Roman"/>
          <w:lang w:eastAsia="ja-JP"/>
        </w:rPr>
      </w:pPr>
      <w:r w:rsidRPr="00D37E08">
        <w:rPr>
          <w:rFonts w:ascii="Times New Roman" w:hAnsi="Times New Roman" w:cs="Times New Roman"/>
          <w:lang w:eastAsia="ja-JP"/>
        </w:rPr>
        <w:t xml:space="preserve">The emulsion method used created spherical particles with a size distribution of approximately 30±10 µm (figure 2). </w:t>
      </w:r>
      <w:r w:rsidRPr="00D37E08">
        <w:rPr>
          <w:rFonts w:ascii="Times New Roman" w:hAnsi="Times New Roman" w:cs="Times New Roman"/>
          <w:noProof/>
        </w:rPr>
        <w:drawing>
          <wp:inline distT="0" distB="0" distL="0" distR="0" wp14:anchorId="3DDC22DA" wp14:editId="4131DDE9">
            <wp:extent cx="5474524" cy="2209317"/>
            <wp:effectExtent l="0" t="0" r="0" b="635"/>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78197" cy="2210799"/>
                    </a:xfrm>
                    <a:prstGeom prst="rect">
                      <a:avLst/>
                    </a:prstGeom>
                    <a:noFill/>
                    <a:ln>
                      <a:noFill/>
                    </a:ln>
                  </pic:spPr>
                </pic:pic>
              </a:graphicData>
            </a:graphic>
          </wp:inline>
        </w:drawing>
      </w:r>
    </w:p>
    <w:p w:rsidR="006B6EEC" w:rsidRPr="00D37E08" w:rsidRDefault="006B6EEC" w:rsidP="006B6EEC">
      <w:pPr>
        <w:jc w:val="center"/>
        <w:rPr>
          <w:rFonts w:ascii="Times New Roman" w:hAnsi="Times New Roman" w:cs="Times New Roman"/>
          <w:bCs/>
        </w:rPr>
      </w:pPr>
      <w:bookmarkStart w:id="134" w:name="_Toc361725459"/>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34</w:t>
      </w:r>
      <w:r w:rsidR="004F6A65" w:rsidRPr="00D37E08">
        <w:rPr>
          <w:rFonts w:ascii="Times New Roman" w:hAnsi="Times New Roman" w:cs="Times New Roman"/>
          <w:bCs/>
        </w:rPr>
        <w:fldChar w:fldCharType="end"/>
      </w:r>
      <w:r w:rsidRPr="00D37E08">
        <w:rPr>
          <w:rFonts w:ascii="Times New Roman" w:hAnsi="Times New Roman" w:cs="Times New Roman"/>
          <w:bCs/>
        </w:rPr>
        <w:t xml:space="preserve"> Obtained particles A: PGCD and B: CHSg.</w:t>
      </w:r>
      <w:bookmarkEnd w:id="134"/>
    </w:p>
    <w:p w:rsidR="006B6EEC"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Lyophilization and labeling of the particles did not affect their size and morphology. Chitosan microparticles swelled 20-25% when placed in contact with water, a feature that was taken into consideration when producing these particles (</w:t>
      </w:r>
      <w:r w:rsidR="00086671" w:rsidRPr="00D37E08">
        <w:fldChar w:fldCharType="begin"/>
      </w:r>
      <w:r w:rsidR="00086671" w:rsidRPr="00D37E08">
        <w:instrText xml:space="preserve"> REF _Ref354668369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35</w:t>
      </w:r>
      <w:r w:rsidR="00086671" w:rsidRPr="00D37E08">
        <w:fldChar w:fldCharType="end"/>
      </w:r>
      <w:r w:rsidRPr="00D37E08">
        <w:rPr>
          <w:rFonts w:ascii="Times New Roman" w:hAnsi="Times New Roman" w:cs="Times New Roman"/>
          <w:lang w:eastAsia="ja-JP"/>
        </w:rPr>
        <w:t>). The produced PGCD microparticles needed to be filtered through a 20 µm nylon filter (</w:t>
      </w:r>
      <w:r w:rsidR="00E11037" w:rsidRPr="00D37E08">
        <w:rPr>
          <w:rFonts w:ascii="Times New Roman" w:hAnsi="Times New Roman" w:cs="Times New Roman"/>
          <w:lang w:eastAsia="ja-JP"/>
        </w:rPr>
        <w:t>Spectra/Mesh, Cole Palmer, USA</w:t>
      </w:r>
      <w:r w:rsidRPr="00D37E08">
        <w:rPr>
          <w:rFonts w:ascii="Times New Roman" w:hAnsi="Times New Roman" w:cs="Times New Roman"/>
          <w:lang w:eastAsia="ja-JP"/>
        </w:rPr>
        <w:t>) to assure proper distribution (</w:t>
      </w:r>
      <w:r w:rsidR="00086671" w:rsidRPr="00D37E08">
        <w:fldChar w:fldCharType="begin"/>
      </w:r>
      <w:r w:rsidR="00086671" w:rsidRPr="00D37E08">
        <w:instrText xml:space="preserve"> REF _Ref354668369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35</w:t>
      </w:r>
      <w:r w:rsidR="00086671" w:rsidRPr="00D37E08">
        <w:fldChar w:fldCharType="end"/>
      </w:r>
      <w:r w:rsidRPr="00D37E08">
        <w:rPr>
          <w:rFonts w:ascii="Times New Roman" w:hAnsi="Times New Roman" w:cs="Times New Roman"/>
          <w:lang w:eastAsia="ja-JP"/>
        </w:rPr>
        <w:t>).</w:t>
      </w:r>
    </w:p>
    <w:p w:rsidR="006B6EEC"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 </w:t>
      </w:r>
      <w:r w:rsidR="004F6FFB" w:rsidRPr="00D37E08">
        <w:rPr>
          <w:rFonts w:ascii="Times New Roman" w:hAnsi="Times New Roman" w:cs="Times New Roman"/>
          <w:noProof/>
        </w:rPr>
        <w:drawing>
          <wp:inline distT="0" distB="0" distL="0" distR="0" wp14:anchorId="311B0FE2" wp14:editId="763D1B94">
            <wp:extent cx="5510150" cy="2321209"/>
            <wp:effectExtent l="0" t="0" r="0" b="317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CD + CHSg Dist.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06000" cy="2319461"/>
                    </a:xfrm>
                    <a:prstGeom prst="rect">
                      <a:avLst/>
                    </a:prstGeom>
                  </pic:spPr>
                </pic:pic>
              </a:graphicData>
            </a:graphic>
          </wp:inline>
        </w:drawing>
      </w:r>
    </w:p>
    <w:p w:rsidR="006B6EEC" w:rsidRPr="00D37E08" w:rsidRDefault="006B6EEC" w:rsidP="006B6EEC">
      <w:pPr>
        <w:jc w:val="center"/>
        <w:rPr>
          <w:rFonts w:ascii="Times New Roman" w:hAnsi="Times New Roman" w:cs="Times New Roman"/>
          <w:bCs/>
        </w:rPr>
      </w:pPr>
      <w:bookmarkStart w:id="135" w:name="_Ref354668369"/>
      <w:bookmarkStart w:id="136" w:name="_Ref353956896"/>
      <w:bookmarkStart w:id="137" w:name="_Ref353956930"/>
      <w:bookmarkStart w:id="138" w:name="_Toc361725460"/>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35</w:t>
      </w:r>
      <w:r w:rsidR="004F6A65" w:rsidRPr="00D37E08">
        <w:rPr>
          <w:rFonts w:ascii="Times New Roman" w:hAnsi="Times New Roman" w:cs="Times New Roman"/>
          <w:bCs/>
        </w:rPr>
        <w:fldChar w:fldCharType="end"/>
      </w:r>
      <w:bookmarkEnd w:id="135"/>
      <w:r w:rsidRPr="00D37E08">
        <w:rPr>
          <w:rFonts w:ascii="Times New Roman" w:hAnsi="Times New Roman" w:cs="Times New Roman"/>
          <w:bCs/>
        </w:rPr>
        <w:t xml:space="preserve"> Size distribution for: A: PGCD </w:t>
      </w:r>
      <w:r w:rsidR="00A62E3A" w:rsidRPr="00D37E08">
        <w:rPr>
          <w:rFonts w:ascii="Times New Roman" w:hAnsi="Times New Roman" w:cs="Times New Roman"/>
          <w:bCs/>
        </w:rPr>
        <w:t xml:space="preserve">size distribution </w:t>
      </w:r>
      <w:r w:rsidRPr="00D37E08">
        <w:rPr>
          <w:rFonts w:ascii="Times New Roman" w:hAnsi="Times New Roman" w:cs="Times New Roman"/>
          <w:bCs/>
        </w:rPr>
        <w:t xml:space="preserve">before and after filtration and B: CHSg </w:t>
      </w:r>
      <w:bookmarkEnd w:id="136"/>
      <w:bookmarkEnd w:id="137"/>
      <w:r w:rsidR="00A62E3A" w:rsidRPr="00D37E08">
        <w:rPr>
          <w:rFonts w:ascii="Times New Roman" w:hAnsi="Times New Roman" w:cs="Times New Roman"/>
          <w:bCs/>
        </w:rPr>
        <w:t>size distribution in saline solution.</w:t>
      </w:r>
      <w:bookmarkEnd w:id="138"/>
    </w:p>
    <w:p w:rsidR="006B6EEC" w:rsidRPr="00D37E08" w:rsidRDefault="006B6EEC" w:rsidP="006B6EEC">
      <w:pPr>
        <w:pStyle w:val="Heading3"/>
        <w:ind w:firstLine="720"/>
        <w:rPr>
          <w:rFonts w:ascii="Times New Roman" w:hAnsi="Times New Roman" w:cs="Times New Roman"/>
          <w:b w:val="0"/>
          <w:color w:val="auto"/>
          <w:lang w:eastAsia="ja-JP"/>
        </w:rPr>
      </w:pPr>
      <w:bookmarkStart w:id="139" w:name="_Toc361725372"/>
      <w:r w:rsidRPr="00D37E08">
        <w:rPr>
          <w:rFonts w:ascii="Times New Roman" w:hAnsi="Times New Roman" w:cs="Times New Roman"/>
          <w:b w:val="0"/>
          <w:color w:val="auto"/>
          <w:lang w:eastAsia="ja-JP"/>
        </w:rPr>
        <w:t xml:space="preserve">5.4.2 </w:t>
      </w:r>
      <w:r w:rsidRPr="00D37E08">
        <w:rPr>
          <w:rFonts w:ascii="Times New Roman" w:hAnsi="Times New Roman" w:cs="Times New Roman"/>
          <w:b w:val="0"/>
          <w:color w:val="auto"/>
          <w:vertAlign w:val="superscript"/>
          <w:lang w:eastAsia="ja-JP"/>
        </w:rPr>
        <w:t>99m</w:t>
      </w:r>
      <w:r w:rsidRPr="00D37E08">
        <w:rPr>
          <w:rFonts w:ascii="Times New Roman" w:hAnsi="Times New Roman" w:cs="Times New Roman"/>
          <w:b w:val="0"/>
          <w:color w:val="auto"/>
          <w:lang w:eastAsia="ja-JP"/>
        </w:rPr>
        <w:t xml:space="preserve">Tc-PGCD and </w:t>
      </w:r>
      <w:r w:rsidRPr="00D37E08">
        <w:rPr>
          <w:rFonts w:ascii="Times New Roman" w:hAnsi="Times New Roman" w:cs="Times New Roman"/>
          <w:b w:val="0"/>
          <w:color w:val="auto"/>
          <w:vertAlign w:val="superscript"/>
          <w:lang w:eastAsia="ja-JP"/>
        </w:rPr>
        <w:t>99m</w:t>
      </w:r>
      <w:r w:rsidRPr="00D37E08">
        <w:rPr>
          <w:rFonts w:ascii="Times New Roman" w:hAnsi="Times New Roman" w:cs="Times New Roman"/>
          <w:b w:val="0"/>
          <w:color w:val="auto"/>
          <w:lang w:eastAsia="ja-JP"/>
        </w:rPr>
        <w:t>Tc-CHSg Labeling and stability</w:t>
      </w:r>
      <w:bookmarkEnd w:id="139"/>
    </w:p>
    <w:p w:rsidR="006B6EEC"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Particles were labeled obtaining 87.5±4.1 % and 94.7±0.2 % labeling for PGCD and CHSg respectively (</w:t>
      </w:r>
      <w:r w:rsidR="00086671" w:rsidRPr="00D37E08">
        <w:fldChar w:fldCharType="begin"/>
      </w:r>
      <w:r w:rsidR="00086671" w:rsidRPr="00D37E08">
        <w:instrText xml:space="preserve"> REF _Ref353957032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36</w:t>
      </w:r>
      <w:r w:rsidR="00086671" w:rsidRPr="00D37E08">
        <w:fldChar w:fldCharType="end"/>
      </w:r>
      <w:r w:rsidRPr="00D37E08">
        <w:rPr>
          <w:rFonts w:ascii="Times New Roman" w:hAnsi="Times New Roman" w:cs="Times New Roman"/>
          <w:lang w:eastAsia="ja-JP"/>
        </w:rPr>
        <w:t xml:space="preserve">). PGCD microspheres showed better </w:t>
      </w:r>
      <w:r w:rsidRPr="00D37E08">
        <w:rPr>
          <w:rFonts w:ascii="Times New Roman" w:hAnsi="Times New Roman" w:cs="Times New Roman"/>
          <w:i/>
          <w:lang w:eastAsia="ja-JP"/>
        </w:rPr>
        <w:t>in vitro</w:t>
      </w:r>
      <w:r w:rsidRPr="00D37E08">
        <w:rPr>
          <w:rFonts w:ascii="Times New Roman" w:hAnsi="Times New Roman" w:cs="Times New Roman"/>
          <w:lang w:eastAsia="ja-JP"/>
        </w:rPr>
        <w:t xml:space="preserve"> stability </w:t>
      </w:r>
      <w:r w:rsidR="007F4334" w:rsidRPr="00D37E08">
        <w:rPr>
          <w:rFonts w:ascii="Times New Roman" w:hAnsi="Times New Roman" w:cs="Times New Roman"/>
          <w:lang w:eastAsia="ja-JP"/>
        </w:rPr>
        <w:t>with</w:t>
      </w:r>
      <w:r w:rsidRPr="00D37E08">
        <w:rPr>
          <w:rFonts w:ascii="Times New Roman" w:hAnsi="Times New Roman" w:cs="Times New Roman"/>
          <w:lang w:eastAsia="ja-JP"/>
        </w:rPr>
        <w:t xml:space="preserve"> over 97 % radiochemical purity at all times during the 4 hour study. CHSg microparticles quickly decreased the radiochemical purity to 82% remaining fairly constant afterwards (80% after 4 hours) (</w:t>
      </w:r>
      <w:r w:rsidR="00086671" w:rsidRPr="00D37E08">
        <w:fldChar w:fldCharType="begin"/>
      </w:r>
      <w:r w:rsidR="00086671" w:rsidRPr="00D37E08">
        <w:instrText xml:space="preserve"> REF _Ref353957032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36</w:t>
      </w:r>
      <w:r w:rsidR="00086671" w:rsidRPr="00D37E08">
        <w:fldChar w:fldCharType="end"/>
      </w:r>
      <w:r w:rsidRPr="00D37E08">
        <w:rPr>
          <w:rFonts w:ascii="Times New Roman" w:hAnsi="Times New Roman" w:cs="Times New Roman"/>
          <w:lang w:eastAsia="ja-JP"/>
        </w:rPr>
        <w:t>).</w:t>
      </w:r>
    </w:p>
    <w:p w:rsidR="006B6EEC" w:rsidRPr="00D37E08" w:rsidRDefault="00E11037" w:rsidP="00CF3E31">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2157EBBD" wp14:editId="44FB6596">
            <wp:extent cx="4019107" cy="3105791"/>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 labeling and stability.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19107" cy="3105791"/>
                    </a:xfrm>
                    <a:prstGeom prst="rect">
                      <a:avLst/>
                    </a:prstGeom>
                  </pic:spPr>
                </pic:pic>
              </a:graphicData>
            </a:graphic>
          </wp:inline>
        </w:drawing>
      </w:r>
    </w:p>
    <w:p w:rsidR="006B6EEC" w:rsidRPr="00D37E08" w:rsidRDefault="00CF3E31" w:rsidP="00CF3E31">
      <w:pPr>
        <w:jc w:val="center"/>
        <w:rPr>
          <w:rFonts w:ascii="Times New Roman" w:hAnsi="Times New Roman" w:cs="Times New Roman"/>
          <w:bCs/>
        </w:rPr>
      </w:pPr>
      <w:bookmarkStart w:id="140" w:name="_Ref353957032"/>
      <w:bookmarkStart w:id="141" w:name="_Toc361725461"/>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36</w:t>
      </w:r>
      <w:r w:rsidR="004F6A65" w:rsidRPr="00D37E08">
        <w:rPr>
          <w:rFonts w:ascii="Times New Roman" w:hAnsi="Times New Roman" w:cs="Times New Roman"/>
          <w:bCs/>
        </w:rPr>
        <w:fldChar w:fldCharType="end"/>
      </w:r>
      <w:bookmarkEnd w:id="140"/>
      <w:r w:rsidRPr="00D37E08">
        <w:rPr>
          <w:rFonts w:ascii="Times New Roman" w:hAnsi="Times New Roman" w:cs="Times New Roman"/>
          <w:bCs/>
        </w:rPr>
        <w:t xml:space="preserve"> Labeling yield and </w:t>
      </w:r>
      <w:r w:rsidRPr="00D37E08">
        <w:rPr>
          <w:rFonts w:ascii="Times New Roman" w:hAnsi="Times New Roman" w:cs="Times New Roman"/>
          <w:bCs/>
          <w:i/>
        </w:rPr>
        <w:t>in vitro</w:t>
      </w:r>
      <w:r w:rsidRPr="00D37E08">
        <w:rPr>
          <w:rFonts w:ascii="Times New Roman" w:hAnsi="Times New Roman" w:cs="Times New Roman"/>
          <w:bCs/>
        </w:rPr>
        <w:t xml:space="preserve"> radiochemical purity of </w:t>
      </w:r>
      <w:r w:rsidRPr="00D37E08">
        <w:rPr>
          <w:rFonts w:ascii="Times New Roman" w:hAnsi="Times New Roman" w:cs="Times New Roman"/>
          <w:bCs/>
          <w:vertAlign w:val="superscript"/>
        </w:rPr>
        <w:t>99m</w:t>
      </w:r>
      <w:r w:rsidRPr="00D37E08">
        <w:rPr>
          <w:rFonts w:ascii="Times New Roman" w:hAnsi="Times New Roman" w:cs="Times New Roman"/>
          <w:bCs/>
        </w:rPr>
        <w:t xml:space="preserve">Tc-CHSg and </w:t>
      </w:r>
      <w:r w:rsidRPr="00D37E08">
        <w:rPr>
          <w:rFonts w:ascii="Times New Roman" w:hAnsi="Times New Roman" w:cs="Times New Roman"/>
          <w:bCs/>
          <w:vertAlign w:val="superscript"/>
        </w:rPr>
        <w:t>99m</w:t>
      </w:r>
      <w:r w:rsidRPr="00D37E08">
        <w:rPr>
          <w:rFonts w:ascii="Times New Roman" w:hAnsi="Times New Roman" w:cs="Times New Roman"/>
          <w:bCs/>
        </w:rPr>
        <w:t>Tc-PGCD.</w:t>
      </w:r>
      <w:bookmarkEnd w:id="141"/>
    </w:p>
    <w:p w:rsidR="006B6EEC"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Even though the </w:t>
      </w:r>
      <w:r w:rsidRPr="00D37E08">
        <w:rPr>
          <w:rFonts w:ascii="Times New Roman" w:hAnsi="Times New Roman" w:cs="Times New Roman"/>
          <w:i/>
          <w:lang w:eastAsia="ja-JP"/>
        </w:rPr>
        <w:t>in vitro</w:t>
      </w:r>
      <w:r w:rsidRPr="00D37E08">
        <w:rPr>
          <w:rFonts w:ascii="Times New Roman" w:hAnsi="Times New Roman" w:cs="Times New Roman"/>
          <w:lang w:eastAsia="ja-JP"/>
        </w:rPr>
        <w:t xml:space="preserve"> radiochemical purity of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Tc-CHSg decreased rapidly to 80% after labeling, the particles were </w:t>
      </w:r>
      <w:r w:rsidR="00E11037" w:rsidRPr="00D37E08">
        <w:rPr>
          <w:rFonts w:ascii="Times New Roman" w:hAnsi="Times New Roman" w:cs="Times New Roman"/>
          <w:lang w:eastAsia="ja-JP"/>
        </w:rPr>
        <w:t>tested in</w:t>
      </w:r>
      <w:r w:rsidRPr="00D37E08">
        <w:rPr>
          <w:rFonts w:ascii="Times New Roman" w:hAnsi="Times New Roman" w:cs="Times New Roman"/>
          <w:lang w:eastAsia="ja-JP"/>
        </w:rPr>
        <w:t xml:space="preserve"> animal experiments</w:t>
      </w:r>
      <w:r w:rsidR="00E82584" w:rsidRPr="00D37E08">
        <w:rPr>
          <w:rFonts w:ascii="Times New Roman" w:hAnsi="Times New Roman" w:cs="Times New Roman"/>
          <w:lang w:eastAsia="ja-JP"/>
        </w:rPr>
        <w:t>. L</w:t>
      </w:r>
      <w:r w:rsidRPr="00D37E08">
        <w:rPr>
          <w:rFonts w:ascii="Times New Roman" w:hAnsi="Times New Roman" w:cs="Times New Roman"/>
          <w:lang w:eastAsia="ja-JP"/>
        </w:rPr>
        <w:t>ung perfusion studies are performed with particles allocating in the vessels</w:t>
      </w:r>
      <w:r w:rsidR="00E11037" w:rsidRPr="00D37E08">
        <w:rPr>
          <w:rFonts w:ascii="Times New Roman" w:hAnsi="Times New Roman" w:cs="Times New Roman"/>
          <w:lang w:eastAsia="ja-JP"/>
        </w:rPr>
        <w:t xml:space="preserve"> and the</w:t>
      </w:r>
      <w:r w:rsidRPr="00D37E08">
        <w:rPr>
          <w:rFonts w:ascii="Times New Roman" w:hAnsi="Times New Roman" w:cs="Times New Roman"/>
          <w:lang w:eastAsia="ja-JP"/>
        </w:rPr>
        <w:t xml:space="preserve"> vessel occlusion locally reduces the fluid in contact with the particles increasing the chances of a successful image. </w:t>
      </w:r>
      <w:r w:rsidR="00E11037" w:rsidRPr="00D37E08">
        <w:rPr>
          <w:rFonts w:ascii="Times New Roman" w:hAnsi="Times New Roman" w:cs="Times New Roman"/>
          <w:lang w:eastAsia="ja-JP"/>
        </w:rPr>
        <w:t xml:space="preserve">Because of the high labeling yield obtained for </w:t>
      </w:r>
      <w:r w:rsidR="00E11037" w:rsidRPr="00D37E08">
        <w:rPr>
          <w:rFonts w:ascii="Times New Roman" w:hAnsi="Times New Roman" w:cs="Times New Roman"/>
          <w:vertAlign w:val="superscript"/>
          <w:lang w:eastAsia="ja-JP"/>
        </w:rPr>
        <w:t>99m</w:t>
      </w:r>
      <w:r w:rsidR="00E11037" w:rsidRPr="00D37E08">
        <w:rPr>
          <w:rFonts w:ascii="Times New Roman" w:hAnsi="Times New Roman" w:cs="Times New Roman"/>
          <w:lang w:eastAsia="ja-JP"/>
        </w:rPr>
        <w:t xml:space="preserve">Tc-CHSg (96.1±0.3 %) the particles did not need post-labeling purification. </w:t>
      </w:r>
      <w:r w:rsidRPr="00D37E08">
        <w:rPr>
          <w:rFonts w:ascii="Times New Roman" w:hAnsi="Times New Roman" w:cs="Times New Roman"/>
          <w:lang w:eastAsia="ja-JP"/>
        </w:rPr>
        <w:t>The 87.5% labeling yield obtained for the PGCD microspheres was high enough for imaging studies but post-labeling purification</w:t>
      </w:r>
      <w:r w:rsidR="00E11037" w:rsidRPr="00D37E08">
        <w:rPr>
          <w:rFonts w:ascii="Times New Roman" w:hAnsi="Times New Roman" w:cs="Times New Roman"/>
          <w:lang w:eastAsia="ja-JP"/>
        </w:rPr>
        <w:t xml:space="preserve"> is required.</w:t>
      </w:r>
      <w:r w:rsidRPr="00D37E08">
        <w:rPr>
          <w:rFonts w:ascii="Times New Roman" w:hAnsi="Times New Roman" w:cs="Times New Roman"/>
          <w:lang w:eastAsia="ja-JP"/>
        </w:rPr>
        <w:t xml:space="preserve"> This was performed by centrifuging the particles </w:t>
      </w:r>
      <w:r w:rsidR="00E11037" w:rsidRPr="00D37E08">
        <w:rPr>
          <w:rFonts w:ascii="Times New Roman" w:hAnsi="Times New Roman" w:cs="Times New Roman"/>
          <w:lang w:eastAsia="ja-JP"/>
        </w:rPr>
        <w:t xml:space="preserve">(1000 rcf, 30 seconds) </w:t>
      </w:r>
      <w:r w:rsidRPr="00D37E08">
        <w:rPr>
          <w:rFonts w:ascii="Times New Roman" w:hAnsi="Times New Roman" w:cs="Times New Roman"/>
          <w:lang w:eastAsia="ja-JP"/>
        </w:rPr>
        <w:t>and removing the supernatant using a 5” spinal needle. Particles were later resuspended in saline for injection.</w:t>
      </w:r>
      <w:r w:rsidR="006A3DB4" w:rsidRPr="00D37E08">
        <w:rPr>
          <w:rFonts w:ascii="Times New Roman" w:hAnsi="Times New Roman" w:cs="Times New Roman"/>
          <w:lang w:eastAsia="ja-JP"/>
        </w:rPr>
        <w:t xml:space="preserve"> </w:t>
      </w:r>
    </w:p>
    <w:p w:rsidR="006A3DB4" w:rsidRPr="00D37E08" w:rsidRDefault="00C93EAA"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Microsphere </w:t>
      </w:r>
      <w:r w:rsidRPr="00D37E08">
        <w:rPr>
          <w:rFonts w:ascii="Times New Roman" w:hAnsi="Times New Roman" w:cs="Times New Roman"/>
          <w:i/>
          <w:lang w:eastAsia="ja-JP"/>
        </w:rPr>
        <w:t>in vitro</w:t>
      </w:r>
      <w:r w:rsidRPr="00D37E08">
        <w:rPr>
          <w:rFonts w:ascii="Times New Roman" w:hAnsi="Times New Roman" w:cs="Times New Roman"/>
          <w:lang w:eastAsia="ja-JP"/>
        </w:rPr>
        <w:t xml:space="preserve"> degradation showed an approximated half-life of </w:t>
      </w:r>
      <w:r w:rsidR="0002446A" w:rsidRPr="00D37E08">
        <w:rPr>
          <w:rFonts w:ascii="Times New Roman" w:hAnsi="Times New Roman" w:cs="Times New Roman"/>
          <w:lang w:eastAsia="ja-JP"/>
        </w:rPr>
        <w:t>24 hours for PGCD and 48 hours for CHSg</w:t>
      </w:r>
      <w:r w:rsidR="00E11037" w:rsidRPr="00D37E08">
        <w:rPr>
          <w:rFonts w:ascii="Times New Roman" w:hAnsi="Times New Roman" w:cs="Times New Roman"/>
          <w:lang w:eastAsia="ja-JP"/>
        </w:rPr>
        <w:t xml:space="preserve"> (</w:t>
      </w:r>
      <w:r w:rsidR="00086671" w:rsidRPr="00D37E08">
        <w:fldChar w:fldCharType="begin"/>
      </w:r>
      <w:r w:rsidR="00086671" w:rsidRPr="00D37E08">
        <w:instrText xml:space="preserve"> REF _Ref356458877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37</w:t>
      </w:r>
      <w:r w:rsidR="00086671" w:rsidRPr="00D37E08">
        <w:fldChar w:fldCharType="end"/>
      </w:r>
      <w:r w:rsidR="00E11037" w:rsidRPr="00D37E08">
        <w:rPr>
          <w:rFonts w:ascii="Times New Roman" w:hAnsi="Times New Roman" w:cs="Times New Roman"/>
          <w:lang w:eastAsia="ja-JP"/>
        </w:rPr>
        <w:t>)</w:t>
      </w:r>
      <w:r w:rsidR="0002446A" w:rsidRPr="00D37E08">
        <w:rPr>
          <w:rFonts w:ascii="Times New Roman" w:hAnsi="Times New Roman" w:cs="Times New Roman"/>
          <w:lang w:eastAsia="ja-JP"/>
        </w:rPr>
        <w:t>. Chitosan</w:t>
      </w:r>
      <w:r w:rsidR="00E11037" w:rsidRPr="00D37E08">
        <w:rPr>
          <w:rFonts w:ascii="Times New Roman" w:hAnsi="Times New Roman" w:cs="Times New Roman"/>
          <w:lang w:eastAsia="ja-JP"/>
        </w:rPr>
        <w:t xml:space="preserve"> (CHS)</w:t>
      </w:r>
      <w:r w:rsidR="0002446A" w:rsidRPr="00D37E08">
        <w:rPr>
          <w:rFonts w:ascii="Times New Roman" w:hAnsi="Times New Roman" w:cs="Times New Roman"/>
          <w:lang w:eastAsia="ja-JP"/>
        </w:rPr>
        <w:t xml:space="preserve"> is shown as a </w:t>
      </w:r>
      <w:r w:rsidR="00E11037" w:rsidRPr="00D37E08">
        <w:rPr>
          <w:rFonts w:ascii="Times New Roman" w:hAnsi="Times New Roman" w:cs="Times New Roman"/>
          <w:lang w:eastAsia="ja-JP"/>
        </w:rPr>
        <w:t>control</w:t>
      </w:r>
      <w:r w:rsidR="0002446A" w:rsidRPr="00D37E08">
        <w:rPr>
          <w:rFonts w:ascii="Times New Roman" w:hAnsi="Times New Roman" w:cs="Times New Roman"/>
          <w:lang w:eastAsia="ja-JP"/>
        </w:rPr>
        <w:t xml:space="preserve"> since its degradation is known to be longer. </w:t>
      </w:r>
      <w:r w:rsidR="0002446A" w:rsidRPr="00D37E08">
        <w:rPr>
          <w:rFonts w:ascii="Times New Roman" w:hAnsi="Times New Roman" w:cs="Times New Roman"/>
          <w:i/>
          <w:lang w:eastAsia="ja-JP"/>
        </w:rPr>
        <w:t xml:space="preserve">In vivo </w:t>
      </w:r>
      <w:r w:rsidR="0002446A" w:rsidRPr="00D37E08">
        <w:rPr>
          <w:rFonts w:ascii="Times New Roman" w:hAnsi="Times New Roman" w:cs="Times New Roman"/>
          <w:lang w:eastAsia="ja-JP"/>
        </w:rPr>
        <w:t xml:space="preserve">degradation </w:t>
      </w:r>
      <w:r w:rsidR="00E11037" w:rsidRPr="00D37E08">
        <w:rPr>
          <w:rFonts w:ascii="Times New Roman" w:hAnsi="Times New Roman" w:cs="Times New Roman"/>
          <w:lang w:eastAsia="ja-JP"/>
        </w:rPr>
        <w:t xml:space="preserve">(for both CHSg and PGCD microparticles) </w:t>
      </w:r>
      <w:r w:rsidR="0002446A" w:rsidRPr="00D37E08">
        <w:rPr>
          <w:rFonts w:ascii="Times New Roman" w:hAnsi="Times New Roman" w:cs="Times New Roman"/>
          <w:lang w:eastAsia="ja-JP"/>
        </w:rPr>
        <w:t>is expected to be faster.</w:t>
      </w:r>
    </w:p>
    <w:p w:rsidR="006A3DB4" w:rsidRPr="00D37E08" w:rsidRDefault="006A3DB4" w:rsidP="006A3DB4">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7B75009C" wp14:editId="52A547B3">
            <wp:extent cx="2814452" cy="2174559"/>
            <wp:effectExtent l="0" t="0" r="5080" b="0"/>
            <wp:docPr id="46" name="Picture 10" descr="C:\Users\amor24\Desktop\Proposal\Particle degrad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mor24\Desktop\Proposal\Particle degradation.JPG"/>
                    <pic:cNvPicPr>
                      <a:picLocks noChangeAspect="1" noChangeArrowheads="1"/>
                    </pic:cNvPicPr>
                  </pic:nvPicPr>
                  <pic:blipFill>
                    <a:blip r:embed="rId52" cstate="print"/>
                    <a:srcRect/>
                    <a:stretch>
                      <a:fillRect/>
                    </a:stretch>
                  </pic:blipFill>
                  <pic:spPr bwMode="auto">
                    <a:xfrm>
                      <a:off x="0" y="0"/>
                      <a:ext cx="2827821" cy="2184889"/>
                    </a:xfrm>
                    <a:prstGeom prst="rect">
                      <a:avLst/>
                    </a:prstGeom>
                    <a:noFill/>
                    <a:ln w="9525">
                      <a:noFill/>
                      <a:miter lim="800000"/>
                      <a:headEnd/>
                      <a:tailEnd/>
                    </a:ln>
                  </pic:spPr>
                </pic:pic>
              </a:graphicData>
            </a:graphic>
          </wp:inline>
        </w:drawing>
      </w:r>
    </w:p>
    <w:p w:rsidR="006A3DB4" w:rsidRPr="00D37E08" w:rsidRDefault="0002446A" w:rsidP="0002446A">
      <w:pPr>
        <w:jc w:val="center"/>
        <w:rPr>
          <w:rFonts w:ascii="Times New Roman" w:hAnsi="Times New Roman" w:cs="Times New Roman"/>
          <w:bCs/>
        </w:rPr>
      </w:pPr>
      <w:bookmarkStart w:id="142" w:name="_Ref356458877"/>
      <w:bookmarkStart w:id="143" w:name="_Toc361725462"/>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37</w:t>
      </w:r>
      <w:r w:rsidR="004F6A65" w:rsidRPr="00D37E08">
        <w:rPr>
          <w:rFonts w:ascii="Times New Roman" w:hAnsi="Times New Roman" w:cs="Times New Roman"/>
          <w:bCs/>
        </w:rPr>
        <w:fldChar w:fldCharType="end"/>
      </w:r>
      <w:bookmarkEnd w:id="142"/>
      <w:r w:rsidRPr="00D37E08">
        <w:rPr>
          <w:rFonts w:ascii="Times New Roman" w:hAnsi="Times New Roman" w:cs="Times New Roman"/>
          <w:bCs/>
        </w:rPr>
        <w:t xml:space="preserve"> Microparticles degradation profile in PBS at 37 ºC</w:t>
      </w:r>
      <w:bookmarkEnd w:id="143"/>
    </w:p>
    <w:p w:rsidR="007F32D8" w:rsidRPr="00D37E08" w:rsidRDefault="007F32D8" w:rsidP="007F32D8">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The percent of NHS fluorescein attached to the particle surface was not determined, since it was added only for parti</w:t>
      </w:r>
      <w:r w:rsidR="008F571A" w:rsidRPr="00D37E08">
        <w:rPr>
          <w:rFonts w:ascii="Times New Roman" w:hAnsi="Times New Roman" w:cs="Times New Roman"/>
          <w:lang w:eastAsia="ja-JP"/>
        </w:rPr>
        <w:t xml:space="preserve">cle detection purposes. However, </w:t>
      </w:r>
      <w:r w:rsidRPr="00D37E08">
        <w:rPr>
          <w:rFonts w:ascii="Times New Roman" w:hAnsi="Times New Roman" w:cs="Times New Roman"/>
          <w:lang w:eastAsia="ja-JP"/>
        </w:rPr>
        <w:t>image</w:t>
      </w:r>
      <w:r w:rsidR="008F571A" w:rsidRPr="00D37E08">
        <w:rPr>
          <w:rFonts w:ascii="Times New Roman" w:hAnsi="Times New Roman" w:cs="Times New Roman"/>
          <w:lang w:eastAsia="ja-JP"/>
        </w:rPr>
        <w:t>s</w:t>
      </w:r>
      <w:r w:rsidRPr="00D37E08">
        <w:rPr>
          <w:rFonts w:ascii="Times New Roman" w:hAnsi="Times New Roman" w:cs="Times New Roman"/>
          <w:lang w:eastAsia="ja-JP"/>
        </w:rPr>
        <w:t xml:space="preserve"> w</w:t>
      </w:r>
      <w:r w:rsidR="008F571A" w:rsidRPr="00D37E08">
        <w:rPr>
          <w:rFonts w:ascii="Times New Roman" w:hAnsi="Times New Roman" w:cs="Times New Roman"/>
          <w:lang w:eastAsia="ja-JP"/>
        </w:rPr>
        <w:t>ere obtained</w:t>
      </w:r>
      <w:r w:rsidRPr="00D37E08">
        <w:rPr>
          <w:rFonts w:ascii="Times New Roman" w:hAnsi="Times New Roman" w:cs="Times New Roman"/>
          <w:lang w:eastAsia="ja-JP"/>
        </w:rPr>
        <w:t xml:space="preserve"> to </w:t>
      </w:r>
      <w:r w:rsidR="00DD402B" w:rsidRPr="00D37E08">
        <w:rPr>
          <w:rFonts w:ascii="Times New Roman" w:hAnsi="Times New Roman" w:cs="Times New Roman"/>
          <w:lang w:eastAsia="ja-JP"/>
        </w:rPr>
        <w:t xml:space="preserve">qualitatively </w:t>
      </w:r>
      <w:r w:rsidRPr="00D37E08">
        <w:rPr>
          <w:rFonts w:ascii="Times New Roman" w:hAnsi="Times New Roman" w:cs="Times New Roman"/>
          <w:lang w:eastAsia="ja-JP"/>
        </w:rPr>
        <w:t>assess the attachment (</w:t>
      </w:r>
      <w:r w:rsidR="00086671" w:rsidRPr="00D37E08">
        <w:fldChar w:fldCharType="begin"/>
      </w:r>
      <w:r w:rsidR="00086671" w:rsidRPr="00D37E08">
        <w:instrText xml:space="preserve"> REF _Ref359219737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38</w:t>
      </w:r>
      <w:r w:rsidR="00086671" w:rsidRPr="00D37E08">
        <w:fldChar w:fldCharType="end"/>
      </w:r>
      <w:r w:rsidRPr="00D37E08">
        <w:rPr>
          <w:rFonts w:ascii="Times New Roman" w:hAnsi="Times New Roman" w:cs="Times New Roman"/>
          <w:lang w:eastAsia="ja-JP"/>
        </w:rPr>
        <w:t>).</w:t>
      </w:r>
    </w:p>
    <w:p w:rsidR="007F32D8" w:rsidRPr="00D37E08" w:rsidRDefault="008F571A" w:rsidP="007F32D8">
      <w:pPr>
        <w:rPr>
          <w:rFonts w:ascii="Times New Roman" w:hAnsi="Times New Roman" w:cs="Times New Roman"/>
          <w:lang w:eastAsia="ja-JP"/>
        </w:rPr>
      </w:pPr>
      <w:r w:rsidRPr="00D37E08">
        <w:rPr>
          <w:rFonts w:ascii="Times New Roman" w:hAnsi="Times New Roman" w:cs="Times New Roman"/>
          <w:noProof/>
        </w:rPr>
        <w:drawing>
          <wp:inline distT="0" distB="0" distL="0" distR="0" wp14:anchorId="29BC6E94" wp14:editId="3CEAE15B">
            <wp:extent cx="5352549" cy="2113187"/>
            <wp:effectExtent l="0" t="0" r="63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58471" cy="2115525"/>
                    </a:xfrm>
                    <a:prstGeom prst="rect">
                      <a:avLst/>
                    </a:prstGeom>
                    <a:noFill/>
                  </pic:spPr>
                </pic:pic>
              </a:graphicData>
            </a:graphic>
          </wp:inline>
        </w:drawing>
      </w:r>
    </w:p>
    <w:p w:rsidR="008F571A" w:rsidRPr="00D37E08" w:rsidRDefault="008F571A" w:rsidP="008F571A">
      <w:pPr>
        <w:jc w:val="center"/>
        <w:rPr>
          <w:rFonts w:ascii="Times New Roman" w:hAnsi="Times New Roman" w:cs="Times New Roman"/>
          <w:bCs/>
        </w:rPr>
      </w:pPr>
      <w:bookmarkStart w:id="144" w:name="_Ref359219737"/>
      <w:bookmarkStart w:id="145" w:name="_Toc361725463"/>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38</w:t>
      </w:r>
      <w:r w:rsidR="004F6A65" w:rsidRPr="00D37E08">
        <w:rPr>
          <w:rFonts w:ascii="Times New Roman" w:hAnsi="Times New Roman" w:cs="Times New Roman"/>
          <w:bCs/>
        </w:rPr>
        <w:fldChar w:fldCharType="end"/>
      </w:r>
      <w:bookmarkEnd w:id="144"/>
      <w:r w:rsidRPr="00D37E08">
        <w:rPr>
          <w:rFonts w:ascii="Times New Roman" w:hAnsi="Times New Roman" w:cs="Times New Roman"/>
          <w:bCs/>
        </w:rPr>
        <w:t xml:space="preserve"> CHSg-Fluorescein Particles. A: Bright Field and B: Fluorescent Image</w:t>
      </w:r>
      <w:bookmarkEnd w:id="145"/>
    </w:p>
    <w:p w:rsidR="008F571A" w:rsidRPr="00D37E08" w:rsidRDefault="001C3456" w:rsidP="00AE0D78">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Particles were observed after 12 hours in the lung sections</w:t>
      </w:r>
      <w:r w:rsidR="00AE0D78" w:rsidRPr="00D37E08">
        <w:rPr>
          <w:rFonts w:ascii="Times New Roman" w:hAnsi="Times New Roman" w:cs="Times New Roman"/>
          <w:lang w:eastAsia="ja-JP"/>
        </w:rPr>
        <w:t>, however little or no particles were observed in the 24 hour sections (</w:t>
      </w:r>
      <w:r w:rsidR="00086671" w:rsidRPr="00D37E08">
        <w:fldChar w:fldCharType="begin"/>
      </w:r>
      <w:r w:rsidR="00086671" w:rsidRPr="00D37E08">
        <w:instrText xml:space="preserve"> REF _Ref361206519 \h  \* MERGEFORMAT </w:instrText>
      </w:r>
      <w:r w:rsidR="00086671" w:rsidRPr="00D37E08">
        <w:fldChar w:fldCharType="separate"/>
      </w:r>
      <w:r w:rsidR="000C3C70" w:rsidRPr="00D37E08">
        <w:rPr>
          <w:rFonts w:ascii="Times New Roman" w:hAnsi="Times New Roman" w:cs="Times New Roman"/>
          <w:lang w:eastAsia="ja-JP"/>
        </w:rPr>
        <w:t>Fig 39</w:t>
      </w:r>
      <w:r w:rsidR="00086671" w:rsidRPr="00D37E08">
        <w:fldChar w:fldCharType="end"/>
      </w:r>
      <w:r w:rsidR="00AE0D78" w:rsidRPr="00D37E08">
        <w:rPr>
          <w:rFonts w:ascii="Times New Roman" w:hAnsi="Times New Roman" w:cs="Times New Roman"/>
          <w:lang w:eastAsia="ja-JP"/>
        </w:rPr>
        <w:t>). The experiment provided qualitative information of the particles degradation. Since observed degradation was fast, earlier time points and a larger number of images were necessary to quantify the particles half-life. Extended lung crysectioning experiments were performed and are described in Chapter 6.</w:t>
      </w:r>
    </w:p>
    <w:p w:rsidR="003839DF" w:rsidRPr="00D37E08" w:rsidRDefault="003839DF" w:rsidP="008F571A">
      <w:pPr>
        <w:jc w:val="both"/>
        <w:rPr>
          <w:rFonts w:ascii="Times New Roman" w:hAnsi="Times New Roman" w:cs="Times New Roman"/>
          <w:bCs/>
        </w:rPr>
      </w:pPr>
      <w:r w:rsidRPr="00D37E08">
        <w:object w:dxaOrig="7564" w:dyaOrig="6480">
          <v:shape id="_x0000_i1026" type="#_x0000_t75" style="width:378pt;height:324.75pt" o:ole="">
            <v:imagedata r:id="rId54" o:title=""/>
          </v:shape>
          <o:OLEObject Type="Embed" ProgID="Photoshop.Image.13" ShapeID="_x0000_i1026" DrawAspect="Content" ObjectID="_1436786801" r:id="rId55">
            <o:FieldCodes>\s</o:FieldCodes>
          </o:OLEObject>
        </w:object>
      </w:r>
    </w:p>
    <w:p w:rsidR="003839DF" w:rsidRPr="00D37E08" w:rsidRDefault="003839DF" w:rsidP="00AE0D78">
      <w:pPr>
        <w:jc w:val="center"/>
        <w:rPr>
          <w:rFonts w:ascii="Times New Roman" w:hAnsi="Times New Roman" w:cs="Times New Roman"/>
          <w:bCs/>
        </w:rPr>
      </w:pPr>
      <w:bookmarkStart w:id="146" w:name="_Ref361206519"/>
      <w:bookmarkStart w:id="147" w:name="_Toc361725464"/>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39</w:t>
      </w:r>
      <w:r w:rsidR="004F6A65" w:rsidRPr="00D37E08">
        <w:rPr>
          <w:rFonts w:ascii="Times New Roman" w:hAnsi="Times New Roman" w:cs="Times New Roman"/>
          <w:bCs/>
        </w:rPr>
        <w:fldChar w:fldCharType="end"/>
      </w:r>
      <w:bookmarkEnd w:id="146"/>
      <w:r w:rsidRPr="00D37E08">
        <w:rPr>
          <w:rFonts w:ascii="Times New Roman" w:hAnsi="Times New Roman" w:cs="Times New Roman"/>
          <w:bCs/>
        </w:rPr>
        <w:t xml:space="preserve"> </w:t>
      </w:r>
      <w:r w:rsidR="00AE0D78" w:rsidRPr="00D37E08">
        <w:rPr>
          <w:rFonts w:ascii="Times New Roman" w:hAnsi="Times New Roman" w:cs="Times New Roman"/>
          <w:bCs/>
        </w:rPr>
        <w:t>Cryosection Images. A and C: bright field and fluorescence images of a 12 hour sample; B and D: bright field and fluorescence images of a 24 hour sample.</w:t>
      </w:r>
      <w:bookmarkEnd w:id="147"/>
    </w:p>
    <w:p w:rsidR="006B6EEC" w:rsidRPr="00D37E08" w:rsidRDefault="00CF3E31" w:rsidP="00CF3E31">
      <w:pPr>
        <w:pStyle w:val="Heading3"/>
        <w:ind w:firstLine="720"/>
        <w:rPr>
          <w:rFonts w:ascii="Times New Roman" w:hAnsi="Times New Roman" w:cs="Times New Roman"/>
          <w:b w:val="0"/>
          <w:color w:val="auto"/>
          <w:lang w:eastAsia="ja-JP"/>
        </w:rPr>
      </w:pPr>
      <w:bookmarkStart w:id="148" w:name="_Toc361725373"/>
      <w:r w:rsidRPr="00D37E08">
        <w:rPr>
          <w:rFonts w:ascii="Times New Roman" w:hAnsi="Times New Roman" w:cs="Times New Roman"/>
          <w:b w:val="0"/>
          <w:color w:val="auto"/>
          <w:lang w:eastAsia="ja-JP"/>
        </w:rPr>
        <w:t xml:space="preserve">5.4.3 </w:t>
      </w:r>
      <w:r w:rsidR="00CB126A" w:rsidRPr="00D37E08">
        <w:rPr>
          <w:rFonts w:ascii="Times New Roman" w:hAnsi="Times New Roman" w:cs="Times New Roman"/>
          <w:b w:val="0"/>
          <w:color w:val="auto"/>
          <w:lang w:eastAsia="ja-JP"/>
        </w:rPr>
        <w:t>Lung Perfusion Experiments</w:t>
      </w:r>
      <w:bookmarkEnd w:id="148"/>
    </w:p>
    <w:p w:rsidR="000837BB" w:rsidRPr="00D37E08" w:rsidRDefault="00CC7113"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Following tail vein injection, m</w:t>
      </w:r>
      <w:r w:rsidR="006B6EEC" w:rsidRPr="00D37E08">
        <w:rPr>
          <w:rFonts w:ascii="Times New Roman" w:hAnsi="Times New Roman" w:cs="Times New Roman"/>
          <w:lang w:eastAsia="ja-JP"/>
        </w:rPr>
        <w:t xml:space="preserve">ost of the injected </w:t>
      </w:r>
      <w:r w:rsidR="00BC2E78" w:rsidRPr="00D37E08">
        <w:rPr>
          <w:rFonts w:ascii="Times New Roman" w:hAnsi="Times New Roman" w:cs="Times New Roman"/>
          <w:vertAlign w:val="superscript"/>
          <w:lang w:eastAsia="ja-JP"/>
        </w:rPr>
        <w:t>99m</w:t>
      </w:r>
      <w:r w:rsidR="00BC2E78" w:rsidRPr="00D37E08">
        <w:rPr>
          <w:rFonts w:ascii="Times New Roman" w:hAnsi="Times New Roman" w:cs="Times New Roman"/>
          <w:lang w:eastAsia="ja-JP"/>
        </w:rPr>
        <w:t>Tc-</w:t>
      </w:r>
      <w:r w:rsidR="006B6EEC" w:rsidRPr="00D37E08">
        <w:rPr>
          <w:rFonts w:ascii="Times New Roman" w:hAnsi="Times New Roman" w:cs="Times New Roman"/>
          <w:lang w:eastAsia="ja-JP"/>
        </w:rPr>
        <w:t>CHSg activity was allocated in the lungs within the first 30 seconds (checked with Geiger counter,</w:t>
      </w:r>
      <w:r w:rsidR="00BC2E78" w:rsidRPr="00D37E08">
        <w:rPr>
          <w:rFonts w:ascii="Times New Roman" w:hAnsi="Times New Roman" w:cs="Times New Roman"/>
          <w:lang w:eastAsia="ja-JP"/>
        </w:rPr>
        <w:t xml:space="preserve"> Victoreen ASM-990, Fluke, USA</w:t>
      </w:r>
      <w:r w:rsidR="006B6EEC" w:rsidRPr="00D37E08">
        <w:rPr>
          <w:rFonts w:ascii="Times New Roman" w:hAnsi="Times New Roman" w:cs="Times New Roman"/>
          <w:lang w:eastAsia="ja-JP"/>
        </w:rPr>
        <w:t>). After 2 hours 91.6±6.5% of the injected activity (decay corrected) was allocated in the lungs</w:t>
      </w:r>
      <w:r w:rsidR="00B345CA" w:rsidRPr="00D37E08">
        <w:rPr>
          <w:rFonts w:ascii="Times New Roman" w:hAnsi="Times New Roman" w:cs="Times New Roman"/>
          <w:lang w:eastAsia="ja-JP"/>
        </w:rPr>
        <w:t xml:space="preserve"> (Cobra 5000 well counter, Packard, USA)</w:t>
      </w:r>
      <w:r w:rsidR="006B6EEC" w:rsidRPr="00D37E08">
        <w:rPr>
          <w:rFonts w:ascii="Times New Roman" w:hAnsi="Times New Roman" w:cs="Times New Roman"/>
          <w:lang w:eastAsia="ja-JP"/>
        </w:rPr>
        <w:t>. After 4 hours 83.2±4.1% was still found in the lungs</w:t>
      </w:r>
      <w:r w:rsidR="000837BB" w:rsidRPr="00D37E08">
        <w:rPr>
          <w:rFonts w:ascii="Times New Roman" w:hAnsi="Times New Roman" w:cs="Times New Roman"/>
          <w:lang w:eastAsia="ja-JP"/>
        </w:rPr>
        <w:t xml:space="preserve"> (</w:t>
      </w:r>
      <w:r w:rsidR="00086671" w:rsidRPr="00D37E08">
        <w:fldChar w:fldCharType="begin"/>
      </w:r>
      <w:r w:rsidR="00086671" w:rsidRPr="00D37E08">
        <w:instrText xml:space="preserve"> REF _Ref355875363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40</w:t>
      </w:r>
      <w:r w:rsidR="00086671" w:rsidRPr="00D37E08">
        <w:fldChar w:fldCharType="end"/>
      </w:r>
      <w:r w:rsidR="000837BB" w:rsidRPr="00D37E08">
        <w:rPr>
          <w:rFonts w:ascii="Times New Roman" w:hAnsi="Times New Roman" w:cs="Times New Roman"/>
          <w:lang w:eastAsia="ja-JP"/>
        </w:rPr>
        <w:t>)</w:t>
      </w:r>
      <w:r w:rsidR="006B6EEC" w:rsidRPr="00D37E08">
        <w:rPr>
          <w:rFonts w:ascii="Times New Roman" w:hAnsi="Times New Roman" w:cs="Times New Roman"/>
          <w:lang w:eastAsia="ja-JP"/>
        </w:rPr>
        <w:t xml:space="preserve">. </w:t>
      </w:r>
    </w:p>
    <w:p w:rsidR="000837BB" w:rsidRPr="00D37E08" w:rsidRDefault="000837BB" w:rsidP="000837BB">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19D445BD" wp14:editId="7F8429CA">
            <wp:extent cx="3257908" cy="2517569"/>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Sg-Tc vs MAA comparison.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71169" cy="2527816"/>
                    </a:xfrm>
                    <a:prstGeom prst="rect">
                      <a:avLst/>
                    </a:prstGeom>
                  </pic:spPr>
                </pic:pic>
              </a:graphicData>
            </a:graphic>
          </wp:inline>
        </w:drawing>
      </w:r>
    </w:p>
    <w:p w:rsidR="000837BB" w:rsidRPr="00D37E08" w:rsidRDefault="000837BB" w:rsidP="000837BB">
      <w:pPr>
        <w:jc w:val="center"/>
        <w:rPr>
          <w:rFonts w:ascii="Times New Roman" w:hAnsi="Times New Roman" w:cs="Times New Roman"/>
          <w:bCs/>
        </w:rPr>
      </w:pPr>
      <w:bookmarkStart w:id="149" w:name="_Ref355875363"/>
      <w:bookmarkStart w:id="150" w:name="_Toc361725465"/>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40</w:t>
      </w:r>
      <w:r w:rsidR="004F6A65" w:rsidRPr="00D37E08">
        <w:rPr>
          <w:rFonts w:ascii="Times New Roman" w:hAnsi="Times New Roman" w:cs="Times New Roman"/>
          <w:bCs/>
        </w:rPr>
        <w:fldChar w:fldCharType="end"/>
      </w:r>
      <w:bookmarkEnd w:id="149"/>
      <w:r w:rsidRPr="00D37E08">
        <w:rPr>
          <w:rFonts w:ascii="Times New Roman" w:hAnsi="Times New Roman" w:cs="Times New Roman"/>
          <w:b/>
          <w:bCs/>
        </w:rPr>
        <w:t xml:space="preserve"> </w:t>
      </w:r>
      <w:r w:rsidRPr="00D37E08">
        <w:rPr>
          <w:rFonts w:ascii="Times New Roman" w:hAnsi="Times New Roman" w:cs="Times New Roman"/>
          <w:bCs/>
        </w:rPr>
        <w:t>Decay Corrected Biodistribution of</w:t>
      </w:r>
      <w:r w:rsidRPr="00D37E08">
        <w:rPr>
          <w:rFonts w:ascii="Times New Roman" w:hAnsi="Times New Roman" w:cs="Times New Roman"/>
          <w:b/>
          <w:bCs/>
        </w:rPr>
        <w:t xml:space="preserve"> </w:t>
      </w:r>
      <w:r w:rsidRPr="00D37E08">
        <w:rPr>
          <w:rFonts w:ascii="Times New Roman" w:hAnsi="Times New Roman" w:cs="Times New Roman"/>
          <w:bCs/>
          <w:vertAlign w:val="superscript"/>
        </w:rPr>
        <w:t>99m</w:t>
      </w:r>
      <w:r w:rsidRPr="00D37E08">
        <w:rPr>
          <w:rFonts w:ascii="Times New Roman" w:hAnsi="Times New Roman" w:cs="Times New Roman"/>
          <w:bCs/>
        </w:rPr>
        <w:t xml:space="preserve">Tc-CHSg compared to </w:t>
      </w:r>
      <w:r w:rsidRPr="00D37E08">
        <w:rPr>
          <w:rFonts w:ascii="Times New Roman" w:hAnsi="Times New Roman" w:cs="Times New Roman"/>
          <w:bCs/>
          <w:vertAlign w:val="superscript"/>
        </w:rPr>
        <w:t>99m</w:t>
      </w:r>
      <w:r w:rsidRPr="00D37E08">
        <w:rPr>
          <w:rFonts w:ascii="Times New Roman" w:hAnsi="Times New Roman" w:cs="Times New Roman"/>
          <w:bCs/>
        </w:rPr>
        <w:t>Tc-MAA</w:t>
      </w:r>
      <w:bookmarkEnd w:id="150"/>
    </w:p>
    <w:p w:rsidR="006B6EEC"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The activity released from the lungs was almost exclusively excreted to the urine </w:t>
      </w:r>
      <w:r w:rsidR="00CC7113" w:rsidRPr="00D37E08">
        <w:rPr>
          <w:rFonts w:ascii="Times New Roman" w:hAnsi="Times New Roman" w:cs="Times New Roman"/>
          <w:lang w:eastAsia="ja-JP"/>
        </w:rPr>
        <w:t>accounting for</w:t>
      </w:r>
      <w:r w:rsidRPr="00D37E08">
        <w:rPr>
          <w:rFonts w:ascii="Times New Roman" w:hAnsi="Times New Roman" w:cs="Times New Roman"/>
          <w:lang w:eastAsia="ja-JP"/>
        </w:rPr>
        <w:t xml:space="preserve"> 4.9±2.5% and 10.0±2.1% decay corrected injected dose per gram (DC-ID/g) after 2 hours and 4 hours respectively. Less than 3% DC-ID/g was detected in all the other organs at any given time point (</w:t>
      </w:r>
      <w:r w:rsidR="00086671" w:rsidRPr="00D37E08">
        <w:fldChar w:fldCharType="begin"/>
      </w:r>
      <w:r w:rsidR="00086671" w:rsidRPr="00D37E08">
        <w:instrText xml:space="preserve"> REF _Ref355875363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40</w:t>
      </w:r>
      <w:r w:rsidR="00086671" w:rsidRPr="00D37E08">
        <w:fldChar w:fldCharType="end"/>
      </w:r>
      <w:r w:rsidRPr="00D37E08">
        <w:rPr>
          <w:rFonts w:ascii="Times New Roman" w:hAnsi="Times New Roman" w:cs="Times New Roman"/>
          <w:lang w:eastAsia="ja-JP"/>
        </w:rPr>
        <w:t>). Lung perfusion images were obtained at several time points confirming the preferential lung allocation (</w:t>
      </w:r>
      <w:r w:rsidR="00086671" w:rsidRPr="00D37E08">
        <w:fldChar w:fldCharType="begin"/>
      </w:r>
      <w:r w:rsidR="00086671" w:rsidRPr="00D37E08">
        <w:instrText xml:space="preserve"> REF _Ref355876672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41</w:t>
      </w:r>
      <w:r w:rsidR="00086671" w:rsidRPr="00D37E08">
        <w:fldChar w:fldCharType="end"/>
      </w:r>
      <w:r w:rsidRPr="00D37E08">
        <w:rPr>
          <w:rFonts w:ascii="Times New Roman" w:hAnsi="Times New Roman" w:cs="Times New Roman"/>
          <w:lang w:eastAsia="ja-JP"/>
        </w:rPr>
        <w:t xml:space="preserve">). Lung perfusion performance of the </w:t>
      </w:r>
      <w:r w:rsidR="00833909" w:rsidRPr="00D37E08">
        <w:rPr>
          <w:rFonts w:ascii="Times New Roman" w:hAnsi="Times New Roman" w:cs="Times New Roman"/>
          <w:vertAlign w:val="superscript"/>
          <w:lang w:eastAsia="ja-JP"/>
        </w:rPr>
        <w:t>99m</w:t>
      </w:r>
      <w:r w:rsidR="00833909" w:rsidRPr="00D37E08">
        <w:rPr>
          <w:rFonts w:ascii="Times New Roman" w:hAnsi="Times New Roman" w:cs="Times New Roman"/>
          <w:lang w:eastAsia="ja-JP"/>
        </w:rPr>
        <w:t>Tc-</w:t>
      </w:r>
      <w:r w:rsidRPr="00D37E08">
        <w:rPr>
          <w:rFonts w:ascii="Times New Roman" w:hAnsi="Times New Roman" w:cs="Times New Roman"/>
          <w:lang w:eastAsia="ja-JP"/>
        </w:rPr>
        <w:t xml:space="preserve">CHSg particles is slightly better than that of </w:t>
      </w:r>
      <w:r w:rsidR="00833909" w:rsidRPr="00D37E08">
        <w:rPr>
          <w:rFonts w:ascii="Times New Roman" w:hAnsi="Times New Roman" w:cs="Times New Roman"/>
          <w:vertAlign w:val="superscript"/>
          <w:lang w:eastAsia="ja-JP"/>
        </w:rPr>
        <w:t>99m</w:t>
      </w:r>
      <w:r w:rsidR="00833909" w:rsidRPr="00D37E08">
        <w:rPr>
          <w:rFonts w:ascii="Times New Roman" w:hAnsi="Times New Roman" w:cs="Times New Roman"/>
          <w:lang w:eastAsia="ja-JP"/>
        </w:rPr>
        <w:t>Tc-</w:t>
      </w:r>
      <w:r w:rsidRPr="00D37E08">
        <w:rPr>
          <w:rFonts w:ascii="Times New Roman" w:hAnsi="Times New Roman" w:cs="Times New Roman"/>
          <w:lang w:eastAsia="ja-JP"/>
        </w:rPr>
        <w:t>MAA.</w:t>
      </w:r>
    </w:p>
    <w:p w:rsidR="006B6EEC" w:rsidRPr="00D37E08" w:rsidRDefault="00016A8A" w:rsidP="00951B45">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0C442B30" wp14:editId="2E398D35">
            <wp:extent cx="5320579" cy="5237018"/>
            <wp:effectExtent l="0" t="0" r="0"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SgTc bio.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324387" cy="5240766"/>
                    </a:xfrm>
                    <a:prstGeom prst="rect">
                      <a:avLst/>
                    </a:prstGeom>
                  </pic:spPr>
                </pic:pic>
              </a:graphicData>
            </a:graphic>
          </wp:inline>
        </w:drawing>
      </w:r>
    </w:p>
    <w:p w:rsidR="00016A8A" w:rsidRPr="00D37E08" w:rsidRDefault="00B8466E" w:rsidP="00B8466E">
      <w:pPr>
        <w:jc w:val="center"/>
        <w:rPr>
          <w:rFonts w:ascii="Times New Roman" w:hAnsi="Times New Roman" w:cs="Times New Roman"/>
          <w:bCs/>
        </w:rPr>
      </w:pPr>
      <w:bookmarkStart w:id="151" w:name="_Ref355876672"/>
      <w:bookmarkStart w:id="152" w:name="_Toc361725466"/>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41</w:t>
      </w:r>
      <w:r w:rsidR="004F6A65" w:rsidRPr="00D37E08">
        <w:rPr>
          <w:rFonts w:ascii="Times New Roman" w:hAnsi="Times New Roman" w:cs="Times New Roman"/>
          <w:bCs/>
        </w:rPr>
        <w:fldChar w:fldCharType="end"/>
      </w:r>
      <w:bookmarkEnd w:id="151"/>
      <w:r w:rsidRPr="00D37E08">
        <w:rPr>
          <w:rFonts w:ascii="Times New Roman" w:hAnsi="Times New Roman" w:cs="Times New Roman"/>
          <w:bCs/>
        </w:rPr>
        <w:t xml:space="preserve"> </w:t>
      </w:r>
      <w:r w:rsidR="00951B45" w:rsidRPr="00D37E08">
        <w:rPr>
          <w:rFonts w:ascii="Times New Roman" w:hAnsi="Times New Roman" w:cs="Times New Roman"/>
          <w:bCs/>
        </w:rPr>
        <w:t>Un-collimated, non-decay-corrected full body X-Ray/Autoradiography</w:t>
      </w:r>
      <w:r w:rsidR="00951B45" w:rsidRPr="00D37E08">
        <w:rPr>
          <w:rFonts w:ascii="Times New Roman" w:hAnsi="Times New Roman" w:cs="Times New Roman"/>
          <w:b/>
          <w:bCs/>
        </w:rPr>
        <w:t xml:space="preserve"> </w:t>
      </w:r>
      <w:r w:rsidRPr="00D37E08">
        <w:rPr>
          <w:rFonts w:ascii="Times New Roman" w:hAnsi="Times New Roman" w:cs="Times New Roman"/>
          <w:bCs/>
        </w:rPr>
        <w:t xml:space="preserve">of </w:t>
      </w:r>
      <w:r w:rsidRPr="00D37E08">
        <w:rPr>
          <w:rFonts w:ascii="Times New Roman" w:hAnsi="Times New Roman" w:cs="Times New Roman"/>
          <w:bCs/>
          <w:vertAlign w:val="superscript"/>
        </w:rPr>
        <w:t>99m</w:t>
      </w:r>
      <w:r w:rsidRPr="00D37E08">
        <w:rPr>
          <w:rFonts w:ascii="Times New Roman" w:hAnsi="Times New Roman" w:cs="Times New Roman"/>
          <w:bCs/>
        </w:rPr>
        <w:t xml:space="preserve">Tc-CHSg, </w:t>
      </w:r>
      <w:r w:rsidRPr="00D37E08">
        <w:rPr>
          <w:rFonts w:ascii="Times New Roman" w:hAnsi="Times New Roman" w:cs="Times New Roman"/>
          <w:bCs/>
          <w:vertAlign w:val="superscript"/>
        </w:rPr>
        <w:t>99m</w:t>
      </w:r>
      <w:r w:rsidRPr="00D37E08">
        <w:rPr>
          <w:rFonts w:ascii="Times New Roman" w:hAnsi="Times New Roman" w:cs="Times New Roman"/>
          <w:bCs/>
        </w:rPr>
        <w:t xml:space="preserve">Tc-MAA and free </w:t>
      </w:r>
      <w:r w:rsidRPr="00D37E08">
        <w:rPr>
          <w:rFonts w:ascii="Times New Roman" w:hAnsi="Times New Roman" w:cs="Times New Roman"/>
          <w:bCs/>
          <w:vertAlign w:val="superscript"/>
        </w:rPr>
        <w:t>99m</w:t>
      </w:r>
      <w:r w:rsidRPr="00D37E08">
        <w:rPr>
          <w:rFonts w:ascii="Times New Roman" w:hAnsi="Times New Roman" w:cs="Times New Roman"/>
          <w:bCs/>
        </w:rPr>
        <w:t>Tc.</w:t>
      </w:r>
      <w:bookmarkEnd w:id="152"/>
    </w:p>
    <w:p w:rsidR="00951B45"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Injected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Tc-PGCD was also allocated in the lungs within the first 30 seconds (checked with Geiger counter, </w:t>
      </w:r>
      <w:r w:rsidR="00B345CA" w:rsidRPr="00D37E08">
        <w:rPr>
          <w:rFonts w:ascii="Times New Roman" w:hAnsi="Times New Roman" w:cs="Times New Roman"/>
          <w:lang w:eastAsia="ja-JP"/>
        </w:rPr>
        <w:t>Victoreen ASM-990, Fluke, USA</w:t>
      </w:r>
      <w:r w:rsidRPr="00D37E08">
        <w:rPr>
          <w:rFonts w:ascii="Times New Roman" w:hAnsi="Times New Roman" w:cs="Times New Roman"/>
          <w:lang w:eastAsia="ja-JP"/>
        </w:rPr>
        <w:t xml:space="preserve">), </w:t>
      </w:r>
      <w:r w:rsidR="00CC7113" w:rsidRPr="00D37E08">
        <w:rPr>
          <w:rFonts w:ascii="Times New Roman" w:hAnsi="Times New Roman" w:cs="Times New Roman"/>
          <w:lang w:eastAsia="ja-JP"/>
        </w:rPr>
        <w:t xml:space="preserve">and </w:t>
      </w:r>
      <w:r w:rsidRPr="00D37E08">
        <w:rPr>
          <w:rFonts w:ascii="Times New Roman" w:hAnsi="Times New Roman" w:cs="Times New Roman"/>
          <w:lang w:eastAsia="ja-JP"/>
        </w:rPr>
        <w:t>confirmed with a 10 minutes image (</w:t>
      </w:r>
      <w:r w:rsidR="00086671" w:rsidRPr="00D37E08">
        <w:fldChar w:fldCharType="begin"/>
      </w:r>
      <w:r w:rsidR="00086671" w:rsidRPr="00D37E08">
        <w:instrText xml:space="preserve"> REF _Ref353957213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43</w:t>
      </w:r>
      <w:r w:rsidR="00086671" w:rsidRPr="00D37E08">
        <w:fldChar w:fldCharType="end"/>
      </w:r>
      <w:r w:rsidRPr="00D37E08">
        <w:rPr>
          <w:rFonts w:ascii="Times New Roman" w:hAnsi="Times New Roman" w:cs="Times New Roman"/>
          <w:lang w:eastAsia="ja-JP"/>
        </w:rPr>
        <w:t>). However, the 2 and 4 hour biodistribution (</w:t>
      </w:r>
      <w:r w:rsidR="00086671" w:rsidRPr="00D37E08">
        <w:fldChar w:fldCharType="begin"/>
      </w:r>
      <w:r w:rsidR="00086671" w:rsidRPr="00D37E08">
        <w:instrText xml:space="preserve"> REF _Ref355876595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42</w:t>
      </w:r>
      <w:r w:rsidR="00086671" w:rsidRPr="00D37E08">
        <w:fldChar w:fldCharType="end"/>
      </w:r>
      <w:r w:rsidRPr="00D37E08">
        <w:rPr>
          <w:rFonts w:ascii="Times New Roman" w:hAnsi="Times New Roman" w:cs="Times New Roman"/>
          <w:lang w:eastAsia="ja-JP"/>
        </w:rPr>
        <w:t xml:space="preserve">) shows strong degradation of these particles. </w:t>
      </w:r>
    </w:p>
    <w:p w:rsidR="00951B45" w:rsidRPr="00D37E08" w:rsidRDefault="00951B45" w:rsidP="00951B45">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70EAE9A4" wp14:editId="7F122C0A">
            <wp:extent cx="3979817" cy="3075430"/>
            <wp:effectExtent l="0" t="0" r="190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CD Tc Bio.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82714" cy="3077669"/>
                    </a:xfrm>
                    <a:prstGeom prst="rect">
                      <a:avLst/>
                    </a:prstGeom>
                  </pic:spPr>
                </pic:pic>
              </a:graphicData>
            </a:graphic>
          </wp:inline>
        </w:drawing>
      </w:r>
    </w:p>
    <w:p w:rsidR="00951B45" w:rsidRPr="00D37E08" w:rsidRDefault="00951B45" w:rsidP="00951B45">
      <w:pPr>
        <w:jc w:val="center"/>
        <w:rPr>
          <w:rFonts w:ascii="Times New Roman" w:hAnsi="Times New Roman" w:cs="Times New Roman"/>
          <w:bCs/>
        </w:rPr>
      </w:pPr>
      <w:bookmarkStart w:id="153" w:name="_Ref355876595"/>
      <w:bookmarkStart w:id="154" w:name="_Toc361725467"/>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42</w:t>
      </w:r>
      <w:r w:rsidR="004F6A65" w:rsidRPr="00D37E08">
        <w:rPr>
          <w:rFonts w:ascii="Times New Roman" w:hAnsi="Times New Roman" w:cs="Times New Roman"/>
          <w:bCs/>
        </w:rPr>
        <w:fldChar w:fldCharType="end"/>
      </w:r>
      <w:bookmarkEnd w:id="153"/>
      <w:r w:rsidRPr="00D37E08">
        <w:rPr>
          <w:rFonts w:ascii="Times New Roman" w:hAnsi="Times New Roman" w:cs="Times New Roman"/>
          <w:bCs/>
        </w:rPr>
        <w:t xml:space="preserve"> Decay Corrected Biodistribution of </w:t>
      </w:r>
      <w:r w:rsidRPr="00D37E08">
        <w:rPr>
          <w:rFonts w:ascii="Times New Roman" w:hAnsi="Times New Roman" w:cs="Times New Roman"/>
          <w:bCs/>
          <w:vertAlign w:val="superscript"/>
        </w:rPr>
        <w:t>99m</w:t>
      </w:r>
      <w:r w:rsidRPr="00D37E08">
        <w:rPr>
          <w:rFonts w:ascii="Times New Roman" w:hAnsi="Times New Roman" w:cs="Times New Roman"/>
          <w:bCs/>
        </w:rPr>
        <w:t>Tc-</w:t>
      </w:r>
      <w:r w:rsidR="00D73656" w:rsidRPr="00D37E08">
        <w:rPr>
          <w:rFonts w:ascii="Times New Roman" w:hAnsi="Times New Roman" w:cs="Times New Roman"/>
          <w:bCs/>
        </w:rPr>
        <w:t>PGCD</w:t>
      </w:r>
      <w:r w:rsidRPr="00D37E08">
        <w:rPr>
          <w:rFonts w:ascii="Times New Roman" w:hAnsi="Times New Roman" w:cs="Times New Roman"/>
          <w:bCs/>
        </w:rPr>
        <w:t xml:space="preserve"> Biodistribution compared to </w:t>
      </w:r>
      <w:r w:rsidRPr="00D37E08">
        <w:rPr>
          <w:rFonts w:ascii="Times New Roman" w:hAnsi="Times New Roman" w:cs="Times New Roman"/>
          <w:bCs/>
          <w:vertAlign w:val="superscript"/>
        </w:rPr>
        <w:t>99m</w:t>
      </w:r>
      <w:r w:rsidRPr="00D37E08">
        <w:rPr>
          <w:rFonts w:ascii="Times New Roman" w:hAnsi="Times New Roman" w:cs="Times New Roman"/>
          <w:bCs/>
        </w:rPr>
        <w:t>Tc-MAA</w:t>
      </w:r>
      <w:bookmarkEnd w:id="154"/>
    </w:p>
    <w:p w:rsidR="006B6EEC" w:rsidRPr="00D37E08" w:rsidRDefault="007A0F4E"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A significant</w:t>
      </w:r>
      <w:r w:rsidR="006B6EEC" w:rsidRPr="00D37E08">
        <w:rPr>
          <w:rFonts w:ascii="Times New Roman" w:hAnsi="Times New Roman" w:cs="Times New Roman"/>
          <w:lang w:eastAsia="ja-JP"/>
        </w:rPr>
        <w:t xml:space="preserve"> </w:t>
      </w:r>
      <w:r w:rsidRPr="00D37E08">
        <w:rPr>
          <w:rFonts w:ascii="Times New Roman" w:hAnsi="Times New Roman" w:cs="Times New Roman"/>
          <w:lang w:eastAsia="ja-JP"/>
        </w:rPr>
        <w:t>56.4</w:t>
      </w:r>
      <w:r w:rsidR="006B6EEC" w:rsidRPr="00D37E08">
        <w:rPr>
          <w:rFonts w:ascii="Times New Roman" w:hAnsi="Times New Roman" w:cs="Times New Roman"/>
          <w:lang w:eastAsia="ja-JP"/>
        </w:rPr>
        <w:t>±</w:t>
      </w:r>
      <w:r w:rsidRPr="00D37E08">
        <w:rPr>
          <w:rFonts w:ascii="Times New Roman" w:hAnsi="Times New Roman" w:cs="Times New Roman"/>
          <w:lang w:eastAsia="ja-JP"/>
        </w:rPr>
        <w:t>2.9</w:t>
      </w:r>
      <w:r w:rsidR="006B6EEC" w:rsidRPr="00D37E08">
        <w:rPr>
          <w:rFonts w:ascii="Times New Roman" w:hAnsi="Times New Roman" w:cs="Times New Roman"/>
          <w:lang w:eastAsia="ja-JP"/>
        </w:rPr>
        <w:t xml:space="preserve">% </w:t>
      </w:r>
      <w:r w:rsidRPr="00D37E08">
        <w:rPr>
          <w:rFonts w:ascii="Times New Roman" w:hAnsi="Times New Roman" w:cs="Times New Roman"/>
          <w:lang w:eastAsia="ja-JP"/>
        </w:rPr>
        <w:t>DC-ID/g was found in the lungs after 2 hours, decreasing to 2</w:t>
      </w:r>
      <w:r w:rsidR="006B6EEC" w:rsidRPr="00D37E08">
        <w:rPr>
          <w:rFonts w:ascii="Times New Roman" w:hAnsi="Times New Roman" w:cs="Times New Roman"/>
          <w:lang w:eastAsia="ja-JP"/>
        </w:rPr>
        <w:t xml:space="preserve">9.9±1.1% DC-ID/g </w:t>
      </w:r>
      <w:r w:rsidRPr="00D37E08">
        <w:rPr>
          <w:rFonts w:ascii="Times New Roman" w:hAnsi="Times New Roman" w:cs="Times New Roman"/>
          <w:lang w:eastAsia="ja-JP"/>
        </w:rPr>
        <w:t>after 4 hours</w:t>
      </w:r>
      <w:r w:rsidR="006B6EEC" w:rsidRPr="00D37E08">
        <w:rPr>
          <w:rFonts w:ascii="Times New Roman" w:hAnsi="Times New Roman" w:cs="Times New Roman"/>
          <w:lang w:eastAsia="ja-JP"/>
        </w:rPr>
        <w:t xml:space="preserve"> (</w:t>
      </w:r>
      <w:r w:rsidR="00086671" w:rsidRPr="00D37E08">
        <w:fldChar w:fldCharType="begin"/>
      </w:r>
      <w:r w:rsidR="00086671" w:rsidRPr="00D37E08">
        <w:instrText xml:space="preserve"> REF _Ref355876595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42</w:t>
      </w:r>
      <w:r w:rsidR="00086671" w:rsidRPr="00D37E08">
        <w:fldChar w:fldCharType="end"/>
      </w:r>
      <w:r w:rsidR="006B6EEC" w:rsidRPr="00D37E08">
        <w:rPr>
          <w:rFonts w:ascii="Times New Roman" w:hAnsi="Times New Roman" w:cs="Times New Roman"/>
          <w:lang w:eastAsia="ja-JP"/>
        </w:rPr>
        <w:t xml:space="preserve">). </w:t>
      </w:r>
      <w:r w:rsidRPr="00D37E08">
        <w:rPr>
          <w:rFonts w:ascii="Times New Roman" w:hAnsi="Times New Roman" w:cs="Times New Roman"/>
          <w:lang w:eastAsia="ja-JP"/>
        </w:rPr>
        <w:t>T</w:t>
      </w:r>
      <w:r w:rsidR="006B6EEC" w:rsidRPr="00D37E08">
        <w:rPr>
          <w:rFonts w:ascii="Times New Roman" w:hAnsi="Times New Roman" w:cs="Times New Roman"/>
          <w:lang w:eastAsia="ja-JP"/>
        </w:rPr>
        <w:t xml:space="preserve">he behavior of </w:t>
      </w:r>
      <w:r w:rsidR="006B6EEC" w:rsidRPr="00D37E08">
        <w:rPr>
          <w:rFonts w:ascii="Times New Roman" w:hAnsi="Times New Roman" w:cs="Times New Roman"/>
          <w:vertAlign w:val="superscript"/>
          <w:lang w:eastAsia="ja-JP"/>
        </w:rPr>
        <w:t>99m</w:t>
      </w:r>
      <w:r w:rsidR="006B6EEC" w:rsidRPr="00D37E08">
        <w:rPr>
          <w:rFonts w:ascii="Times New Roman" w:hAnsi="Times New Roman" w:cs="Times New Roman"/>
          <w:lang w:eastAsia="ja-JP"/>
        </w:rPr>
        <w:t xml:space="preserve">Tc when injected free and as </w:t>
      </w:r>
      <w:r w:rsidR="006B6EEC" w:rsidRPr="00D37E08">
        <w:rPr>
          <w:rFonts w:ascii="Times New Roman" w:hAnsi="Times New Roman" w:cs="Times New Roman"/>
          <w:vertAlign w:val="superscript"/>
          <w:lang w:eastAsia="ja-JP"/>
        </w:rPr>
        <w:t>99m</w:t>
      </w:r>
      <w:r w:rsidR="006B6EEC" w:rsidRPr="00D37E08">
        <w:rPr>
          <w:rFonts w:ascii="Times New Roman" w:hAnsi="Times New Roman" w:cs="Times New Roman"/>
          <w:lang w:eastAsia="ja-JP"/>
        </w:rPr>
        <w:t xml:space="preserve">Tc-PGCD is fairly different. The first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Tc-PGCD </w:t>
      </w:r>
      <w:r w:rsidR="006B6EEC" w:rsidRPr="00D37E08">
        <w:rPr>
          <w:rFonts w:ascii="Times New Roman" w:hAnsi="Times New Roman" w:cs="Times New Roman"/>
          <w:lang w:eastAsia="ja-JP"/>
        </w:rPr>
        <w:t xml:space="preserve">degradation products are </w:t>
      </w:r>
      <w:r w:rsidR="00B345CA" w:rsidRPr="00D37E08">
        <w:rPr>
          <w:rFonts w:ascii="Times New Roman" w:hAnsi="Times New Roman" w:cs="Times New Roman"/>
          <w:lang w:eastAsia="ja-JP"/>
        </w:rPr>
        <w:t>eliminated to the bladder</w:t>
      </w:r>
      <w:r w:rsidR="006B6EEC" w:rsidRPr="00D37E08">
        <w:rPr>
          <w:rFonts w:ascii="Times New Roman" w:hAnsi="Times New Roman" w:cs="Times New Roman"/>
          <w:lang w:eastAsia="ja-JP"/>
        </w:rPr>
        <w:t xml:space="preserve"> (</w:t>
      </w:r>
      <w:r w:rsidR="00B345CA" w:rsidRPr="00D37E08">
        <w:rPr>
          <w:rFonts w:ascii="Times New Roman" w:hAnsi="Times New Roman" w:cs="Times New Roman"/>
          <w:lang w:eastAsia="ja-JP"/>
        </w:rPr>
        <w:t>27.1</w:t>
      </w:r>
      <w:r w:rsidR="006B6EEC" w:rsidRPr="00D37E08">
        <w:rPr>
          <w:rFonts w:ascii="Times New Roman" w:hAnsi="Times New Roman" w:cs="Times New Roman"/>
          <w:lang w:eastAsia="ja-JP"/>
        </w:rPr>
        <w:t>±</w:t>
      </w:r>
      <w:r w:rsidR="00B345CA" w:rsidRPr="00D37E08">
        <w:rPr>
          <w:rFonts w:ascii="Times New Roman" w:hAnsi="Times New Roman" w:cs="Times New Roman"/>
          <w:lang w:eastAsia="ja-JP"/>
        </w:rPr>
        <w:t>4.1</w:t>
      </w:r>
      <w:r w:rsidR="006B6EEC" w:rsidRPr="00D37E08">
        <w:rPr>
          <w:rFonts w:ascii="Times New Roman" w:hAnsi="Times New Roman" w:cs="Times New Roman"/>
          <w:lang w:eastAsia="ja-JP"/>
        </w:rPr>
        <w:t xml:space="preserve">% DC-ID/g after 2 hours, </w:t>
      </w:r>
      <w:r w:rsidR="00B345CA" w:rsidRPr="00D37E08">
        <w:rPr>
          <w:rFonts w:ascii="Times New Roman" w:hAnsi="Times New Roman" w:cs="Times New Roman"/>
          <w:lang w:eastAsia="ja-JP"/>
        </w:rPr>
        <w:t>increasing</w:t>
      </w:r>
      <w:r w:rsidR="006B6EEC" w:rsidRPr="00D37E08">
        <w:rPr>
          <w:rFonts w:ascii="Times New Roman" w:hAnsi="Times New Roman" w:cs="Times New Roman"/>
          <w:lang w:eastAsia="ja-JP"/>
        </w:rPr>
        <w:t xml:space="preserve"> to </w:t>
      </w:r>
      <w:r w:rsidR="00B345CA" w:rsidRPr="00D37E08">
        <w:rPr>
          <w:rFonts w:ascii="Times New Roman" w:hAnsi="Times New Roman" w:cs="Times New Roman"/>
          <w:lang w:eastAsia="ja-JP"/>
        </w:rPr>
        <w:t>31.4</w:t>
      </w:r>
      <w:r w:rsidR="006B6EEC" w:rsidRPr="00D37E08">
        <w:rPr>
          <w:rFonts w:ascii="Times New Roman" w:hAnsi="Times New Roman" w:cs="Times New Roman"/>
          <w:lang w:eastAsia="ja-JP"/>
        </w:rPr>
        <w:t>±</w:t>
      </w:r>
      <w:r w:rsidR="00B345CA" w:rsidRPr="00D37E08">
        <w:rPr>
          <w:rFonts w:ascii="Times New Roman" w:hAnsi="Times New Roman" w:cs="Times New Roman"/>
          <w:lang w:eastAsia="ja-JP"/>
        </w:rPr>
        <w:t>5.3</w:t>
      </w:r>
      <w:r w:rsidR="006B6EEC" w:rsidRPr="00D37E08">
        <w:rPr>
          <w:rFonts w:ascii="Times New Roman" w:hAnsi="Times New Roman" w:cs="Times New Roman"/>
          <w:lang w:eastAsia="ja-JP"/>
        </w:rPr>
        <w:t xml:space="preserve"> % DC-ID/g at 4 hours)</w:t>
      </w:r>
      <w:r w:rsidRPr="00D37E08">
        <w:rPr>
          <w:rFonts w:ascii="Times New Roman" w:hAnsi="Times New Roman" w:cs="Times New Roman"/>
          <w:lang w:eastAsia="ja-JP"/>
        </w:rPr>
        <w:t xml:space="preserve">. Contrary to free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 (44.6±2.8 % DC-ID/g in liver after 2 hours), only 2.8±0.5 % DC-ID/g is found in the liver after 2 hours. However the liver allocation is increased to 19.8±1.9 DC-ID/g after 4 hours. </w:t>
      </w:r>
      <w:r w:rsidR="00B345CA" w:rsidRPr="00D37E08">
        <w:rPr>
          <w:rFonts w:ascii="Times New Roman" w:hAnsi="Times New Roman" w:cs="Times New Roman"/>
          <w:lang w:eastAsia="ja-JP"/>
        </w:rPr>
        <w:t xml:space="preserve">The blood concentration did not vary during the study </w:t>
      </w:r>
      <w:r w:rsidR="006B6EEC" w:rsidRPr="00D37E08">
        <w:rPr>
          <w:rFonts w:ascii="Times New Roman" w:hAnsi="Times New Roman" w:cs="Times New Roman"/>
          <w:lang w:eastAsia="ja-JP"/>
        </w:rPr>
        <w:t>(</w:t>
      </w:r>
      <w:r w:rsidR="00B345CA" w:rsidRPr="00D37E08">
        <w:rPr>
          <w:rFonts w:ascii="Times New Roman" w:hAnsi="Times New Roman" w:cs="Times New Roman"/>
          <w:lang w:eastAsia="ja-JP"/>
        </w:rPr>
        <w:t xml:space="preserve">7.3±0.1 and </w:t>
      </w:r>
      <w:r w:rsidR="006B6EEC" w:rsidRPr="00D37E08">
        <w:rPr>
          <w:rFonts w:ascii="Times New Roman" w:hAnsi="Times New Roman" w:cs="Times New Roman"/>
          <w:lang w:eastAsia="ja-JP"/>
        </w:rPr>
        <w:t xml:space="preserve">7.6±1.2 % DC-ID/g after </w:t>
      </w:r>
      <w:r w:rsidR="00B345CA" w:rsidRPr="00D37E08">
        <w:rPr>
          <w:rFonts w:ascii="Times New Roman" w:hAnsi="Times New Roman" w:cs="Times New Roman"/>
          <w:lang w:eastAsia="ja-JP"/>
        </w:rPr>
        <w:t xml:space="preserve">2 and </w:t>
      </w:r>
      <w:r w:rsidR="006B6EEC" w:rsidRPr="00D37E08">
        <w:rPr>
          <w:rFonts w:ascii="Times New Roman" w:hAnsi="Times New Roman" w:cs="Times New Roman"/>
          <w:lang w:eastAsia="ja-JP"/>
        </w:rPr>
        <w:t>4 hours)</w:t>
      </w:r>
      <w:r w:rsidR="00B345CA" w:rsidRPr="00D37E08">
        <w:rPr>
          <w:rFonts w:ascii="Times New Roman" w:hAnsi="Times New Roman" w:cs="Times New Roman"/>
          <w:lang w:eastAsia="ja-JP"/>
        </w:rPr>
        <w:t>.</w:t>
      </w:r>
      <w:r w:rsidRPr="00D37E08">
        <w:rPr>
          <w:rFonts w:ascii="Times New Roman" w:hAnsi="Times New Roman" w:cs="Times New Roman"/>
          <w:lang w:eastAsia="ja-JP"/>
        </w:rPr>
        <w:t xml:space="preserve"> The </w:t>
      </w:r>
      <w:r w:rsidRPr="00D37E08">
        <w:rPr>
          <w:rFonts w:ascii="Times New Roman" w:hAnsi="Times New Roman" w:cs="Times New Roman"/>
          <w:i/>
          <w:lang w:eastAsia="ja-JP"/>
        </w:rPr>
        <w:t>in vivo</w:t>
      </w:r>
      <w:r w:rsidRPr="00D37E08">
        <w:rPr>
          <w:rFonts w:ascii="Times New Roman" w:hAnsi="Times New Roman" w:cs="Times New Roman"/>
          <w:lang w:eastAsia="ja-JP"/>
        </w:rPr>
        <w:t xml:space="preserve"> biodistribution of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Tc-PGCD was similar to that of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Tc-MAA but with a much faster degradation and larger liver allocation after 4 hours.</w:t>
      </w:r>
    </w:p>
    <w:p w:rsidR="006B6EEC" w:rsidRPr="00D37E08" w:rsidRDefault="00CF3E31" w:rsidP="006B6EEC">
      <w:pPr>
        <w:spacing w:line="480" w:lineRule="auto"/>
        <w:jc w:val="both"/>
        <w:rPr>
          <w:rFonts w:ascii="Times New Roman" w:hAnsi="Times New Roman" w:cs="Times New Roman"/>
          <w:lang w:eastAsia="ja-JP"/>
        </w:rPr>
      </w:pPr>
      <w:r w:rsidRPr="00D37E08">
        <w:rPr>
          <w:rFonts w:ascii="Times New Roman" w:hAnsi="Times New Roman" w:cs="Times New Roman"/>
          <w:noProof/>
        </w:rPr>
        <w:drawing>
          <wp:inline distT="0" distB="0" distL="0" distR="0" wp14:anchorId="77307863" wp14:editId="19875871">
            <wp:extent cx="5378116" cy="2092319"/>
            <wp:effectExtent l="0" t="0" r="0" b="3810"/>
            <wp:docPr id="30" name="Picture 30" descr="10 min comparison Free Tc and PG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 min comparison Free Tc and PGC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10433" cy="2104892"/>
                    </a:xfrm>
                    <a:prstGeom prst="rect">
                      <a:avLst/>
                    </a:prstGeom>
                    <a:noFill/>
                    <a:ln>
                      <a:noFill/>
                    </a:ln>
                  </pic:spPr>
                </pic:pic>
              </a:graphicData>
            </a:graphic>
          </wp:inline>
        </w:drawing>
      </w:r>
    </w:p>
    <w:p w:rsidR="006B6EEC" w:rsidRPr="00D37E08" w:rsidRDefault="00CF3E31" w:rsidP="00CF3E31">
      <w:pPr>
        <w:jc w:val="center"/>
        <w:rPr>
          <w:rFonts w:ascii="Times New Roman" w:hAnsi="Times New Roman" w:cs="Times New Roman"/>
          <w:bCs/>
        </w:rPr>
      </w:pPr>
      <w:bookmarkStart w:id="155" w:name="_Ref353957213"/>
      <w:bookmarkStart w:id="156" w:name="_Toc361725468"/>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43</w:t>
      </w:r>
      <w:r w:rsidR="004F6A65" w:rsidRPr="00D37E08">
        <w:rPr>
          <w:rFonts w:ascii="Times New Roman" w:hAnsi="Times New Roman" w:cs="Times New Roman"/>
          <w:bCs/>
        </w:rPr>
        <w:fldChar w:fldCharType="end"/>
      </w:r>
      <w:bookmarkEnd w:id="155"/>
      <w:r w:rsidRPr="00D37E08">
        <w:rPr>
          <w:rFonts w:ascii="Times New Roman" w:hAnsi="Times New Roman" w:cs="Times New Roman"/>
          <w:bCs/>
        </w:rPr>
        <w:t xml:space="preserve"> </w:t>
      </w:r>
      <w:r w:rsidR="006B6EEC" w:rsidRPr="00D37E08">
        <w:rPr>
          <w:rFonts w:ascii="Times New Roman" w:hAnsi="Times New Roman" w:cs="Times New Roman"/>
          <w:bCs/>
        </w:rPr>
        <w:t xml:space="preserve">Un-collimated, non-decay-corrected full body X-Ray/Autoradiography of A: </w:t>
      </w:r>
      <w:r w:rsidR="006B6EEC" w:rsidRPr="00D37E08">
        <w:rPr>
          <w:rFonts w:ascii="Times New Roman" w:hAnsi="Times New Roman" w:cs="Times New Roman"/>
          <w:bCs/>
          <w:vertAlign w:val="superscript"/>
        </w:rPr>
        <w:t>99m</w:t>
      </w:r>
      <w:r w:rsidR="006B6EEC" w:rsidRPr="00D37E08">
        <w:rPr>
          <w:rFonts w:ascii="Times New Roman" w:hAnsi="Times New Roman" w:cs="Times New Roman"/>
          <w:bCs/>
        </w:rPr>
        <w:t xml:space="preserve">Tc-PGCD compared to B: free </w:t>
      </w:r>
      <w:r w:rsidR="006B6EEC" w:rsidRPr="00D37E08">
        <w:rPr>
          <w:rFonts w:ascii="Times New Roman" w:hAnsi="Times New Roman" w:cs="Times New Roman"/>
          <w:bCs/>
          <w:vertAlign w:val="superscript"/>
        </w:rPr>
        <w:t>99m</w:t>
      </w:r>
      <w:r w:rsidR="006B6EEC" w:rsidRPr="00D37E08">
        <w:rPr>
          <w:rFonts w:ascii="Times New Roman" w:hAnsi="Times New Roman" w:cs="Times New Roman"/>
          <w:bCs/>
        </w:rPr>
        <w:t>Tc after 10 minutes.</w:t>
      </w:r>
      <w:bookmarkEnd w:id="156"/>
    </w:p>
    <w:p w:rsidR="006B6EEC" w:rsidRPr="00D37E08" w:rsidRDefault="006B6EEC" w:rsidP="006B6EE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Even when strong lung allocation is observed in the 10 minutes image, some free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 is already observed in the blood stream at this time point (</w:t>
      </w:r>
      <w:r w:rsidR="00086671" w:rsidRPr="00D37E08">
        <w:fldChar w:fldCharType="begin"/>
      </w:r>
      <w:r w:rsidR="00086671" w:rsidRPr="00D37E08">
        <w:instrText xml:space="preserve"> REF _Ref353957213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43</w:t>
      </w:r>
      <w:r w:rsidR="00086671" w:rsidRPr="00D37E08">
        <w:fldChar w:fldCharType="end"/>
      </w:r>
      <w:r w:rsidRPr="00D37E08">
        <w:rPr>
          <w:rFonts w:ascii="Times New Roman" w:hAnsi="Times New Roman" w:cs="Times New Roman"/>
          <w:lang w:eastAsia="ja-JP"/>
        </w:rPr>
        <w:t xml:space="preserve">). </w:t>
      </w:r>
      <w:r w:rsidR="00A27C0F" w:rsidRPr="00D37E08">
        <w:rPr>
          <w:rFonts w:ascii="Times New Roman" w:hAnsi="Times New Roman" w:cs="Times New Roman"/>
          <w:lang w:eastAsia="ja-JP"/>
        </w:rPr>
        <w:t xml:space="preserve">Nevertheless,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 xml:space="preserve">Tc-PGCD remains a potential perfusion agent, however more experiments varying the D:C ratio in the polymer are needed. The </w:t>
      </w:r>
      <w:r w:rsidR="00A27C0F" w:rsidRPr="00D37E08">
        <w:rPr>
          <w:rFonts w:ascii="Times New Roman" w:hAnsi="Times New Roman" w:cs="Times New Roman"/>
          <w:lang w:eastAsia="ja-JP"/>
        </w:rPr>
        <w:t>greater</w:t>
      </w:r>
      <w:r w:rsidRPr="00D37E08">
        <w:rPr>
          <w:rFonts w:ascii="Times New Roman" w:hAnsi="Times New Roman" w:cs="Times New Roman"/>
          <w:lang w:eastAsia="ja-JP"/>
        </w:rPr>
        <w:t xml:space="preserve"> the D:C ratio, the more hydrophobic the polymer. However, </w:t>
      </w:r>
      <w:r w:rsidR="007C7EF8" w:rsidRPr="00D37E08">
        <w:rPr>
          <w:rFonts w:ascii="Times New Roman" w:hAnsi="Times New Roman" w:cs="Times New Roman"/>
          <w:lang w:eastAsia="ja-JP"/>
        </w:rPr>
        <w:t xml:space="preserve">with a </w:t>
      </w:r>
      <w:r w:rsidR="00A27C0F" w:rsidRPr="00D37E08">
        <w:rPr>
          <w:rFonts w:ascii="Times New Roman" w:hAnsi="Times New Roman" w:cs="Times New Roman"/>
          <w:lang w:eastAsia="ja-JP"/>
        </w:rPr>
        <w:t>greater</w:t>
      </w:r>
      <w:r w:rsidRPr="00D37E08">
        <w:rPr>
          <w:rFonts w:ascii="Times New Roman" w:hAnsi="Times New Roman" w:cs="Times New Roman"/>
          <w:lang w:eastAsia="ja-JP"/>
        </w:rPr>
        <w:t xml:space="preserve"> the D:C ratio the polymer becomes more positive</w:t>
      </w:r>
      <w:r w:rsidR="007C7EF8" w:rsidRPr="00D37E08">
        <w:rPr>
          <w:rFonts w:ascii="Times New Roman" w:hAnsi="Times New Roman" w:cs="Times New Roman"/>
          <w:lang w:eastAsia="ja-JP"/>
        </w:rPr>
        <w:t>ly charged</w:t>
      </w:r>
      <w:r w:rsidRPr="00D37E08">
        <w:rPr>
          <w:rFonts w:ascii="Times New Roman" w:hAnsi="Times New Roman" w:cs="Times New Roman"/>
          <w:lang w:eastAsia="ja-JP"/>
        </w:rPr>
        <w:t xml:space="preserve"> decreasing the labeling yield for radiometals. </w:t>
      </w:r>
      <w:r w:rsidR="007C7EF8" w:rsidRPr="00D37E08">
        <w:rPr>
          <w:rFonts w:ascii="Times New Roman" w:hAnsi="Times New Roman" w:cs="Times New Roman"/>
          <w:lang w:eastAsia="ja-JP"/>
        </w:rPr>
        <w:t>Therefore, i</w:t>
      </w:r>
      <w:r w:rsidRPr="00D37E08">
        <w:rPr>
          <w:rFonts w:ascii="Times New Roman" w:hAnsi="Times New Roman" w:cs="Times New Roman"/>
          <w:lang w:eastAsia="ja-JP"/>
        </w:rPr>
        <w:t>n order to have proper degradation half-life and maximize labeling yield, the D:C ratio needs to be optimized.</w:t>
      </w:r>
    </w:p>
    <w:p w:rsidR="00B85F98" w:rsidRPr="00D37E08" w:rsidRDefault="00B85F98" w:rsidP="00B85F98">
      <w:pPr>
        <w:pStyle w:val="Heading2"/>
        <w:spacing w:before="240" w:after="240" w:line="480" w:lineRule="auto"/>
        <w:rPr>
          <w:rFonts w:ascii="Times New Roman" w:hAnsi="Times New Roman" w:cs="Times New Roman"/>
          <w:b w:val="0"/>
          <w:color w:val="auto"/>
          <w:sz w:val="22"/>
          <w:szCs w:val="22"/>
          <w:lang w:eastAsia="ja-JP"/>
        </w:rPr>
      </w:pPr>
      <w:bookmarkStart w:id="157" w:name="_Toc361725374"/>
      <w:r w:rsidRPr="00D37E08">
        <w:rPr>
          <w:rFonts w:ascii="Times New Roman" w:hAnsi="Times New Roman" w:cs="Times New Roman"/>
          <w:b w:val="0"/>
          <w:color w:val="auto"/>
          <w:sz w:val="22"/>
          <w:szCs w:val="22"/>
          <w:lang w:eastAsia="ja-JP"/>
        </w:rPr>
        <w:t>5.5 Conclusions</w:t>
      </w:r>
      <w:bookmarkEnd w:id="157"/>
    </w:p>
    <w:p w:rsidR="001E1CAD" w:rsidRPr="00D37E08" w:rsidRDefault="001E1CAD" w:rsidP="001E1CAD">
      <w:pPr>
        <w:spacing w:line="480" w:lineRule="auto"/>
        <w:jc w:val="both"/>
        <w:rPr>
          <w:rFonts w:ascii="Times New Roman" w:hAnsi="Times New Roman" w:cs="Times New Roman"/>
          <w:bCs/>
        </w:rPr>
      </w:pPr>
      <w:r w:rsidRPr="00D37E08">
        <w:rPr>
          <w:rFonts w:ascii="Times New Roman" w:hAnsi="Times New Roman" w:cs="Times New Roman"/>
        </w:rPr>
        <w:t xml:space="preserve">Microspheres within the desired 30±10 µm size range were successfully obtained for PGCD and CHSg. </w:t>
      </w:r>
      <w:r w:rsidRPr="00D37E08">
        <w:rPr>
          <w:rFonts w:ascii="Times New Roman" w:hAnsi="Times New Roman" w:cs="Times New Roman"/>
          <w:lang w:eastAsia="ja-JP"/>
        </w:rPr>
        <w:t xml:space="preserve"> </w:t>
      </w:r>
      <w:r w:rsidRPr="00D37E08">
        <w:rPr>
          <w:rFonts w:ascii="Times New Roman" w:hAnsi="Times New Roman" w:cs="Times New Roman"/>
        </w:rPr>
        <w:t xml:space="preserve">Labeling was performed with &gt;90% yield and </w:t>
      </w:r>
      <w:r w:rsidRPr="00D37E08">
        <w:rPr>
          <w:rFonts w:ascii="Times New Roman" w:hAnsi="Times New Roman" w:cs="Times New Roman"/>
          <w:i/>
        </w:rPr>
        <w:t>in vitro</w:t>
      </w:r>
      <w:r w:rsidRPr="00D37E08">
        <w:rPr>
          <w:rFonts w:ascii="Times New Roman" w:hAnsi="Times New Roman" w:cs="Times New Roman"/>
        </w:rPr>
        <w:t xml:space="preserve"> radiochemical stability after 4 hours. Particle </w:t>
      </w:r>
      <w:r w:rsidRPr="00D37E08">
        <w:rPr>
          <w:rFonts w:ascii="Times New Roman" w:hAnsi="Times New Roman" w:cs="Times New Roman"/>
          <w:i/>
        </w:rPr>
        <w:t>in vitro</w:t>
      </w:r>
      <w:r w:rsidRPr="00D37E08">
        <w:rPr>
          <w:rFonts w:ascii="Times New Roman" w:hAnsi="Times New Roman" w:cs="Times New Roman"/>
        </w:rPr>
        <w:t xml:space="preserve"> degradation half-life in PBS showed a faster degradation speed for PGCD (half-life ≈ 24 h) compared to that of CHSg (half-life ≈ 48 h). </w:t>
      </w:r>
      <w:r w:rsidRPr="00D37E08">
        <w:rPr>
          <w:rFonts w:ascii="Times New Roman" w:hAnsi="Times New Roman" w:cs="Times New Roman"/>
          <w:i/>
        </w:rPr>
        <w:t>In vivo</w:t>
      </w:r>
      <w:r w:rsidRPr="00D37E08">
        <w:rPr>
          <w:rFonts w:ascii="Times New Roman" w:hAnsi="Times New Roman" w:cs="Times New Roman"/>
        </w:rPr>
        <w:t xml:space="preserve"> studies with </w:t>
      </w:r>
      <w:r w:rsidRPr="00D37E08">
        <w:rPr>
          <w:rFonts w:ascii="Times New Roman" w:hAnsi="Times New Roman" w:cs="Times New Roman"/>
          <w:vertAlign w:val="superscript"/>
        </w:rPr>
        <w:t>99m</w:t>
      </w:r>
      <w:r w:rsidRPr="00D37E08">
        <w:rPr>
          <w:rFonts w:ascii="Times New Roman" w:hAnsi="Times New Roman" w:cs="Times New Roman"/>
        </w:rPr>
        <w:t xml:space="preserve">Tc-PGCD labeled microspheres show strong initial allocation in the lungs, however fast degradation of PGCD was observed releasing </w:t>
      </w:r>
      <w:r w:rsidRPr="00D37E08">
        <w:rPr>
          <w:rFonts w:ascii="Times New Roman" w:hAnsi="Times New Roman" w:cs="Times New Roman"/>
          <w:vertAlign w:val="superscript"/>
        </w:rPr>
        <w:t>99m</w:t>
      </w:r>
      <w:r w:rsidRPr="00D37E08">
        <w:rPr>
          <w:rFonts w:ascii="Times New Roman" w:hAnsi="Times New Roman" w:cs="Times New Roman"/>
        </w:rPr>
        <w:t xml:space="preserve">Tc into the blood stream.  Much better results were found for </w:t>
      </w:r>
      <w:r w:rsidRPr="00D37E08">
        <w:rPr>
          <w:rFonts w:ascii="Times New Roman" w:hAnsi="Times New Roman" w:cs="Times New Roman"/>
          <w:vertAlign w:val="superscript"/>
        </w:rPr>
        <w:t>99m</w:t>
      </w:r>
      <w:r w:rsidRPr="00D37E08">
        <w:rPr>
          <w:rFonts w:ascii="Times New Roman" w:hAnsi="Times New Roman" w:cs="Times New Roman"/>
        </w:rPr>
        <w:t xml:space="preserve">Tc-CHSg labeled microparticles. Two hours post injection </w:t>
      </w:r>
      <w:r w:rsidRPr="00D37E08">
        <w:rPr>
          <w:rFonts w:ascii="Times New Roman" w:hAnsi="Times New Roman" w:cs="Times New Roman"/>
          <w:lang w:eastAsia="ja-JP"/>
        </w:rPr>
        <w:t xml:space="preserve">91.6±6.5% of the injected activity (decay corrected) was allocated </w:t>
      </w:r>
      <w:r w:rsidR="007C7EF8" w:rsidRPr="00D37E08">
        <w:rPr>
          <w:rFonts w:ascii="Times New Roman" w:hAnsi="Times New Roman" w:cs="Times New Roman"/>
          <w:lang w:eastAsia="ja-JP"/>
        </w:rPr>
        <w:t>to</w:t>
      </w:r>
      <w:r w:rsidRPr="00D37E08">
        <w:rPr>
          <w:rFonts w:ascii="Times New Roman" w:hAnsi="Times New Roman" w:cs="Times New Roman"/>
          <w:lang w:eastAsia="ja-JP"/>
        </w:rPr>
        <w:t xml:space="preserve"> the lungs with 83.2±4.1% after 4 hours. </w:t>
      </w:r>
      <w:r w:rsidR="007C7EF8" w:rsidRPr="00D37E08">
        <w:rPr>
          <w:rFonts w:ascii="Times New Roman" w:hAnsi="Times New Roman" w:cs="Times New Roman"/>
          <w:lang w:eastAsia="ja-JP"/>
        </w:rPr>
        <w:t>I</w:t>
      </w:r>
      <w:r w:rsidR="007A0F4E" w:rsidRPr="00D37E08">
        <w:rPr>
          <w:rFonts w:ascii="Times New Roman" w:hAnsi="Times New Roman" w:cs="Times New Roman"/>
          <w:lang w:eastAsia="ja-JP"/>
        </w:rPr>
        <w:t>t</w:t>
      </w:r>
      <w:r w:rsidR="007C7EF8" w:rsidRPr="00D37E08">
        <w:rPr>
          <w:rFonts w:ascii="Times New Roman" w:hAnsi="Times New Roman" w:cs="Times New Roman"/>
          <w:lang w:eastAsia="ja-JP"/>
        </w:rPr>
        <w:t xml:space="preserve"> can be concluded that </w:t>
      </w:r>
      <w:r w:rsidRPr="00D37E08">
        <w:rPr>
          <w:rFonts w:ascii="Times New Roman" w:hAnsi="Times New Roman" w:cs="Times New Roman"/>
          <w:vertAlign w:val="superscript"/>
        </w:rPr>
        <w:t>99m</w:t>
      </w:r>
      <w:r w:rsidRPr="00D37E08">
        <w:rPr>
          <w:rFonts w:ascii="Times New Roman" w:hAnsi="Times New Roman" w:cs="Times New Roman"/>
        </w:rPr>
        <w:t>Tc-CHSg is a feasible microsphere lung perfusion agent that has the potential to be used as surrogate during RMT planning.</w:t>
      </w:r>
    </w:p>
    <w:p w:rsidR="001E1CAD" w:rsidRPr="00D37E08" w:rsidRDefault="001E1CAD" w:rsidP="001E1CAD">
      <w:pPr>
        <w:rPr>
          <w:rFonts w:ascii="Times New Roman" w:hAnsi="Times New Roman" w:cs="Times New Roman"/>
          <w:lang w:eastAsia="ja-JP"/>
        </w:rPr>
      </w:pPr>
    </w:p>
    <w:p w:rsidR="00B85F98" w:rsidRPr="00D37E08" w:rsidRDefault="00B85F98" w:rsidP="00B85F98">
      <w:pPr>
        <w:spacing w:line="480" w:lineRule="auto"/>
        <w:rPr>
          <w:rFonts w:ascii="Times New Roman" w:hAnsi="Times New Roman" w:cs="Times New Roman"/>
          <w:lang w:eastAsia="ja-JP"/>
        </w:rPr>
      </w:pPr>
    </w:p>
    <w:p w:rsidR="00B85F98" w:rsidRPr="00D37E08" w:rsidRDefault="00B85F98" w:rsidP="00B85F98">
      <w:pPr>
        <w:spacing w:line="480" w:lineRule="auto"/>
        <w:rPr>
          <w:rFonts w:ascii="Times New Roman" w:hAnsi="Times New Roman" w:cs="Times New Roman"/>
          <w:lang w:eastAsia="ja-JP"/>
        </w:rPr>
      </w:pPr>
    </w:p>
    <w:p w:rsidR="002E79EF" w:rsidRPr="00D37E08" w:rsidRDefault="002E79EF">
      <w:pPr>
        <w:rPr>
          <w:rFonts w:ascii="Times New Roman" w:hAnsi="Times New Roman" w:cs="Times New Roman"/>
          <w:lang w:eastAsia="ja-JP"/>
        </w:rPr>
      </w:pPr>
      <w:r w:rsidRPr="00D37E08">
        <w:rPr>
          <w:rFonts w:ascii="Times New Roman" w:hAnsi="Times New Roman" w:cs="Times New Roman"/>
          <w:lang w:eastAsia="ja-JP"/>
        </w:rPr>
        <w:br w:type="page"/>
      </w:r>
    </w:p>
    <w:p w:rsidR="002E79EF" w:rsidRPr="00D37E08" w:rsidRDefault="002E79EF" w:rsidP="00587C1D">
      <w:pPr>
        <w:pStyle w:val="Heading1"/>
        <w:jc w:val="center"/>
        <w:rPr>
          <w:rFonts w:ascii="Times New Roman" w:hAnsi="Times New Roman" w:cs="Times New Roman"/>
          <w:b w:val="0"/>
          <w:color w:val="auto"/>
          <w:sz w:val="22"/>
          <w:szCs w:val="22"/>
        </w:rPr>
      </w:pPr>
      <w:bookmarkStart w:id="158" w:name="_Toc361725375"/>
      <w:r w:rsidRPr="00D37E08">
        <w:rPr>
          <w:rFonts w:ascii="Times New Roman" w:hAnsi="Times New Roman" w:cs="Times New Roman"/>
          <w:b w:val="0"/>
          <w:color w:val="auto"/>
          <w:sz w:val="22"/>
          <w:szCs w:val="22"/>
        </w:rPr>
        <w:t xml:space="preserve">CHAPTER 6 </w:t>
      </w:r>
      <w:r w:rsidRPr="00D37E08">
        <w:rPr>
          <w:rFonts w:ascii="Times New Roman" w:hAnsi="Times New Roman" w:cs="Times New Roman"/>
          <w:b w:val="0"/>
          <w:color w:val="auto"/>
          <w:sz w:val="22"/>
          <w:szCs w:val="22"/>
          <w:vertAlign w:val="superscript"/>
        </w:rPr>
        <w:t>68</w:t>
      </w:r>
      <w:r w:rsidRPr="00D37E08">
        <w:rPr>
          <w:rFonts w:ascii="Times New Roman" w:hAnsi="Times New Roman" w:cs="Times New Roman"/>
          <w:b w:val="0"/>
          <w:color w:val="auto"/>
          <w:sz w:val="22"/>
          <w:szCs w:val="22"/>
        </w:rPr>
        <w:t>Ga</w:t>
      </w:r>
      <w:r w:rsidR="001D25B2" w:rsidRPr="00D37E08">
        <w:rPr>
          <w:rFonts w:ascii="Times New Roman" w:hAnsi="Times New Roman" w:cs="Times New Roman"/>
          <w:b w:val="0"/>
          <w:color w:val="auto"/>
          <w:sz w:val="22"/>
          <w:szCs w:val="22"/>
        </w:rPr>
        <w:t xml:space="preserve"> Labeled Microspheres</w:t>
      </w:r>
      <w:bookmarkEnd w:id="158"/>
    </w:p>
    <w:p w:rsidR="00ED69AA" w:rsidRPr="00D37E08" w:rsidRDefault="00ED69AA" w:rsidP="00ED69AA">
      <w:pPr>
        <w:pStyle w:val="Heading2"/>
        <w:rPr>
          <w:rFonts w:ascii="Times New Roman" w:hAnsi="Times New Roman" w:cs="Times New Roman"/>
          <w:b w:val="0"/>
          <w:color w:val="auto"/>
          <w:sz w:val="22"/>
          <w:szCs w:val="22"/>
          <w:lang w:eastAsia="ja-JP"/>
        </w:rPr>
      </w:pPr>
      <w:bookmarkStart w:id="159" w:name="_Toc361725376"/>
      <w:r w:rsidRPr="00D37E08">
        <w:rPr>
          <w:rFonts w:ascii="Times New Roman" w:hAnsi="Times New Roman" w:cs="Times New Roman"/>
          <w:b w:val="0"/>
          <w:color w:val="auto"/>
          <w:sz w:val="22"/>
          <w:szCs w:val="22"/>
          <w:lang w:eastAsia="ja-JP"/>
        </w:rPr>
        <w:t>6.1 Abstract</w:t>
      </w:r>
      <w:bookmarkEnd w:id="159"/>
    </w:p>
    <w:p w:rsidR="00ED69AA" w:rsidRPr="00D37E08" w:rsidRDefault="00827C9A" w:rsidP="00827C9A">
      <w:pPr>
        <w:spacing w:line="480" w:lineRule="auto"/>
        <w:jc w:val="both"/>
        <w:rPr>
          <w:rFonts w:ascii="Times New Roman" w:hAnsi="Times New Roman" w:cs="Times New Roman"/>
          <w:lang w:eastAsia="ja-JP"/>
        </w:rPr>
      </w:pPr>
      <w:r w:rsidRPr="00D37E08">
        <w:rPr>
          <w:rFonts w:ascii="Times New Roman" w:hAnsi="Times New Roman" w:cs="Times New Roman"/>
        </w:rPr>
        <w:t xml:space="preserve">Fast biodegradable microspheres (12 h &lt; half-life &lt; 48 h) labeled with a positron emitter are needed for PET lung perfusion and RMT planning. </w:t>
      </w:r>
      <w:r w:rsidR="005B5461" w:rsidRPr="00D37E08">
        <w:rPr>
          <w:rFonts w:ascii="Times New Roman" w:hAnsi="Times New Roman" w:cs="Times New Roman"/>
        </w:rPr>
        <w:t>An e</w:t>
      </w:r>
      <w:r w:rsidRPr="00D37E08">
        <w:rPr>
          <w:rFonts w:ascii="Times New Roman" w:hAnsi="Times New Roman" w:cs="Times New Roman"/>
        </w:rPr>
        <w:t xml:space="preserve">mulsion method </w:t>
      </w:r>
      <w:r w:rsidR="005B5461" w:rsidRPr="00D37E08">
        <w:rPr>
          <w:rFonts w:ascii="Times New Roman" w:hAnsi="Times New Roman" w:cs="Times New Roman"/>
        </w:rPr>
        <w:t>was</w:t>
      </w:r>
      <w:r w:rsidRPr="00D37E08">
        <w:rPr>
          <w:rFonts w:ascii="Times New Roman" w:hAnsi="Times New Roman" w:cs="Times New Roman"/>
        </w:rPr>
        <w:t xml:space="preserve"> used to create 30±10 µm size range microspheres with biodegradable polymers (PGCD and CHSg). </w:t>
      </w:r>
      <w:r w:rsidR="005B5461" w:rsidRPr="00D37E08">
        <w:rPr>
          <w:rFonts w:ascii="Times New Roman" w:hAnsi="Times New Roman" w:cs="Times New Roman"/>
        </w:rPr>
        <w:t>The s</w:t>
      </w:r>
      <w:r w:rsidRPr="00D37E08">
        <w:rPr>
          <w:rFonts w:ascii="Times New Roman" w:hAnsi="Times New Roman" w:cs="Times New Roman"/>
        </w:rPr>
        <w:t xml:space="preserve">urface of CHSg microspheres was modified with NOTA for higher </w:t>
      </w:r>
      <w:r w:rsidRPr="00D37E08">
        <w:rPr>
          <w:rFonts w:ascii="Times New Roman" w:hAnsi="Times New Roman" w:cs="Times New Roman"/>
          <w:i/>
        </w:rPr>
        <w:t>in vivo</w:t>
      </w:r>
      <w:r w:rsidRPr="00D37E08">
        <w:rPr>
          <w:rFonts w:ascii="Times New Roman" w:hAnsi="Times New Roman" w:cs="Times New Roman"/>
        </w:rPr>
        <w:t xml:space="preserve"> stability.</w:t>
      </w:r>
      <w:r w:rsidRPr="00D37E08">
        <w:rPr>
          <w:rFonts w:ascii="Times New Roman" w:hAnsi="Times New Roman" w:cs="Times New Roman"/>
          <w:lang w:eastAsia="ja-JP"/>
        </w:rPr>
        <w:t xml:space="preserv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 </w:t>
      </w:r>
      <w:r w:rsidR="005B5461" w:rsidRPr="00D37E08">
        <w:rPr>
          <w:rFonts w:ascii="Times New Roman" w:hAnsi="Times New Roman" w:cs="Times New Roman"/>
        </w:rPr>
        <w:t>l</w:t>
      </w:r>
      <w:r w:rsidRPr="00D37E08">
        <w:rPr>
          <w:rFonts w:ascii="Times New Roman" w:hAnsi="Times New Roman" w:cs="Times New Roman"/>
        </w:rPr>
        <w:t xml:space="preserve">abeling of all the microspheres was performed with &gt;90% yield and </w:t>
      </w:r>
      <w:r w:rsidRPr="00D37E08">
        <w:rPr>
          <w:rFonts w:ascii="Times New Roman" w:hAnsi="Times New Roman" w:cs="Times New Roman"/>
          <w:i/>
        </w:rPr>
        <w:t>in vitro</w:t>
      </w:r>
      <w:r w:rsidRPr="00D37E08">
        <w:rPr>
          <w:rFonts w:ascii="Times New Roman" w:hAnsi="Times New Roman" w:cs="Times New Roman"/>
        </w:rPr>
        <w:t xml:space="preserve"> radiochemical stability after 4 hours. Particle </w:t>
      </w:r>
      <w:r w:rsidRPr="00D37E08">
        <w:rPr>
          <w:rFonts w:ascii="Times New Roman" w:hAnsi="Times New Roman" w:cs="Times New Roman"/>
          <w:i/>
        </w:rPr>
        <w:t>in vitro</w:t>
      </w:r>
      <w:r w:rsidRPr="00D37E08">
        <w:rPr>
          <w:rFonts w:ascii="Times New Roman" w:hAnsi="Times New Roman" w:cs="Times New Roman"/>
        </w:rPr>
        <w:t xml:space="preserve"> degradation half-life in porcine plasma showed a fast &lt;30 minutes half-life for PGCD and approximately 24 hours for CHSg and CHSg-NOTA. </w:t>
      </w:r>
      <w:r w:rsidRPr="00D37E08">
        <w:rPr>
          <w:rFonts w:ascii="Times New Roman" w:hAnsi="Times New Roman" w:cs="Times New Roman"/>
          <w:i/>
        </w:rPr>
        <w:t>In vivo</w:t>
      </w:r>
      <w:r w:rsidRPr="00D37E08">
        <w:rPr>
          <w:rFonts w:ascii="Times New Roman" w:hAnsi="Times New Roman" w:cs="Times New Roman"/>
        </w:rPr>
        <w:t xml:space="preserve"> studies with 68Ga-PGCD labeled microspheres show fast release of </w:t>
      </w:r>
      <w:r w:rsidRPr="00D37E08">
        <w:rPr>
          <w:rFonts w:ascii="Times New Roman" w:hAnsi="Times New Roman" w:cs="Times New Roman"/>
          <w:vertAlign w:val="superscript"/>
        </w:rPr>
        <w:t>68</w:t>
      </w:r>
      <w:r w:rsidRPr="00D37E08">
        <w:rPr>
          <w:rFonts w:ascii="Times New Roman" w:hAnsi="Times New Roman" w:cs="Times New Roman"/>
        </w:rPr>
        <w:t xml:space="preserve">Ga.  Similar results were found for the </w:t>
      </w:r>
      <w:r w:rsidRPr="00D37E08">
        <w:rPr>
          <w:rFonts w:ascii="Times New Roman" w:hAnsi="Times New Roman" w:cs="Times New Roman"/>
          <w:vertAlign w:val="superscript"/>
        </w:rPr>
        <w:t>68</w:t>
      </w:r>
      <w:r w:rsidRPr="00D37E08">
        <w:rPr>
          <w:rFonts w:ascii="Times New Roman" w:hAnsi="Times New Roman" w:cs="Times New Roman"/>
        </w:rPr>
        <w:t xml:space="preserve">Ga-CHSg labeled microparticles </w:t>
      </w:r>
      <w:r w:rsidR="005B5461" w:rsidRPr="00D37E08">
        <w:rPr>
          <w:rFonts w:ascii="Times New Roman" w:hAnsi="Times New Roman" w:cs="Times New Roman"/>
        </w:rPr>
        <w:t>demonstrating</w:t>
      </w:r>
      <w:r w:rsidRPr="00D37E08">
        <w:rPr>
          <w:rFonts w:ascii="Times New Roman" w:hAnsi="Times New Roman" w:cs="Times New Roman"/>
        </w:rPr>
        <w:t xml:space="preserve"> the need for surface decoration </w:t>
      </w:r>
      <w:r w:rsidR="005B5461" w:rsidRPr="00D37E08">
        <w:rPr>
          <w:rFonts w:ascii="Times New Roman" w:hAnsi="Times New Roman" w:cs="Times New Roman"/>
        </w:rPr>
        <w:t xml:space="preserve">of CHSg micropsheres </w:t>
      </w:r>
      <w:r w:rsidRPr="00D37E08">
        <w:rPr>
          <w:rFonts w:ascii="Times New Roman" w:hAnsi="Times New Roman" w:cs="Times New Roman"/>
        </w:rPr>
        <w:t xml:space="preserve">with </w:t>
      </w:r>
      <w:r w:rsidRPr="00D37E08">
        <w:rPr>
          <w:rFonts w:ascii="Times New Roman" w:hAnsi="Times New Roman" w:cs="Times New Roman"/>
          <w:lang w:eastAsia="ja-JP"/>
        </w:rPr>
        <w:t>p-SCN-Bn-NOTA</w:t>
      </w:r>
      <w:r w:rsidRPr="00D37E08">
        <w:rPr>
          <w:rFonts w:ascii="Times New Roman" w:hAnsi="Times New Roman" w:cs="Times New Roman"/>
        </w:rPr>
        <w:t xml:space="preserve">. For the obtained </w:t>
      </w:r>
      <w:r w:rsidRPr="00D37E08">
        <w:rPr>
          <w:rFonts w:ascii="Times New Roman" w:hAnsi="Times New Roman" w:cs="Times New Roman"/>
          <w:vertAlign w:val="superscript"/>
        </w:rPr>
        <w:t>68</w:t>
      </w:r>
      <w:r w:rsidRPr="00D37E08">
        <w:rPr>
          <w:rFonts w:ascii="Times New Roman" w:hAnsi="Times New Roman" w:cs="Times New Roman"/>
        </w:rPr>
        <w:t>Ga-NOTA-CHSg</w:t>
      </w:r>
      <w:r w:rsidR="00DC586D" w:rsidRPr="00D37E08">
        <w:rPr>
          <w:rFonts w:ascii="Times New Roman" w:hAnsi="Times New Roman" w:cs="Times New Roman"/>
        </w:rPr>
        <w:t xml:space="preserve"> microspheres</w:t>
      </w:r>
      <w:r w:rsidR="005B5461" w:rsidRPr="00D37E08">
        <w:rPr>
          <w:rFonts w:ascii="Times New Roman" w:hAnsi="Times New Roman" w:cs="Times New Roman"/>
        </w:rPr>
        <w:t>,</w:t>
      </w:r>
      <w:r w:rsidRPr="00D37E08">
        <w:rPr>
          <w:rFonts w:ascii="Times New Roman" w:hAnsi="Times New Roman" w:cs="Times New Roman"/>
        </w:rPr>
        <w:t xml:space="preserve"> lung allocation was very high with 98.9±0.2 % and 95.6±0.9 % after 2 and 4 hours</w:t>
      </w:r>
      <w:r w:rsidRPr="00D37E08">
        <w:rPr>
          <w:rFonts w:ascii="Times New Roman" w:hAnsi="Times New Roman" w:cs="Times New Roman"/>
          <w:bCs/>
        </w:rPr>
        <w:t xml:space="preserve"> respectively. Even when remarkable lung allocation was obtained another important result is that the addition of </w:t>
      </w:r>
      <w:r w:rsidRPr="00D37E08">
        <w:rPr>
          <w:rFonts w:ascii="Times New Roman" w:hAnsi="Times New Roman" w:cs="Times New Roman"/>
          <w:lang w:eastAsia="ja-JP"/>
        </w:rPr>
        <w:t>p-SCN-Bn-NOTA acts as a radioprotectant quickly eliminating the released activity from the lungs to the bladder.</w:t>
      </w:r>
    </w:p>
    <w:p w:rsidR="00ED69AA" w:rsidRPr="00D37E08" w:rsidRDefault="00ED69AA" w:rsidP="00ED69AA">
      <w:pPr>
        <w:pStyle w:val="Heading2"/>
        <w:rPr>
          <w:rFonts w:ascii="Times New Roman" w:hAnsi="Times New Roman" w:cs="Times New Roman"/>
          <w:b w:val="0"/>
          <w:color w:val="auto"/>
          <w:sz w:val="22"/>
          <w:szCs w:val="22"/>
          <w:lang w:eastAsia="ja-JP"/>
        </w:rPr>
      </w:pPr>
      <w:bookmarkStart w:id="160" w:name="_Toc361725377"/>
      <w:r w:rsidRPr="00D37E08">
        <w:rPr>
          <w:rFonts w:ascii="Times New Roman" w:hAnsi="Times New Roman" w:cs="Times New Roman"/>
          <w:b w:val="0"/>
          <w:color w:val="auto"/>
          <w:sz w:val="22"/>
          <w:szCs w:val="22"/>
          <w:lang w:eastAsia="ja-JP"/>
        </w:rPr>
        <w:t>6.2 Introduction</w:t>
      </w:r>
      <w:bookmarkEnd w:id="160"/>
    </w:p>
    <w:p w:rsidR="00ED69AA" w:rsidRPr="00D37E08" w:rsidRDefault="0025531F" w:rsidP="0025531F">
      <w:pPr>
        <w:autoSpaceDE w:val="0"/>
        <w:autoSpaceDN w:val="0"/>
        <w:adjustRightInd w:val="0"/>
        <w:spacing w:line="480" w:lineRule="auto"/>
        <w:jc w:val="both"/>
        <w:rPr>
          <w:rFonts w:ascii="Times New Roman" w:hAnsi="Times New Roman" w:cs="Times New Roman"/>
        </w:rPr>
      </w:pPr>
      <w:r w:rsidRPr="00D37E08">
        <w:rPr>
          <w:rFonts w:ascii="Times New Roman" w:hAnsi="Times New Roman" w:cs="Times New Roman"/>
        </w:rPr>
        <w:t xml:space="preserve">The greatest limitation of RMT is the impossibility of quantifying the dosimetry during the treatment planning. This is due to the fact that the </w:t>
      </w:r>
      <w:r w:rsidRPr="00D37E08">
        <w:rPr>
          <w:rFonts w:ascii="Times New Roman" w:hAnsi="Times New Roman" w:cs="Times New Roman"/>
          <w:vertAlign w:val="superscript"/>
        </w:rPr>
        <w:t>99m</w:t>
      </w:r>
      <w:r w:rsidRPr="00D37E08">
        <w:rPr>
          <w:rFonts w:ascii="Times New Roman" w:hAnsi="Times New Roman" w:cs="Times New Roman"/>
        </w:rPr>
        <w:t xml:space="preserve">Tc-MAA scintigraphy is a single photon emission tomography technique (SPECT) and the difficulty in obtaining proper attenuation correction as compared to positron emission tomography (PET). The RMT planning will be greatly benefited by the inclusion of a </w:t>
      </w:r>
      <w:r w:rsidR="002926F2" w:rsidRPr="00D37E08">
        <w:rPr>
          <w:rFonts w:ascii="Times New Roman" w:hAnsi="Times New Roman" w:cs="Times New Roman"/>
        </w:rPr>
        <w:t>positron emitter radio</w:t>
      </w:r>
      <w:r w:rsidRPr="00D37E08">
        <w:rPr>
          <w:rFonts w:ascii="Times New Roman" w:hAnsi="Times New Roman" w:cs="Times New Roman"/>
        </w:rPr>
        <w:t>isotope</w:t>
      </w:r>
      <w:r w:rsidR="002926F2" w:rsidRPr="00D37E08">
        <w:rPr>
          <w:rFonts w:ascii="Times New Roman" w:hAnsi="Times New Roman" w:cs="Times New Roman"/>
        </w:rPr>
        <w:t>;</w:t>
      </w:r>
      <w:r w:rsidRPr="00D37E08">
        <w:rPr>
          <w:rFonts w:ascii="Times New Roman" w:hAnsi="Times New Roman" w:cs="Times New Roman"/>
        </w:rPr>
        <w:t xml:space="preserve"> since </w:t>
      </w:r>
      <w:r w:rsidR="002926F2" w:rsidRPr="00D37E08">
        <w:rPr>
          <w:rFonts w:ascii="Times New Roman" w:hAnsi="Times New Roman" w:cs="Times New Roman"/>
        </w:rPr>
        <w:t xml:space="preserve">absolute attenuation correction and potentially superior resolution is present in </w:t>
      </w:r>
      <w:r w:rsidR="005B5461" w:rsidRPr="00D37E08">
        <w:rPr>
          <w:rFonts w:ascii="Times New Roman" w:hAnsi="Times New Roman" w:cs="Times New Roman"/>
        </w:rPr>
        <w:t>PET</w:t>
      </w:r>
      <w:r w:rsidRPr="00D37E08">
        <w:rPr>
          <w:rFonts w:ascii="Times New Roman" w:hAnsi="Times New Roman" w:cs="Times New Roman"/>
        </w:rPr>
        <w:t xml:space="preserve">. Important advances were made in early years by labeling </w:t>
      </w:r>
      <w:r w:rsidR="002926F2" w:rsidRPr="00D37E08">
        <w:rPr>
          <w:rFonts w:ascii="Times New Roman" w:hAnsi="Times New Roman" w:cs="Times New Roman"/>
        </w:rPr>
        <w:t xml:space="preserve">the Pulmolite MAA kit </w:t>
      </w:r>
      <w:r w:rsidRPr="00D37E08">
        <w:rPr>
          <w:rFonts w:ascii="Times New Roman" w:hAnsi="Times New Roman" w:cs="Times New Roman"/>
        </w:rPr>
        <w:t xml:space="preserve">with </w:t>
      </w:r>
      <w:r w:rsidRPr="00D37E08">
        <w:rPr>
          <w:rFonts w:ascii="Times New Roman" w:hAnsi="Times New Roman" w:cs="Times New Roman"/>
          <w:vertAlign w:val="superscript"/>
        </w:rPr>
        <w:t>68</w:t>
      </w:r>
      <w:r w:rsidRPr="00D37E08">
        <w:rPr>
          <w:rFonts w:ascii="Times New Roman" w:hAnsi="Times New Roman" w:cs="Times New Roman"/>
        </w:rPr>
        <w:t xml:space="preserve">Ga </w:t>
      </w:r>
      <w:sdt>
        <w:sdtPr>
          <w:rPr>
            <w:rFonts w:ascii="Times New Roman" w:hAnsi="Times New Roman" w:cs="Times New Roman"/>
          </w:rPr>
          <w:id w:val="2059744696"/>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Gre89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(61)</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obtaining an 80 % labeling yield and purity &gt; 95% for. </w:t>
      </w:r>
      <w:r w:rsidR="002926F2" w:rsidRPr="00D37E08">
        <w:rPr>
          <w:rFonts w:ascii="Times New Roman" w:hAnsi="Times New Roman" w:cs="Times New Roman"/>
        </w:rPr>
        <w:t xml:space="preserve">The advantages of spherical microspheres </w:t>
      </w:r>
      <w:r w:rsidR="00D83A6B" w:rsidRPr="00D37E08">
        <w:rPr>
          <w:rFonts w:ascii="Times New Roman" w:hAnsi="Times New Roman" w:cs="Times New Roman"/>
        </w:rPr>
        <w:t xml:space="preserve">for perfusion studies, </w:t>
      </w:r>
      <w:r w:rsidR="002926F2" w:rsidRPr="00D37E08">
        <w:rPr>
          <w:rFonts w:ascii="Times New Roman" w:hAnsi="Times New Roman" w:cs="Times New Roman"/>
        </w:rPr>
        <w:t xml:space="preserve">with a practical size distribution of 30±10 µm have been discussed extensively in previous chapters (Chapter 1, 2 and 5). </w:t>
      </w:r>
      <w:r w:rsidRPr="00D37E08">
        <w:rPr>
          <w:rFonts w:ascii="Times New Roman" w:hAnsi="Times New Roman" w:cs="Times New Roman"/>
        </w:rPr>
        <w:t xml:space="preserve">There is a need for fast biodegradable (12 h &lt; half-life &lt; 48 h) microspheres that can be labeled with a PET isotope for proper </w:t>
      </w:r>
      <w:r w:rsidR="002926F2" w:rsidRPr="00D37E08">
        <w:rPr>
          <w:rFonts w:ascii="Times New Roman" w:hAnsi="Times New Roman" w:cs="Times New Roman"/>
        </w:rPr>
        <w:t>RMT planning</w:t>
      </w:r>
      <w:r w:rsidRPr="00D37E08">
        <w:rPr>
          <w:rFonts w:ascii="Times New Roman" w:hAnsi="Times New Roman" w:cs="Times New Roman"/>
        </w:rPr>
        <w:t>.</w:t>
      </w:r>
    </w:p>
    <w:p w:rsidR="00ED69AA" w:rsidRPr="00D37E08" w:rsidRDefault="00ED69AA" w:rsidP="00ED69AA">
      <w:pPr>
        <w:pStyle w:val="Heading2"/>
        <w:rPr>
          <w:rFonts w:ascii="Times New Roman" w:hAnsi="Times New Roman" w:cs="Times New Roman"/>
          <w:b w:val="0"/>
          <w:color w:val="auto"/>
          <w:sz w:val="22"/>
          <w:szCs w:val="22"/>
          <w:lang w:eastAsia="ja-JP"/>
        </w:rPr>
      </w:pPr>
      <w:bookmarkStart w:id="161" w:name="_Toc361725378"/>
      <w:r w:rsidRPr="00D37E08">
        <w:rPr>
          <w:rFonts w:ascii="Times New Roman" w:hAnsi="Times New Roman" w:cs="Times New Roman"/>
          <w:b w:val="0"/>
          <w:color w:val="auto"/>
          <w:sz w:val="22"/>
          <w:szCs w:val="22"/>
          <w:lang w:eastAsia="ja-JP"/>
        </w:rPr>
        <w:t>6.3 Materials and Methods</w:t>
      </w:r>
      <w:bookmarkEnd w:id="161"/>
    </w:p>
    <w:p w:rsidR="00ED69AA" w:rsidRPr="00D37E08" w:rsidRDefault="004C0327" w:rsidP="004C0327">
      <w:pPr>
        <w:pStyle w:val="Heading3"/>
        <w:ind w:firstLine="720"/>
        <w:rPr>
          <w:rFonts w:ascii="Times New Roman" w:hAnsi="Times New Roman" w:cs="Times New Roman"/>
          <w:b w:val="0"/>
          <w:color w:val="auto"/>
          <w:lang w:eastAsia="ja-JP"/>
        </w:rPr>
      </w:pPr>
      <w:bookmarkStart w:id="162" w:name="_Toc361725379"/>
      <w:r w:rsidRPr="00D37E08">
        <w:rPr>
          <w:rFonts w:ascii="Times New Roman" w:hAnsi="Times New Roman" w:cs="Times New Roman"/>
          <w:b w:val="0"/>
          <w:color w:val="auto"/>
          <w:lang w:eastAsia="ja-JP"/>
        </w:rPr>
        <w:t>6.3.1 Particle Preparation and Surface Modification</w:t>
      </w:r>
      <w:bookmarkEnd w:id="162"/>
    </w:p>
    <w:p w:rsidR="00096C1A" w:rsidRPr="00D37E08" w:rsidRDefault="00096C1A" w:rsidP="00096C1A">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PGCD (75:25 </w:t>
      </w:r>
      <w:r w:rsidR="00B97494" w:rsidRPr="00D37E08">
        <w:rPr>
          <w:rFonts w:ascii="Times New Roman" w:hAnsi="Times New Roman" w:cs="Times New Roman"/>
          <w:lang w:eastAsia="ja-JP"/>
        </w:rPr>
        <w:t xml:space="preserve">and 50:50 </w:t>
      </w:r>
      <w:r w:rsidRPr="00D37E08">
        <w:rPr>
          <w:rFonts w:ascii="Times New Roman" w:hAnsi="Times New Roman" w:cs="Times New Roman"/>
          <w:lang w:eastAsia="ja-JP"/>
        </w:rPr>
        <w:t xml:space="preserve">D:C ratio) </w:t>
      </w:r>
      <w:r w:rsidR="001F6B03" w:rsidRPr="00D37E08">
        <w:rPr>
          <w:rFonts w:ascii="Times New Roman" w:hAnsi="Times New Roman" w:cs="Times New Roman"/>
          <w:lang w:eastAsia="ja-JP"/>
        </w:rPr>
        <w:t>was</w:t>
      </w:r>
      <w:r w:rsidRPr="00D37E08">
        <w:rPr>
          <w:rFonts w:ascii="Times New Roman" w:hAnsi="Times New Roman" w:cs="Times New Roman"/>
          <w:lang w:eastAsia="ja-JP"/>
        </w:rPr>
        <w:t xml:space="preserve"> prepared similarly to </w:t>
      </w:r>
      <w:r w:rsidR="001F6B03" w:rsidRPr="00D37E08">
        <w:rPr>
          <w:rFonts w:ascii="Times New Roman" w:hAnsi="Times New Roman" w:cs="Times New Roman"/>
          <w:lang w:eastAsia="ja-JP"/>
        </w:rPr>
        <w:t>that</w:t>
      </w:r>
      <w:r w:rsidRPr="00D37E08">
        <w:rPr>
          <w:rFonts w:ascii="Times New Roman" w:hAnsi="Times New Roman" w:cs="Times New Roman"/>
          <w:lang w:eastAsia="ja-JP"/>
        </w:rPr>
        <w:t xml:space="preserve"> used for </w:t>
      </w:r>
      <w:r w:rsidRPr="00D37E08">
        <w:rPr>
          <w:rFonts w:ascii="Times New Roman" w:hAnsi="Times New Roman" w:cs="Times New Roman"/>
          <w:vertAlign w:val="superscript"/>
          <w:lang w:eastAsia="ja-JP"/>
        </w:rPr>
        <w:t>99m</w:t>
      </w:r>
      <w:r w:rsidRPr="00D37E08">
        <w:rPr>
          <w:rFonts w:ascii="Times New Roman" w:hAnsi="Times New Roman" w:cs="Times New Roman"/>
          <w:lang w:eastAsia="ja-JP"/>
        </w:rPr>
        <w:t>Tc labeling. Ap</w:t>
      </w:r>
      <w:r w:rsidR="003C718C" w:rsidRPr="00D37E08">
        <w:rPr>
          <w:rFonts w:ascii="Times New Roman" w:hAnsi="Times New Roman" w:cs="Times New Roman"/>
          <w:lang w:eastAsia="ja-JP"/>
        </w:rPr>
        <w:t>p</w:t>
      </w:r>
      <w:r w:rsidRPr="00D37E08">
        <w:rPr>
          <w:rFonts w:ascii="Times New Roman" w:hAnsi="Times New Roman" w:cs="Times New Roman"/>
          <w:lang w:eastAsia="ja-JP"/>
        </w:rPr>
        <w:t xml:space="preserve">roximately 150 µg were dissolved in 1 ml dichloromethane and added </w:t>
      </w:r>
      <w:r w:rsidR="006971F9" w:rsidRPr="00D37E08">
        <w:rPr>
          <w:rFonts w:ascii="Times New Roman" w:hAnsi="Times New Roman" w:cs="Times New Roman"/>
          <w:lang w:eastAsia="ja-JP"/>
        </w:rPr>
        <w:t>drop wise</w:t>
      </w:r>
      <w:r w:rsidRPr="00D37E08">
        <w:rPr>
          <w:rFonts w:ascii="Times New Roman" w:hAnsi="Times New Roman" w:cs="Times New Roman"/>
          <w:lang w:eastAsia="ja-JP"/>
        </w:rPr>
        <w:t xml:space="preserve"> to a flask containing 20 ml of 0.5 Pluronic (F-127, BASF, Germany) solution while stirring at 850 rpm (Corning-Cole Palmer, USA). The emulsion was stirred for 2 hours until total evaporation of the CH2Cl2. Obtained particles were washed 3 times with water, filtered through a 20 µm filter (</w:t>
      </w:r>
      <w:r w:rsidR="00D83A6B" w:rsidRPr="00D37E08">
        <w:rPr>
          <w:rFonts w:ascii="Times New Roman" w:hAnsi="Times New Roman" w:cs="Times New Roman"/>
          <w:lang w:eastAsia="ja-JP"/>
        </w:rPr>
        <w:t>Spectra/Mesh, Cole Palmer, USA</w:t>
      </w:r>
      <w:r w:rsidRPr="00D37E08">
        <w:rPr>
          <w:rFonts w:ascii="Times New Roman" w:hAnsi="Times New Roman" w:cs="Times New Roman"/>
          <w:lang w:eastAsia="ja-JP"/>
        </w:rPr>
        <w:t>) and lyophilized (</w:t>
      </w:r>
      <w:r w:rsidR="00D57D1F" w:rsidRPr="00D37E08">
        <w:rPr>
          <w:rFonts w:ascii="Times New Roman" w:hAnsi="Times New Roman" w:cs="Times New Roman"/>
          <w:lang w:eastAsia="ja-JP"/>
        </w:rPr>
        <w:t>Lab-Conco, USA</w:t>
      </w:r>
      <w:r w:rsidRPr="00D37E08">
        <w:rPr>
          <w:rFonts w:ascii="Times New Roman" w:hAnsi="Times New Roman" w:cs="Times New Roman"/>
          <w:lang w:eastAsia="ja-JP"/>
        </w:rPr>
        <w:t xml:space="preserve">). </w:t>
      </w:r>
    </w:p>
    <w:p w:rsidR="004C0327" w:rsidRPr="00D37E08" w:rsidRDefault="00096C1A" w:rsidP="00096C1A">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Chitosan glycol (Sigma-Aldrich, USA) was dissolved in a 2% w/v, 2% v/v </w:t>
      </w:r>
      <w:r w:rsidR="001F6B03" w:rsidRPr="00D37E08">
        <w:rPr>
          <w:rFonts w:ascii="Times New Roman" w:hAnsi="Times New Roman" w:cs="Times New Roman"/>
          <w:lang w:eastAsia="ja-JP"/>
        </w:rPr>
        <w:t>a</w:t>
      </w:r>
      <w:r w:rsidRPr="00D37E08">
        <w:rPr>
          <w:rFonts w:ascii="Times New Roman" w:hAnsi="Times New Roman" w:cs="Times New Roman"/>
          <w:lang w:eastAsia="ja-JP"/>
        </w:rPr>
        <w:t xml:space="preserve">cetic </w:t>
      </w:r>
      <w:r w:rsidR="001F6B03" w:rsidRPr="00D37E08">
        <w:rPr>
          <w:rFonts w:ascii="Times New Roman" w:hAnsi="Times New Roman" w:cs="Times New Roman"/>
          <w:lang w:eastAsia="ja-JP"/>
        </w:rPr>
        <w:t>a</w:t>
      </w:r>
      <w:r w:rsidRPr="00D37E08">
        <w:rPr>
          <w:rFonts w:ascii="Times New Roman" w:hAnsi="Times New Roman" w:cs="Times New Roman"/>
          <w:lang w:eastAsia="ja-JP"/>
        </w:rPr>
        <w:t>cid solution. Microspheres were prepared in a w/o emulsion adding dropwise 1 ml of CHSg stock solution to a flask containing 20 ml of Toluene and 100 µl of Tween</w:t>
      </w:r>
      <w:r w:rsidR="0033149F" w:rsidRPr="00D37E08">
        <w:rPr>
          <w:rFonts w:ascii="Times New Roman" w:hAnsi="Times New Roman" w:cs="Times New Roman"/>
          <w:bCs/>
          <w:color w:val="FF0000"/>
          <w:vertAlign w:val="superscript"/>
          <w:lang w:bidi="hi-IN"/>
        </w:rPr>
        <w:t>®</w:t>
      </w:r>
      <w:r w:rsidRPr="00D37E08">
        <w:rPr>
          <w:rFonts w:ascii="Times New Roman" w:hAnsi="Times New Roman" w:cs="Times New Roman"/>
          <w:lang w:eastAsia="ja-JP"/>
        </w:rPr>
        <w:t xml:space="preserve"> 80 (surfactant) while stirring at 1150 rpm. After 15 minutes 100 µl of glutaraldehyde (25 % in water, FisherSci, USA) was added. </w:t>
      </w:r>
      <w:r w:rsidR="007303B2" w:rsidRPr="00D37E08">
        <w:rPr>
          <w:rFonts w:ascii="Times New Roman" w:hAnsi="Times New Roman" w:cs="Times New Roman"/>
          <w:lang w:eastAsia="ja-JP"/>
        </w:rPr>
        <w:t>After 2 hours (total time since CHSg stock solution was added)</w:t>
      </w:r>
      <w:r w:rsidRPr="00D37E08">
        <w:rPr>
          <w:rFonts w:ascii="Times New Roman" w:hAnsi="Times New Roman" w:cs="Times New Roman"/>
          <w:lang w:eastAsia="ja-JP"/>
        </w:rPr>
        <w:t xml:space="preserve"> toluene was decanted</w:t>
      </w:r>
      <w:r w:rsidR="007303B2" w:rsidRPr="00D37E08">
        <w:rPr>
          <w:rFonts w:ascii="Times New Roman" w:hAnsi="Times New Roman" w:cs="Times New Roman"/>
          <w:lang w:eastAsia="ja-JP"/>
        </w:rPr>
        <w:t xml:space="preserve">, </w:t>
      </w:r>
      <w:r w:rsidR="001F6B03" w:rsidRPr="00D37E08">
        <w:rPr>
          <w:rFonts w:ascii="Times New Roman" w:hAnsi="Times New Roman" w:cs="Times New Roman"/>
          <w:lang w:eastAsia="ja-JP"/>
        </w:rPr>
        <w:t xml:space="preserve">and </w:t>
      </w:r>
      <w:r w:rsidR="007303B2" w:rsidRPr="00D37E08">
        <w:rPr>
          <w:rFonts w:ascii="Times New Roman" w:hAnsi="Times New Roman" w:cs="Times New Roman"/>
          <w:lang w:eastAsia="ja-JP"/>
        </w:rPr>
        <w:t>spheres were</w:t>
      </w:r>
      <w:r w:rsidRPr="00D37E08">
        <w:rPr>
          <w:rFonts w:ascii="Times New Roman" w:hAnsi="Times New Roman" w:cs="Times New Roman"/>
          <w:lang w:eastAsia="ja-JP"/>
        </w:rPr>
        <w:t xml:space="preserve"> washed three times with 200-proof ethanol (Sigma-Aldrich, USA) and lyophilized (Lyophilizer).</w:t>
      </w:r>
      <w:r w:rsidR="007303B2" w:rsidRPr="00D37E08">
        <w:rPr>
          <w:rFonts w:ascii="Times New Roman" w:hAnsi="Times New Roman" w:cs="Times New Roman"/>
          <w:lang w:eastAsia="ja-JP"/>
        </w:rPr>
        <w:t xml:space="preserve"> </w:t>
      </w:r>
      <w:r w:rsidRPr="00D37E08">
        <w:rPr>
          <w:rFonts w:ascii="Times New Roman" w:hAnsi="Times New Roman" w:cs="Times New Roman"/>
          <w:lang w:eastAsia="ja-JP"/>
        </w:rPr>
        <w:t>Size distribution, concentration and particle morphology were obtained with a hemacytometer (Reichert, USA) using an optical microscope</w:t>
      </w:r>
      <w:r w:rsidR="007303B2" w:rsidRPr="00D37E08">
        <w:rPr>
          <w:rFonts w:ascii="Times New Roman" w:hAnsi="Times New Roman" w:cs="Times New Roman"/>
          <w:lang w:eastAsia="ja-JP"/>
        </w:rPr>
        <w:t xml:space="preserve"> (Micromaster, FisherSci, USA).</w:t>
      </w:r>
    </w:p>
    <w:p w:rsidR="007303B2" w:rsidRPr="00D37E08" w:rsidRDefault="007303B2" w:rsidP="00096C1A">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A stock solution of p-SCN-Bn-NOTA (Macrocyclics, USA) with concentration 1 mg/ml in Na</w:t>
      </w:r>
      <w:r w:rsidRPr="00D37E08">
        <w:rPr>
          <w:rFonts w:ascii="Times New Roman" w:hAnsi="Times New Roman" w:cs="Times New Roman"/>
          <w:vertAlign w:val="subscript"/>
          <w:lang w:eastAsia="ja-JP"/>
        </w:rPr>
        <w:t>2</w:t>
      </w:r>
      <w:r w:rsidRPr="00D37E08">
        <w:rPr>
          <w:rFonts w:ascii="Times New Roman" w:hAnsi="Times New Roman" w:cs="Times New Roman"/>
          <w:lang w:eastAsia="ja-JP"/>
        </w:rPr>
        <w:t>HCO</w:t>
      </w:r>
      <w:r w:rsidRPr="00D37E08">
        <w:rPr>
          <w:rFonts w:ascii="Times New Roman" w:hAnsi="Times New Roman" w:cs="Times New Roman"/>
          <w:vertAlign w:val="subscript"/>
          <w:lang w:eastAsia="ja-JP"/>
        </w:rPr>
        <w:t>3</w:t>
      </w:r>
      <w:r w:rsidRPr="00D37E08">
        <w:rPr>
          <w:rFonts w:ascii="Times New Roman" w:hAnsi="Times New Roman" w:cs="Times New Roman"/>
          <w:lang w:eastAsia="ja-JP"/>
        </w:rPr>
        <w:t>/NaH</w:t>
      </w:r>
      <w:r w:rsidRPr="00D37E08">
        <w:rPr>
          <w:rFonts w:ascii="Times New Roman" w:hAnsi="Times New Roman" w:cs="Times New Roman"/>
          <w:vertAlign w:val="subscript"/>
          <w:lang w:eastAsia="ja-JP"/>
        </w:rPr>
        <w:t>2</w:t>
      </w:r>
      <w:r w:rsidRPr="00D37E08">
        <w:rPr>
          <w:rFonts w:ascii="Times New Roman" w:hAnsi="Times New Roman" w:cs="Times New Roman"/>
          <w:lang w:eastAsia="ja-JP"/>
        </w:rPr>
        <w:t>CO</w:t>
      </w:r>
      <w:r w:rsidRPr="00D37E08">
        <w:rPr>
          <w:rFonts w:ascii="Times New Roman" w:hAnsi="Times New Roman" w:cs="Times New Roman"/>
          <w:vertAlign w:val="subscript"/>
          <w:lang w:eastAsia="ja-JP"/>
        </w:rPr>
        <w:t xml:space="preserve">3 </w:t>
      </w:r>
      <w:r w:rsidRPr="00D37E08">
        <w:rPr>
          <w:rFonts w:ascii="Times New Roman" w:hAnsi="Times New Roman" w:cs="Times New Roman"/>
          <w:lang w:eastAsia="ja-JP"/>
        </w:rPr>
        <w:t>(pH 9.3-9.4, Sigma-Aldrich, USA), was prepared. Microspheres were resuspended in 1 ml of the p-SCN-Bn-</w:t>
      </w:r>
      <w:r w:rsidR="005A64F3" w:rsidRPr="00D37E08">
        <w:rPr>
          <w:rFonts w:ascii="Times New Roman" w:hAnsi="Times New Roman" w:cs="Times New Roman"/>
          <w:lang w:eastAsia="ja-JP"/>
        </w:rPr>
        <w:t>N</w:t>
      </w:r>
      <w:r w:rsidRPr="00D37E08">
        <w:rPr>
          <w:rFonts w:ascii="Times New Roman" w:hAnsi="Times New Roman" w:cs="Times New Roman"/>
          <w:lang w:eastAsia="ja-JP"/>
        </w:rPr>
        <w:t xml:space="preserve">OTA </w:t>
      </w:r>
      <w:r w:rsidR="005A64F3" w:rsidRPr="00D37E08">
        <w:rPr>
          <w:rFonts w:ascii="Times New Roman" w:hAnsi="Times New Roman" w:cs="Times New Roman"/>
          <w:lang w:eastAsia="ja-JP"/>
        </w:rPr>
        <w:t xml:space="preserve">Stock </w:t>
      </w:r>
      <w:r w:rsidRPr="00D37E08">
        <w:rPr>
          <w:rFonts w:ascii="Times New Roman" w:hAnsi="Times New Roman" w:cs="Times New Roman"/>
          <w:lang w:eastAsia="ja-JP"/>
        </w:rPr>
        <w:t>solution</w:t>
      </w:r>
      <w:r w:rsidR="005A64F3" w:rsidRPr="00D37E08">
        <w:rPr>
          <w:rFonts w:ascii="Times New Roman" w:hAnsi="Times New Roman" w:cs="Times New Roman"/>
          <w:lang w:eastAsia="ja-JP"/>
        </w:rPr>
        <w:t>.</w:t>
      </w:r>
      <w:r w:rsidRPr="00D37E08">
        <w:rPr>
          <w:rFonts w:ascii="Times New Roman" w:hAnsi="Times New Roman" w:cs="Times New Roman"/>
          <w:lang w:eastAsia="ja-JP"/>
        </w:rPr>
        <w:t xml:space="preserve"> </w:t>
      </w:r>
      <w:r w:rsidR="005A64F3" w:rsidRPr="00D37E08">
        <w:rPr>
          <w:rFonts w:ascii="Times New Roman" w:hAnsi="Times New Roman" w:cs="Times New Roman"/>
          <w:lang w:eastAsia="ja-JP"/>
        </w:rPr>
        <w:t xml:space="preserve">The suspension was stirred at room temperature for </w:t>
      </w:r>
      <w:r w:rsidRPr="00D37E08">
        <w:rPr>
          <w:rFonts w:ascii="Times New Roman" w:hAnsi="Times New Roman" w:cs="Times New Roman"/>
          <w:lang w:eastAsia="ja-JP"/>
        </w:rPr>
        <w:t>4, 12, 24 and 48 hours</w:t>
      </w:r>
      <w:r w:rsidR="005A64F3" w:rsidRPr="00D37E08">
        <w:rPr>
          <w:rFonts w:ascii="Times New Roman" w:hAnsi="Times New Roman" w:cs="Times New Roman"/>
          <w:lang w:eastAsia="ja-JP"/>
        </w:rPr>
        <w:t xml:space="preserve"> (n=3 per time point)</w:t>
      </w:r>
      <w:r w:rsidRPr="00D37E08">
        <w:rPr>
          <w:rFonts w:ascii="Times New Roman" w:hAnsi="Times New Roman" w:cs="Times New Roman"/>
          <w:lang w:eastAsia="ja-JP"/>
        </w:rPr>
        <w:t xml:space="preserve"> to form the </w:t>
      </w:r>
      <w:r w:rsidR="005A64F3" w:rsidRPr="00D37E08">
        <w:rPr>
          <w:rFonts w:ascii="Times New Roman" w:hAnsi="Times New Roman" w:cs="Times New Roman"/>
          <w:lang w:eastAsia="ja-JP"/>
        </w:rPr>
        <w:t>N</w:t>
      </w:r>
      <w:r w:rsidRPr="00D37E08">
        <w:rPr>
          <w:rFonts w:ascii="Times New Roman" w:hAnsi="Times New Roman" w:cs="Times New Roman"/>
          <w:lang w:eastAsia="ja-JP"/>
        </w:rPr>
        <w:t>OTA-CHS</w:t>
      </w:r>
      <w:r w:rsidR="005A64F3" w:rsidRPr="00D37E08">
        <w:rPr>
          <w:rFonts w:ascii="Times New Roman" w:hAnsi="Times New Roman" w:cs="Times New Roman"/>
          <w:lang w:eastAsia="ja-JP"/>
        </w:rPr>
        <w:t>g</w:t>
      </w:r>
      <w:r w:rsidRPr="00D37E08">
        <w:rPr>
          <w:rFonts w:ascii="Times New Roman" w:hAnsi="Times New Roman" w:cs="Times New Roman"/>
          <w:lang w:eastAsia="ja-JP"/>
        </w:rPr>
        <w:t xml:space="preserve"> particles</w:t>
      </w:r>
      <w:r w:rsidR="00D83A6B" w:rsidRPr="00D37E08">
        <w:rPr>
          <w:rFonts w:ascii="Times New Roman" w:hAnsi="Times New Roman" w:cs="Times New Roman"/>
          <w:lang w:eastAsia="ja-JP"/>
        </w:rPr>
        <w:t xml:space="preserve"> </w:t>
      </w:r>
      <w:sdt>
        <w:sdtPr>
          <w:rPr>
            <w:rFonts w:ascii="Times New Roman" w:hAnsi="Times New Roman" w:cs="Times New Roman"/>
            <w:lang w:eastAsia="ja-JP"/>
          </w:rPr>
          <w:id w:val="-1613901237"/>
          <w:citation/>
        </w:sdtPr>
        <w:sdtEndPr/>
        <w:sdtContent>
          <w:r w:rsidR="004F6A65" w:rsidRPr="00D37E08">
            <w:rPr>
              <w:rFonts w:ascii="Times New Roman" w:hAnsi="Times New Roman" w:cs="Times New Roman"/>
              <w:lang w:eastAsia="ja-JP"/>
            </w:rPr>
            <w:fldChar w:fldCharType="begin"/>
          </w:r>
          <w:r w:rsidR="00D83A6B" w:rsidRPr="00D37E08">
            <w:rPr>
              <w:rFonts w:ascii="Times New Roman" w:hAnsi="Times New Roman" w:cs="Times New Roman"/>
              <w:lang w:eastAsia="ja-JP"/>
            </w:rPr>
            <w:instrText xml:space="preserve"> CITATION Jae08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(81)</w:t>
          </w:r>
          <w:r w:rsidR="004F6A65" w:rsidRPr="00D37E08">
            <w:rPr>
              <w:rFonts w:ascii="Times New Roman" w:hAnsi="Times New Roman" w:cs="Times New Roman"/>
              <w:lang w:eastAsia="ja-JP"/>
            </w:rPr>
            <w:fldChar w:fldCharType="end"/>
          </w:r>
        </w:sdtContent>
      </w:sdt>
      <w:r w:rsidRPr="00D37E08">
        <w:rPr>
          <w:rFonts w:ascii="Times New Roman" w:hAnsi="Times New Roman" w:cs="Times New Roman"/>
          <w:lang w:eastAsia="ja-JP"/>
        </w:rPr>
        <w:t xml:space="preserve">. The reaction yield was evaluated </w:t>
      </w:r>
      <w:r w:rsidR="005A64F3" w:rsidRPr="00D37E08">
        <w:rPr>
          <w:rFonts w:ascii="Times New Roman" w:hAnsi="Times New Roman" w:cs="Times New Roman"/>
          <w:lang w:eastAsia="ja-JP"/>
        </w:rPr>
        <w:t>using</w:t>
      </w:r>
      <w:r w:rsidRPr="00D37E08">
        <w:rPr>
          <w:rFonts w:ascii="Times New Roman" w:hAnsi="Times New Roman" w:cs="Times New Roman"/>
          <w:lang w:eastAsia="ja-JP"/>
        </w:rPr>
        <w:t xml:space="preserve"> a UV/Visible spectrophotometer (</w:t>
      </w:r>
      <w:r w:rsidR="005A64F3" w:rsidRPr="00D37E08">
        <w:rPr>
          <w:rFonts w:ascii="Times New Roman" w:hAnsi="Times New Roman" w:cs="Times New Roman"/>
          <w:lang w:eastAsia="ja-JP"/>
        </w:rPr>
        <w:t>Varian/Agilent Technologies, Switzerland</w:t>
      </w:r>
      <w:r w:rsidRPr="00D37E08">
        <w:rPr>
          <w:rFonts w:ascii="Times New Roman" w:hAnsi="Times New Roman" w:cs="Times New Roman"/>
          <w:lang w:eastAsia="ja-JP"/>
        </w:rPr>
        <w:t>)</w:t>
      </w:r>
      <w:r w:rsidR="005A64F3" w:rsidRPr="00D37E08">
        <w:rPr>
          <w:rFonts w:ascii="Times New Roman" w:hAnsi="Times New Roman" w:cs="Times New Roman"/>
          <w:lang w:eastAsia="ja-JP"/>
        </w:rPr>
        <w:t xml:space="preserve"> at the 224 nm absorption peak of the p-SCN-Bn-NOTA</w:t>
      </w:r>
      <w:r w:rsidR="007E5491" w:rsidRPr="00D37E08">
        <w:rPr>
          <w:rFonts w:ascii="Times New Roman" w:hAnsi="Times New Roman" w:cs="Times New Roman"/>
          <w:lang w:eastAsia="ja-JP"/>
        </w:rPr>
        <w:t xml:space="preserve"> (</w:t>
      </w:r>
      <w:r w:rsidR="00086671" w:rsidRPr="00D37E08">
        <w:fldChar w:fldCharType="begin"/>
      </w:r>
      <w:r w:rsidR="00086671" w:rsidRPr="00D37E08">
        <w:instrText xml:space="preserve"> REF _Ref361207487 \h  \* MERGEFORMAT </w:instrText>
      </w:r>
      <w:r w:rsidR="00086671" w:rsidRPr="00D37E08">
        <w:fldChar w:fldCharType="separate"/>
      </w:r>
      <w:r w:rsidR="000C3C70" w:rsidRPr="00D37E08">
        <w:rPr>
          <w:rFonts w:ascii="Times New Roman" w:hAnsi="Times New Roman" w:cs="Times New Roman"/>
        </w:rPr>
        <w:t>Fig 44</w:t>
      </w:r>
      <w:r w:rsidR="00086671" w:rsidRPr="00D37E08">
        <w:fldChar w:fldCharType="end"/>
      </w:r>
      <w:r w:rsidR="007E5491" w:rsidRPr="00D37E08">
        <w:rPr>
          <w:rFonts w:ascii="Times New Roman" w:hAnsi="Times New Roman" w:cs="Times New Roman"/>
          <w:lang w:eastAsia="ja-JP"/>
        </w:rPr>
        <w:t>)</w:t>
      </w:r>
      <w:r w:rsidR="005A64F3" w:rsidRPr="00D37E08">
        <w:rPr>
          <w:rFonts w:ascii="Times New Roman" w:hAnsi="Times New Roman" w:cs="Times New Roman"/>
          <w:lang w:eastAsia="ja-JP"/>
        </w:rPr>
        <w:t>.</w:t>
      </w:r>
    </w:p>
    <w:p w:rsidR="007E5491" w:rsidRPr="00D37E08" w:rsidRDefault="007E5491" w:rsidP="00096C1A">
      <w:pPr>
        <w:spacing w:line="480" w:lineRule="auto"/>
        <w:jc w:val="both"/>
        <w:rPr>
          <w:rFonts w:ascii="Times New Roman" w:hAnsi="Times New Roman" w:cs="Times New Roman"/>
          <w:lang w:eastAsia="ja-JP"/>
        </w:rPr>
      </w:pPr>
      <w:r w:rsidRPr="00D37E08">
        <w:rPr>
          <w:rFonts w:cs="Times New Roman"/>
          <w:noProof/>
        </w:rPr>
        <w:drawing>
          <wp:inline distT="0" distB="0" distL="0" distR="0" wp14:anchorId="78589EDF" wp14:editId="7AD3B736">
            <wp:extent cx="5486400" cy="259505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86400" cy="2595054"/>
                    </a:xfrm>
                    <a:prstGeom prst="rect">
                      <a:avLst/>
                    </a:prstGeom>
                    <a:noFill/>
                    <a:ln>
                      <a:noFill/>
                    </a:ln>
                  </pic:spPr>
                </pic:pic>
              </a:graphicData>
            </a:graphic>
          </wp:inline>
        </w:drawing>
      </w:r>
    </w:p>
    <w:p w:rsidR="007E5491" w:rsidRPr="00D37E08" w:rsidRDefault="007E5491" w:rsidP="007E5491">
      <w:pPr>
        <w:pStyle w:val="Caption"/>
        <w:jc w:val="center"/>
        <w:rPr>
          <w:rFonts w:ascii="Times New Roman" w:hAnsi="Times New Roman" w:cs="Times New Roman"/>
          <w:b w:val="0"/>
          <w:color w:val="auto"/>
          <w:sz w:val="22"/>
          <w:szCs w:val="22"/>
        </w:rPr>
      </w:pPr>
      <w:bookmarkStart w:id="163" w:name="_Ref361207487"/>
      <w:bookmarkStart w:id="164" w:name="_Toc361725469"/>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44</w:t>
      </w:r>
      <w:r w:rsidR="004F6A65" w:rsidRPr="00D37E08">
        <w:rPr>
          <w:rFonts w:ascii="Times New Roman" w:hAnsi="Times New Roman" w:cs="Times New Roman"/>
          <w:b w:val="0"/>
          <w:color w:val="auto"/>
          <w:sz w:val="22"/>
          <w:szCs w:val="22"/>
        </w:rPr>
        <w:fldChar w:fldCharType="end"/>
      </w:r>
      <w:bookmarkEnd w:id="163"/>
      <w:r w:rsidRPr="00D37E08">
        <w:rPr>
          <w:rFonts w:ascii="Times New Roman" w:hAnsi="Times New Roman" w:cs="Times New Roman"/>
          <w:b w:val="0"/>
          <w:color w:val="auto"/>
          <w:sz w:val="22"/>
          <w:szCs w:val="22"/>
        </w:rPr>
        <w:t xml:space="preserve"> Surface decoration of CHSg microparticles with p-SCN-Bn-NOTA</w:t>
      </w:r>
      <w:bookmarkEnd w:id="164"/>
    </w:p>
    <w:p w:rsidR="00DA32F6" w:rsidRPr="00D37E08" w:rsidRDefault="00DA32F6" w:rsidP="00DA32F6">
      <w:pPr>
        <w:pStyle w:val="Heading3"/>
        <w:ind w:firstLine="720"/>
        <w:rPr>
          <w:rFonts w:ascii="Times New Roman" w:hAnsi="Times New Roman" w:cs="Times New Roman"/>
          <w:b w:val="0"/>
          <w:color w:val="auto"/>
          <w:lang w:eastAsia="ja-JP"/>
        </w:rPr>
      </w:pPr>
      <w:bookmarkStart w:id="165" w:name="_Toc361725380"/>
      <w:r w:rsidRPr="00D37E08">
        <w:rPr>
          <w:rFonts w:ascii="Times New Roman" w:hAnsi="Times New Roman" w:cs="Times New Roman"/>
          <w:b w:val="0"/>
          <w:color w:val="auto"/>
          <w:lang w:eastAsia="ja-JP"/>
        </w:rPr>
        <w:t xml:space="preserve">6.3.2 </w:t>
      </w:r>
      <w:r w:rsidRPr="00D37E08">
        <w:rPr>
          <w:rFonts w:ascii="Times New Roman" w:hAnsi="Times New Roman" w:cs="Times New Roman"/>
          <w:b w:val="0"/>
          <w:color w:val="auto"/>
          <w:vertAlign w:val="superscript"/>
          <w:lang w:eastAsia="ja-JP"/>
        </w:rPr>
        <w:t>68</w:t>
      </w:r>
      <w:r w:rsidRPr="00D37E08">
        <w:rPr>
          <w:rFonts w:ascii="Times New Roman" w:hAnsi="Times New Roman" w:cs="Times New Roman"/>
          <w:b w:val="0"/>
          <w:color w:val="auto"/>
          <w:lang w:eastAsia="ja-JP"/>
        </w:rPr>
        <w:t>Ga Lab</w:t>
      </w:r>
      <w:r w:rsidR="001B0A08" w:rsidRPr="00D37E08">
        <w:rPr>
          <w:rFonts w:ascii="Times New Roman" w:hAnsi="Times New Roman" w:cs="Times New Roman"/>
          <w:b w:val="0"/>
          <w:color w:val="auto"/>
          <w:lang w:eastAsia="ja-JP"/>
        </w:rPr>
        <w:t>e</w:t>
      </w:r>
      <w:r w:rsidRPr="00D37E08">
        <w:rPr>
          <w:rFonts w:ascii="Times New Roman" w:hAnsi="Times New Roman" w:cs="Times New Roman"/>
          <w:b w:val="0"/>
          <w:color w:val="auto"/>
          <w:lang w:eastAsia="ja-JP"/>
        </w:rPr>
        <w:t xml:space="preserve">ling </w:t>
      </w:r>
      <w:r w:rsidR="000B482B" w:rsidRPr="00D37E08">
        <w:rPr>
          <w:rFonts w:ascii="Times New Roman" w:hAnsi="Times New Roman" w:cs="Times New Roman"/>
          <w:b w:val="0"/>
          <w:color w:val="auto"/>
          <w:lang w:eastAsia="ja-JP"/>
        </w:rPr>
        <w:t>and CHSg Microspheres Degradation</w:t>
      </w:r>
      <w:bookmarkEnd w:id="165"/>
    </w:p>
    <w:p w:rsidR="00FC312B" w:rsidRPr="00D37E08" w:rsidRDefault="001B0A08" w:rsidP="001B0A08">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Labeling of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Ga-NOTA-CHSg (pH=4),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Ga-CHSg (pH=5.5) and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 xml:space="preserve">Ga-PGCD (pH=5.5) was performed at room temperature in acetate buffer. A labeling kinetics study was done using four different reaction times: 5, 10, 15 and 60 minutes. </w:t>
      </w:r>
      <w:r w:rsidR="00FC312B" w:rsidRPr="00D37E08">
        <w:rPr>
          <w:rFonts w:ascii="Times New Roman" w:hAnsi="Times New Roman" w:cs="Times New Roman"/>
          <w:i/>
          <w:lang w:eastAsia="ja-JP"/>
        </w:rPr>
        <w:t>In vitro</w:t>
      </w:r>
      <w:r w:rsidR="00FC312B" w:rsidRPr="00D37E08">
        <w:rPr>
          <w:rFonts w:ascii="Times New Roman" w:hAnsi="Times New Roman" w:cs="Times New Roman"/>
          <w:lang w:eastAsia="ja-JP"/>
        </w:rPr>
        <w:t xml:space="preserve"> radiochemical stability studies were performed in PBS buffer (pH=7) measuring the activity of centrifuged particles (Eppendorf, Germany) and the supernatant in a dose calibrator (Biodex, USA) at 1, 2, 3 and 4 hours after resuspension.</w:t>
      </w:r>
    </w:p>
    <w:p w:rsidR="00DA32F6" w:rsidRPr="00D37E08" w:rsidRDefault="00B90FA9" w:rsidP="001B0A08">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For the </w:t>
      </w:r>
      <w:r w:rsidRPr="00D37E08">
        <w:rPr>
          <w:rFonts w:ascii="Times New Roman" w:hAnsi="Times New Roman" w:cs="Times New Roman"/>
          <w:i/>
          <w:lang w:eastAsia="ja-JP"/>
        </w:rPr>
        <w:t>in vitro</w:t>
      </w:r>
      <w:r w:rsidRPr="00D37E08">
        <w:rPr>
          <w:rFonts w:ascii="Times New Roman" w:hAnsi="Times New Roman" w:cs="Times New Roman"/>
          <w:lang w:eastAsia="ja-JP"/>
        </w:rPr>
        <w:t xml:space="preserve"> degradation studies of the particles porcine blood was obtained from </w:t>
      </w:r>
      <w:r w:rsidR="00807DBB" w:rsidRPr="00D37E08">
        <w:rPr>
          <w:rFonts w:ascii="Times New Roman" w:hAnsi="Times New Roman" w:cs="Times New Roman"/>
          <w:lang w:eastAsia="ja-JP"/>
        </w:rPr>
        <w:t xml:space="preserve">Mataderos Cabrera </w:t>
      </w:r>
      <w:r w:rsidRPr="00D37E08">
        <w:rPr>
          <w:rFonts w:ascii="Times New Roman" w:hAnsi="Times New Roman" w:cs="Times New Roman"/>
          <w:lang w:eastAsia="ja-JP"/>
        </w:rPr>
        <w:t>(</w:t>
      </w:r>
      <w:r w:rsidR="00807DBB" w:rsidRPr="00D37E08">
        <w:rPr>
          <w:rFonts w:ascii="Times New Roman" w:hAnsi="Times New Roman" w:cs="Times New Roman"/>
          <w:lang w:eastAsia="ja-JP"/>
        </w:rPr>
        <w:t>Miami, USA</w:t>
      </w:r>
      <w:r w:rsidRPr="00D37E08">
        <w:rPr>
          <w:rFonts w:ascii="Times New Roman" w:hAnsi="Times New Roman" w:cs="Times New Roman"/>
          <w:lang w:eastAsia="ja-JP"/>
        </w:rPr>
        <w:t>), and centrifuged at 3000 rcf for 30 minutes</w:t>
      </w:r>
      <w:r w:rsidR="000976AE" w:rsidRPr="00D37E08">
        <w:rPr>
          <w:rFonts w:ascii="Times New Roman" w:hAnsi="Times New Roman" w:cs="Times New Roman"/>
          <w:lang w:eastAsia="ja-JP"/>
        </w:rPr>
        <w:t xml:space="preserve">. </w:t>
      </w:r>
      <w:r w:rsidR="007C7DE8" w:rsidRPr="00D37E08">
        <w:rPr>
          <w:rFonts w:ascii="Times New Roman" w:hAnsi="Times New Roman" w:cs="Times New Roman"/>
          <w:lang w:eastAsia="ja-JP"/>
        </w:rPr>
        <w:t>P</w:t>
      </w:r>
      <w:r w:rsidRPr="00D37E08">
        <w:rPr>
          <w:rFonts w:ascii="Times New Roman" w:hAnsi="Times New Roman" w:cs="Times New Roman"/>
          <w:lang w:eastAsia="ja-JP"/>
        </w:rPr>
        <w:t xml:space="preserve">lasma was later decanted and used for </w:t>
      </w:r>
      <w:r w:rsidR="007C7DE8" w:rsidRPr="00D37E08">
        <w:rPr>
          <w:rFonts w:ascii="Times New Roman" w:hAnsi="Times New Roman" w:cs="Times New Roman"/>
          <w:lang w:eastAsia="ja-JP"/>
        </w:rPr>
        <w:t xml:space="preserve">microsphere </w:t>
      </w:r>
      <w:r w:rsidRPr="00D37E08">
        <w:rPr>
          <w:rFonts w:ascii="Times New Roman" w:hAnsi="Times New Roman" w:cs="Times New Roman"/>
          <w:lang w:eastAsia="ja-JP"/>
        </w:rPr>
        <w:t xml:space="preserve">degradation experiments. Lyophilized CHSg, NOTA-CHSg and PGCD (both 50:50 and 75:25 D:C ratio) microspheres were resuspended in the plasma. CHSg and NOTA-CHSg microspheres samples were extracted at </w:t>
      </w:r>
      <w:r w:rsidR="002E388F" w:rsidRPr="00D37E08">
        <w:rPr>
          <w:rFonts w:ascii="Times New Roman" w:hAnsi="Times New Roman" w:cs="Times New Roman"/>
          <w:lang w:eastAsia="ja-JP"/>
        </w:rPr>
        <w:t xml:space="preserve">1, 2, </w:t>
      </w:r>
      <w:r w:rsidRPr="00D37E08">
        <w:rPr>
          <w:rFonts w:ascii="Times New Roman" w:hAnsi="Times New Roman" w:cs="Times New Roman"/>
          <w:lang w:eastAsia="ja-JP"/>
        </w:rPr>
        <w:t>4, 12, 24, 48 and 72 hours. PGCD microspheres were also extracted but at 5, 10, 30 and 60 minutes. All samples (n=3 per time point) were analyzed for size distribution and particle concentration using a hemacytometer (Reichert, USA) and an optical microscope</w:t>
      </w:r>
      <w:r w:rsidR="00C76ED9" w:rsidRPr="00D37E08">
        <w:rPr>
          <w:rFonts w:ascii="Times New Roman" w:hAnsi="Times New Roman" w:cs="Times New Roman"/>
          <w:lang w:eastAsia="ja-JP"/>
        </w:rPr>
        <w:t xml:space="preserve"> (Micromaster, FisherSci, USA).</w:t>
      </w:r>
    </w:p>
    <w:p w:rsidR="00C76ED9" w:rsidRPr="00D37E08" w:rsidRDefault="00C76ED9" w:rsidP="00C76ED9">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For in vivo particle degradation studies, lyophilized CHSg microparticles were re-suspended in carbonate buffer (pH=9.34). NHS-Fluorescein (Thermo Scientific, USA) was dissolved in Dimethyl Sulfoxide (DMSO, Thermo Scientific, USA) with a concentration of 10 mg/ml. A total 1 mg of NHS-Fluorescein (100 µl of the stock solution) was added to the vial containing the particles and stirred for 2 hours (</w:t>
      </w:r>
      <w:r w:rsidR="00086671" w:rsidRPr="00D37E08">
        <w:fldChar w:fldCharType="begin"/>
      </w:r>
      <w:r w:rsidR="00086671" w:rsidRPr="00D37E08">
        <w:instrText xml:space="preserve"> REF _Ref359219450 \h  \* MERGEFORMAT </w:instrText>
      </w:r>
      <w:r w:rsidR="00086671" w:rsidRPr="00D37E08">
        <w:fldChar w:fldCharType="separate"/>
      </w:r>
      <w:r w:rsidR="000C3C70" w:rsidRPr="00D37E08">
        <w:rPr>
          <w:rFonts w:ascii="Times New Roman" w:hAnsi="Times New Roman" w:cs="Times New Roman"/>
          <w:lang w:eastAsia="ja-JP"/>
        </w:rPr>
        <w:t>Fig 33</w:t>
      </w:r>
      <w:r w:rsidR="00086671" w:rsidRPr="00D37E08">
        <w:fldChar w:fldCharType="end"/>
      </w:r>
      <w:r w:rsidRPr="00D37E08">
        <w:rPr>
          <w:rFonts w:ascii="Times New Roman" w:hAnsi="Times New Roman" w:cs="Times New Roman"/>
          <w:lang w:eastAsia="ja-JP"/>
        </w:rPr>
        <w:t xml:space="preserve">). At the end of the reaction particles were centrifuged, washed three times with water and finally lyophilized (Lyophilized CHSg-Fluorescein). </w:t>
      </w:r>
    </w:p>
    <w:p w:rsidR="00C76ED9" w:rsidRPr="00D37E08" w:rsidRDefault="003C718C" w:rsidP="00C76ED9">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The mouse experiments described above were used to optimize the cryosectioning experiments in rats. </w:t>
      </w:r>
      <w:r w:rsidR="00C76ED9" w:rsidRPr="00D37E08">
        <w:rPr>
          <w:rFonts w:ascii="Times New Roman" w:hAnsi="Times New Roman" w:cs="Times New Roman"/>
          <w:lang w:eastAsia="ja-JP"/>
        </w:rPr>
        <w:t>Particles were re-suspended in saline solution for injection (FisherSci, USA) and ≈10000 particles were injected to each Sprague Dawley Rat (200-225 grams, Harlan, USA) in the lateral tail vein. Animals were e</w:t>
      </w:r>
      <w:r w:rsidRPr="00D37E08">
        <w:rPr>
          <w:rFonts w:ascii="Times New Roman" w:hAnsi="Times New Roman" w:cs="Times New Roman"/>
          <w:lang w:eastAsia="ja-JP"/>
        </w:rPr>
        <w:t>u</w:t>
      </w:r>
      <w:r w:rsidR="00C76ED9" w:rsidRPr="00D37E08">
        <w:rPr>
          <w:rFonts w:ascii="Times New Roman" w:hAnsi="Times New Roman" w:cs="Times New Roman"/>
          <w:lang w:eastAsia="ja-JP"/>
        </w:rPr>
        <w:t>thanized at 2, 6, 12 and 24 hours (n=2 per time point). Before extraction of the lungs, the trachea was isolated and a V cut was made. A syringe containing Optimal Cutting Temperature (OCT, Tissue-Tek, USA) cryoembedding media was inserted in the trachea and the lungs were filled with 2 ml. Lungs were finally extracted and frozen in a plastic mold filled with OCT and dipped in liquid nitrogen. Specimens were obtained by cryosectioning the frozen samples (14 µm slices) in a Microtome (Leica, Japan). Lung cryo-specimens (4 lung sections per animal) were analyzed with a florescence microscope (Olympus IX81 with a Q Imaging Retiga 1300 Camera, USA). The entire area of each specimen was imaged using a 4x objective. Obtained images were analyzed using in-house software and particles were measured and counted.</w:t>
      </w:r>
    </w:p>
    <w:p w:rsidR="00DA32F6" w:rsidRPr="00D37E08" w:rsidRDefault="00DA32F6" w:rsidP="00DA32F6">
      <w:pPr>
        <w:pStyle w:val="Heading3"/>
        <w:ind w:firstLine="720"/>
        <w:rPr>
          <w:rFonts w:ascii="Times New Roman" w:hAnsi="Times New Roman" w:cs="Times New Roman"/>
          <w:b w:val="0"/>
          <w:color w:val="auto"/>
          <w:lang w:eastAsia="ja-JP"/>
        </w:rPr>
      </w:pPr>
      <w:bookmarkStart w:id="166" w:name="_Toc361725381"/>
      <w:r w:rsidRPr="00D37E08">
        <w:rPr>
          <w:rFonts w:ascii="Times New Roman" w:hAnsi="Times New Roman" w:cs="Times New Roman"/>
          <w:b w:val="0"/>
          <w:color w:val="auto"/>
          <w:lang w:eastAsia="ja-JP"/>
        </w:rPr>
        <w:t xml:space="preserve">6.3.3 </w:t>
      </w:r>
      <w:r w:rsidR="00CB126A" w:rsidRPr="00D37E08">
        <w:rPr>
          <w:rFonts w:ascii="Times New Roman" w:hAnsi="Times New Roman" w:cs="Times New Roman"/>
          <w:b w:val="0"/>
          <w:color w:val="auto"/>
          <w:lang w:eastAsia="ja-JP"/>
        </w:rPr>
        <w:t>Lung Perfusion Experiments</w:t>
      </w:r>
      <w:bookmarkEnd w:id="166"/>
    </w:p>
    <w:p w:rsidR="00DA32F6" w:rsidRPr="00D37E08" w:rsidRDefault="0030093A" w:rsidP="0030093A">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Sprague Dawley rats</w:t>
      </w:r>
      <w:r w:rsidR="00CD6D7E" w:rsidRPr="00D37E08">
        <w:rPr>
          <w:rFonts w:ascii="Times New Roman" w:hAnsi="Times New Roman" w:cs="Times New Roman"/>
          <w:lang w:eastAsia="ja-JP"/>
        </w:rPr>
        <w:t xml:space="preserve"> (</w:t>
      </w:r>
      <w:r w:rsidRPr="00D37E08">
        <w:rPr>
          <w:rFonts w:ascii="Times New Roman" w:hAnsi="Times New Roman" w:cs="Times New Roman"/>
          <w:lang w:eastAsia="ja-JP"/>
        </w:rPr>
        <w:t>2 per time point, Harlan, USA)</w:t>
      </w:r>
      <w:r w:rsidR="00CD6D7E" w:rsidRPr="00D37E08">
        <w:rPr>
          <w:rFonts w:ascii="Times New Roman" w:hAnsi="Times New Roman" w:cs="Times New Roman"/>
          <w:lang w:eastAsia="ja-JP"/>
        </w:rPr>
        <w:t xml:space="preserve"> were purchased and weighed (200-225 grams). Animals</w:t>
      </w:r>
      <w:r w:rsidRPr="00D37E08">
        <w:rPr>
          <w:rFonts w:ascii="Times New Roman" w:hAnsi="Times New Roman" w:cs="Times New Roman"/>
          <w:lang w:eastAsia="ja-JP"/>
        </w:rPr>
        <w:t xml:space="preserve"> were anesthetized using an Ohmeda Isotec 3 isolfurane vaporizer (GE Healthcare, USA). </w:t>
      </w:r>
      <w:r w:rsidR="00CD6D7E" w:rsidRPr="00D37E08">
        <w:rPr>
          <w:rFonts w:ascii="Times New Roman" w:hAnsi="Times New Roman" w:cs="Times New Roman"/>
          <w:lang w:eastAsia="ja-JP"/>
        </w:rPr>
        <w:t>After surgical plane anesthesia was reached, a</w:t>
      </w:r>
      <w:r w:rsidRPr="00D37E08">
        <w:rPr>
          <w:rFonts w:ascii="Times New Roman" w:hAnsi="Times New Roman" w:cs="Times New Roman"/>
          <w:lang w:eastAsia="ja-JP"/>
        </w:rPr>
        <w:t>nimals were rest</w:t>
      </w:r>
      <w:r w:rsidR="00CD6D7E" w:rsidRPr="00D37E08">
        <w:rPr>
          <w:rFonts w:ascii="Times New Roman" w:hAnsi="Times New Roman" w:cs="Times New Roman"/>
          <w:lang w:eastAsia="ja-JP"/>
        </w:rPr>
        <w:t>rained in the supine position. A</w:t>
      </w:r>
      <w:r w:rsidRPr="00D37E08">
        <w:rPr>
          <w:rFonts w:ascii="Times New Roman" w:hAnsi="Times New Roman" w:cs="Times New Roman"/>
          <w:lang w:eastAsia="ja-JP"/>
        </w:rPr>
        <w:t xml:space="preserve"> torso X-Ray was </w:t>
      </w:r>
      <w:r w:rsidR="00CD6D7E" w:rsidRPr="00D37E08">
        <w:rPr>
          <w:rFonts w:ascii="Times New Roman" w:hAnsi="Times New Roman" w:cs="Times New Roman"/>
          <w:lang w:eastAsia="ja-JP"/>
        </w:rPr>
        <w:t xml:space="preserve">then </w:t>
      </w:r>
      <w:r w:rsidRPr="00D37E08">
        <w:rPr>
          <w:rFonts w:ascii="Times New Roman" w:hAnsi="Times New Roman" w:cs="Times New Roman"/>
          <w:lang w:eastAsia="ja-JP"/>
        </w:rPr>
        <w:t xml:space="preserve">obtained (Belmont Acuray 071A, USA). </w:t>
      </w:r>
      <w:r w:rsidR="00CD6D7E" w:rsidRPr="00D37E08">
        <w:rPr>
          <w:rFonts w:ascii="Times New Roman" w:hAnsi="Times New Roman" w:cs="Times New Roman"/>
          <w:lang w:eastAsia="ja-JP"/>
        </w:rPr>
        <w:t>Immediately after,</w:t>
      </w:r>
      <w:r w:rsidRPr="00D37E08">
        <w:rPr>
          <w:rFonts w:ascii="Times New Roman" w:hAnsi="Times New Roman" w:cs="Times New Roman"/>
          <w:lang w:eastAsia="ja-JP"/>
        </w:rPr>
        <w:t xml:space="preserve"> 100 µL of the labeled </w:t>
      </w:r>
      <w:r w:rsidR="00CD6D7E" w:rsidRPr="00D37E08">
        <w:rPr>
          <w:rFonts w:ascii="Times New Roman" w:hAnsi="Times New Roman" w:cs="Times New Roman"/>
          <w:vertAlign w:val="superscript"/>
          <w:lang w:eastAsia="ja-JP"/>
        </w:rPr>
        <w:t>68</w:t>
      </w:r>
      <w:r w:rsidR="00CD6D7E" w:rsidRPr="00D37E08">
        <w:rPr>
          <w:rFonts w:ascii="Times New Roman" w:hAnsi="Times New Roman" w:cs="Times New Roman"/>
          <w:lang w:eastAsia="ja-JP"/>
        </w:rPr>
        <w:t>Ga</w:t>
      </w:r>
      <w:r w:rsidRPr="00D37E08">
        <w:rPr>
          <w:rFonts w:ascii="Times New Roman" w:hAnsi="Times New Roman" w:cs="Times New Roman"/>
          <w:lang w:eastAsia="ja-JP"/>
        </w:rPr>
        <w:t>-PGCD</w:t>
      </w:r>
      <w:r w:rsidR="00CD6D7E" w:rsidRPr="00D37E08">
        <w:rPr>
          <w:rFonts w:ascii="Times New Roman" w:hAnsi="Times New Roman" w:cs="Times New Roman"/>
          <w:lang w:eastAsia="ja-JP"/>
        </w:rPr>
        <w:t>,</w:t>
      </w:r>
      <w:r w:rsidRPr="00D37E08">
        <w:rPr>
          <w:rFonts w:ascii="Times New Roman" w:hAnsi="Times New Roman" w:cs="Times New Roman"/>
          <w:lang w:eastAsia="ja-JP"/>
        </w:rPr>
        <w:t xml:space="preserve"> </w:t>
      </w:r>
      <w:r w:rsidR="00CD6D7E" w:rsidRPr="00D37E08">
        <w:rPr>
          <w:rFonts w:ascii="Times New Roman" w:hAnsi="Times New Roman" w:cs="Times New Roman"/>
          <w:vertAlign w:val="superscript"/>
          <w:lang w:eastAsia="ja-JP"/>
        </w:rPr>
        <w:t>68</w:t>
      </w:r>
      <w:r w:rsidR="00CD6D7E" w:rsidRPr="00D37E08">
        <w:rPr>
          <w:rFonts w:ascii="Times New Roman" w:hAnsi="Times New Roman" w:cs="Times New Roman"/>
          <w:lang w:eastAsia="ja-JP"/>
        </w:rPr>
        <w:t>Ga</w:t>
      </w:r>
      <w:r w:rsidRPr="00D37E08">
        <w:rPr>
          <w:rFonts w:ascii="Times New Roman" w:hAnsi="Times New Roman" w:cs="Times New Roman"/>
          <w:lang w:eastAsia="ja-JP"/>
        </w:rPr>
        <w:t>-CHSg</w:t>
      </w:r>
      <w:r w:rsidR="00CD6D7E" w:rsidRPr="00D37E08">
        <w:rPr>
          <w:rFonts w:ascii="Times New Roman" w:hAnsi="Times New Roman" w:cs="Times New Roman"/>
          <w:lang w:eastAsia="ja-JP"/>
        </w:rPr>
        <w:t xml:space="preserve"> or </w:t>
      </w:r>
      <w:r w:rsidR="00CD6D7E" w:rsidRPr="00D37E08">
        <w:rPr>
          <w:rFonts w:ascii="Times New Roman" w:hAnsi="Times New Roman" w:cs="Times New Roman"/>
          <w:vertAlign w:val="superscript"/>
          <w:lang w:eastAsia="ja-JP"/>
        </w:rPr>
        <w:t>68</w:t>
      </w:r>
      <w:r w:rsidR="00CD6D7E" w:rsidRPr="00D37E08">
        <w:rPr>
          <w:rFonts w:ascii="Times New Roman" w:hAnsi="Times New Roman" w:cs="Times New Roman"/>
          <w:lang w:eastAsia="ja-JP"/>
        </w:rPr>
        <w:t>Ga-NOTA-CHSg</w:t>
      </w:r>
      <w:r w:rsidRPr="00D37E08">
        <w:rPr>
          <w:rFonts w:ascii="Times New Roman" w:hAnsi="Times New Roman" w:cs="Times New Roman"/>
          <w:lang w:eastAsia="ja-JP"/>
        </w:rPr>
        <w:t xml:space="preserve"> </w:t>
      </w:r>
      <w:r w:rsidR="00CD6D7E" w:rsidRPr="00D37E08">
        <w:rPr>
          <w:rFonts w:ascii="Times New Roman" w:hAnsi="Times New Roman" w:cs="Times New Roman"/>
          <w:lang w:eastAsia="ja-JP"/>
        </w:rPr>
        <w:t>(8,000-10,000 particles) with a</w:t>
      </w:r>
      <w:r w:rsidRPr="00D37E08">
        <w:rPr>
          <w:rFonts w:ascii="Times New Roman" w:hAnsi="Times New Roman" w:cs="Times New Roman"/>
          <w:lang w:eastAsia="ja-JP"/>
        </w:rPr>
        <w:t xml:space="preserve"> </w:t>
      </w:r>
      <w:r w:rsidR="00CD6D7E" w:rsidRPr="00D37E08">
        <w:rPr>
          <w:rFonts w:ascii="Times New Roman" w:hAnsi="Times New Roman" w:cs="Times New Roman"/>
          <w:vertAlign w:val="superscript"/>
          <w:lang w:eastAsia="ja-JP"/>
        </w:rPr>
        <w:t>68</w:t>
      </w:r>
      <w:r w:rsidR="00CD6D7E" w:rsidRPr="00D37E08">
        <w:rPr>
          <w:rFonts w:ascii="Times New Roman" w:hAnsi="Times New Roman" w:cs="Times New Roman"/>
          <w:lang w:eastAsia="ja-JP"/>
        </w:rPr>
        <w:t xml:space="preserve">Ga </w:t>
      </w:r>
      <w:r w:rsidRPr="00D37E08">
        <w:rPr>
          <w:rFonts w:ascii="Times New Roman" w:hAnsi="Times New Roman" w:cs="Times New Roman"/>
          <w:lang w:eastAsia="ja-JP"/>
        </w:rPr>
        <w:t xml:space="preserve">activity </w:t>
      </w:r>
      <w:r w:rsidR="00CD6D7E" w:rsidRPr="00D37E08">
        <w:rPr>
          <w:rFonts w:ascii="Times New Roman" w:hAnsi="Times New Roman" w:cs="Times New Roman"/>
          <w:lang w:eastAsia="ja-JP"/>
        </w:rPr>
        <w:t>range going</w:t>
      </w:r>
      <w:r w:rsidRPr="00D37E08">
        <w:rPr>
          <w:rFonts w:ascii="Times New Roman" w:hAnsi="Times New Roman" w:cs="Times New Roman"/>
          <w:lang w:eastAsia="ja-JP"/>
        </w:rPr>
        <w:t xml:space="preserve"> from 1.85</w:t>
      </w:r>
      <w:r w:rsidR="00CD6D7E" w:rsidRPr="00D37E08">
        <w:rPr>
          <w:rFonts w:ascii="Times New Roman" w:hAnsi="Times New Roman" w:cs="Times New Roman"/>
          <w:lang w:eastAsia="ja-JP"/>
        </w:rPr>
        <w:t xml:space="preserve"> to </w:t>
      </w:r>
      <w:r w:rsidRPr="00D37E08">
        <w:rPr>
          <w:rFonts w:ascii="Times New Roman" w:hAnsi="Times New Roman" w:cs="Times New Roman"/>
          <w:lang w:eastAsia="ja-JP"/>
        </w:rPr>
        <w:t>3.7 MBq (50 to 100 µCi) w</w:t>
      </w:r>
      <w:r w:rsidR="00CD6D7E" w:rsidRPr="00D37E08">
        <w:rPr>
          <w:rFonts w:ascii="Times New Roman" w:hAnsi="Times New Roman" w:cs="Times New Roman"/>
          <w:lang w:eastAsia="ja-JP"/>
        </w:rPr>
        <w:t>ere</w:t>
      </w:r>
      <w:r w:rsidRPr="00D37E08">
        <w:rPr>
          <w:rFonts w:ascii="Times New Roman" w:hAnsi="Times New Roman" w:cs="Times New Roman"/>
          <w:lang w:eastAsia="ja-JP"/>
        </w:rPr>
        <w:t xml:space="preserve"> injected through the lateral tail vein. Animals were euthanized at 2 or 4 hours. </w:t>
      </w:r>
      <w:r w:rsidR="00CD6D7E" w:rsidRPr="00D37E08">
        <w:rPr>
          <w:rFonts w:ascii="Times New Roman" w:hAnsi="Times New Roman" w:cs="Times New Roman"/>
          <w:lang w:eastAsia="ja-JP"/>
        </w:rPr>
        <w:t>L</w:t>
      </w:r>
      <w:r w:rsidRPr="00D37E08">
        <w:rPr>
          <w:rFonts w:ascii="Times New Roman" w:hAnsi="Times New Roman" w:cs="Times New Roman"/>
          <w:lang w:eastAsia="ja-JP"/>
        </w:rPr>
        <w:t>ungs, liver, spleen, heart, kidneys, ribs and 0.2 ml of blood and urine were collected</w:t>
      </w:r>
      <w:r w:rsidR="00CD6D7E" w:rsidRPr="00D37E08">
        <w:rPr>
          <w:rFonts w:ascii="Times New Roman" w:hAnsi="Times New Roman" w:cs="Times New Roman"/>
          <w:lang w:eastAsia="ja-JP"/>
        </w:rPr>
        <w:t xml:space="preserve"> for either time point. Organs were </w:t>
      </w:r>
      <w:r w:rsidRPr="00D37E08">
        <w:rPr>
          <w:rFonts w:ascii="Times New Roman" w:hAnsi="Times New Roman" w:cs="Times New Roman"/>
          <w:lang w:eastAsia="ja-JP"/>
        </w:rPr>
        <w:t>weighed and measured for activity using a Cobra 5000 well counter (Packard, USA). Non-collimated autoradiography images (in the unaltered supine position the X-Ray was obtained) were also taken at 1</w:t>
      </w:r>
      <w:r w:rsidR="00CD6D7E" w:rsidRPr="00D37E08">
        <w:rPr>
          <w:rFonts w:ascii="Times New Roman" w:hAnsi="Times New Roman" w:cs="Times New Roman"/>
          <w:lang w:eastAsia="ja-JP"/>
        </w:rPr>
        <w:t>0 minutes for initial assessment and 1,</w:t>
      </w:r>
      <w:r w:rsidRPr="00D37E08">
        <w:rPr>
          <w:rFonts w:ascii="Times New Roman" w:hAnsi="Times New Roman" w:cs="Times New Roman"/>
          <w:lang w:eastAsia="ja-JP"/>
        </w:rPr>
        <w:t xml:space="preserve"> 2, 3 and 4 hours (Packard Phosphorimager, Perkin Elmer, USA). In one group </w:t>
      </w:r>
      <w:r w:rsidR="00CD6D7E" w:rsidRPr="00D37E08">
        <w:rPr>
          <w:rFonts w:ascii="Times New Roman" w:hAnsi="Times New Roman" w:cs="Times New Roman"/>
          <w:lang w:eastAsia="ja-JP"/>
        </w:rPr>
        <w:t xml:space="preserve">free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 was injected as a control. The obtained X-Rays and the autoradiography images were superimposed to provide anatomical and functional data.</w:t>
      </w:r>
    </w:p>
    <w:p w:rsidR="00ED69AA" w:rsidRPr="00D37E08" w:rsidRDefault="00ED69AA" w:rsidP="00ED69AA">
      <w:pPr>
        <w:pStyle w:val="Heading2"/>
        <w:rPr>
          <w:rFonts w:ascii="Times New Roman" w:hAnsi="Times New Roman" w:cs="Times New Roman"/>
          <w:b w:val="0"/>
          <w:color w:val="auto"/>
          <w:sz w:val="22"/>
          <w:szCs w:val="22"/>
          <w:lang w:eastAsia="ja-JP"/>
        </w:rPr>
      </w:pPr>
      <w:bookmarkStart w:id="167" w:name="_Toc361725382"/>
      <w:r w:rsidRPr="00D37E08">
        <w:rPr>
          <w:rFonts w:ascii="Times New Roman" w:hAnsi="Times New Roman" w:cs="Times New Roman"/>
          <w:b w:val="0"/>
          <w:color w:val="auto"/>
          <w:sz w:val="22"/>
          <w:szCs w:val="22"/>
          <w:lang w:eastAsia="ja-JP"/>
        </w:rPr>
        <w:t>6.4 Results and Discussion</w:t>
      </w:r>
      <w:bookmarkEnd w:id="167"/>
    </w:p>
    <w:p w:rsidR="00DA32F6" w:rsidRPr="00D37E08" w:rsidRDefault="00DA32F6" w:rsidP="00DA32F6">
      <w:pPr>
        <w:pStyle w:val="Heading3"/>
        <w:ind w:firstLine="720"/>
        <w:rPr>
          <w:rFonts w:ascii="Times New Roman" w:hAnsi="Times New Roman" w:cs="Times New Roman"/>
          <w:b w:val="0"/>
          <w:color w:val="auto"/>
          <w:lang w:eastAsia="ja-JP"/>
        </w:rPr>
      </w:pPr>
      <w:bookmarkStart w:id="168" w:name="_Toc361725383"/>
      <w:r w:rsidRPr="00D37E08">
        <w:rPr>
          <w:rFonts w:ascii="Times New Roman" w:hAnsi="Times New Roman" w:cs="Times New Roman"/>
          <w:b w:val="0"/>
          <w:color w:val="auto"/>
          <w:lang w:eastAsia="ja-JP"/>
        </w:rPr>
        <w:t>6.4.1 Particle Preparation and Surface Modification</w:t>
      </w:r>
      <w:bookmarkEnd w:id="168"/>
    </w:p>
    <w:p w:rsidR="00DA32F6" w:rsidRPr="00D37E08" w:rsidRDefault="001B01E3" w:rsidP="00DA32F6">
      <w:pPr>
        <w:spacing w:line="480" w:lineRule="auto"/>
        <w:rPr>
          <w:rFonts w:ascii="Times New Roman" w:hAnsi="Times New Roman" w:cs="Times New Roman"/>
          <w:lang w:eastAsia="ja-JP"/>
        </w:rPr>
      </w:pPr>
      <w:r w:rsidRPr="00D37E08">
        <w:rPr>
          <w:rFonts w:ascii="Times New Roman" w:hAnsi="Times New Roman" w:cs="Times New Roman"/>
          <w:lang w:eastAsia="ja-JP"/>
        </w:rPr>
        <w:t>Over 95% of the obtained CHSg microspheres are in the 30±10 size range (</w:t>
      </w:r>
      <w:r w:rsidR="00086671" w:rsidRPr="00D37E08">
        <w:fldChar w:fldCharType="begin"/>
      </w:r>
      <w:r w:rsidR="00086671" w:rsidRPr="00D37E08">
        <w:instrText xml:space="preserve"> REF _Ref354668369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35</w:t>
      </w:r>
      <w:r w:rsidR="00086671" w:rsidRPr="00D37E08">
        <w:fldChar w:fldCharType="end"/>
      </w:r>
      <w:r w:rsidRPr="00D37E08">
        <w:rPr>
          <w:rFonts w:ascii="Times New Roman" w:hAnsi="Times New Roman" w:cs="Times New Roman"/>
          <w:lang w:eastAsia="ja-JP"/>
        </w:rPr>
        <w:t>)</w:t>
      </w:r>
      <w:r w:rsidR="008B330B" w:rsidRPr="00D37E08">
        <w:rPr>
          <w:rFonts w:ascii="Times New Roman" w:hAnsi="Times New Roman" w:cs="Times New Roman"/>
          <w:lang w:eastAsia="ja-JP"/>
        </w:rPr>
        <w:t xml:space="preserve"> and did not change after </w:t>
      </w:r>
      <w:r w:rsidR="0067636D" w:rsidRPr="00D37E08">
        <w:rPr>
          <w:rFonts w:ascii="Times New Roman" w:hAnsi="Times New Roman" w:cs="Times New Roman"/>
          <w:lang w:eastAsia="ja-JP"/>
        </w:rPr>
        <w:t>the 12 hour reaction with p-SCN-Bn-NOTA (</w:t>
      </w:r>
      <w:r w:rsidR="00086671" w:rsidRPr="00D37E08">
        <w:fldChar w:fldCharType="begin"/>
      </w:r>
      <w:r w:rsidR="00086671" w:rsidRPr="00D37E08">
        <w:instrText xml:space="preserve"> REF _Ref354668609 \h  \* MERGEFORMAT </w:instrText>
      </w:r>
      <w:r w:rsidR="00086671" w:rsidRPr="00D37E08">
        <w:fldChar w:fldCharType="separate"/>
      </w:r>
      <w:r w:rsidR="000C3C70" w:rsidRPr="00D37E08">
        <w:rPr>
          <w:rFonts w:ascii="Times New Roman" w:hAnsi="Times New Roman" w:cs="Times New Roman"/>
        </w:rPr>
        <w:t>Fig 45</w:t>
      </w:r>
      <w:r w:rsidR="00086671" w:rsidRPr="00D37E08">
        <w:fldChar w:fldCharType="end"/>
      </w:r>
      <w:r w:rsidR="008B330B" w:rsidRPr="00D37E08">
        <w:rPr>
          <w:rFonts w:ascii="Times New Roman" w:hAnsi="Times New Roman" w:cs="Times New Roman"/>
          <w:lang w:eastAsia="ja-JP"/>
        </w:rPr>
        <w:t>).</w:t>
      </w:r>
    </w:p>
    <w:p w:rsidR="001B01E3" w:rsidRPr="00D37E08" w:rsidRDefault="001B01E3" w:rsidP="008B330B">
      <w:pPr>
        <w:spacing w:after="0"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27288988" wp14:editId="5930E412">
            <wp:extent cx="3410352" cy="263537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Sg NOTA size dist.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412647" cy="2637143"/>
                    </a:xfrm>
                    <a:prstGeom prst="rect">
                      <a:avLst/>
                    </a:prstGeom>
                  </pic:spPr>
                </pic:pic>
              </a:graphicData>
            </a:graphic>
          </wp:inline>
        </w:drawing>
      </w:r>
    </w:p>
    <w:p w:rsidR="008B330B" w:rsidRPr="00D37E08" w:rsidRDefault="008B330B" w:rsidP="008B330B">
      <w:pPr>
        <w:pStyle w:val="Caption"/>
        <w:jc w:val="center"/>
        <w:rPr>
          <w:rFonts w:ascii="Times New Roman" w:hAnsi="Times New Roman" w:cs="Times New Roman"/>
          <w:b w:val="0"/>
          <w:color w:val="auto"/>
          <w:sz w:val="22"/>
          <w:szCs w:val="22"/>
        </w:rPr>
      </w:pPr>
      <w:bookmarkStart w:id="169" w:name="_Ref354668609"/>
      <w:bookmarkStart w:id="170" w:name="_Toc361725470"/>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45</w:t>
      </w:r>
      <w:r w:rsidR="004F6A65" w:rsidRPr="00D37E08">
        <w:rPr>
          <w:rFonts w:ascii="Times New Roman" w:hAnsi="Times New Roman" w:cs="Times New Roman"/>
          <w:b w:val="0"/>
          <w:color w:val="auto"/>
          <w:sz w:val="22"/>
          <w:szCs w:val="22"/>
        </w:rPr>
        <w:fldChar w:fldCharType="end"/>
      </w:r>
      <w:bookmarkEnd w:id="169"/>
      <w:r w:rsidRPr="00D37E08">
        <w:rPr>
          <w:rFonts w:ascii="Times New Roman" w:hAnsi="Times New Roman" w:cs="Times New Roman"/>
          <w:b w:val="0"/>
          <w:color w:val="auto"/>
          <w:sz w:val="22"/>
          <w:szCs w:val="22"/>
        </w:rPr>
        <w:t xml:space="preserve"> CHSg size distribution before and after p-SCN-Bn-NOTA surface decoration.</w:t>
      </w:r>
      <w:bookmarkEnd w:id="170"/>
    </w:p>
    <w:p w:rsidR="008B330B" w:rsidRPr="00D37E08" w:rsidRDefault="00431176" w:rsidP="00431176">
      <w:pPr>
        <w:spacing w:line="480" w:lineRule="auto"/>
        <w:jc w:val="both"/>
        <w:rPr>
          <w:rFonts w:ascii="Times New Roman" w:hAnsi="Times New Roman" w:cs="Times New Roman"/>
          <w:lang w:eastAsia="ja-JP"/>
        </w:rPr>
      </w:pPr>
      <w:r w:rsidRPr="00D37E08">
        <w:rPr>
          <w:rFonts w:ascii="Times New Roman" w:hAnsi="Times New Roman" w:cs="Times New Roman"/>
        </w:rPr>
        <w:t xml:space="preserve">However size distribution and size concentration was mildly and severely altered for the 24 and 48 hours </w:t>
      </w:r>
      <w:r w:rsidR="0067636D" w:rsidRPr="00D37E08">
        <w:rPr>
          <w:rFonts w:ascii="Times New Roman" w:hAnsi="Times New Roman" w:cs="Times New Roman"/>
          <w:lang w:eastAsia="ja-JP"/>
        </w:rPr>
        <w:t xml:space="preserve">p-SCN-Bn-NOTA </w:t>
      </w:r>
      <w:r w:rsidR="00AB12D6" w:rsidRPr="00D37E08">
        <w:rPr>
          <w:rFonts w:ascii="Times New Roman" w:hAnsi="Times New Roman" w:cs="Times New Roman"/>
        </w:rPr>
        <w:t xml:space="preserve">reactions </w:t>
      </w:r>
      <w:r w:rsidRPr="00D37E08">
        <w:rPr>
          <w:rFonts w:ascii="Times New Roman" w:hAnsi="Times New Roman" w:cs="Times New Roman"/>
        </w:rPr>
        <w:t xml:space="preserve">respectively. Better </w:t>
      </w:r>
      <w:r w:rsidRPr="00D37E08">
        <w:rPr>
          <w:rFonts w:ascii="Times New Roman" w:hAnsi="Times New Roman" w:cs="Times New Roman"/>
          <w:lang w:eastAsia="ja-JP"/>
        </w:rPr>
        <w:t>p-SCN-Bn-NOTA attachment was obtained at these later time points</w:t>
      </w:r>
      <w:r w:rsidR="0067636D" w:rsidRPr="00D37E08">
        <w:rPr>
          <w:rFonts w:ascii="Times New Roman" w:hAnsi="Times New Roman" w:cs="Times New Roman"/>
          <w:lang w:eastAsia="ja-JP"/>
        </w:rPr>
        <w:t xml:space="preserve"> compared to the 12 hours reaction</w:t>
      </w:r>
      <w:r w:rsidRPr="00D37E08">
        <w:rPr>
          <w:rFonts w:ascii="Times New Roman" w:hAnsi="Times New Roman" w:cs="Times New Roman"/>
          <w:lang w:eastAsia="ja-JP"/>
        </w:rPr>
        <w:t xml:space="preserve">, but it was due to rupture of the CHSg microspheres </w:t>
      </w:r>
      <w:r w:rsidR="00481126" w:rsidRPr="00D37E08">
        <w:rPr>
          <w:rFonts w:ascii="Times New Roman" w:hAnsi="Times New Roman" w:cs="Times New Roman"/>
          <w:lang w:eastAsia="ja-JP"/>
        </w:rPr>
        <w:t>and exposure of new available free amine groups for the reaction (</w:t>
      </w:r>
      <w:r w:rsidR="00086671" w:rsidRPr="00D37E08">
        <w:fldChar w:fldCharType="begin"/>
      </w:r>
      <w:r w:rsidR="00086671" w:rsidRPr="00D37E08">
        <w:instrText xml:space="preserve"> REF _Ref361207487 \h  \* MERGEFORMAT </w:instrText>
      </w:r>
      <w:r w:rsidR="00086671" w:rsidRPr="00D37E08">
        <w:fldChar w:fldCharType="separate"/>
      </w:r>
      <w:r w:rsidR="000C3C70" w:rsidRPr="00D37E08">
        <w:rPr>
          <w:rFonts w:ascii="Times New Roman" w:hAnsi="Times New Roman" w:cs="Times New Roman"/>
        </w:rPr>
        <w:t>Fig 44</w:t>
      </w:r>
      <w:r w:rsidR="00086671" w:rsidRPr="00D37E08">
        <w:fldChar w:fldCharType="end"/>
      </w:r>
      <w:r w:rsidR="00481126" w:rsidRPr="00D37E08">
        <w:rPr>
          <w:rFonts w:ascii="Times New Roman" w:hAnsi="Times New Roman" w:cs="Times New Roman"/>
          <w:lang w:eastAsia="ja-JP"/>
        </w:rPr>
        <w:t>).</w:t>
      </w:r>
    </w:p>
    <w:p w:rsidR="00481126" w:rsidRPr="00D37E08" w:rsidRDefault="00AB12D6" w:rsidP="00AB12D6">
      <w:pPr>
        <w:spacing w:after="0" w:line="480" w:lineRule="auto"/>
        <w:jc w:val="both"/>
        <w:rPr>
          <w:rFonts w:ascii="Times New Roman" w:hAnsi="Times New Roman" w:cs="Times New Roman"/>
          <w:lang w:eastAsia="ja-JP"/>
        </w:rPr>
      </w:pPr>
      <w:r w:rsidRPr="00D37E08">
        <w:rPr>
          <w:rFonts w:ascii="Times New Roman" w:hAnsi="Times New Roman" w:cs="Times New Roman"/>
        </w:rPr>
        <w:t>Around 260±15 µg</w:t>
      </w:r>
      <w:r w:rsidR="0067636D" w:rsidRPr="00D37E08">
        <w:rPr>
          <w:rFonts w:ascii="Times New Roman" w:hAnsi="Times New Roman" w:cs="Times New Roman"/>
        </w:rPr>
        <w:t xml:space="preserve"> </w:t>
      </w:r>
      <w:r w:rsidRPr="00D37E08">
        <w:rPr>
          <w:rFonts w:ascii="Times New Roman" w:hAnsi="Times New Roman" w:cs="Times New Roman"/>
        </w:rPr>
        <w:t xml:space="preserve">of </w:t>
      </w:r>
      <w:r w:rsidRPr="00D37E08">
        <w:rPr>
          <w:rFonts w:ascii="Times New Roman" w:hAnsi="Times New Roman" w:cs="Times New Roman"/>
          <w:lang w:eastAsia="ja-JP"/>
        </w:rPr>
        <w:t xml:space="preserve">p-SCN-Bn-NOTA </w:t>
      </w:r>
      <w:r w:rsidR="0055755C" w:rsidRPr="00D37E08">
        <w:rPr>
          <w:rFonts w:ascii="Times New Roman" w:hAnsi="Times New Roman" w:cs="Times New Roman"/>
        </w:rPr>
        <w:t xml:space="preserve">(of the total 1 mg added) </w:t>
      </w:r>
      <w:r w:rsidRPr="00D37E08">
        <w:rPr>
          <w:rFonts w:ascii="Times New Roman" w:hAnsi="Times New Roman" w:cs="Times New Roman"/>
          <w:lang w:eastAsia="ja-JP"/>
        </w:rPr>
        <w:t xml:space="preserve">were </w:t>
      </w:r>
      <w:r w:rsidR="0055755C" w:rsidRPr="00D37E08">
        <w:rPr>
          <w:rFonts w:ascii="Times New Roman" w:hAnsi="Times New Roman" w:cs="Times New Roman"/>
          <w:lang w:eastAsia="ja-JP"/>
        </w:rPr>
        <w:t>covalently attached</w:t>
      </w:r>
      <w:r w:rsidRPr="00D37E08">
        <w:rPr>
          <w:rFonts w:ascii="Times New Roman" w:hAnsi="Times New Roman" w:cs="Times New Roman"/>
          <w:lang w:eastAsia="ja-JP"/>
        </w:rPr>
        <w:t xml:space="preserve"> to the surface of the CHSg microspheres after 12 hours reaction. </w:t>
      </w:r>
      <w:r w:rsidR="0055755C" w:rsidRPr="00D37E08">
        <w:rPr>
          <w:rFonts w:ascii="Times New Roman" w:hAnsi="Times New Roman" w:cs="Times New Roman"/>
          <w:lang w:eastAsia="ja-JP"/>
        </w:rPr>
        <w:t>The net p-SCN-Bn-NOTA amount that bonded to the microspheres surface</w:t>
      </w:r>
      <w:r w:rsidRPr="00D37E08">
        <w:rPr>
          <w:rFonts w:ascii="Times New Roman" w:hAnsi="Times New Roman" w:cs="Times New Roman"/>
          <w:lang w:eastAsia="ja-JP"/>
        </w:rPr>
        <w:t xml:space="preserve"> was increased to 297±25 and 347±40 µg after 24 and 48 hours of reaction. However, as stated before, particle degradation altered the final size distribution.</w:t>
      </w:r>
    </w:p>
    <w:p w:rsidR="00AB12D6" w:rsidRPr="00D37E08" w:rsidRDefault="0055755C" w:rsidP="00AB12D6">
      <w:pPr>
        <w:spacing w:after="0"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43AA732F" wp14:editId="7D11BA72">
            <wp:extent cx="4045222" cy="312597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A-CHSg reaction yield.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053194" cy="3132132"/>
                    </a:xfrm>
                    <a:prstGeom prst="rect">
                      <a:avLst/>
                    </a:prstGeom>
                  </pic:spPr>
                </pic:pic>
              </a:graphicData>
            </a:graphic>
          </wp:inline>
        </w:drawing>
      </w:r>
    </w:p>
    <w:p w:rsidR="00AB12D6" w:rsidRPr="00D37E08" w:rsidRDefault="00AB12D6" w:rsidP="00535838">
      <w:pPr>
        <w:pStyle w:val="Caption"/>
        <w:jc w:val="center"/>
        <w:rPr>
          <w:rFonts w:ascii="Times New Roman" w:hAnsi="Times New Roman" w:cs="Times New Roman"/>
          <w:b w:val="0"/>
          <w:color w:val="auto"/>
          <w:sz w:val="22"/>
          <w:szCs w:val="22"/>
        </w:rPr>
      </w:pPr>
      <w:bookmarkStart w:id="171" w:name="_Toc361725471"/>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46</w:t>
      </w:r>
      <w:r w:rsidR="004F6A65" w:rsidRPr="00D37E08">
        <w:rPr>
          <w:rFonts w:ascii="Times New Roman" w:hAnsi="Times New Roman" w:cs="Times New Roman"/>
          <w:b w:val="0"/>
          <w:color w:val="auto"/>
          <w:sz w:val="22"/>
          <w:szCs w:val="22"/>
        </w:rPr>
        <w:fldChar w:fldCharType="end"/>
      </w:r>
      <w:r w:rsidRPr="00D37E08">
        <w:rPr>
          <w:rFonts w:ascii="Times New Roman" w:hAnsi="Times New Roman" w:cs="Times New Roman"/>
          <w:b w:val="0"/>
          <w:color w:val="auto"/>
          <w:sz w:val="22"/>
          <w:szCs w:val="22"/>
        </w:rPr>
        <w:t xml:space="preserve"> </w:t>
      </w:r>
      <w:r w:rsidR="00535838" w:rsidRPr="00D37E08">
        <w:rPr>
          <w:rFonts w:ascii="Times New Roman" w:hAnsi="Times New Roman" w:cs="Times New Roman"/>
          <w:b w:val="0"/>
          <w:color w:val="auto"/>
          <w:sz w:val="22"/>
          <w:szCs w:val="22"/>
        </w:rPr>
        <w:t>Surface decoration of CHSg with p-SCN-Bn-NOTA with different reaction times</w:t>
      </w:r>
      <w:bookmarkEnd w:id="171"/>
    </w:p>
    <w:p w:rsidR="00535838" w:rsidRPr="00D37E08" w:rsidRDefault="007C73A1" w:rsidP="007C73A1">
      <w:pPr>
        <w:spacing w:line="480" w:lineRule="auto"/>
        <w:jc w:val="both"/>
        <w:rPr>
          <w:rFonts w:ascii="Times New Roman" w:hAnsi="Times New Roman" w:cs="Times New Roman"/>
        </w:rPr>
      </w:pPr>
      <w:r w:rsidRPr="00D37E08">
        <w:rPr>
          <w:rFonts w:ascii="Times New Roman" w:hAnsi="Times New Roman" w:cs="Times New Roman"/>
        </w:rPr>
        <w:t>Maximum reaction yield taking into consideration the totality of available NH</w:t>
      </w:r>
      <w:r w:rsidRPr="00D37E08">
        <w:rPr>
          <w:rFonts w:ascii="Times New Roman" w:hAnsi="Times New Roman" w:cs="Times New Roman"/>
          <w:vertAlign w:val="subscript"/>
        </w:rPr>
        <w:t>2</w:t>
      </w:r>
      <w:r w:rsidRPr="00D37E08">
        <w:rPr>
          <w:rFonts w:ascii="Times New Roman" w:hAnsi="Times New Roman" w:cs="Times New Roman"/>
        </w:rPr>
        <w:t xml:space="preserve"> groups was slightly over 1%. Nevertheless it is a </w:t>
      </w:r>
      <w:r w:rsidR="00E96BCB" w:rsidRPr="00D37E08">
        <w:rPr>
          <w:rFonts w:ascii="Times New Roman" w:hAnsi="Times New Roman" w:cs="Times New Roman"/>
        </w:rPr>
        <w:t>biased</w:t>
      </w:r>
      <w:r w:rsidRPr="00D37E08">
        <w:rPr>
          <w:rFonts w:ascii="Times New Roman" w:hAnsi="Times New Roman" w:cs="Times New Roman"/>
        </w:rPr>
        <w:t xml:space="preserve"> calculation since only a fraction of these groups are exposed for the </w:t>
      </w:r>
      <w:r w:rsidRPr="00D37E08">
        <w:rPr>
          <w:rFonts w:ascii="Times New Roman" w:hAnsi="Times New Roman" w:cs="Times New Roman"/>
          <w:lang w:eastAsia="ja-JP"/>
        </w:rPr>
        <w:t>p-SCN-Bn-NOTA</w:t>
      </w:r>
      <w:r w:rsidRPr="00D37E08">
        <w:rPr>
          <w:rFonts w:ascii="Times New Roman" w:hAnsi="Times New Roman" w:cs="Times New Roman"/>
        </w:rPr>
        <w:t xml:space="preserve"> reaction. </w:t>
      </w:r>
      <w:r w:rsidR="00F37C3D" w:rsidRPr="00D37E08">
        <w:rPr>
          <w:rFonts w:ascii="Times New Roman" w:hAnsi="Times New Roman" w:cs="Times New Roman"/>
        </w:rPr>
        <w:t xml:space="preserve">Regardless of the yield, the addition of 260 micrograms of </w:t>
      </w:r>
      <w:r w:rsidR="00F37C3D" w:rsidRPr="00D37E08">
        <w:rPr>
          <w:rFonts w:ascii="Times New Roman" w:hAnsi="Times New Roman" w:cs="Times New Roman"/>
          <w:lang w:eastAsia="ja-JP"/>
        </w:rPr>
        <w:t xml:space="preserve">p-SCN-Bn-NOTA to the batch represents a theoretical loading capacity (assuming 95% labeling yield) of </w:t>
      </w:r>
      <w:r w:rsidR="00CA469C" w:rsidRPr="00D37E08">
        <w:rPr>
          <w:rFonts w:ascii="Times New Roman" w:hAnsi="Times New Roman" w:cs="Times New Roman"/>
          <w:lang w:eastAsia="ja-JP"/>
        </w:rPr>
        <w:t>12.8 µCi/particle</w:t>
      </w:r>
      <w:r w:rsidR="00F37C3D" w:rsidRPr="00D37E08">
        <w:rPr>
          <w:rFonts w:ascii="Times New Roman" w:hAnsi="Times New Roman" w:cs="Times New Roman"/>
          <w:lang w:eastAsia="ja-JP"/>
        </w:rPr>
        <w:t xml:space="preserve"> (1</w:t>
      </w:r>
      <w:r w:rsidR="00CA469C" w:rsidRPr="00D37E08">
        <w:rPr>
          <w:rFonts w:ascii="Times New Roman" w:hAnsi="Times New Roman" w:cs="Times New Roman"/>
          <w:lang w:eastAsia="ja-JP"/>
        </w:rPr>
        <w:t>.28</w:t>
      </w:r>
      <w:r w:rsidR="00F37C3D" w:rsidRPr="00D37E08">
        <w:rPr>
          <w:rFonts w:ascii="Times New Roman" w:hAnsi="Times New Roman" w:cs="Times New Roman"/>
          <w:lang w:eastAsia="ja-JP"/>
        </w:rPr>
        <w:t xml:space="preserve"> Ci for 100,00</w:t>
      </w:r>
      <w:r w:rsidR="00CA469C" w:rsidRPr="00D37E08">
        <w:rPr>
          <w:rFonts w:ascii="Times New Roman" w:hAnsi="Times New Roman" w:cs="Times New Roman"/>
          <w:lang w:eastAsia="ja-JP"/>
        </w:rPr>
        <w:t>0</w:t>
      </w:r>
      <w:r w:rsidR="00F37C3D" w:rsidRPr="00D37E08">
        <w:rPr>
          <w:rFonts w:ascii="Times New Roman" w:hAnsi="Times New Roman" w:cs="Times New Roman"/>
          <w:lang w:eastAsia="ja-JP"/>
        </w:rPr>
        <w:t xml:space="preserve"> particles</w:t>
      </w:r>
      <w:r w:rsidR="00CA469C" w:rsidRPr="00D37E08">
        <w:rPr>
          <w:rFonts w:ascii="Times New Roman" w:hAnsi="Times New Roman" w:cs="Times New Roman"/>
          <w:lang w:eastAsia="ja-JP"/>
        </w:rPr>
        <w:t xml:space="preserve">). In molecular imaging only 3-5 mCi </w:t>
      </w:r>
      <w:r w:rsidR="003C718C" w:rsidRPr="00D37E08">
        <w:rPr>
          <w:rFonts w:ascii="Times New Roman" w:hAnsi="Times New Roman" w:cs="Times New Roman"/>
          <w:lang w:eastAsia="ja-JP"/>
        </w:rPr>
        <w:t xml:space="preserve">total </w:t>
      </w:r>
      <w:r w:rsidR="00CA469C" w:rsidRPr="00D37E08">
        <w:rPr>
          <w:rFonts w:ascii="Times New Roman" w:hAnsi="Times New Roman" w:cs="Times New Roman"/>
          <w:lang w:eastAsia="ja-JP"/>
        </w:rPr>
        <w:t>are used, 3 order of magnitude less than the to</w:t>
      </w:r>
      <w:r w:rsidR="00E96BCB" w:rsidRPr="00D37E08">
        <w:rPr>
          <w:rFonts w:ascii="Times New Roman" w:hAnsi="Times New Roman" w:cs="Times New Roman"/>
          <w:lang w:eastAsia="ja-JP"/>
        </w:rPr>
        <w:t>t</w:t>
      </w:r>
      <w:r w:rsidR="00CA469C" w:rsidRPr="00D37E08">
        <w:rPr>
          <w:rFonts w:ascii="Times New Roman" w:hAnsi="Times New Roman" w:cs="Times New Roman"/>
          <w:lang w:eastAsia="ja-JP"/>
        </w:rPr>
        <w:t>al available capacity.</w:t>
      </w:r>
    </w:p>
    <w:p w:rsidR="00DA32F6" w:rsidRPr="00D37E08" w:rsidRDefault="00DA32F6" w:rsidP="00DA32F6">
      <w:pPr>
        <w:pStyle w:val="Heading3"/>
        <w:ind w:firstLine="720"/>
        <w:rPr>
          <w:rFonts w:ascii="Times New Roman" w:hAnsi="Times New Roman" w:cs="Times New Roman"/>
          <w:b w:val="0"/>
          <w:color w:val="auto"/>
          <w:lang w:eastAsia="ja-JP"/>
        </w:rPr>
      </w:pPr>
      <w:bookmarkStart w:id="172" w:name="_Toc361725384"/>
      <w:r w:rsidRPr="00D37E08">
        <w:rPr>
          <w:rFonts w:ascii="Times New Roman" w:hAnsi="Times New Roman" w:cs="Times New Roman"/>
          <w:b w:val="0"/>
          <w:color w:val="auto"/>
          <w:lang w:eastAsia="ja-JP"/>
        </w:rPr>
        <w:t xml:space="preserve">6.4.2 </w:t>
      </w:r>
      <w:r w:rsidR="000B482B" w:rsidRPr="00D37E08">
        <w:rPr>
          <w:rFonts w:ascii="Times New Roman" w:hAnsi="Times New Roman" w:cs="Times New Roman"/>
          <w:b w:val="0"/>
          <w:color w:val="auto"/>
          <w:vertAlign w:val="superscript"/>
          <w:lang w:eastAsia="ja-JP"/>
        </w:rPr>
        <w:t>68</w:t>
      </w:r>
      <w:r w:rsidR="000B482B" w:rsidRPr="00D37E08">
        <w:rPr>
          <w:rFonts w:ascii="Times New Roman" w:hAnsi="Times New Roman" w:cs="Times New Roman"/>
          <w:b w:val="0"/>
          <w:color w:val="auto"/>
          <w:lang w:eastAsia="ja-JP"/>
        </w:rPr>
        <w:t>Ga Labeling and CHSg Microspheres Degradation</w:t>
      </w:r>
      <w:bookmarkEnd w:id="172"/>
    </w:p>
    <w:p w:rsidR="002A4E04" w:rsidRPr="00D37E08" w:rsidRDefault="002A4E04" w:rsidP="002A4E04">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CHSg, PGCD and CHSg-NOTA microparticles were labeled with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 successfully with more than 90% yield at room temperature. Reaction kinetics placed the optimum reaction time at 15 minutes (</w:t>
      </w:r>
      <w:r w:rsidR="00086671" w:rsidRPr="00D37E08">
        <w:fldChar w:fldCharType="begin"/>
      </w:r>
      <w:r w:rsidR="00086671" w:rsidRPr="00D37E08">
        <w:instrText xml:space="preserve"> REF _Ref355856897 \h  \* MERGEFORMAT </w:instrText>
      </w:r>
      <w:r w:rsidR="00086671" w:rsidRPr="00D37E08">
        <w:fldChar w:fldCharType="separate"/>
      </w:r>
      <w:r w:rsidR="000C3C70" w:rsidRPr="00D37E08">
        <w:rPr>
          <w:rFonts w:ascii="Times New Roman" w:hAnsi="Times New Roman" w:cs="Times New Roman"/>
        </w:rPr>
        <w:t>Fig 47</w:t>
      </w:r>
      <w:r w:rsidR="00086671" w:rsidRPr="00D37E08">
        <w:fldChar w:fldCharType="end"/>
      </w:r>
      <w:r w:rsidRPr="00D37E08">
        <w:rPr>
          <w:rFonts w:ascii="Times New Roman" w:hAnsi="Times New Roman" w:cs="Times New Roman"/>
          <w:lang w:eastAsia="ja-JP"/>
        </w:rPr>
        <w:t xml:space="preserve">). </w:t>
      </w:r>
      <w:r w:rsidR="00ED7FB2" w:rsidRPr="00D37E08">
        <w:rPr>
          <w:rFonts w:ascii="Times New Roman" w:hAnsi="Times New Roman" w:cs="Times New Roman"/>
          <w:lang w:eastAsia="ja-JP"/>
        </w:rPr>
        <w:t xml:space="preserve">Specific labeling yields after 15 minutes were 93±3 % for </w:t>
      </w:r>
      <w:r w:rsidR="00ED7FB2" w:rsidRPr="00D37E08">
        <w:rPr>
          <w:rFonts w:ascii="Times New Roman" w:hAnsi="Times New Roman" w:cs="Times New Roman"/>
          <w:vertAlign w:val="superscript"/>
          <w:lang w:eastAsia="ja-JP"/>
        </w:rPr>
        <w:t>68</w:t>
      </w:r>
      <w:r w:rsidR="00ED7FB2" w:rsidRPr="00D37E08">
        <w:rPr>
          <w:rFonts w:ascii="Times New Roman" w:hAnsi="Times New Roman" w:cs="Times New Roman"/>
          <w:lang w:eastAsia="ja-JP"/>
        </w:rPr>
        <w:t xml:space="preserve">Ga-PGCD, 96±3.5 % for </w:t>
      </w:r>
      <w:r w:rsidR="00ED7FB2" w:rsidRPr="00D37E08">
        <w:rPr>
          <w:rFonts w:ascii="Times New Roman" w:hAnsi="Times New Roman" w:cs="Times New Roman"/>
          <w:vertAlign w:val="superscript"/>
          <w:lang w:eastAsia="ja-JP"/>
        </w:rPr>
        <w:t>68</w:t>
      </w:r>
      <w:r w:rsidR="00ED7FB2" w:rsidRPr="00D37E08">
        <w:rPr>
          <w:rFonts w:ascii="Times New Roman" w:hAnsi="Times New Roman" w:cs="Times New Roman"/>
          <w:lang w:eastAsia="ja-JP"/>
        </w:rPr>
        <w:t xml:space="preserve">Ga-CHSg and 97±3 % for </w:t>
      </w:r>
      <w:r w:rsidR="00ED7FB2" w:rsidRPr="00D37E08">
        <w:rPr>
          <w:rFonts w:ascii="Times New Roman" w:hAnsi="Times New Roman" w:cs="Times New Roman"/>
          <w:vertAlign w:val="superscript"/>
          <w:lang w:eastAsia="ja-JP"/>
        </w:rPr>
        <w:t>68</w:t>
      </w:r>
      <w:r w:rsidR="00ED7FB2" w:rsidRPr="00D37E08">
        <w:rPr>
          <w:rFonts w:ascii="Times New Roman" w:hAnsi="Times New Roman" w:cs="Times New Roman"/>
          <w:lang w:eastAsia="ja-JP"/>
        </w:rPr>
        <w:t>Ga-NOTA-CHSg.</w:t>
      </w:r>
    </w:p>
    <w:p w:rsidR="002A4E04" w:rsidRPr="00D37E08" w:rsidRDefault="002A4E04" w:rsidP="002A4E04">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2C2AA898" wp14:editId="7B928863">
            <wp:extent cx="3752993" cy="2900149"/>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 ALL lab yield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754359" cy="2901205"/>
                    </a:xfrm>
                    <a:prstGeom prst="rect">
                      <a:avLst/>
                    </a:prstGeom>
                  </pic:spPr>
                </pic:pic>
              </a:graphicData>
            </a:graphic>
          </wp:inline>
        </w:drawing>
      </w:r>
    </w:p>
    <w:p w:rsidR="002A4E04" w:rsidRPr="00D37E08" w:rsidRDefault="002A4E04" w:rsidP="002A4E04">
      <w:pPr>
        <w:pStyle w:val="Caption"/>
        <w:jc w:val="center"/>
        <w:rPr>
          <w:rFonts w:ascii="Times New Roman" w:hAnsi="Times New Roman" w:cs="Times New Roman"/>
          <w:b w:val="0"/>
          <w:color w:val="auto"/>
          <w:sz w:val="22"/>
          <w:szCs w:val="22"/>
        </w:rPr>
      </w:pPr>
      <w:bookmarkStart w:id="173" w:name="_Ref355856897"/>
      <w:bookmarkStart w:id="174" w:name="_Toc361725472"/>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47</w:t>
      </w:r>
      <w:r w:rsidR="004F6A65" w:rsidRPr="00D37E08">
        <w:rPr>
          <w:rFonts w:ascii="Times New Roman" w:hAnsi="Times New Roman" w:cs="Times New Roman"/>
          <w:b w:val="0"/>
          <w:color w:val="auto"/>
          <w:sz w:val="22"/>
          <w:szCs w:val="22"/>
        </w:rPr>
        <w:fldChar w:fldCharType="end"/>
      </w:r>
      <w:bookmarkEnd w:id="173"/>
      <w:r w:rsidRPr="00D37E08">
        <w:rPr>
          <w:rFonts w:ascii="Times New Roman" w:hAnsi="Times New Roman" w:cs="Times New Roman"/>
          <w:b w:val="0"/>
          <w:color w:val="auto"/>
          <w:sz w:val="22"/>
          <w:szCs w:val="22"/>
        </w:rPr>
        <w:t xml:space="preserve"> Reaction Kinetics for CHSg, PGCD and CHSg-NOTA with </w:t>
      </w:r>
      <w:r w:rsidRPr="00D37E08">
        <w:rPr>
          <w:rFonts w:ascii="Times New Roman" w:hAnsi="Times New Roman" w:cs="Times New Roman"/>
          <w:b w:val="0"/>
          <w:color w:val="auto"/>
          <w:sz w:val="22"/>
          <w:szCs w:val="22"/>
          <w:vertAlign w:val="superscript"/>
        </w:rPr>
        <w:t>68</w:t>
      </w:r>
      <w:r w:rsidRPr="00D37E08">
        <w:rPr>
          <w:rFonts w:ascii="Times New Roman" w:hAnsi="Times New Roman" w:cs="Times New Roman"/>
          <w:b w:val="0"/>
          <w:color w:val="auto"/>
          <w:sz w:val="22"/>
          <w:szCs w:val="22"/>
        </w:rPr>
        <w:t>Ga</w:t>
      </w:r>
      <w:bookmarkEnd w:id="174"/>
    </w:p>
    <w:p w:rsidR="007F1C9B" w:rsidRPr="00D37E08" w:rsidRDefault="002A4E04" w:rsidP="002A4E04">
      <w:pPr>
        <w:spacing w:line="480" w:lineRule="auto"/>
        <w:jc w:val="both"/>
        <w:rPr>
          <w:rFonts w:ascii="Times New Roman" w:hAnsi="Times New Roman" w:cs="Times New Roman"/>
        </w:rPr>
      </w:pPr>
      <w:r w:rsidRPr="00D37E08">
        <w:rPr>
          <w:rFonts w:ascii="Times New Roman" w:hAnsi="Times New Roman" w:cs="Times New Roman"/>
          <w:lang w:eastAsia="ja-JP"/>
        </w:rPr>
        <w:t>Radiochemical stability was shown to be over 90 % after 4 hours of study at 37 ºC in saline</w:t>
      </w:r>
      <w:r w:rsidR="005425E3" w:rsidRPr="00D37E08">
        <w:rPr>
          <w:rFonts w:ascii="Times New Roman" w:hAnsi="Times New Roman" w:cs="Times New Roman"/>
          <w:lang w:eastAsia="ja-JP"/>
        </w:rPr>
        <w:t>,</w:t>
      </w:r>
      <w:r w:rsidRPr="00D37E08">
        <w:rPr>
          <w:rFonts w:ascii="Times New Roman" w:hAnsi="Times New Roman" w:cs="Times New Roman"/>
          <w:lang w:eastAsia="ja-JP"/>
        </w:rPr>
        <w:t xml:space="preserve"> PBS buffer</w:t>
      </w:r>
      <w:r w:rsidR="005425E3" w:rsidRPr="00D37E08">
        <w:rPr>
          <w:rFonts w:ascii="Times New Roman" w:hAnsi="Times New Roman" w:cs="Times New Roman"/>
          <w:lang w:eastAsia="ja-JP"/>
        </w:rPr>
        <w:t xml:space="preserve"> and 1% reconstituted bovine hemoglobin lysate</w:t>
      </w:r>
      <w:r w:rsidRPr="00D37E08">
        <w:rPr>
          <w:rFonts w:ascii="Times New Roman" w:hAnsi="Times New Roman" w:cs="Times New Roman"/>
          <w:lang w:eastAsia="ja-JP"/>
        </w:rPr>
        <w:t>.</w:t>
      </w:r>
      <w:r w:rsidR="00FE6FD2" w:rsidRPr="00D37E08">
        <w:rPr>
          <w:rFonts w:ascii="Times New Roman" w:hAnsi="Times New Roman" w:cs="Times New Roman"/>
          <w:lang w:eastAsia="ja-JP"/>
        </w:rPr>
        <w:t xml:space="preserve"> </w:t>
      </w:r>
      <w:r w:rsidR="00FE6FD2" w:rsidRPr="00D37E08">
        <w:rPr>
          <w:rFonts w:ascii="Times New Roman" w:hAnsi="Times New Roman" w:cs="Times New Roman"/>
        </w:rPr>
        <w:t>The particles conserved their shape and distribution during the labeling process</w:t>
      </w:r>
      <w:r w:rsidR="007F1C9B" w:rsidRPr="00D37E08">
        <w:rPr>
          <w:rFonts w:ascii="Times New Roman" w:hAnsi="Times New Roman" w:cs="Times New Roman"/>
        </w:rPr>
        <w:t xml:space="preserve"> and </w:t>
      </w:r>
      <w:r w:rsidR="007F1C9B" w:rsidRPr="00D37E08">
        <w:rPr>
          <w:rFonts w:ascii="Times New Roman" w:hAnsi="Times New Roman" w:cs="Times New Roman"/>
          <w:i/>
        </w:rPr>
        <w:t>in vitro</w:t>
      </w:r>
      <w:r w:rsidR="007F1C9B" w:rsidRPr="00D37E08">
        <w:rPr>
          <w:rFonts w:ascii="Times New Roman" w:hAnsi="Times New Roman" w:cs="Times New Roman"/>
        </w:rPr>
        <w:t xml:space="preserve"> radiochemical stability studies. </w:t>
      </w:r>
    </w:p>
    <w:p w:rsidR="007F1C9B" w:rsidRPr="00D37E08" w:rsidRDefault="007F1C9B" w:rsidP="002A4E04">
      <w:pPr>
        <w:spacing w:line="480" w:lineRule="auto"/>
        <w:jc w:val="both"/>
        <w:rPr>
          <w:rFonts w:ascii="Times New Roman" w:hAnsi="Times New Roman" w:cs="Times New Roman"/>
        </w:rPr>
      </w:pPr>
      <w:r w:rsidRPr="00D37E08">
        <w:rPr>
          <w:rFonts w:ascii="Times New Roman" w:hAnsi="Times New Roman" w:cs="Times New Roman"/>
        </w:rPr>
        <w:t xml:space="preserve">Porcine plasma studies showed faster </w:t>
      </w:r>
      <w:r w:rsidR="00C97DC5" w:rsidRPr="00D37E08">
        <w:rPr>
          <w:rFonts w:ascii="Times New Roman" w:hAnsi="Times New Roman" w:cs="Times New Roman"/>
        </w:rPr>
        <w:t xml:space="preserve">microsphere </w:t>
      </w:r>
      <w:r w:rsidRPr="00D37E08">
        <w:rPr>
          <w:rFonts w:ascii="Times New Roman" w:hAnsi="Times New Roman" w:cs="Times New Roman"/>
        </w:rPr>
        <w:t xml:space="preserve">degradation than </w:t>
      </w:r>
      <w:r w:rsidR="00C97DC5" w:rsidRPr="00D37E08">
        <w:rPr>
          <w:rFonts w:ascii="Times New Roman" w:hAnsi="Times New Roman" w:cs="Times New Roman"/>
        </w:rPr>
        <w:t xml:space="preserve">when they were </w:t>
      </w:r>
      <w:r w:rsidRPr="00D37E08">
        <w:rPr>
          <w:rFonts w:ascii="Times New Roman" w:hAnsi="Times New Roman" w:cs="Times New Roman"/>
        </w:rPr>
        <w:t>in PBS buffer (see previous chapter) for all studied particles</w:t>
      </w:r>
      <w:r w:rsidR="0025490D" w:rsidRPr="00D37E08">
        <w:rPr>
          <w:rFonts w:ascii="Times New Roman" w:hAnsi="Times New Roman" w:cs="Times New Roman"/>
        </w:rPr>
        <w:t xml:space="preserve"> (</w:t>
      </w:r>
      <w:r w:rsidR="00086671" w:rsidRPr="00D37E08">
        <w:fldChar w:fldCharType="begin"/>
      </w:r>
      <w:r w:rsidR="00086671" w:rsidRPr="00D37E08">
        <w:instrText xml:space="preserve"> REF _Ref355861001 \h  \* MERGEFORMAT </w:instrText>
      </w:r>
      <w:r w:rsidR="00086671" w:rsidRPr="00D37E08">
        <w:fldChar w:fldCharType="separate"/>
      </w:r>
      <w:r w:rsidR="000C3C70" w:rsidRPr="00D37E08">
        <w:rPr>
          <w:rFonts w:ascii="Times New Roman" w:hAnsi="Times New Roman" w:cs="Times New Roman"/>
        </w:rPr>
        <w:t>Fig 48</w:t>
      </w:r>
      <w:r w:rsidR="00086671" w:rsidRPr="00D37E08">
        <w:fldChar w:fldCharType="end"/>
      </w:r>
      <w:r w:rsidR="0025490D" w:rsidRPr="00D37E08">
        <w:rPr>
          <w:rFonts w:ascii="Times New Roman" w:hAnsi="Times New Roman" w:cs="Times New Roman"/>
        </w:rPr>
        <w:t>)</w:t>
      </w:r>
      <w:r w:rsidRPr="00D37E08">
        <w:rPr>
          <w:rFonts w:ascii="Times New Roman" w:hAnsi="Times New Roman" w:cs="Times New Roman"/>
        </w:rPr>
        <w:t>.</w:t>
      </w:r>
      <w:r w:rsidR="0025490D" w:rsidRPr="00D37E08">
        <w:rPr>
          <w:rFonts w:ascii="Times New Roman" w:hAnsi="Times New Roman" w:cs="Times New Roman"/>
        </w:rPr>
        <w:t xml:space="preserve"> PGCD degradation half-life was found to be around 24 hours in the PBS. However when placed in contact with plasma degradation is much faster. PGCD (50:50</w:t>
      </w:r>
      <w:r w:rsidR="00EC44DA" w:rsidRPr="00D37E08">
        <w:rPr>
          <w:rFonts w:ascii="Times New Roman" w:hAnsi="Times New Roman" w:cs="Times New Roman"/>
        </w:rPr>
        <w:t xml:space="preserve"> D:C ratio</w:t>
      </w:r>
      <w:r w:rsidR="0025490D" w:rsidRPr="00D37E08">
        <w:rPr>
          <w:rFonts w:ascii="Times New Roman" w:hAnsi="Times New Roman" w:cs="Times New Roman"/>
        </w:rPr>
        <w:t xml:space="preserve">) </w:t>
      </w:r>
      <w:r w:rsidR="00EC44DA" w:rsidRPr="00D37E08">
        <w:rPr>
          <w:rFonts w:ascii="Times New Roman" w:hAnsi="Times New Roman" w:cs="Times New Roman"/>
        </w:rPr>
        <w:t>microparticles disappear from solution within 5 minutes of contact</w:t>
      </w:r>
      <w:r w:rsidR="00AA2BAD" w:rsidRPr="00D37E08">
        <w:rPr>
          <w:rFonts w:ascii="Times New Roman" w:hAnsi="Times New Roman" w:cs="Times New Roman"/>
        </w:rPr>
        <w:t xml:space="preserve"> with plasma</w:t>
      </w:r>
      <w:r w:rsidR="00EC44DA" w:rsidRPr="00D37E08">
        <w:rPr>
          <w:rFonts w:ascii="Times New Roman" w:hAnsi="Times New Roman" w:cs="Times New Roman"/>
        </w:rPr>
        <w:t xml:space="preserve">. The other PGCD composition (75:25 D:C ratio) showed increased stability in the plasma, though </w:t>
      </w:r>
      <w:r w:rsidR="00AA2BAD" w:rsidRPr="00D37E08">
        <w:rPr>
          <w:rFonts w:ascii="Times New Roman" w:hAnsi="Times New Roman" w:cs="Times New Roman"/>
        </w:rPr>
        <w:t xml:space="preserve">the </w:t>
      </w:r>
      <w:r w:rsidR="00EC44DA" w:rsidRPr="00D37E08">
        <w:rPr>
          <w:rFonts w:ascii="Times New Roman" w:hAnsi="Times New Roman" w:cs="Times New Roman"/>
        </w:rPr>
        <w:t xml:space="preserve">half-life of these particles was found to be </w:t>
      </w:r>
      <w:r w:rsidR="00AA2BAD" w:rsidRPr="00D37E08">
        <w:rPr>
          <w:rFonts w:ascii="Times New Roman" w:hAnsi="Times New Roman" w:cs="Times New Roman"/>
        </w:rPr>
        <w:t>shorter</w:t>
      </w:r>
      <w:r w:rsidR="00EC44DA" w:rsidRPr="00D37E08">
        <w:rPr>
          <w:rFonts w:ascii="Times New Roman" w:hAnsi="Times New Roman" w:cs="Times New Roman"/>
        </w:rPr>
        <w:t xml:space="preserve"> than 30 minutes, disappearing completely after 1 hour. This degradation half-life might be considered too fast for both lung perfusion and RMT planning applications. However, because of the nature of the perfusion studies blood contact might be diminished when injected </w:t>
      </w:r>
      <w:r w:rsidR="00EC44DA" w:rsidRPr="00D37E08">
        <w:rPr>
          <w:rFonts w:ascii="Times New Roman" w:hAnsi="Times New Roman" w:cs="Times New Roman"/>
          <w:i/>
        </w:rPr>
        <w:t>in vivo</w:t>
      </w:r>
      <w:r w:rsidR="00EC44DA" w:rsidRPr="00D37E08">
        <w:rPr>
          <w:rFonts w:ascii="Times New Roman" w:hAnsi="Times New Roman" w:cs="Times New Roman"/>
        </w:rPr>
        <w:t xml:space="preserve"> and </w:t>
      </w:r>
      <w:r w:rsidR="005425E3" w:rsidRPr="00D37E08">
        <w:rPr>
          <w:rFonts w:ascii="Times New Roman" w:hAnsi="Times New Roman" w:cs="Times New Roman"/>
        </w:rPr>
        <w:t>half-life</w:t>
      </w:r>
      <w:r w:rsidR="00EC44DA" w:rsidRPr="00D37E08">
        <w:rPr>
          <w:rFonts w:ascii="Times New Roman" w:hAnsi="Times New Roman" w:cs="Times New Roman"/>
        </w:rPr>
        <w:t xml:space="preserve"> </w:t>
      </w:r>
      <w:r w:rsidR="005425E3" w:rsidRPr="00D37E08">
        <w:rPr>
          <w:rFonts w:ascii="Times New Roman" w:hAnsi="Times New Roman" w:cs="Times New Roman"/>
        </w:rPr>
        <w:t xml:space="preserve">might be greater. For these reasons </w:t>
      </w:r>
      <w:r w:rsidR="005425E3" w:rsidRPr="00D37E08">
        <w:rPr>
          <w:rFonts w:ascii="Times New Roman" w:hAnsi="Times New Roman" w:cs="Times New Roman"/>
          <w:i/>
        </w:rPr>
        <w:t>in vivo</w:t>
      </w:r>
      <w:r w:rsidR="005425E3" w:rsidRPr="00D37E08">
        <w:rPr>
          <w:rFonts w:ascii="Times New Roman" w:hAnsi="Times New Roman" w:cs="Times New Roman"/>
        </w:rPr>
        <w:t xml:space="preserve"> testing of these particles was not discarded.</w:t>
      </w:r>
    </w:p>
    <w:p w:rsidR="007F1C9B" w:rsidRPr="00D37E08" w:rsidRDefault="007D10C8" w:rsidP="002A4E04">
      <w:pPr>
        <w:spacing w:line="480" w:lineRule="auto"/>
        <w:jc w:val="both"/>
        <w:rPr>
          <w:rFonts w:ascii="Times New Roman" w:hAnsi="Times New Roman" w:cs="Times New Roman"/>
          <w:lang w:eastAsia="ja-JP"/>
        </w:rPr>
      </w:pPr>
      <w:r w:rsidRPr="00D37E08">
        <w:rPr>
          <w:rFonts w:ascii="Times New Roman" w:hAnsi="Times New Roman" w:cs="Times New Roman"/>
          <w:noProof/>
        </w:rPr>
        <w:drawing>
          <wp:inline distT="0" distB="0" distL="0" distR="0" wp14:anchorId="3F872E82" wp14:editId="40100453">
            <wp:extent cx="5486400" cy="43129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od Deg ALL.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86400" cy="4312920"/>
                    </a:xfrm>
                    <a:prstGeom prst="rect">
                      <a:avLst/>
                    </a:prstGeom>
                  </pic:spPr>
                </pic:pic>
              </a:graphicData>
            </a:graphic>
          </wp:inline>
        </w:drawing>
      </w:r>
    </w:p>
    <w:p w:rsidR="007F1C9B" w:rsidRPr="00D37E08" w:rsidRDefault="007F1C9B" w:rsidP="0025490D">
      <w:pPr>
        <w:pStyle w:val="Caption"/>
        <w:jc w:val="center"/>
        <w:rPr>
          <w:rFonts w:ascii="Times New Roman" w:hAnsi="Times New Roman" w:cs="Times New Roman"/>
          <w:b w:val="0"/>
          <w:color w:val="auto"/>
          <w:sz w:val="22"/>
          <w:szCs w:val="22"/>
        </w:rPr>
      </w:pPr>
      <w:bookmarkStart w:id="175" w:name="_Ref355861001"/>
      <w:bookmarkStart w:id="176" w:name="_Toc361725473"/>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48</w:t>
      </w:r>
      <w:r w:rsidR="004F6A65" w:rsidRPr="00D37E08">
        <w:rPr>
          <w:rFonts w:ascii="Times New Roman" w:hAnsi="Times New Roman" w:cs="Times New Roman"/>
          <w:b w:val="0"/>
          <w:color w:val="auto"/>
          <w:sz w:val="22"/>
          <w:szCs w:val="22"/>
        </w:rPr>
        <w:fldChar w:fldCharType="end"/>
      </w:r>
      <w:bookmarkEnd w:id="175"/>
      <w:r w:rsidRPr="00D37E08">
        <w:rPr>
          <w:rFonts w:ascii="Times New Roman" w:hAnsi="Times New Roman" w:cs="Times New Roman"/>
          <w:b w:val="0"/>
          <w:color w:val="auto"/>
          <w:sz w:val="22"/>
          <w:szCs w:val="22"/>
        </w:rPr>
        <w:t xml:space="preserve"> Porcine Plasma microsphere </w:t>
      </w:r>
      <w:r w:rsidR="0025490D" w:rsidRPr="00D37E08">
        <w:rPr>
          <w:rFonts w:ascii="Times New Roman" w:hAnsi="Times New Roman" w:cs="Times New Roman"/>
          <w:b w:val="0"/>
          <w:color w:val="auto"/>
          <w:sz w:val="22"/>
          <w:szCs w:val="22"/>
        </w:rPr>
        <w:t xml:space="preserve">degradation </w:t>
      </w:r>
      <w:r w:rsidRPr="00D37E08">
        <w:rPr>
          <w:rFonts w:ascii="Times New Roman" w:hAnsi="Times New Roman" w:cs="Times New Roman"/>
          <w:b w:val="0"/>
          <w:color w:val="auto"/>
          <w:sz w:val="22"/>
          <w:szCs w:val="22"/>
        </w:rPr>
        <w:t xml:space="preserve">studies for </w:t>
      </w:r>
      <w:r w:rsidR="0025490D" w:rsidRPr="00D37E08">
        <w:rPr>
          <w:rFonts w:ascii="Times New Roman" w:hAnsi="Times New Roman" w:cs="Times New Roman"/>
          <w:b w:val="0"/>
          <w:color w:val="auto"/>
          <w:sz w:val="22"/>
          <w:szCs w:val="22"/>
        </w:rPr>
        <w:t>A: PGCD (50:50); B: PGCD (75:25); C: CHSg and D: CHSg-NOTA</w:t>
      </w:r>
      <w:r w:rsidR="0055755C" w:rsidRPr="00D37E08">
        <w:rPr>
          <w:rFonts w:ascii="Times New Roman" w:hAnsi="Times New Roman" w:cs="Times New Roman"/>
          <w:b w:val="0"/>
          <w:color w:val="auto"/>
          <w:sz w:val="22"/>
          <w:szCs w:val="22"/>
        </w:rPr>
        <w:t xml:space="preserve"> (n=3)</w:t>
      </w:r>
      <w:bookmarkEnd w:id="176"/>
    </w:p>
    <w:p w:rsidR="002A4E04" w:rsidRPr="00D37E08" w:rsidRDefault="005425E3" w:rsidP="0007303D">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Equally to PGCD, CHSg (and CHSg-NOTA) </w:t>
      </w:r>
      <w:r w:rsidRPr="00D37E08">
        <w:rPr>
          <w:rFonts w:ascii="Times New Roman" w:hAnsi="Times New Roman" w:cs="Times New Roman"/>
          <w:i/>
          <w:lang w:eastAsia="ja-JP"/>
        </w:rPr>
        <w:t>in vitro</w:t>
      </w:r>
      <w:r w:rsidRPr="00D37E08">
        <w:rPr>
          <w:rFonts w:ascii="Times New Roman" w:hAnsi="Times New Roman" w:cs="Times New Roman"/>
          <w:lang w:eastAsia="ja-JP"/>
        </w:rPr>
        <w:t xml:space="preserve"> degradation was faster than expected from the </w:t>
      </w:r>
      <w:r w:rsidR="001A54DF" w:rsidRPr="00D37E08">
        <w:rPr>
          <w:rFonts w:ascii="Times New Roman" w:hAnsi="Times New Roman" w:cs="Times New Roman"/>
          <w:lang w:eastAsia="ja-JP"/>
        </w:rPr>
        <w:t xml:space="preserve">PBS buffer experiments. As can be seen in </w:t>
      </w:r>
      <w:r w:rsidR="00086671" w:rsidRPr="00D37E08">
        <w:fldChar w:fldCharType="begin"/>
      </w:r>
      <w:r w:rsidR="00086671" w:rsidRPr="00D37E08">
        <w:instrText xml:space="preserve"> REF _Ref355861001 \h  \* MERGEFORMAT </w:instrText>
      </w:r>
      <w:r w:rsidR="00086671" w:rsidRPr="00D37E08">
        <w:fldChar w:fldCharType="separate"/>
      </w:r>
      <w:r w:rsidR="000C3C70" w:rsidRPr="00D37E08">
        <w:rPr>
          <w:rFonts w:ascii="Times New Roman" w:hAnsi="Times New Roman" w:cs="Times New Roman"/>
        </w:rPr>
        <w:t>Fig 48</w:t>
      </w:r>
      <w:r w:rsidR="00086671" w:rsidRPr="00D37E08">
        <w:fldChar w:fldCharType="end"/>
      </w:r>
      <w:r w:rsidR="001A54DF" w:rsidRPr="00D37E08">
        <w:rPr>
          <w:rFonts w:ascii="Times New Roman" w:hAnsi="Times New Roman" w:cs="Times New Roman"/>
          <w:lang w:eastAsia="ja-JP"/>
        </w:rPr>
        <w:t xml:space="preserve">, CHSg degradation undergoes a different process from that of PGCD. CHSg particles are first swollen in plasma (effect not observed in any PBS buffer degradation experiments) and then </w:t>
      </w:r>
      <w:r w:rsidR="0055755C" w:rsidRPr="00D37E08">
        <w:rPr>
          <w:rFonts w:ascii="Times New Roman" w:hAnsi="Times New Roman" w:cs="Times New Roman"/>
          <w:lang w:eastAsia="ja-JP"/>
        </w:rPr>
        <w:t>particle division into smaller pieces</w:t>
      </w:r>
      <w:r w:rsidR="001A54DF" w:rsidRPr="00D37E08">
        <w:rPr>
          <w:rFonts w:ascii="Times New Roman" w:hAnsi="Times New Roman" w:cs="Times New Roman"/>
          <w:lang w:eastAsia="ja-JP"/>
        </w:rPr>
        <w:t>. The dramatic increase</w:t>
      </w:r>
      <w:r w:rsidR="0007303D" w:rsidRPr="00D37E08">
        <w:rPr>
          <w:rFonts w:ascii="Times New Roman" w:hAnsi="Times New Roman" w:cs="Times New Roman"/>
          <w:lang w:eastAsia="ja-JP"/>
        </w:rPr>
        <w:t xml:space="preserve"> </w:t>
      </w:r>
      <w:r w:rsidR="001A54DF" w:rsidRPr="00D37E08">
        <w:rPr>
          <w:rFonts w:ascii="Times New Roman" w:hAnsi="Times New Roman" w:cs="Times New Roman"/>
          <w:lang w:eastAsia="ja-JP"/>
        </w:rPr>
        <w:t>observed in particle concentration after 12 hours, together</w:t>
      </w:r>
      <w:r w:rsidR="00AA2BAD" w:rsidRPr="00D37E08">
        <w:rPr>
          <w:rFonts w:ascii="Times New Roman" w:hAnsi="Times New Roman" w:cs="Times New Roman"/>
          <w:lang w:eastAsia="ja-JP"/>
        </w:rPr>
        <w:t xml:space="preserve"> with</w:t>
      </w:r>
      <w:r w:rsidR="001A54DF" w:rsidRPr="00D37E08">
        <w:rPr>
          <w:rFonts w:ascii="Times New Roman" w:hAnsi="Times New Roman" w:cs="Times New Roman"/>
          <w:lang w:eastAsia="ja-JP"/>
        </w:rPr>
        <w:t xml:space="preserve"> the decr</w:t>
      </w:r>
      <w:r w:rsidR="00AA2BAD" w:rsidRPr="00D37E08">
        <w:rPr>
          <w:rFonts w:ascii="Times New Roman" w:hAnsi="Times New Roman" w:cs="Times New Roman"/>
          <w:lang w:eastAsia="ja-JP"/>
        </w:rPr>
        <w:t>e</w:t>
      </w:r>
      <w:r w:rsidR="001A54DF" w:rsidRPr="00D37E08">
        <w:rPr>
          <w:rFonts w:ascii="Times New Roman" w:hAnsi="Times New Roman" w:cs="Times New Roman"/>
          <w:lang w:eastAsia="ja-JP"/>
        </w:rPr>
        <w:t xml:space="preserve">ase in average particle size is due to </w:t>
      </w:r>
      <w:r w:rsidR="00AA2BAD" w:rsidRPr="00D37E08">
        <w:rPr>
          <w:rFonts w:ascii="Times New Roman" w:hAnsi="Times New Roman" w:cs="Times New Roman"/>
          <w:lang w:eastAsia="ja-JP"/>
        </w:rPr>
        <w:t xml:space="preserve">the </w:t>
      </w:r>
      <w:r w:rsidR="001A54DF" w:rsidRPr="00D37E08">
        <w:rPr>
          <w:rFonts w:ascii="Times New Roman" w:hAnsi="Times New Roman" w:cs="Times New Roman"/>
          <w:lang w:eastAsia="ja-JP"/>
        </w:rPr>
        <w:t>rupture of the original particles into smalle</w:t>
      </w:r>
      <w:r w:rsidR="00AA2BAD" w:rsidRPr="00D37E08">
        <w:rPr>
          <w:rFonts w:ascii="Times New Roman" w:hAnsi="Times New Roman" w:cs="Times New Roman"/>
          <w:lang w:eastAsia="ja-JP"/>
        </w:rPr>
        <w:t>r</w:t>
      </w:r>
      <w:r w:rsidR="001A54DF" w:rsidRPr="00D37E08">
        <w:rPr>
          <w:rFonts w:ascii="Times New Roman" w:hAnsi="Times New Roman" w:cs="Times New Roman"/>
          <w:lang w:eastAsia="ja-JP"/>
        </w:rPr>
        <w:t xml:space="preserve"> fractions. </w:t>
      </w:r>
      <w:r w:rsidR="0007303D" w:rsidRPr="00D37E08">
        <w:rPr>
          <w:rFonts w:ascii="Times New Roman" w:hAnsi="Times New Roman" w:cs="Times New Roman"/>
          <w:lang w:eastAsia="ja-JP"/>
        </w:rPr>
        <w:t>These fractions are later dissolved (degraded) disappearing gradually from the suspension. The observed half</w:t>
      </w:r>
      <w:r w:rsidR="0024393E" w:rsidRPr="00D37E08">
        <w:rPr>
          <w:rFonts w:ascii="Times New Roman" w:hAnsi="Times New Roman" w:cs="Times New Roman"/>
          <w:lang w:eastAsia="ja-JP"/>
        </w:rPr>
        <w:t>-life for both, CHSg and CHSg-NOTA, was found to be around 24 hours with no significant difference in their degradation profile</w:t>
      </w:r>
      <w:r w:rsidR="00AA2BAD" w:rsidRPr="00D37E08">
        <w:rPr>
          <w:rFonts w:ascii="Times New Roman" w:hAnsi="Times New Roman" w:cs="Times New Roman"/>
          <w:lang w:eastAsia="ja-JP"/>
        </w:rPr>
        <w:t>s</w:t>
      </w:r>
      <w:r w:rsidR="0024393E" w:rsidRPr="00D37E08">
        <w:rPr>
          <w:rFonts w:ascii="Times New Roman" w:hAnsi="Times New Roman" w:cs="Times New Roman"/>
          <w:lang w:eastAsia="ja-JP"/>
        </w:rPr>
        <w:t>.</w:t>
      </w:r>
    </w:p>
    <w:p w:rsidR="00C76ED9" w:rsidRPr="00D37E08" w:rsidRDefault="00C76ED9" w:rsidP="00C76ED9">
      <w:pPr>
        <w:spacing w:line="480" w:lineRule="auto"/>
        <w:jc w:val="both"/>
        <w:rPr>
          <w:rFonts w:ascii="Times New Roman" w:hAnsi="Times New Roman" w:cs="Times New Roman"/>
        </w:rPr>
      </w:pPr>
      <w:r w:rsidRPr="00D37E08">
        <w:rPr>
          <w:rFonts w:ascii="Times New Roman" w:hAnsi="Times New Roman" w:cs="Times New Roman"/>
        </w:rPr>
        <w:t xml:space="preserve">Particle degradation experiments performed </w:t>
      </w:r>
      <w:r w:rsidRPr="00D37E08">
        <w:rPr>
          <w:rFonts w:ascii="Times New Roman" w:hAnsi="Times New Roman" w:cs="Times New Roman"/>
          <w:i/>
        </w:rPr>
        <w:t>in vivo</w:t>
      </w:r>
      <w:r w:rsidRPr="00D37E08">
        <w:rPr>
          <w:rFonts w:ascii="Times New Roman" w:hAnsi="Times New Roman" w:cs="Times New Roman"/>
        </w:rPr>
        <w:t xml:space="preserve"> show a similar degradation mechanism to that obtained </w:t>
      </w:r>
      <w:r w:rsidRPr="00D37E08">
        <w:rPr>
          <w:rFonts w:ascii="Times New Roman" w:hAnsi="Times New Roman" w:cs="Times New Roman"/>
          <w:i/>
        </w:rPr>
        <w:t xml:space="preserve">in vitro </w:t>
      </w:r>
      <w:r w:rsidRPr="00D37E08">
        <w:rPr>
          <w:rFonts w:ascii="Times New Roman" w:hAnsi="Times New Roman" w:cs="Times New Roman"/>
        </w:rPr>
        <w:t>(</w:t>
      </w:r>
      <w:r w:rsidR="00086671" w:rsidRPr="00D37E08">
        <w:fldChar w:fldCharType="begin"/>
      </w:r>
      <w:r w:rsidR="00086671" w:rsidRPr="00D37E08">
        <w:instrText xml:space="preserve"> REF _Ref361207201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49</w:t>
      </w:r>
      <w:r w:rsidR="00086671" w:rsidRPr="00D37E08">
        <w:fldChar w:fldCharType="end"/>
      </w:r>
      <w:r w:rsidRPr="00D37E08">
        <w:rPr>
          <w:rFonts w:ascii="Times New Roman" w:hAnsi="Times New Roman" w:cs="Times New Roman"/>
        </w:rPr>
        <w:t xml:space="preserve">). </w:t>
      </w:r>
    </w:p>
    <w:p w:rsidR="00C76ED9" w:rsidRPr="00D37E08" w:rsidRDefault="00C76ED9" w:rsidP="00C76ED9">
      <w:pPr>
        <w:spacing w:line="480" w:lineRule="auto"/>
        <w:jc w:val="both"/>
        <w:rPr>
          <w:rFonts w:ascii="Times New Roman" w:hAnsi="Times New Roman" w:cs="Times New Roman"/>
        </w:rPr>
      </w:pPr>
      <w:r w:rsidRPr="00D37E08">
        <w:rPr>
          <w:rFonts w:ascii="Times New Roman" w:hAnsi="Times New Roman" w:cs="Times New Roman"/>
          <w:noProof/>
        </w:rPr>
        <w:drawing>
          <wp:inline distT="0" distB="0" distL="0" distR="0" wp14:anchorId="4182A87D" wp14:editId="4C869010">
            <wp:extent cx="5943600" cy="4592320"/>
            <wp:effectExtent l="0" t="0" r="0" b="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4592320"/>
                    </a:xfrm>
                    <a:prstGeom prst="rect">
                      <a:avLst/>
                    </a:prstGeom>
                  </pic:spPr>
                </pic:pic>
              </a:graphicData>
            </a:graphic>
          </wp:inline>
        </w:drawing>
      </w:r>
    </w:p>
    <w:p w:rsidR="00C76ED9" w:rsidRPr="00D37E08" w:rsidRDefault="00C76ED9" w:rsidP="00C76ED9">
      <w:pPr>
        <w:pStyle w:val="Caption"/>
        <w:spacing w:line="480" w:lineRule="auto"/>
        <w:jc w:val="center"/>
        <w:rPr>
          <w:rFonts w:ascii="Times New Roman" w:hAnsi="Times New Roman" w:cs="Times New Roman"/>
          <w:b w:val="0"/>
          <w:color w:val="auto"/>
          <w:sz w:val="22"/>
          <w:szCs w:val="22"/>
        </w:rPr>
      </w:pPr>
      <w:bookmarkStart w:id="177" w:name="_Ref361207201"/>
      <w:bookmarkStart w:id="178" w:name="_Toc361725474"/>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49</w:t>
      </w:r>
      <w:r w:rsidR="004F6A65" w:rsidRPr="00D37E08">
        <w:rPr>
          <w:rFonts w:ascii="Times New Roman" w:hAnsi="Times New Roman" w:cs="Times New Roman"/>
          <w:b w:val="0"/>
          <w:color w:val="auto"/>
          <w:sz w:val="22"/>
          <w:szCs w:val="22"/>
        </w:rPr>
        <w:fldChar w:fldCharType="end"/>
      </w:r>
      <w:bookmarkEnd w:id="177"/>
      <w:r w:rsidRPr="00D37E08">
        <w:rPr>
          <w:rFonts w:ascii="Times New Roman" w:hAnsi="Times New Roman" w:cs="Times New Roman"/>
          <w:b w:val="0"/>
          <w:color w:val="auto"/>
          <w:sz w:val="22"/>
          <w:szCs w:val="22"/>
        </w:rPr>
        <w:t xml:space="preserve"> CHSg microspheres in vivo degradation studies (n=2 per time point)</w:t>
      </w:r>
      <w:bookmarkEnd w:id="178"/>
    </w:p>
    <w:p w:rsidR="00C76ED9" w:rsidRPr="00D37E08" w:rsidRDefault="00C76ED9" w:rsidP="00C76ED9">
      <w:pPr>
        <w:spacing w:line="480" w:lineRule="auto"/>
        <w:jc w:val="both"/>
        <w:rPr>
          <w:rFonts w:ascii="Times New Roman" w:hAnsi="Times New Roman" w:cs="Times New Roman"/>
        </w:rPr>
      </w:pPr>
      <w:r w:rsidRPr="00D37E08">
        <w:rPr>
          <w:rFonts w:ascii="Times New Roman" w:hAnsi="Times New Roman" w:cs="Times New Roman"/>
        </w:rPr>
        <w:t xml:space="preserve">Particle concentration is initially increased because of microsphere rupture. Smaller pieces are later slowly dissolved. This dissolution results in a steady decrease of the particles average diameter and also in particle concentration in </w:t>
      </w:r>
      <w:r w:rsidR="001A67CE" w:rsidRPr="00D37E08">
        <w:rPr>
          <w:rFonts w:ascii="Times New Roman" w:hAnsi="Times New Roman" w:cs="Times New Roman"/>
        </w:rPr>
        <w:t xml:space="preserve">the </w:t>
      </w:r>
      <w:r w:rsidRPr="00D37E08">
        <w:rPr>
          <w:rFonts w:ascii="Times New Roman" w:hAnsi="Times New Roman" w:cs="Times New Roman"/>
        </w:rPr>
        <w:t>tissue (</w:t>
      </w:r>
      <w:r w:rsidR="00086671" w:rsidRPr="00D37E08">
        <w:fldChar w:fldCharType="begin"/>
      </w:r>
      <w:r w:rsidR="00086671" w:rsidRPr="00D37E08">
        <w:instrText xml:space="preserve"> REF _Ref360518257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50</w:t>
      </w:r>
      <w:r w:rsidR="00086671" w:rsidRPr="00D37E08">
        <w:fldChar w:fldCharType="end"/>
      </w:r>
      <w:r w:rsidRPr="00D37E08">
        <w:rPr>
          <w:rFonts w:ascii="Times New Roman" w:hAnsi="Times New Roman" w:cs="Times New Roman"/>
        </w:rPr>
        <w:t>). The in vivo half-life of the particles was determined to be 18-20 hours, since this the time when the particle concentration is reduced to half (50% of initial particle concentration).</w:t>
      </w:r>
    </w:p>
    <w:p w:rsidR="00C76ED9" w:rsidRPr="00D37E08" w:rsidRDefault="00C76ED9" w:rsidP="00C76ED9">
      <w:pPr>
        <w:spacing w:line="480" w:lineRule="auto"/>
        <w:jc w:val="both"/>
        <w:rPr>
          <w:rFonts w:ascii="Times New Roman" w:hAnsi="Times New Roman" w:cs="Times New Roman"/>
        </w:rPr>
      </w:pPr>
      <w:r w:rsidRPr="00D37E08">
        <w:rPr>
          <w:rFonts w:ascii="Times New Roman" w:hAnsi="Times New Roman" w:cs="Times New Roman"/>
          <w:noProof/>
        </w:rPr>
        <w:drawing>
          <wp:inline distT="0" distB="0" distL="0" distR="0" wp14:anchorId="615188AE" wp14:editId="0FF5775F">
            <wp:extent cx="5943600" cy="59436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 vivo.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rsidR="00C76ED9" w:rsidRPr="00D37E08" w:rsidRDefault="00C76ED9" w:rsidP="00C76ED9">
      <w:pPr>
        <w:pStyle w:val="Caption"/>
        <w:jc w:val="center"/>
        <w:rPr>
          <w:rFonts w:ascii="Times New Roman" w:hAnsi="Times New Roman" w:cs="Times New Roman"/>
          <w:b w:val="0"/>
          <w:color w:val="auto"/>
          <w:sz w:val="22"/>
          <w:szCs w:val="22"/>
        </w:rPr>
      </w:pPr>
      <w:bookmarkStart w:id="179" w:name="_Ref360518257"/>
      <w:bookmarkStart w:id="180" w:name="_Toc361725475"/>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50</w:t>
      </w:r>
      <w:r w:rsidR="004F6A65" w:rsidRPr="00D37E08">
        <w:rPr>
          <w:rFonts w:ascii="Times New Roman" w:hAnsi="Times New Roman" w:cs="Times New Roman"/>
          <w:b w:val="0"/>
          <w:color w:val="auto"/>
          <w:sz w:val="22"/>
          <w:szCs w:val="22"/>
        </w:rPr>
        <w:fldChar w:fldCharType="end"/>
      </w:r>
      <w:bookmarkEnd w:id="179"/>
      <w:r w:rsidRPr="00D37E08">
        <w:rPr>
          <w:rFonts w:ascii="Times New Roman" w:hAnsi="Times New Roman" w:cs="Times New Roman"/>
          <w:b w:val="0"/>
          <w:color w:val="auto"/>
          <w:sz w:val="22"/>
          <w:szCs w:val="22"/>
        </w:rPr>
        <w:t xml:space="preserve"> Representation of the in vivo CHSg microsphere degradation mechanism. Collage of representative microarticles found in the cryosections for different time points: A: 2 hours, B: 6 hours, C: 12 hours and D: 24 hours. Relative particle amount in the images is related to the real particle concentration found in the tissue sections.</w:t>
      </w:r>
      <w:bookmarkEnd w:id="180"/>
    </w:p>
    <w:p w:rsidR="00C76ED9" w:rsidRPr="00D37E08" w:rsidRDefault="00C76ED9" w:rsidP="00C76ED9">
      <w:pPr>
        <w:spacing w:line="480" w:lineRule="auto"/>
        <w:jc w:val="both"/>
        <w:rPr>
          <w:rFonts w:ascii="Times New Roman" w:hAnsi="Times New Roman" w:cs="Times New Roman"/>
        </w:rPr>
      </w:pPr>
      <w:r w:rsidRPr="00D37E08">
        <w:rPr>
          <w:rFonts w:ascii="Times New Roman" w:hAnsi="Times New Roman" w:cs="Times New Roman"/>
        </w:rPr>
        <w:t xml:space="preserve">Results obtained in the in vivo experiments are highly qualitative since many assumptions were made for the calculations of average size and concentration. Particles concentration was assumed to be homogeneous in the entire lung, and particles under 10 micrometers were not included in the analysis since those should no longer occlude the vessels and therefore will not interfere with the later injection of the therapeutic particles in final the RMT phase. </w:t>
      </w:r>
    </w:p>
    <w:p w:rsidR="00C76ED9" w:rsidRPr="00D37E08" w:rsidRDefault="00C76ED9" w:rsidP="00C76ED9">
      <w:pPr>
        <w:spacing w:line="480" w:lineRule="auto"/>
        <w:jc w:val="both"/>
        <w:rPr>
          <w:rFonts w:ascii="Times New Roman" w:hAnsi="Times New Roman" w:cs="Times New Roman"/>
          <w:b/>
        </w:rPr>
      </w:pPr>
      <w:r w:rsidRPr="00D37E08">
        <w:rPr>
          <w:rFonts w:ascii="Times New Roman" w:hAnsi="Times New Roman" w:cs="Times New Roman"/>
        </w:rPr>
        <w:t xml:space="preserve">Furthermore, the average size calculation is only an estimate due to the artifacts inherent to the sectioning method; there is no way to know if a particle that is sized represents the whole cross-section or only a part of the particle, the latter being more likely. Therefore, the particle size distribution is probably an underestimate of the true </w:t>
      </w:r>
      <w:r w:rsidRPr="00D37E08">
        <w:rPr>
          <w:rFonts w:ascii="Times New Roman" w:hAnsi="Times New Roman" w:cs="Times New Roman"/>
          <w:i/>
        </w:rPr>
        <w:t>in vivo</w:t>
      </w:r>
      <w:r w:rsidRPr="00D37E08">
        <w:rPr>
          <w:rFonts w:ascii="Times New Roman" w:hAnsi="Times New Roman" w:cs="Times New Roman"/>
        </w:rPr>
        <w:t xml:space="preserve"> size distribution. Nevertheless, by 24 hours, comparatively few particles were observed in the sections. Also, no particle clumping was observed as the particles were found to be evenly distributed and thus a good estimation of particles half-life was obtained. The particle degradation half-life was found to be between 18 and 20 hours, which makes the CHSg microspheres a potential candidate for lung perfusion imaging and RMT planning.</w:t>
      </w:r>
    </w:p>
    <w:p w:rsidR="00DA32F6" w:rsidRPr="00D37E08" w:rsidRDefault="00DA32F6" w:rsidP="00DA32F6">
      <w:pPr>
        <w:pStyle w:val="Heading3"/>
        <w:ind w:firstLine="720"/>
        <w:rPr>
          <w:rFonts w:ascii="Times New Roman" w:hAnsi="Times New Roman" w:cs="Times New Roman"/>
          <w:b w:val="0"/>
          <w:color w:val="auto"/>
          <w:lang w:eastAsia="ja-JP"/>
        </w:rPr>
      </w:pPr>
      <w:bookmarkStart w:id="181" w:name="_Toc361725385"/>
      <w:r w:rsidRPr="00D37E08">
        <w:rPr>
          <w:rFonts w:ascii="Times New Roman" w:hAnsi="Times New Roman" w:cs="Times New Roman"/>
          <w:b w:val="0"/>
          <w:color w:val="auto"/>
          <w:lang w:eastAsia="ja-JP"/>
        </w:rPr>
        <w:t xml:space="preserve">6.4.3 </w:t>
      </w:r>
      <w:r w:rsidR="00CB126A" w:rsidRPr="00D37E08">
        <w:rPr>
          <w:rFonts w:ascii="Times New Roman" w:hAnsi="Times New Roman" w:cs="Times New Roman"/>
          <w:b w:val="0"/>
          <w:color w:val="auto"/>
          <w:lang w:eastAsia="ja-JP"/>
        </w:rPr>
        <w:t>Lung Perfusion Experiments</w:t>
      </w:r>
      <w:bookmarkEnd w:id="181"/>
    </w:p>
    <w:p w:rsidR="00ED69AA" w:rsidRPr="00D37E08" w:rsidRDefault="00845E0E" w:rsidP="00923B80">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The f</w:t>
      </w:r>
      <w:r w:rsidR="00923B80" w:rsidRPr="00D37E08">
        <w:rPr>
          <w:rFonts w:ascii="Times New Roman" w:hAnsi="Times New Roman" w:cs="Times New Roman"/>
          <w:lang w:eastAsia="ja-JP"/>
        </w:rPr>
        <w:t xml:space="preserve">irst obtained image (10 minutes) after injection of </w:t>
      </w:r>
      <w:r w:rsidR="00923B80" w:rsidRPr="00D37E08">
        <w:rPr>
          <w:rFonts w:ascii="Times New Roman" w:hAnsi="Times New Roman" w:cs="Times New Roman"/>
          <w:vertAlign w:val="superscript"/>
          <w:lang w:eastAsia="ja-JP"/>
        </w:rPr>
        <w:t>68</w:t>
      </w:r>
      <w:r w:rsidR="00923B80" w:rsidRPr="00D37E08">
        <w:rPr>
          <w:rFonts w:ascii="Times New Roman" w:hAnsi="Times New Roman" w:cs="Times New Roman"/>
          <w:lang w:eastAsia="ja-JP"/>
        </w:rPr>
        <w:t xml:space="preserve">Ga-PGCD showed severe release of the radioisotope from the particles (compared to the 10 minutes image for </w:t>
      </w:r>
      <w:r w:rsidR="00923B80" w:rsidRPr="00D37E08">
        <w:rPr>
          <w:rFonts w:ascii="Times New Roman" w:hAnsi="Times New Roman" w:cs="Times New Roman"/>
          <w:vertAlign w:val="superscript"/>
          <w:lang w:eastAsia="ja-JP"/>
        </w:rPr>
        <w:t>99m</w:t>
      </w:r>
      <w:r w:rsidR="00923B80" w:rsidRPr="00D37E08">
        <w:rPr>
          <w:rFonts w:ascii="Times New Roman" w:hAnsi="Times New Roman" w:cs="Times New Roman"/>
          <w:lang w:eastAsia="ja-JP"/>
        </w:rPr>
        <w:t xml:space="preserve">Tc-PGCD, </w:t>
      </w:r>
      <w:r w:rsidR="00086671" w:rsidRPr="00D37E08">
        <w:fldChar w:fldCharType="begin"/>
      </w:r>
      <w:r w:rsidR="00086671" w:rsidRPr="00D37E08">
        <w:instrText xml:space="preserve"> REF _Ref353957213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43</w:t>
      </w:r>
      <w:r w:rsidR="00086671" w:rsidRPr="00D37E08">
        <w:fldChar w:fldCharType="end"/>
      </w:r>
      <w:r w:rsidR="00923B80" w:rsidRPr="00D37E08">
        <w:rPr>
          <w:rFonts w:ascii="Times New Roman" w:hAnsi="Times New Roman" w:cs="Times New Roman"/>
          <w:lang w:eastAsia="ja-JP"/>
        </w:rPr>
        <w:t>)</w:t>
      </w:r>
      <w:r w:rsidR="00133982" w:rsidRPr="00D37E08">
        <w:rPr>
          <w:rFonts w:ascii="Times New Roman" w:hAnsi="Times New Roman" w:cs="Times New Roman"/>
          <w:lang w:eastAsia="ja-JP"/>
        </w:rPr>
        <w:t>. Th</w:t>
      </w:r>
      <w:r w:rsidR="00380679" w:rsidRPr="00D37E08">
        <w:rPr>
          <w:rFonts w:ascii="Times New Roman" w:hAnsi="Times New Roman" w:cs="Times New Roman"/>
          <w:lang w:eastAsia="ja-JP"/>
        </w:rPr>
        <w:t xml:space="preserve">e </w:t>
      </w:r>
      <w:r w:rsidR="00380679" w:rsidRPr="00D37E08">
        <w:rPr>
          <w:rFonts w:ascii="Times New Roman" w:hAnsi="Times New Roman" w:cs="Times New Roman"/>
          <w:vertAlign w:val="superscript"/>
          <w:lang w:eastAsia="ja-JP"/>
        </w:rPr>
        <w:t>68</w:t>
      </w:r>
      <w:r w:rsidR="00380679" w:rsidRPr="00D37E08">
        <w:rPr>
          <w:rFonts w:ascii="Times New Roman" w:hAnsi="Times New Roman" w:cs="Times New Roman"/>
          <w:lang w:eastAsia="ja-JP"/>
        </w:rPr>
        <w:t>Ga-PGCD chelation</w:t>
      </w:r>
      <w:r w:rsidR="00133982" w:rsidRPr="00D37E08">
        <w:rPr>
          <w:rFonts w:ascii="Times New Roman" w:hAnsi="Times New Roman" w:cs="Times New Roman"/>
          <w:lang w:eastAsia="ja-JP"/>
        </w:rPr>
        <w:t xml:space="preserve"> </w:t>
      </w:r>
      <w:r w:rsidR="00A10EFE" w:rsidRPr="00D37E08">
        <w:rPr>
          <w:rFonts w:ascii="Times New Roman" w:hAnsi="Times New Roman" w:cs="Times New Roman"/>
          <w:lang w:eastAsia="ja-JP"/>
        </w:rPr>
        <w:t>was apparently</w:t>
      </w:r>
      <w:r w:rsidR="00923B80" w:rsidRPr="00D37E08">
        <w:rPr>
          <w:rFonts w:ascii="Times New Roman" w:hAnsi="Times New Roman" w:cs="Times New Roman"/>
          <w:lang w:eastAsia="ja-JP"/>
        </w:rPr>
        <w:t xml:space="preserve"> </w:t>
      </w:r>
      <w:r w:rsidR="00380679" w:rsidRPr="00D37E08">
        <w:rPr>
          <w:rFonts w:ascii="Times New Roman" w:hAnsi="Times New Roman" w:cs="Times New Roman"/>
          <w:lang w:eastAsia="ja-JP"/>
        </w:rPr>
        <w:t xml:space="preserve">weaker </w:t>
      </w:r>
      <w:r w:rsidR="00133982" w:rsidRPr="00D37E08">
        <w:rPr>
          <w:rFonts w:ascii="Times New Roman" w:hAnsi="Times New Roman" w:cs="Times New Roman"/>
          <w:lang w:eastAsia="ja-JP"/>
        </w:rPr>
        <w:t xml:space="preserve">than </w:t>
      </w:r>
      <w:r w:rsidR="00380679" w:rsidRPr="00D37E08">
        <w:rPr>
          <w:rFonts w:ascii="Times New Roman" w:hAnsi="Times New Roman" w:cs="Times New Roman"/>
          <w:lang w:eastAsia="ja-JP"/>
        </w:rPr>
        <w:t xml:space="preserve">that of </w:t>
      </w:r>
      <w:r w:rsidR="00133982" w:rsidRPr="00D37E08">
        <w:rPr>
          <w:rFonts w:ascii="Times New Roman" w:hAnsi="Times New Roman" w:cs="Times New Roman"/>
          <w:lang w:eastAsia="ja-JP"/>
        </w:rPr>
        <w:t>the competing native transferrin</w:t>
      </w:r>
      <w:r w:rsidR="00923B80" w:rsidRPr="00D37E08">
        <w:rPr>
          <w:rFonts w:ascii="Times New Roman" w:hAnsi="Times New Roman" w:cs="Times New Roman"/>
          <w:lang w:eastAsia="ja-JP"/>
        </w:rPr>
        <w:t xml:space="preserve"> </w:t>
      </w:r>
      <w:r w:rsidR="00133982" w:rsidRPr="00D37E08">
        <w:rPr>
          <w:rFonts w:ascii="Times New Roman" w:hAnsi="Times New Roman" w:cs="Times New Roman"/>
          <w:lang w:eastAsia="ja-JP"/>
        </w:rPr>
        <w:t>(</w:t>
      </w:r>
      <w:r w:rsidR="00086671" w:rsidRPr="00D37E08">
        <w:fldChar w:fldCharType="begin"/>
      </w:r>
      <w:r w:rsidR="00086671" w:rsidRPr="00D37E08">
        <w:instrText xml:space="preserve"> REF _Ref355862914 \h  \* MERGEFORMAT </w:instrText>
      </w:r>
      <w:r w:rsidR="00086671" w:rsidRPr="00D37E08">
        <w:fldChar w:fldCharType="separate"/>
      </w:r>
      <w:r w:rsidR="000C3C70" w:rsidRPr="00D37E08">
        <w:rPr>
          <w:rFonts w:ascii="Times New Roman" w:hAnsi="Times New Roman" w:cs="Times New Roman"/>
        </w:rPr>
        <w:t>Fig 51</w:t>
      </w:r>
      <w:r w:rsidR="00086671" w:rsidRPr="00D37E08">
        <w:fldChar w:fldCharType="end"/>
      </w:r>
      <w:r w:rsidR="00133982" w:rsidRPr="00D37E08">
        <w:rPr>
          <w:rFonts w:ascii="Times New Roman" w:hAnsi="Times New Roman" w:cs="Times New Roman"/>
          <w:lang w:eastAsia="ja-JP"/>
        </w:rPr>
        <w:t>)</w:t>
      </w:r>
      <w:r w:rsidR="00923B80" w:rsidRPr="00D37E08">
        <w:rPr>
          <w:rFonts w:ascii="Times New Roman" w:hAnsi="Times New Roman" w:cs="Times New Roman"/>
          <w:lang w:eastAsia="ja-JP"/>
        </w:rPr>
        <w:t>.</w:t>
      </w:r>
    </w:p>
    <w:p w:rsidR="00923B80" w:rsidRPr="00D37E08" w:rsidRDefault="00923B80" w:rsidP="007911FE">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56F12A2A" wp14:editId="7CEB5F00">
            <wp:extent cx="5427023" cy="1894337"/>
            <wp:effectExtent l="0" t="0" r="254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42075" cy="1899591"/>
                    </a:xfrm>
                    <a:prstGeom prst="rect">
                      <a:avLst/>
                    </a:prstGeom>
                    <a:noFill/>
                    <a:ln>
                      <a:noFill/>
                    </a:ln>
                  </pic:spPr>
                </pic:pic>
              </a:graphicData>
            </a:graphic>
          </wp:inline>
        </w:drawing>
      </w:r>
    </w:p>
    <w:p w:rsidR="00923B80" w:rsidRPr="00D37E08" w:rsidRDefault="00923B80" w:rsidP="00133982">
      <w:pPr>
        <w:pStyle w:val="Caption"/>
        <w:jc w:val="center"/>
        <w:rPr>
          <w:rFonts w:ascii="Times New Roman" w:hAnsi="Times New Roman" w:cs="Times New Roman"/>
          <w:b w:val="0"/>
          <w:color w:val="auto"/>
          <w:sz w:val="22"/>
          <w:szCs w:val="22"/>
        </w:rPr>
      </w:pPr>
      <w:bookmarkStart w:id="182" w:name="_Ref355862914"/>
      <w:bookmarkStart w:id="183" w:name="_Toc361725476"/>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51</w:t>
      </w:r>
      <w:r w:rsidR="004F6A65" w:rsidRPr="00D37E08">
        <w:rPr>
          <w:rFonts w:ascii="Times New Roman" w:hAnsi="Times New Roman" w:cs="Times New Roman"/>
          <w:b w:val="0"/>
          <w:color w:val="auto"/>
          <w:sz w:val="22"/>
          <w:szCs w:val="22"/>
        </w:rPr>
        <w:fldChar w:fldCharType="end"/>
      </w:r>
      <w:bookmarkEnd w:id="182"/>
      <w:r w:rsidRPr="00D37E08">
        <w:rPr>
          <w:rFonts w:ascii="Times New Roman" w:hAnsi="Times New Roman" w:cs="Times New Roman"/>
          <w:b w:val="0"/>
          <w:color w:val="auto"/>
          <w:sz w:val="22"/>
          <w:szCs w:val="22"/>
        </w:rPr>
        <w:t xml:space="preserve"> Comparison of </w:t>
      </w:r>
      <w:r w:rsidR="00A10EFE" w:rsidRPr="00D37E08">
        <w:rPr>
          <w:rFonts w:ascii="Times New Roman" w:hAnsi="Times New Roman" w:cs="Times New Roman"/>
          <w:b w:val="0"/>
          <w:color w:val="auto"/>
          <w:sz w:val="22"/>
          <w:szCs w:val="22"/>
        </w:rPr>
        <w:t>images</w:t>
      </w:r>
      <w:r w:rsidR="00133982" w:rsidRPr="00D37E08">
        <w:rPr>
          <w:rFonts w:ascii="Times New Roman" w:hAnsi="Times New Roman" w:cs="Times New Roman"/>
          <w:b w:val="0"/>
          <w:color w:val="auto"/>
          <w:sz w:val="22"/>
          <w:szCs w:val="22"/>
        </w:rPr>
        <w:t xml:space="preserve"> </w:t>
      </w:r>
      <w:r w:rsidRPr="00D37E08">
        <w:rPr>
          <w:rFonts w:ascii="Times New Roman" w:hAnsi="Times New Roman" w:cs="Times New Roman"/>
          <w:b w:val="0"/>
          <w:color w:val="auto"/>
          <w:sz w:val="22"/>
          <w:szCs w:val="22"/>
        </w:rPr>
        <w:t xml:space="preserve">10 minutes after injection </w:t>
      </w:r>
      <w:r w:rsidR="00133982" w:rsidRPr="00D37E08">
        <w:rPr>
          <w:rFonts w:ascii="Times New Roman" w:hAnsi="Times New Roman" w:cs="Times New Roman"/>
          <w:b w:val="0"/>
          <w:color w:val="auto"/>
          <w:sz w:val="22"/>
          <w:szCs w:val="22"/>
        </w:rPr>
        <w:t xml:space="preserve">for A: Free </w:t>
      </w:r>
      <w:r w:rsidR="00133982" w:rsidRPr="00D37E08">
        <w:rPr>
          <w:rFonts w:ascii="Times New Roman" w:hAnsi="Times New Roman" w:cs="Times New Roman"/>
          <w:b w:val="0"/>
          <w:color w:val="auto"/>
          <w:sz w:val="22"/>
          <w:szCs w:val="22"/>
          <w:vertAlign w:val="superscript"/>
        </w:rPr>
        <w:t>68</w:t>
      </w:r>
      <w:r w:rsidR="00133982" w:rsidRPr="00D37E08">
        <w:rPr>
          <w:rFonts w:ascii="Times New Roman" w:hAnsi="Times New Roman" w:cs="Times New Roman"/>
          <w:b w:val="0"/>
          <w:color w:val="auto"/>
          <w:sz w:val="22"/>
          <w:szCs w:val="22"/>
        </w:rPr>
        <w:t xml:space="preserve">Ga and B: </w:t>
      </w:r>
      <w:r w:rsidR="00133982" w:rsidRPr="00D37E08">
        <w:rPr>
          <w:rFonts w:ascii="Times New Roman" w:hAnsi="Times New Roman" w:cs="Times New Roman"/>
          <w:b w:val="0"/>
          <w:color w:val="auto"/>
          <w:sz w:val="22"/>
          <w:szCs w:val="22"/>
          <w:vertAlign w:val="superscript"/>
        </w:rPr>
        <w:t>68</w:t>
      </w:r>
      <w:r w:rsidR="00133982" w:rsidRPr="00D37E08">
        <w:rPr>
          <w:rFonts w:ascii="Times New Roman" w:hAnsi="Times New Roman" w:cs="Times New Roman"/>
          <w:b w:val="0"/>
          <w:color w:val="auto"/>
          <w:sz w:val="22"/>
          <w:szCs w:val="22"/>
        </w:rPr>
        <w:t>Ga-PGCD</w:t>
      </w:r>
      <w:bookmarkEnd w:id="183"/>
    </w:p>
    <w:p w:rsidR="00133982" w:rsidRPr="00D37E08" w:rsidRDefault="00A10EFE" w:rsidP="001F1B0B">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However</w:t>
      </w:r>
      <w:r w:rsidR="00787385" w:rsidRPr="00D37E08">
        <w:rPr>
          <w:rFonts w:ascii="Times New Roman" w:hAnsi="Times New Roman" w:cs="Times New Roman"/>
          <w:lang w:eastAsia="ja-JP"/>
        </w:rPr>
        <w:t>,</w:t>
      </w:r>
      <w:r w:rsidRPr="00D37E08">
        <w:rPr>
          <w:rFonts w:ascii="Times New Roman" w:hAnsi="Times New Roman" w:cs="Times New Roman"/>
          <w:lang w:eastAsia="ja-JP"/>
        </w:rPr>
        <w:t xml:space="preserve"> despite the similarities organ collection at 2 hours showed a different picture</w:t>
      </w:r>
      <w:r w:rsidR="00F96534" w:rsidRPr="00D37E08">
        <w:rPr>
          <w:rFonts w:ascii="Times New Roman" w:hAnsi="Times New Roman" w:cs="Times New Roman"/>
          <w:lang w:eastAsia="ja-JP"/>
        </w:rPr>
        <w:t xml:space="preserve"> (</w:t>
      </w:r>
      <w:r w:rsidR="00086671" w:rsidRPr="00D37E08">
        <w:fldChar w:fldCharType="begin"/>
      </w:r>
      <w:r w:rsidR="00086671" w:rsidRPr="00D37E08">
        <w:instrText xml:space="preserve"> REF _Ref355864529 \h  \* MERGEFORMAT </w:instrText>
      </w:r>
      <w:r w:rsidR="00086671" w:rsidRPr="00D37E08">
        <w:fldChar w:fldCharType="separate"/>
      </w:r>
      <w:r w:rsidR="000C3C70" w:rsidRPr="00D37E08">
        <w:rPr>
          <w:rFonts w:ascii="Times New Roman" w:hAnsi="Times New Roman" w:cs="Times New Roman"/>
        </w:rPr>
        <w:t>Fig 52</w:t>
      </w:r>
      <w:r w:rsidR="00086671" w:rsidRPr="00D37E08">
        <w:fldChar w:fldCharType="end"/>
      </w:r>
      <w:r w:rsidR="00F96534" w:rsidRPr="00D37E08">
        <w:rPr>
          <w:rFonts w:ascii="Times New Roman" w:hAnsi="Times New Roman" w:cs="Times New Roman"/>
          <w:lang w:eastAsia="ja-JP"/>
        </w:rPr>
        <w:t>)</w:t>
      </w:r>
      <w:r w:rsidRPr="00D37E08">
        <w:rPr>
          <w:rFonts w:ascii="Times New Roman" w:hAnsi="Times New Roman" w:cs="Times New Roman"/>
          <w:lang w:eastAsia="ja-JP"/>
        </w:rPr>
        <w:t xml:space="preserve">. </w:t>
      </w:r>
      <w:r w:rsidR="001F1B0B" w:rsidRPr="00D37E08">
        <w:rPr>
          <w:rFonts w:ascii="Times New Roman" w:hAnsi="Times New Roman" w:cs="Times New Roman"/>
          <w:lang w:eastAsia="ja-JP"/>
        </w:rPr>
        <w:t xml:space="preserve">Only 49.0±3.3 % of the </w:t>
      </w:r>
      <w:r w:rsidR="001F1B0B" w:rsidRPr="00D37E08">
        <w:rPr>
          <w:rFonts w:ascii="Times New Roman" w:hAnsi="Times New Roman" w:cs="Times New Roman"/>
          <w:vertAlign w:val="superscript"/>
          <w:lang w:eastAsia="ja-JP"/>
        </w:rPr>
        <w:t>68</w:t>
      </w:r>
      <w:r w:rsidR="001F1B0B" w:rsidRPr="00D37E08">
        <w:rPr>
          <w:rFonts w:ascii="Times New Roman" w:hAnsi="Times New Roman" w:cs="Times New Roman"/>
          <w:lang w:eastAsia="ja-JP"/>
        </w:rPr>
        <w:t xml:space="preserve">Ga injected as </w:t>
      </w:r>
      <w:r w:rsidR="007911FE" w:rsidRPr="00D37E08">
        <w:rPr>
          <w:rFonts w:ascii="Times New Roman" w:hAnsi="Times New Roman" w:cs="Times New Roman"/>
          <w:vertAlign w:val="superscript"/>
          <w:lang w:eastAsia="ja-JP"/>
        </w:rPr>
        <w:t>68</w:t>
      </w:r>
      <w:r w:rsidR="007911FE" w:rsidRPr="00D37E08">
        <w:rPr>
          <w:rFonts w:ascii="Times New Roman" w:hAnsi="Times New Roman" w:cs="Times New Roman"/>
          <w:lang w:eastAsia="ja-JP"/>
        </w:rPr>
        <w:t>Ga</w:t>
      </w:r>
      <w:r w:rsidR="001F1B0B" w:rsidRPr="00D37E08">
        <w:rPr>
          <w:rFonts w:ascii="Times New Roman" w:hAnsi="Times New Roman" w:cs="Times New Roman"/>
          <w:lang w:eastAsia="ja-JP"/>
        </w:rPr>
        <w:t xml:space="preserve">-PGCD was found in the blood while 84.9±4.5 % was present in the </w:t>
      </w:r>
      <w:r w:rsidR="00380679" w:rsidRPr="00D37E08">
        <w:rPr>
          <w:rFonts w:ascii="Times New Roman" w:hAnsi="Times New Roman" w:cs="Times New Roman"/>
          <w:lang w:eastAsia="ja-JP"/>
        </w:rPr>
        <w:t xml:space="preserve">blood for the </w:t>
      </w:r>
      <w:r w:rsidR="001F1B0B" w:rsidRPr="00D37E08">
        <w:rPr>
          <w:rFonts w:ascii="Times New Roman" w:hAnsi="Times New Roman" w:cs="Times New Roman"/>
          <w:lang w:eastAsia="ja-JP"/>
        </w:rPr>
        <w:t xml:space="preserve">free </w:t>
      </w:r>
      <w:r w:rsidR="001F1B0B" w:rsidRPr="00D37E08">
        <w:rPr>
          <w:rFonts w:ascii="Times New Roman" w:hAnsi="Times New Roman" w:cs="Times New Roman"/>
          <w:vertAlign w:val="superscript"/>
          <w:lang w:eastAsia="ja-JP"/>
        </w:rPr>
        <w:t>68</w:t>
      </w:r>
      <w:r w:rsidR="001F1B0B" w:rsidRPr="00D37E08">
        <w:rPr>
          <w:rFonts w:ascii="Times New Roman" w:hAnsi="Times New Roman" w:cs="Times New Roman"/>
          <w:lang w:eastAsia="ja-JP"/>
        </w:rPr>
        <w:t>Ga experiments. Equally different</w:t>
      </w:r>
      <w:r w:rsidR="00380679" w:rsidRPr="00D37E08">
        <w:rPr>
          <w:rFonts w:ascii="Times New Roman" w:hAnsi="Times New Roman" w:cs="Times New Roman"/>
          <w:lang w:eastAsia="ja-JP"/>
        </w:rPr>
        <w:t xml:space="preserve"> </w:t>
      </w:r>
      <w:r w:rsidR="00787385" w:rsidRPr="00D37E08">
        <w:rPr>
          <w:rFonts w:ascii="Times New Roman" w:hAnsi="Times New Roman" w:cs="Times New Roman"/>
          <w:lang w:eastAsia="ja-JP"/>
        </w:rPr>
        <w:t>was</w:t>
      </w:r>
      <w:r w:rsidR="001F1B0B" w:rsidRPr="00D37E08">
        <w:rPr>
          <w:rFonts w:ascii="Times New Roman" w:hAnsi="Times New Roman" w:cs="Times New Roman"/>
          <w:lang w:eastAsia="ja-JP"/>
        </w:rPr>
        <w:t xml:space="preserve"> the amount of tracer in the urine: 35.1±4.0 % for </w:t>
      </w:r>
      <w:r w:rsidR="001F1B0B" w:rsidRPr="00D37E08">
        <w:rPr>
          <w:rFonts w:ascii="Times New Roman" w:hAnsi="Times New Roman" w:cs="Times New Roman"/>
          <w:vertAlign w:val="superscript"/>
          <w:lang w:eastAsia="ja-JP"/>
        </w:rPr>
        <w:t>68</w:t>
      </w:r>
      <w:r w:rsidR="001F1B0B" w:rsidRPr="00D37E08">
        <w:rPr>
          <w:rFonts w:ascii="Times New Roman" w:hAnsi="Times New Roman" w:cs="Times New Roman"/>
          <w:lang w:eastAsia="ja-JP"/>
        </w:rPr>
        <w:t xml:space="preserve">Ga-PGCD versus 6.8±2.9 % for the free </w:t>
      </w:r>
      <w:r w:rsidR="001F1B0B" w:rsidRPr="00D37E08">
        <w:rPr>
          <w:rFonts w:ascii="Times New Roman" w:hAnsi="Times New Roman" w:cs="Times New Roman"/>
          <w:vertAlign w:val="superscript"/>
          <w:lang w:eastAsia="ja-JP"/>
        </w:rPr>
        <w:t>68</w:t>
      </w:r>
      <w:r w:rsidR="001F1B0B" w:rsidRPr="00D37E08">
        <w:rPr>
          <w:rFonts w:ascii="Times New Roman" w:hAnsi="Times New Roman" w:cs="Times New Roman"/>
          <w:lang w:eastAsia="ja-JP"/>
        </w:rPr>
        <w:t xml:space="preserve">Ga. These differences evidence a combination of trans-chelation (PGCD to native transferrin) and PGCD </w:t>
      </w:r>
      <w:r w:rsidR="001F1B0B" w:rsidRPr="00D37E08">
        <w:rPr>
          <w:rFonts w:ascii="Times New Roman" w:hAnsi="Times New Roman" w:cs="Times New Roman"/>
          <w:i/>
          <w:lang w:eastAsia="ja-JP"/>
        </w:rPr>
        <w:t>in vivo</w:t>
      </w:r>
      <w:r w:rsidR="001F1B0B" w:rsidRPr="00D37E08">
        <w:rPr>
          <w:rFonts w:ascii="Times New Roman" w:hAnsi="Times New Roman" w:cs="Times New Roman"/>
          <w:lang w:eastAsia="ja-JP"/>
        </w:rPr>
        <w:t xml:space="preserve"> degradation. Small dissolved polar fragments with </w:t>
      </w:r>
      <w:r w:rsidR="001F1B0B" w:rsidRPr="00D37E08">
        <w:rPr>
          <w:rFonts w:ascii="Times New Roman" w:hAnsi="Times New Roman" w:cs="Times New Roman"/>
          <w:vertAlign w:val="superscript"/>
          <w:lang w:eastAsia="ja-JP"/>
        </w:rPr>
        <w:t>68</w:t>
      </w:r>
      <w:r w:rsidR="001F1B0B" w:rsidRPr="00D37E08">
        <w:rPr>
          <w:rFonts w:ascii="Times New Roman" w:hAnsi="Times New Roman" w:cs="Times New Roman"/>
          <w:lang w:eastAsia="ja-JP"/>
        </w:rPr>
        <w:t xml:space="preserve">Ga (probably some form of Gallium Citrate) are </w:t>
      </w:r>
      <w:r w:rsidR="00787385" w:rsidRPr="00D37E08">
        <w:rPr>
          <w:rFonts w:ascii="Times New Roman" w:hAnsi="Times New Roman" w:cs="Times New Roman"/>
          <w:lang w:eastAsia="ja-JP"/>
        </w:rPr>
        <w:t>cleared</w:t>
      </w:r>
      <w:r w:rsidR="001F1B0B" w:rsidRPr="00D37E08">
        <w:rPr>
          <w:rFonts w:ascii="Times New Roman" w:hAnsi="Times New Roman" w:cs="Times New Roman"/>
          <w:lang w:eastAsia="ja-JP"/>
        </w:rPr>
        <w:t xml:space="preserve"> quickly by the kidneys and moved to the bladder. Despite the evidence of some </w:t>
      </w:r>
      <w:r w:rsidR="001F1B0B" w:rsidRPr="00D37E08">
        <w:rPr>
          <w:rFonts w:ascii="Times New Roman" w:hAnsi="Times New Roman" w:cs="Times New Roman"/>
          <w:vertAlign w:val="superscript"/>
          <w:lang w:eastAsia="ja-JP"/>
        </w:rPr>
        <w:t>68</w:t>
      </w:r>
      <w:r w:rsidR="001F1B0B" w:rsidRPr="00D37E08">
        <w:rPr>
          <w:rFonts w:ascii="Times New Roman" w:hAnsi="Times New Roman" w:cs="Times New Roman"/>
          <w:lang w:eastAsia="ja-JP"/>
        </w:rPr>
        <w:t xml:space="preserve">Ga chelation strength by PGCD, it is not enough to perform lung perfusion imaging studies as shown in </w:t>
      </w:r>
      <w:r w:rsidR="00086671" w:rsidRPr="00D37E08">
        <w:fldChar w:fldCharType="begin"/>
      </w:r>
      <w:r w:rsidR="00086671" w:rsidRPr="00D37E08">
        <w:instrText xml:space="preserve"> REF _Ref355862914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51</w:t>
      </w:r>
      <w:r w:rsidR="00086671" w:rsidRPr="00D37E08">
        <w:fldChar w:fldCharType="end"/>
      </w:r>
      <w:r w:rsidR="001F1B0B" w:rsidRPr="00D37E08">
        <w:rPr>
          <w:rFonts w:ascii="Times New Roman" w:hAnsi="Times New Roman" w:cs="Times New Roman"/>
          <w:lang w:eastAsia="ja-JP"/>
        </w:rPr>
        <w:t xml:space="preserve">. The </w:t>
      </w:r>
      <w:r w:rsidR="00380679" w:rsidRPr="00D37E08">
        <w:rPr>
          <w:rFonts w:ascii="Times New Roman" w:hAnsi="Times New Roman" w:cs="Times New Roman"/>
          <w:lang w:eastAsia="ja-JP"/>
        </w:rPr>
        <w:t>fast</w:t>
      </w:r>
      <w:r w:rsidR="001F1B0B" w:rsidRPr="00D37E08">
        <w:rPr>
          <w:rFonts w:ascii="Times New Roman" w:hAnsi="Times New Roman" w:cs="Times New Roman"/>
          <w:lang w:eastAsia="ja-JP"/>
        </w:rPr>
        <w:t xml:space="preserve"> released </w:t>
      </w:r>
      <w:r w:rsidR="00380679" w:rsidRPr="00D37E08">
        <w:rPr>
          <w:rFonts w:ascii="Times New Roman" w:hAnsi="Times New Roman" w:cs="Times New Roman"/>
          <w:lang w:eastAsia="ja-JP"/>
        </w:rPr>
        <w:t xml:space="preserve">of </w:t>
      </w:r>
      <w:r w:rsidR="001F1B0B" w:rsidRPr="00D37E08">
        <w:rPr>
          <w:rFonts w:ascii="Times New Roman" w:hAnsi="Times New Roman" w:cs="Times New Roman"/>
          <w:vertAlign w:val="superscript"/>
          <w:lang w:eastAsia="ja-JP"/>
        </w:rPr>
        <w:t>68</w:t>
      </w:r>
      <w:r w:rsidR="001F1B0B" w:rsidRPr="00D37E08">
        <w:rPr>
          <w:rFonts w:ascii="Times New Roman" w:hAnsi="Times New Roman" w:cs="Times New Roman"/>
          <w:lang w:eastAsia="ja-JP"/>
        </w:rPr>
        <w:t>Ga to the blood significantly increase</w:t>
      </w:r>
      <w:r w:rsidR="00787385" w:rsidRPr="00D37E08">
        <w:rPr>
          <w:rFonts w:ascii="Times New Roman" w:hAnsi="Times New Roman" w:cs="Times New Roman"/>
          <w:lang w:eastAsia="ja-JP"/>
        </w:rPr>
        <w:t>s</w:t>
      </w:r>
      <w:r w:rsidR="001F1B0B" w:rsidRPr="00D37E08">
        <w:rPr>
          <w:rFonts w:ascii="Times New Roman" w:hAnsi="Times New Roman" w:cs="Times New Roman"/>
          <w:lang w:eastAsia="ja-JP"/>
        </w:rPr>
        <w:t xml:space="preserve"> the</w:t>
      </w:r>
      <w:r w:rsidR="00F96534" w:rsidRPr="00D37E08">
        <w:rPr>
          <w:rFonts w:ascii="Times New Roman" w:hAnsi="Times New Roman" w:cs="Times New Roman"/>
          <w:lang w:eastAsia="ja-JP"/>
        </w:rPr>
        <w:t xml:space="preserve"> body </w:t>
      </w:r>
      <w:r w:rsidR="001F1B0B" w:rsidRPr="00D37E08">
        <w:rPr>
          <w:rFonts w:ascii="Times New Roman" w:hAnsi="Times New Roman" w:cs="Times New Roman"/>
          <w:lang w:eastAsia="ja-JP"/>
        </w:rPr>
        <w:t xml:space="preserve">background </w:t>
      </w:r>
      <w:r w:rsidR="00F96534" w:rsidRPr="00D37E08">
        <w:rPr>
          <w:rFonts w:ascii="Times New Roman" w:hAnsi="Times New Roman" w:cs="Times New Roman"/>
          <w:lang w:eastAsia="ja-JP"/>
        </w:rPr>
        <w:t xml:space="preserve">and makes </w:t>
      </w:r>
      <w:r w:rsidR="00380679" w:rsidRPr="00D37E08">
        <w:rPr>
          <w:rFonts w:ascii="Times New Roman" w:hAnsi="Times New Roman" w:cs="Times New Roman"/>
          <w:lang w:eastAsia="ja-JP"/>
        </w:rPr>
        <w:t>difficult to obtain lung perfusion images with diagnostic value</w:t>
      </w:r>
      <w:r w:rsidR="00F96534" w:rsidRPr="00D37E08">
        <w:rPr>
          <w:rFonts w:ascii="Times New Roman" w:hAnsi="Times New Roman" w:cs="Times New Roman"/>
          <w:lang w:eastAsia="ja-JP"/>
        </w:rPr>
        <w:t>.</w:t>
      </w:r>
    </w:p>
    <w:p w:rsidR="00A10EFE" w:rsidRPr="00D37E08" w:rsidRDefault="00A30C59" w:rsidP="00A10EFE">
      <w:pPr>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6CA889B8" wp14:editId="18B84850">
            <wp:extent cx="4125194" cy="3187770"/>
            <wp:effectExtent l="0" t="0" r="889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 Ga and PGCD comparison.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125865" cy="3188289"/>
                    </a:xfrm>
                    <a:prstGeom prst="rect">
                      <a:avLst/>
                    </a:prstGeom>
                  </pic:spPr>
                </pic:pic>
              </a:graphicData>
            </a:graphic>
          </wp:inline>
        </w:drawing>
      </w:r>
    </w:p>
    <w:p w:rsidR="00A10EFE" w:rsidRPr="00D37E08" w:rsidRDefault="00A10EFE" w:rsidP="007911FE">
      <w:pPr>
        <w:pStyle w:val="Caption"/>
        <w:jc w:val="center"/>
        <w:rPr>
          <w:rFonts w:ascii="Times New Roman" w:hAnsi="Times New Roman" w:cs="Times New Roman"/>
          <w:b w:val="0"/>
          <w:color w:val="auto"/>
          <w:sz w:val="22"/>
          <w:szCs w:val="22"/>
        </w:rPr>
      </w:pPr>
      <w:bookmarkStart w:id="184" w:name="_Ref355864529"/>
      <w:bookmarkStart w:id="185" w:name="_Toc361725477"/>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52</w:t>
      </w:r>
      <w:r w:rsidR="004F6A65" w:rsidRPr="00D37E08">
        <w:rPr>
          <w:rFonts w:ascii="Times New Roman" w:hAnsi="Times New Roman" w:cs="Times New Roman"/>
          <w:b w:val="0"/>
          <w:color w:val="auto"/>
          <w:sz w:val="22"/>
          <w:szCs w:val="22"/>
        </w:rPr>
        <w:fldChar w:fldCharType="end"/>
      </w:r>
      <w:bookmarkEnd w:id="184"/>
      <w:r w:rsidRPr="00D37E08">
        <w:rPr>
          <w:rFonts w:ascii="Times New Roman" w:hAnsi="Times New Roman" w:cs="Times New Roman"/>
          <w:b w:val="0"/>
          <w:color w:val="auto"/>
          <w:sz w:val="22"/>
          <w:szCs w:val="22"/>
        </w:rPr>
        <w:t xml:space="preserve"> </w:t>
      </w:r>
      <w:r w:rsidR="00380679" w:rsidRPr="00D37E08">
        <w:rPr>
          <w:rFonts w:ascii="Times New Roman" w:hAnsi="Times New Roman" w:cs="Times New Roman"/>
          <w:b w:val="0"/>
          <w:color w:val="auto"/>
          <w:sz w:val="22"/>
          <w:szCs w:val="22"/>
        </w:rPr>
        <w:t>Decay corrected o</w:t>
      </w:r>
      <w:r w:rsidR="00F96534" w:rsidRPr="00D37E08">
        <w:rPr>
          <w:rFonts w:ascii="Times New Roman" w:hAnsi="Times New Roman" w:cs="Times New Roman"/>
          <w:b w:val="0"/>
          <w:color w:val="auto"/>
          <w:sz w:val="22"/>
          <w:szCs w:val="22"/>
        </w:rPr>
        <w:t>rgan</w:t>
      </w:r>
      <w:r w:rsidR="007911FE" w:rsidRPr="00D37E08">
        <w:rPr>
          <w:rFonts w:ascii="Times New Roman" w:hAnsi="Times New Roman" w:cs="Times New Roman"/>
          <w:b w:val="0"/>
          <w:color w:val="auto"/>
          <w:sz w:val="22"/>
          <w:szCs w:val="22"/>
        </w:rPr>
        <w:t xml:space="preserve"> biodistribution after 2 hours for free </w:t>
      </w:r>
      <w:r w:rsidR="007911FE" w:rsidRPr="00D37E08">
        <w:rPr>
          <w:rFonts w:ascii="Times New Roman" w:hAnsi="Times New Roman" w:cs="Times New Roman"/>
          <w:b w:val="0"/>
          <w:color w:val="auto"/>
          <w:sz w:val="22"/>
          <w:szCs w:val="22"/>
          <w:vertAlign w:val="superscript"/>
        </w:rPr>
        <w:t>68</w:t>
      </w:r>
      <w:r w:rsidR="007911FE" w:rsidRPr="00D37E08">
        <w:rPr>
          <w:rFonts w:ascii="Times New Roman" w:hAnsi="Times New Roman" w:cs="Times New Roman"/>
          <w:b w:val="0"/>
          <w:color w:val="auto"/>
          <w:sz w:val="22"/>
          <w:szCs w:val="22"/>
        </w:rPr>
        <w:t xml:space="preserve">Ga and </w:t>
      </w:r>
      <w:r w:rsidR="007911FE" w:rsidRPr="00D37E08">
        <w:rPr>
          <w:rFonts w:ascii="Times New Roman" w:hAnsi="Times New Roman" w:cs="Times New Roman"/>
          <w:b w:val="0"/>
          <w:color w:val="auto"/>
          <w:sz w:val="22"/>
          <w:szCs w:val="22"/>
          <w:vertAlign w:val="superscript"/>
        </w:rPr>
        <w:t>68</w:t>
      </w:r>
      <w:r w:rsidR="007911FE" w:rsidRPr="00D37E08">
        <w:rPr>
          <w:rFonts w:ascii="Times New Roman" w:hAnsi="Times New Roman" w:cs="Times New Roman"/>
          <w:b w:val="0"/>
          <w:color w:val="auto"/>
          <w:sz w:val="22"/>
          <w:szCs w:val="22"/>
        </w:rPr>
        <w:t>Ga-PGCD.</w:t>
      </w:r>
      <w:bookmarkEnd w:id="185"/>
    </w:p>
    <w:p w:rsidR="007911FE" w:rsidRPr="00D37E08" w:rsidRDefault="00F96534" w:rsidP="00D4002F">
      <w:pPr>
        <w:spacing w:line="480" w:lineRule="auto"/>
        <w:jc w:val="both"/>
        <w:rPr>
          <w:rFonts w:ascii="Times New Roman" w:hAnsi="Times New Roman" w:cs="Times New Roman"/>
        </w:rPr>
      </w:pPr>
      <w:r w:rsidRPr="00D37E08">
        <w:rPr>
          <w:rFonts w:ascii="Times New Roman" w:hAnsi="Times New Roman" w:cs="Times New Roman"/>
        </w:rPr>
        <w:t xml:space="preserve">Similar to </w:t>
      </w:r>
      <w:r w:rsidRPr="00D37E08">
        <w:rPr>
          <w:rFonts w:ascii="Times New Roman" w:hAnsi="Times New Roman" w:cs="Times New Roman"/>
          <w:vertAlign w:val="superscript"/>
        </w:rPr>
        <w:t>68</w:t>
      </w:r>
      <w:r w:rsidRPr="00D37E08">
        <w:rPr>
          <w:rFonts w:ascii="Times New Roman" w:hAnsi="Times New Roman" w:cs="Times New Roman"/>
        </w:rPr>
        <w:t xml:space="preserve">Ga-PGCD, and despite the excellent </w:t>
      </w:r>
      <w:r w:rsidRPr="00D37E08">
        <w:rPr>
          <w:rFonts w:ascii="Times New Roman" w:hAnsi="Times New Roman" w:cs="Times New Roman"/>
          <w:i/>
        </w:rPr>
        <w:t>in vitro</w:t>
      </w:r>
      <w:r w:rsidRPr="00D37E08">
        <w:rPr>
          <w:rFonts w:ascii="Times New Roman" w:hAnsi="Times New Roman" w:cs="Times New Roman"/>
        </w:rPr>
        <w:t xml:space="preserve"> results obtained, </w:t>
      </w:r>
      <w:r w:rsidRPr="00D37E08">
        <w:rPr>
          <w:rFonts w:ascii="Times New Roman" w:hAnsi="Times New Roman" w:cs="Times New Roman"/>
          <w:vertAlign w:val="superscript"/>
        </w:rPr>
        <w:t>68</w:t>
      </w:r>
      <w:r w:rsidRPr="00D37E08">
        <w:rPr>
          <w:rFonts w:ascii="Times New Roman" w:hAnsi="Times New Roman" w:cs="Times New Roman"/>
        </w:rPr>
        <w:t>Ga-CHSg did not perform well as a lung perfusion imaging agent.</w:t>
      </w:r>
      <w:r w:rsidR="00D4002F" w:rsidRPr="00D37E08">
        <w:rPr>
          <w:rFonts w:ascii="Times New Roman" w:hAnsi="Times New Roman" w:cs="Times New Roman"/>
        </w:rPr>
        <w:t xml:space="preserve"> Strong evidence of </w:t>
      </w:r>
      <w:r w:rsidR="00D4002F" w:rsidRPr="00D37E08">
        <w:rPr>
          <w:rFonts w:ascii="Times New Roman" w:hAnsi="Times New Roman" w:cs="Times New Roman"/>
          <w:vertAlign w:val="superscript"/>
        </w:rPr>
        <w:t>68</w:t>
      </w:r>
      <w:r w:rsidR="00D4002F" w:rsidRPr="00D37E08">
        <w:rPr>
          <w:rFonts w:ascii="Times New Roman" w:hAnsi="Times New Roman" w:cs="Times New Roman"/>
        </w:rPr>
        <w:t>Ga trans-chelation by native transferring was observed (</w:t>
      </w:r>
      <w:r w:rsidR="00086671" w:rsidRPr="00D37E08">
        <w:fldChar w:fldCharType="begin"/>
      </w:r>
      <w:r w:rsidR="00086671" w:rsidRPr="00D37E08">
        <w:instrText xml:space="preserve"> REF _Ref355864832 \h  \* MERGEFORMAT </w:instrText>
      </w:r>
      <w:r w:rsidR="00086671" w:rsidRPr="00D37E08">
        <w:fldChar w:fldCharType="separate"/>
      </w:r>
      <w:r w:rsidR="000C3C70" w:rsidRPr="00D37E08">
        <w:rPr>
          <w:rFonts w:ascii="Times New Roman" w:hAnsi="Times New Roman" w:cs="Times New Roman"/>
        </w:rPr>
        <w:t>Fig 53</w:t>
      </w:r>
      <w:r w:rsidR="00086671" w:rsidRPr="00D37E08">
        <w:fldChar w:fldCharType="end"/>
      </w:r>
      <w:r w:rsidR="00D4002F" w:rsidRPr="00D37E08">
        <w:rPr>
          <w:rFonts w:ascii="Times New Roman" w:hAnsi="Times New Roman" w:cs="Times New Roman"/>
        </w:rPr>
        <w:t>).</w:t>
      </w:r>
    </w:p>
    <w:p w:rsidR="00A4765D" w:rsidRPr="00D37E08" w:rsidRDefault="00A4765D" w:rsidP="007911FE">
      <w:pPr>
        <w:rPr>
          <w:rFonts w:ascii="Times New Roman" w:hAnsi="Times New Roman" w:cs="Times New Roman"/>
        </w:rPr>
      </w:pPr>
      <w:r w:rsidRPr="00D37E08">
        <w:rPr>
          <w:rFonts w:ascii="Times New Roman" w:hAnsi="Times New Roman" w:cs="Times New Roman"/>
          <w:noProof/>
        </w:rPr>
        <w:drawing>
          <wp:inline distT="0" distB="0" distL="0" distR="0" wp14:anchorId="70BAF143" wp14:editId="4EC68D20">
            <wp:extent cx="5415148" cy="1906791"/>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37109" cy="1914524"/>
                    </a:xfrm>
                    <a:prstGeom prst="rect">
                      <a:avLst/>
                    </a:prstGeom>
                    <a:noFill/>
                    <a:ln>
                      <a:noFill/>
                    </a:ln>
                  </pic:spPr>
                </pic:pic>
              </a:graphicData>
            </a:graphic>
          </wp:inline>
        </w:drawing>
      </w:r>
    </w:p>
    <w:p w:rsidR="00380F96" w:rsidRPr="00D37E08" w:rsidRDefault="00380F96" w:rsidP="00380F96">
      <w:pPr>
        <w:pStyle w:val="Caption"/>
        <w:jc w:val="center"/>
        <w:rPr>
          <w:rFonts w:ascii="Times New Roman" w:hAnsi="Times New Roman" w:cs="Times New Roman"/>
          <w:b w:val="0"/>
          <w:color w:val="auto"/>
          <w:sz w:val="22"/>
          <w:szCs w:val="22"/>
        </w:rPr>
      </w:pPr>
      <w:bookmarkStart w:id="186" w:name="_Ref355864832"/>
      <w:bookmarkStart w:id="187" w:name="_Toc361725478"/>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53</w:t>
      </w:r>
      <w:r w:rsidR="004F6A65" w:rsidRPr="00D37E08">
        <w:rPr>
          <w:rFonts w:ascii="Times New Roman" w:hAnsi="Times New Roman" w:cs="Times New Roman"/>
          <w:b w:val="0"/>
          <w:color w:val="auto"/>
          <w:sz w:val="22"/>
          <w:szCs w:val="22"/>
        </w:rPr>
        <w:fldChar w:fldCharType="end"/>
      </w:r>
      <w:bookmarkEnd w:id="186"/>
      <w:r w:rsidRPr="00D37E08">
        <w:rPr>
          <w:rFonts w:ascii="Times New Roman" w:hAnsi="Times New Roman" w:cs="Times New Roman"/>
          <w:b w:val="0"/>
          <w:color w:val="auto"/>
          <w:sz w:val="22"/>
          <w:szCs w:val="22"/>
        </w:rPr>
        <w:t xml:space="preserve"> Comparison of images 10 minutes after injection for A: Free </w:t>
      </w:r>
      <w:r w:rsidRPr="00D37E08">
        <w:rPr>
          <w:rFonts w:ascii="Times New Roman" w:hAnsi="Times New Roman" w:cs="Times New Roman"/>
          <w:b w:val="0"/>
          <w:color w:val="auto"/>
          <w:sz w:val="22"/>
          <w:szCs w:val="22"/>
          <w:vertAlign w:val="superscript"/>
        </w:rPr>
        <w:t>68</w:t>
      </w:r>
      <w:r w:rsidRPr="00D37E08">
        <w:rPr>
          <w:rFonts w:ascii="Times New Roman" w:hAnsi="Times New Roman" w:cs="Times New Roman"/>
          <w:b w:val="0"/>
          <w:color w:val="auto"/>
          <w:sz w:val="22"/>
          <w:szCs w:val="22"/>
        </w:rPr>
        <w:t xml:space="preserve">Ga and B: </w:t>
      </w:r>
      <w:r w:rsidRPr="00D37E08">
        <w:rPr>
          <w:rFonts w:ascii="Times New Roman" w:hAnsi="Times New Roman" w:cs="Times New Roman"/>
          <w:b w:val="0"/>
          <w:color w:val="auto"/>
          <w:sz w:val="22"/>
          <w:szCs w:val="22"/>
          <w:vertAlign w:val="superscript"/>
        </w:rPr>
        <w:t>68</w:t>
      </w:r>
      <w:r w:rsidRPr="00D37E08">
        <w:rPr>
          <w:rFonts w:ascii="Times New Roman" w:hAnsi="Times New Roman" w:cs="Times New Roman"/>
          <w:b w:val="0"/>
          <w:color w:val="auto"/>
          <w:sz w:val="22"/>
          <w:szCs w:val="22"/>
        </w:rPr>
        <w:t>Ga-</w:t>
      </w:r>
      <w:r w:rsidR="00D4002F" w:rsidRPr="00D37E08">
        <w:rPr>
          <w:rFonts w:ascii="Times New Roman" w:hAnsi="Times New Roman" w:cs="Times New Roman"/>
          <w:b w:val="0"/>
          <w:color w:val="auto"/>
          <w:sz w:val="22"/>
          <w:szCs w:val="22"/>
        </w:rPr>
        <w:t>CHSg</w:t>
      </w:r>
      <w:bookmarkEnd w:id="187"/>
    </w:p>
    <w:p w:rsidR="00F96534" w:rsidRPr="00D37E08" w:rsidRDefault="00A30C59" w:rsidP="00380679">
      <w:pPr>
        <w:spacing w:line="480" w:lineRule="auto"/>
        <w:jc w:val="both"/>
        <w:rPr>
          <w:rFonts w:ascii="Times New Roman" w:hAnsi="Times New Roman" w:cs="Times New Roman"/>
        </w:rPr>
      </w:pPr>
      <w:r w:rsidRPr="00D37E08">
        <w:rPr>
          <w:rFonts w:ascii="Times New Roman" w:hAnsi="Times New Roman" w:cs="Times New Roman"/>
        </w:rPr>
        <w:t xml:space="preserve">Nevertheless, </w:t>
      </w:r>
      <w:r w:rsidR="00380679" w:rsidRPr="00D37E08">
        <w:rPr>
          <w:rFonts w:ascii="Times New Roman" w:hAnsi="Times New Roman" w:cs="Times New Roman"/>
          <w:vertAlign w:val="superscript"/>
        </w:rPr>
        <w:t>68</w:t>
      </w:r>
      <w:r w:rsidR="00380679" w:rsidRPr="00D37E08">
        <w:rPr>
          <w:rFonts w:ascii="Times New Roman" w:hAnsi="Times New Roman" w:cs="Times New Roman"/>
        </w:rPr>
        <w:t xml:space="preserve">Ga-CHSg </w:t>
      </w:r>
      <w:r w:rsidR="00380679" w:rsidRPr="00D37E08">
        <w:rPr>
          <w:rFonts w:ascii="Times New Roman" w:hAnsi="Times New Roman" w:cs="Times New Roman"/>
          <w:i/>
        </w:rPr>
        <w:t>in vivo</w:t>
      </w:r>
      <w:r w:rsidR="00380679" w:rsidRPr="00D37E08">
        <w:rPr>
          <w:rFonts w:ascii="Times New Roman" w:hAnsi="Times New Roman" w:cs="Times New Roman"/>
        </w:rPr>
        <w:t xml:space="preserve"> behavior was notably different than that of free </w:t>
      </w:r>
      <w:r w:rsidR="00380679" w:rsidRPr="00D37E08">
        <w:rPr>
          <w:rFonts w:ascii="Times New Roman" w:hAnsi="Times New Roman" w:cs="Times New Roman"/>
          <w:vertAlign w:val="superscript"/>
        </w:rPr>
        <w:t>68</w:t>
      </w:r>
      <w:r w:rsidR="00380679" w:rsidRPr="00D37E08">
        <w:rPr>
          <w:rFonts w:ascii="Times New Roman" w:hAnsi="Times New Roman" w:cs="Times New Roman"/>
        </w:rPr>
        <w:t>Ga 2 hours post-injection (</w:t>
      </w:r>
      <w:r w:rsidR="00086671" w:rsidRPr="00D37E08">
        <w:fldChar w:fldCharType="begin"/>
      </w:r>
      <w:r w:rsidR="00086671" w:rsidRPr="00D37E08">
        <w:instrText xml:space="preserve"> REF _Ref356463604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54</w:t>
      </w:r>
      <w:r w:rsidR="00086671" w:rsidRPr="00D37E08">
        <w:fldChar w:fldCharType="end"/>
      </w:r>
      <w:r w:rsidR="00380679" w:rsidRPr="00D37E08">
        <w:rPr>
          <w:rFonts w:ascii="Times New Roman" w:hAnsi="Times New Roman" w:cs="Times New Roman"/>
        </w:rPr>
        <w:t>).</w:t>
      </w:r>
    </w:p>
    <w:p w:rsidR="00A30C59" w:rsidRPr="00D37E08" w:rsidRDefault="004818F6" w:rsidP="00A30C59">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3220F325" wp14:editId="351CA936">
            <wp:extent cx="4546350" cy="3513221"/>
            <wp:effectExtent l="0" t="0" r="698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Sg-Ga biodist.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546350" cy="3513221"/>
                    </a:xfrm>
                    <a:prstGeom prst="rect">
                      <a:avLst/>
                    </a:prstGeom>
                  </pic:spPr>
                </pic:pic>
              </a:graphicData>
            </a:graphic>
          </wp:inline>
        </w:drawing>
      </w:r>
    </w:p>
    <w:p w:rsidR="00A30C59" w:rsidRPr="00D37E08" w:rsidRDefault="00A30C59" w:rsidP="00A30C59">
      <w:pPr>
        <w:pStyle w:val="Caption"/>
        <w:jc w:val="center"/>
        <w:rPr>
          <w:rFonts w:ascii="Times New Roman" w:hAnsi="Times New Roman" w:cs="Times New Roman"/>
          <w:b w:val="0"/>
          <w:color w:val="auto"/>
          <w:sz w:val="22"/>
          <w:szCs w:val="22"/>
        </w:rPr>
      </w:pPr>
      <w:bookmarkStart w:id="188" w:name="_Ref356463604"/>
      <w:bookmarkStart w:id="189" w:name="_Toc361725479"/>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54</w:t>
      </w:r>
      <w:r w:rsidR="004F6A65" w:rsidRPr="00D37E08">
        <w:rPr>
          <w:rFonts w:ascii="Times New Roman" w:hAnsi="Times New Roman" w:cs="Times New Roman"/>
          <w:b w:val="0"/>
          <w:color w:val="auto"/>
          <w:sz w:val="22"/>
          <w:szCs w:val="22"/>
        </w:rPr>
        <w:fldChar w:fldCharType="end"/>
      </w:r>
      <w:bookmarkEnd w:id="188"/>
      <w:r w:rsidRPr="00D37E08">
        <w:rPr>
          <w:rFonts w:ascii="Times New Roman" w:hAnsi="Times New Roman" w:cs="Times New Roman"/>
          <w:b w:val="0"/>
          <w:color w:val="auto"/>
          <w:sz w:val="22"/>
          <w:szCs w:val="22"/>
        </w:rPr>
        <w:t xml:space="preserve"> Organs biodistribution after 2 hours for free </w:t>
      </w:r>
      <w:r w:rsidRPr="00D37E08">
        <w:rPr>
          <w:rFonts w:ascii="Times New Roman" w:hAnsi="Times New Roman" w:cs="Times New Roman"/>
          <w:b w:val="0"/>
          <w:color w:val="auto"/>
          <w:sz w:val="22"/>
          <w:szCs w:val="22"/>
          <w:vertAlign w:val="superscript"/>
        </w:rPr>
        <w:t>68</w:t>
      </w:r>
      <w:r w:rsidRPr="00D37E08">
        <w:rPr>
          <w:rFonts w:ascii="Times New Roman" w:hAnsi="Times New Roman" w:cs="Times New Roman"/>
          <w:b w:val="0"/>
          <w:color w:val="auto"/>
          <w:sz w:val="22"/>
          <w:szCs w:val="22"/>
        </w:rPr>
        <w:t xml:space="preserve">Ga and </w:t>
      </w:r>
      <w:r w:rsidRPr="00D37E08">
        <w:rPr>
          <w:rFonts w:ascii="Times New Roman" w:hAnsi="Times New Roman" w:cs="Times New Roman"/>
          <w:b w:val="0"/>
          <w:color w:val="auto"/>
          <w:sz w:val="22"/>
          <w:szCs w:val="22"/>
          <w:vertAlign w:val="superscript"/>
        </w:rPr>
        <w:t>68</w:t>
      </w:r>
      <w:r w:rsidRPr="00D37E08">
        <w:rPr>
          <w:rFonts w:ascii="Times New Roman" w:hAnsi="Times New Roman" w:cs="Times New Roman"/>
          <w:b w:val="0"/>
          <w:color w:val="auto"/>
          <w:sz w:val="22"/>
          <w:szCs w:val="22"/>
        </w:rPr>
        <w:t>Ga-CHSg.</w:t>
      </w:r>
      <w:bookmarkEnd w:id="189"/>
    </w:p>
    <w:p w:rsidR="00A30C59" w:rsidRPr="00D37E08" w:rsidRDefault="003D7A0A" w:rsidP="00A30C59">
      <w:pPr>
        <w:spacing w:line="480" w:lineRule="auto"/>
        <w:jc w:val="both"/>
        <w:rPr>
          <w:rFonts w:ascii="Times New Roman" w:hAnsi="Times New Roman" w:cs="Times New Roman"/>
        </w:rPr>
      </w:pPr>
      <w:r w:rsidRPr="00D37E08">
        <w:rPr>
          <w:rFonts w:ascii="Times New Roman" w:hAnsi="Times New Roman" w:cs="Times New Roman"/>
        </w:rPr>
        <w:t xml:space="preserve">After 2 hours 31.9±1.3 % of the injected activity can be found in the lungs (compared to the 3.1±2.9 % found for the free </w:t>
      </w:r>
      <w:r w:rsidRPr="00D37E08">
        <w:rPr>
          <w:rFonts w:ascii="Times New Roman" w:hAnsi="Times New Roman" w:cs="Times New Roman"/>
          <w:vertAlign w:val="superscript"/>
        </w:rPr>
        <w:t>68</w:t>
      </w:r>
      <w:r w:rsidRPr="00D37E08">
        <w:rPr>
          <w:rFonts w:ascii="Times New Roman" w:hAnsi="Times New Roman" w:cs="Times New Roman"/>
        </w:rPr>
        <w:t>Ga) but 46.7±1.2 % was already released to the blood. The slow degradation of CHSg (compared to PGCD) was expected</w:t>
      </w:r>
      <w:r w:rsidR="006071E3" w:rsidRPr="00D37E08">
        <w:rPr>
          <w:rFonts w:ascii="Times New Roman" w:hAnsi="Times New Roman" w:cs="Times New Roman"/>
        </w:rPr>
        <w:t>. H</w:t>
      </w:r>
      <w:r w:rsidRPr="00D37E08">
        <w:rPr>
          <w:rFonts w:ascii="Times New Roman" w:hAnsi="Times New Roman" w:cs="Times New Roman"/>
        </w:rPr>
        <w:t xml:space="preserve">owever the </w:t>
      </w:r>
      <w:r w:rsidRPr="00D37E08">
        <w:rPr>
          <w:rFonts w:ascii="Times New Roman" w:hAnsi="Times New Roman" w:cs="Times New Roman"/>
          <w:vertAlign w:val="superscript"/>
        </w:rPr>
        <w:t>68</w:t>
      </w:r>
      <w:r w:rsidRPr="00D37E08">
        <w:rPr>
          <w:rFonts w:ascii="Times New Roman" w:hAnsi="Times New Roman" w:cs="Times New Roman"/>
        </w:rPr>
        <w:t xml:space="preserve">Ga release to the blood was not expected since </w:t>
      </w:r>
      <w:r w:rsidRPr="00D37E08">
        <w:rPr>
          <w:rFonts w:ascii="Times New Roman" w:hAnsi="Times New Roman" w:cs="Times New Roman"/>
          <w:i/>
        </w:rPr>
        <w:t>in vitro</w:t>
      </w:r>
      <w:r w:rsidRPr="00D37E08">
        <w:rPr>
          <w:rFonts w:ascii="Times New Roman" w:hAnsi="Times New Roman" w:cs="Times New Roman"/>
        </w:rPr>
        <w:t xml:space="preserve"> experiments were remarkable. Obtained result made necessary the surface decoration of the CHSg microspheres with a </w:t>
      </w:r>
      <w:r w:rsidRPr="00D37E08">
        <w:rPr>
          <w:rFonts w:ascii="Times New Roman" w:hAnsi="Times New Roman" w:cs="Times New Roman"/>
          <w:vertAlign w:val="superscript"/>
        </w:rPr>
        <w:t>68</w:t>
      </w:r>
      <w:r w:rsidRPr="00D37E08">
        <w:rPr>
          <w:rFonts w:ascii="Times New Roman" w:hAnsi="Times New Roman" w:cs="Times New Roman"/>
        </w:rPr>
        <w:t xml:space="preserve">Ga specific chelator (NOTA) to increase </w:t>
      </w:r>
      <w:r w:rsidRPr="00D37E08">
        <w:rPr>
          <w:rFonts w:ascii="Times New Roman" w:hAnsi="Times New Roman" w:cs="Times New Roman"/>
          <w:i/>
        </w:rPr>
        <w:t>in vivo</w:t>
      </w:r>
      <w:r w:rsidRPr="00D37E08">
        <w:rPr>
          <w:rFonts w:ascii="Times New Roman" w:hAnsi="Times New Roman" w:cs="Times New Roman"/>
        </w:rPr>
        <w:t xml:space="preserve"> stability of the labeling.</w:t>
      </w:r>
    </w:p>
    <w:p w:rsidR="003D7A0A" w:rsidRPr="00D37E08" w:rsidRDefault="0016514D" w:rsidP="00A30C59">
      <w:pPr>
        <w:spacing w:line="480" w:lineRule="auto"/>
        <w:jc w:val="both"/>
        <w:rPr>
          <w:rFonts w:ascii="Times New Roman" w:hAnsi="Times New Roman" w:cs="Times New Roman"/>
        </w:rPr>
      </w:pPr>
      <w:r w:rsidRPr="00D37E08">
        <w:rPr>
          <w:rFonts w:ascii="Times New Roman" w:hAnsi="Times New Roman" w:cs="Times New Roman"/>
        </w:rPr>
        <w:t xml:space="preserve">Animal experiments performed with </w:t>
      </w:r>
      <w:r w:rsidRPr="00D37E08">
        <w:rPr>
          <w:rFonts w:ascii="Times New Roman" w:hAnsi="Times New Roman" w:cs="Times New Roman"/>
          <w:vertAlign w:val="superscript"/>
        </w:rPr>
        <w:t>68</w:t>
      </w:r>
      <w:r w:rsidRPr="00D37E08">
        <w:rPr>
          <w:rFonts w:ascii="Times New Roman" w:hAnsi="Times New Roman" w:cs="Times New Roman"/>
        </w:rPr>
        <w:t>Ga-NOTA-CHSg showed high lung allocation and stability during the 4 hour study</w:t>
      </w:r>
      <w:r w:rsidR="00D116E6" w:rsidRPr="00D37E08">
        <w:rPr>
          <w:rFonts w:ascii="Times New Roman" w:hAnsi="Times New Roman" w:cs="Times New Roman"/>
        </w:rPr>
        <w:t xml:space="preserve"> (</w:t>
      </w:r>
      <w:r w:rsidR="00086671" w:rsidRPr="00D37E08">
        <w:fldChar w:fldCharType="begin"/>
      </w:r>
      <w:r w:rsidR="00086671" w:rsidRPr="00D37E08">
        <w:instrText xml:space="preserve"> REF _Ref355867259 \h  \* MERGEFORMAT </w:instrText>
      </w:r>
      <w:r w:rsidR="00086671" w:rsidRPr="00D37E08">
        <w:fldChar w:fldCharType="separate"/>
      </w:r>
      <w:r w:rsidR="000C3C70" w:rsidRPr="00D37E08">
        <w:rPr>
          <w:rFonts w:ascii="Times New Roman" w:hAnsi="Times New Roman" w:cs="Times New Roman"/>
        </w:rPr>
        <w:t>Fig 55</w:t>
      </w:r>
      <w:r w:rsidR="00086671" w:rsidRPr="00D37E08">
        <w:fldChar w:fldCharType="end"/>
      </w:r>
      <w:r w:rsidR="00D116E6" w:rsidRPr="00D37E08">
        <w:rPr>
          <w:rFonts w:ascii="Times New Roman" w:hAnsi="Times New Roman" w:cs="Times New Roman"/>
        </w:rPr>
        <w:t>)</w:t>
      </w:r>
      <w:r w:rsidRPr="00D37E08">
        <w:rPr>
          <w:rFonts w:ascii="Times New Roman" w:hAnsi="Times New Roman" w:cs="Times New Roman"/>
        </w:rPr>
        <w:t>.</w:t>
      </w:r>
    </w:p>
    <w:p w:rsidR="0016514D" w:rsidRPr="00D37E08" w:rsidRDefault="0016514D" w:rsidP="00A30C59">
      <w:pPr>
        <w:spacing w:line="480" w:lineRule="auto"/>
        <w:jc w:val="both"/>
        <w:rPr>
          <w:rFonts w:ascii="Times New Roman" w:hAnsi="Times New Roman" w:cs="Times New Roman"/>
        </w:rPr>
      </w:pPr>
      <w:r w:rsidRPr="00D37E08">
        <w:rPr>
          <w:rFonts w:ascii="Times New Roman" w:hAnsi="Times New Roman" w:cs="Times New Roman"/>
          <w:noProof/>
        </w:rPr>
        <w:drawing>
          <wp:inline distT="0" distB="0" distL="0" distR="0" wp14:anchorId="27943D22" wp14:editId="7CFA03E2">
            <wp:extent cx="5444649" cy="6293922"/>
            <wp:effectExtent l="0" t="0" r="381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Sg-NOTA vs free ALL.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52207" cy="6302659"/>
                    </a:xfrm>
                    <a:prstGeom prst="rect">
                      <a:avLst/>
                    </a:prstGeom>
                  </pic:spPr>
                </pic:pic>
              </a:graphicData>
            </a:graphic>
          </wp:inline>
        </w:drawing>
      </w:r>
    </w:p>
    <w:p w:rsidR="0016514D" w:rsidRPr="00D37E08" w:rsidRDefault="00174F05" w:rsidP="00174F05">
      <w:pPr>
        <w:pStyle w:val="Caption"/>
        <w:jc w:val="center"/>
        <w:rPr>
          <w:rFonts w:ascii="Times New Roman" w:hAnsi="Times New Roman" w:cs="Times New Roman"/>
          <w:b w:val="0"/>
          <w:color w:val="auto"/>
          <w:sz w:val="22"/>
          <w:szCs w:val="22"/>
        </w:rPr>
      </w:pPr>
      <w:bookmarkStart w:id="190" w:name="_Ref355867259"/>
      <w:bookmarkStart w:id="191" w:name="_Toc361725480"/>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55</w:t>
      </w:r>
      <w:r w:rsidR="004F6A65" w:rsidRPr="00D37E08">
        <w:rPr>
          <w:rFonts w:ascii="Times New Roman" w:hAnsi="Times New Roman" w:cs="Times New Roman"/>
          <w:b w:val="0"/>
          <w:color w:val="auto"/>
          <w:sz w:val="22"/>
          <w:szCs w:val="22"/>
        </w:rPr>
        <w:fldChar w:fldCharType="end"/>
      </w:r>
      <w:bookmarkEnd w:id="190"/>
      <w:r w:rsidRPr="00D37E08">
        <w:rPr>
          <w:rFonts w:ascii="Times New Roman" w:hAnsi="Times New Roman" w:cs="Times New Roman"/>
          <w:b w:val="0"/>
          <w:color w:val="auto"/>
          <w:sz w:val="22"/>
          <w:szCs w:val="22"/>
        </w:rPr>
        <w:t xml:space="preserve"> Non decay-corrected, un-collimated full body X-Ray/Autoradiography for </w:t>
      </w:r>
      <w:r w:rsidR="00D116E6" w:rsidRPr="00D37E08">
        <w:rPr>
          <w:rFonts w:ascii="Times New Roman" w:hAnsi="Times New Roman" w:cs="Times New Roman"/>
          <w:b w:val="0"/>
          <w:color w:val="auto"/>
          <w:sz w:val="22"/>
          <w:szCs w:val="22"/>
        </w:rPr>
        <w:t xml:space="preserve">free </w:t>
      </w:r>
      <w:r w:rsidR="00D116E6" w:rsidRPr="00D37E08">
        <w:rPr>
          <w:rFonts w:ascii="Times New Roman" w:hAnsi="Times New Roman" w:cs="Times New Roman"/>
          <w:b w:val="0"/>
          <w:color w:val="auto"/>
          <w:sz w:val="22"/>
          <w:szCs w:val="22"/>
          <w:vertAlign w:val="superscript"/>
        </w:rPr>
        <w:t>68</w:t>
      </w:r>
      <w:r w:rsidR="00D116E6" w:rsidRPr="00D37E08">
        <w:rPr>
          <w:rFonts w:ascii="Times New Roman" w:hAnsi="Times New Roman" w:cs="Times New Roman"/>
          <w:b w:val="0"/>
          <w:color w:val="auto"/>
          <w:sz w:val="22"/>
          <w:szCs w:val="22"/>
        </w:rPr>
        <w:t xml:space="preserve">Ga and </w:t>
      </w:r>
      <w:r w:rsidR="00D116E6" w:rsidRPr="00D37E08">
        <w:rPr>
          <w:rFonts w:ascii="Times New Roman" w:hAnsi="Times New Roman" w:cs="Times New Roman"/>
          <w:b w:val="0"/>
          <w:color w:val="auto"/>
          <w:sz w:val="22"/>
          <w:szCs w:val="22"/>
          <w:vertAlign w:val="superscript"/>
        </w:rPr>
        <w:t>68</w:t>
      </w:r>
      <w:r w:rsidR="00D116E6" w:rsidRPr="00D37E08">
        <w:rPr>
          <w:rFonts w:ascii="Times New Roman" w:hAnsi="Times New Roman" w:cs="Times New Roman"/>
          <w:b w:val="0"/>
          <w:color w:val="auto"/>
          <w:sz w:val="22"/>
          <w:szCs w:val="22"/>
        </w:rPr>
        <w:t xml:space="preserve">Ga-NOTA-CHSg at </w:t>
      </w:r>
      <w:r w:rsidRPr="00D37E08">
        <w:rPr>
          <w:rFonts w:ascii="Times New Roman" w:hAnsi="Times New Roman" w:cs="Times New Roman"/>
          <w:b w:val="0"/>
          <w:color w:val="auto"/>
          <w:sz w:val="22"/>
          <w:szCs w:val="22"/>
        </w:rPr>
        <w:t>1, 2, 3 and 4 hours.</w:t>
      </w:r>
      <w:bookmarkEnd w:id="191"/>
    </w:p>
    <w:p w:rsidR="00A10EFE" w:rsidRPr="00D37E08" w:rsidRDefault="0080399A" w:rsidP="00EB259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From the images can be concluded that I vivo stability of the prepared </w:t>
      </w:r>
      <w:r w:rsidRPr="00D37E08">
        <w:rPr>
          <w:rFonts w:ascii="Times New Roman" w:hAnsi="Times New Roman" w:cs="Times New Roman"/>
          <w:vertAlign w:val="superscript"/>
          <w:lang w:eastAsia="ja-JP"/>
        </w:rPr>
        <w:t>68</w:t>
      </w:r>
      <w:r w:rsidRPr="00D37E08">
        <w:rPr>
          <w:rFonts w:ascii="Times New Roman" w:hAnsi="Times New Roman" w:cs="Times New Roman"/>
          <w:lang w:eastAsia="ja-JP"/>
        </w:rPr>
        <w:t>Ga-NOTA-CHSg is remarkable and the microspheres are a good candidate for lung perfusion imaging. However, organs were collected and measured for quantification at 2 and 4 hours</w:t>
      </w:r>
      <w:r w:rsidR="00EB259C" w:rsidRPr="00D37E08">
        <w:rPr>
          <w:rFonts w:ascii="Times New Roman" w:hAnsi="Times New Roman" w:cs="Times New Roman"/>
          <w:lang w:eastAsia="ja-JP"/>
        </w:rPr>
        <w:t xml:space="preserve"> (</w:t>
      </w:r>
      <w:r w:rsidR="00086671" w:rsidRPr="00D37E08">
        <w:fldChar w:fldCharType="begin"/>
      </w:r>
      <w:r w:rsidR="00086671" w:rsidRPr="00D37E08">
        <w:instrText xml:space="preserve"> REF _Ref356463710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56</w:t>
      </w:r>
      <w:r w:rsidR="00086671" w:rsidRPr="00D37E08">
        <w:fldChar w:fldCharType="end"/>
      </w:r>
      <w:r w:rsidR="00EB259C" w:rsidRPr="00D37E08">
        <w:rPr>
          <w:rFonts w:ascii="Times New Roman" w:hAnsi="Times New Roman" w:cs="Times New Roman"/>
          <w:lang w:eastAsia="ja-JP"/>
        </w:rPr>
        <w:t>)</w:t>
      </w:r>
      <w:r w:rsidRPr="00D37E08">
        <w:rPr>
          <w:rFonts w:ascii="Times New Roman" w:hAnsi="Times New Roman" w:cs="Times New Roman"/>
          <w:lang w:eastAsia="ja-JP"/>
        </w:rPr>
        <w:t>.</w:t>
      </w:r>
    </w:p>
    <w:p w:rsidR="0080399A" w:rsidRPr="00D37E08" w:rsidRDefault="0080399A" w:rsidP="0080399A">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1E7400B2" wp14:editId="634B6F6C">
            <wp:extent cx="4779895" cy="3693694"/>
            <wp:effectExtent l="0" t="0" r="1905" b="254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Sg-NOTA-Ga Biodistribution.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784273" cy="3697077"/>
                    </a:xfrm>
                    <a:prstGeom prst="rect">
                      <a:avLst/>
                    </a:prstGeom>
                  </pic:spPr>
                </pic:pic>
              </a:graphicData>
            </a:graphic>
          </wp:inline>
        </w:drawing>
      </w:r>
    </w:p>
    <w:p w:rsidR="0080399A" w:rsidRPr="00D37E08" w:rsidRDefault="00866919" w:rsidP="00866919">
      <w:pPr>
        <w:pStyle w:val="Caption"/>
        <w:jc w:val="center"/>
        <w:rPr>
          <w:rFonts w:ascii="Times New Roman" w:hAnsi="Times New Roman" w:cs="Times New Roman"/>
          <w:b w:val="0"/>
          <w:color w:val="auto"/>
          <w:sz w:val="22"/>
          <w:szCs w:val="22"/>
        </w:rPr>
      </w:pPr>
      <w:bookmarkStart w:id="192" w:name="_Ref356463710"/>
      <w:bookmarkStart w:id="193" w:name="_Toc361725481"/>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56</w:t>
      </w:r>
      <w:r w:rsidR="004F6A65" w:rsidRPr="00D37E08">
        <w:rPr>
          <w:rFonts w:ascii="Times New Roman" w:hAnsi="Times New Roman" w:cs="Times New Roman"/>
          <w:b w:val="0"/>
          <w:color w:val="auto"/>
          <w:sz w:val="22"/>
          <w:szCs w:val="22"/>
        </w:rPr>
        <w:fldChar w:fldCharType="end"/>
      </w:r>
      <w:bookmarkEnd w:id="192"/>
      <w:r w:rsidRPr="00D37E08">
        <w:rPr>
          <w:rFonts w:ascii="Times New Roman" w:hAnsi="Times New Roman" w:cs="Times New Roman"/>
          <w:b w:val="0"/>
          <w:color w:val="auto"/>
          <w:sz w:val="22"/>
          <w:szCs w:val="22"/>
        </w:rPr>
        <w:t xml:space="preserve"> Decay Corrected Biodistribution of </w:t>
      </w:r>
      <w:r w:rsidRPr="00D37E08">
        <w:rPr>
          <w:rFonts w:ascii="Times New Roman" w:hAnsi="Times New Roman" w:cs="Times New Roman"/>
          <w:b w:val="0"/>
          <w:color w:val="auto"/>
          <w:sz w:val="22"/>
          <w:szCs w:val="22"/>
          <w:vertAlign w:val="superscript"/>
        </w:rPr>
        <w:t>68</w:t>
      </w:r>
      <w:r w:rsidRPr="00D37E08">
        <w:rPr>
          <w:rFonts w:ascii="Times New Roman" w:hAnsi="Times New Roman" w:cs="Times New Roman"/>
          <w:b w:val="0"/>
          <w:color w:val="auto"/>
          <w:sz w:val="22"/>
          <w:szCs w:val="22"/>
        </w:rPr>
        <w:t xml:space="preserve">Ga-NOTA-CHSg and Free </w:t>
      </w:r>
      <w:r w:rsidRPr="00D37E08">
        <w:rPr>
          <w:rFonts w:ascii="Times New Roman" w:hAnsi="Times New Roman" w:cs="Times New Roman"/>
          <w:b w:val="0"/>
          <w:color w:val="auto"/>
          <w:sz w:val="22"/>
          <w:szCs w:val="22"/>
          <w:vertAlign w:val="superscript"/>
        </w:rPr>
        <w:t>68</w:t>
      </w:r>
      <w:r w:rsidRPr="00D37E08">
        <w:rPr>
          <w:rFonts w:ascii="Times New Roman" w:hAnsi="Times New Roman" w:cs="Times New Roman"/>
          <w:b w:val="0"/>
          <w:color w:val="auto"/>
          <w:sz w:val="22"/>
          <w:szCs w:val="22"/>
        </w:rPr>
        <w:t>Ga at 2 and 4 hours.</w:t>
      </w:r>
      <w:bookmarkEnd w:id="193"/>
    </w:p>
    <w:p w:rsidR="00866919" w:rsidRPr="00D37E08" w:rsidRDefault="00C8091A" w:rsidP="005B3750">
      <w:pPr>
        <w:spacing w:line="480" w:lineRule="auto"/>
        <w:jc w:val="both"/>
        <w:rPr>
          <w:rFonts w:ascii="Times New Roman" w:hAnsi="Times New Roman" w:cs="Times New Roman"/>
        </w:rPr>
      </w:pPr>
      <w:r w:rsidRPr="00D37E08">
        <w:rPr>
          <w:rFonts w:ascii="Times New Roman" w:hAnsi="Times New Roman" w:cs="Times New Roman"/>
        </w:rPr>
        <w:t xml:space="preserve">After 2 hours 98.9±0.2 % of the injected activity </w:t>
      </w:r>
      <w:r w:rsidR="00EB259C" w:rsidRPr="00D37E08">
        <w:rPr>
          <w:rFonts w:ascii="Times New Roman" w:hAnsi="Times New Roman" w:cs="Times New Roman"/>
        </w:rPr>
        <w:t xml:space="preserve">of </w:t>
      </w:r>
      <w:r w:rsidR="00EB259C" w:rsidRPr="00D37E08">
        <w:rPr>
          <w:rFonts w:ascii="Times New Roman" w:hAnsi="Times New Roman" w:cs="Times New Roman"/>
          <w:vertAlign w:val="superscript"/>
        </w:rPr>
        <w:t>68</w:t>
      </w:r>
      <w:r w:rsidR="00EB259C" w:rsidRPr="00D37E08">
        <w:rPr>
          <w:rFonts w:ascii="Times New Roman" w:hAnsi="Times New Roman" w:cs="Times New Roman"/>
        </w:rPr>
        <w:t>Ga-NOTA-CHSg</w:t>
      </w:r>
      <w:r w:rsidR="00EB259C" w:rsidRPr="00D37E08">
        <w:rPr>
          <w:rFonts w:ascii="Times New Roman" w:hAnsi="Times New Roman" w:cs="Times New Roman"/>
          <w:b/>
        </w:rPr>
        <w:t xml:space="preserve"> </w:t>
      </w:r>
      <w:r w:rsidRPr="00D37E08">
        <w:rPr>
          <w:rFonts w:ascii="Times New Roman" w:hAnsi="Times New Roman" w:cs="Times New Roman"/>
        </w:rPr>
        <w:t>was found in the lungs, decreasing to 95.6±0.9 % after 4 hours. The activity released from the lungs moved directly to the bladder (3.5±0.6 % after 4 hours). The absence of activity in the blood (0.1±0.1 % at 2 hours and 0.5±0.1 % after 4 hours) evidence</w:t>
      </w:r>
      <w:r w:rsidR="005B3750" w:rsidRPr="00D37E08">
        <w:rPr>
          <w:rFonts w:ascii="Times New Roman" w:hAnsi="Times New Roman" w:cs="Times New Roman"/>
        </w:rPr>
        <w:t>d</w:t>
      </w:r>
      <w:r w:rsidRPr="00D37E08">
        <w:rPr>
          <w:rFonts w:ascii="Times New Roman" w:hAnsi="Times New Roman" w:cs="Times New Roman"/>
        </w:rPr>
        <w:t xml:space="preserve"> the high radiochemical stability of the NOTA-</w:t>
      </w:r>
      <w:r w:rsidRPr="00D37E08">
        <w:rPr>
          <w:rFonts w:ascii="Times New Roman" w:hAnsi="Times New Roman" w:cs="Times New Roman"/>
          <w:vertAlign w:val="superscript"/>
        </w:rPr>
        <w:t>68</w:t>
      </w:r>
      <w:r w:rsidRPr="00D37E08">
        <w:rPr>
          <w:rFonts w:ascii="Times New Roman" w:hAnsi="Times New Roman" w:cs="Times New Roman"/>
        </w:rPr>
        <w:t xml:space="preserve">Ga complex.  The activity found in the urine must be due to early particle degradation </w:t>
      </w:r>
      <w:r w:rsidR="005B3750" w:rsidRPr="00D37E08">
        <w:rPr>
          <w:rFonts w:ascii="Times New Roman" w:hAnsi="Times New Roman" w:cs="Times New Roman"/>
        </w:rPr>
        <w:t>releasing small polar fragments as frag-NOTA-</w:t>
      </w:r>
      <w:r w:rsidR="005B3750" w:rsidRPr="00D37E08">
        <w:rPr>
          <w:rFonts w:ascii="Times New Roman" w:hAnsi="Times New Roman" w:cs="Times New Roman"/>
          <w:vertAlign w:val="superscript"/>
        </w:rPr>
        <w:t>68</w:t>
      </w:r>
      <w:r w:rsidR="005B3750" w:rsidRPr="00D37E08">
        <w:rPr>
          <w:rFonts w:ascii="Times New Roman" w:hAnsi="Times New Roman" w:cs="Times New Roman"/>
        </w:rPr>
        <w:t xml:space="preserve">Ga. The addition of the NOTA chelator to the surface of the particles also served as a radioprotectant to the rest of the organs, since less than one percent of the injected activity was found in the blood at any time. For the obtained perfusion agent imaging is recommended within the first hour post injection because of </w:t>
      </w:r>
      <w:r w:rsidR="005B3750" w:rsidRPr="00D37E08">
        <w:rPr>
          <w:rFonts w:ascii="Times New Roman" w:hAnsi="Times New Roman" w:cs="Times New Roman"/>
          <w:vertAlign w:val="superscript"/>
        </w:rPr>
        <w:t>68</w:t>
      </w:r>
      <w:r w:rsidR="005B3750" w:rsidRPr="00D37E08">
        <w:rPr>
          <w:rFonts w:ascii="Times New Roman" w:hAnsi="Times New Roman" w:cs="Times New Roman"/>
        </w:rPr>
        <w:t>Ga decay.</w:t>
      </w:r>
    </w:p>
    <w:p w:rsidR="005B3750" w:rsidRPr="00D37E08" w:rsidRDefault="00ED69AA" w:rsidP="00ED69AA">
      <w:pPr>
        <w:pStyle w:val="Heading2"/>
        <w:rPr>
          <w:rFonts w:ascii="Times New Roman" w:hAnsi="Times New Roman" w:cs="Times New Roman"/>
          <w:b w:val="0"/>
          <w:color w:val="auto"/>
          <w:sz w:val="22"/>
          <w:szCs w:val="22"/>
          <w:lang w:eastAsia="ja-JP"/>
        </w:rPr>
      </w:pPr>
      <w:bookmarkStart w:id="194" w:name="_Toc361725386"/>
      <w:r w:rsidRPr="00D37E08">
        <w:rPr>
          <w:rFonts w:ascii="Times New Roman" w:hAnsi="Times New Roman" w:cs="Times New Roman"/>
          <w:b w:val="0"/>
          <w:color w:val="auto"/>
          <w:sz w:val="22"/>
          <w:szCs w:val="22"/>
          <w:lang w:eastAsia="ja-JP"/>
        </w:rPr>
        <w:t>6.5 Conclusion</w:t>
      </w:r>
      <w:bookmarkEnd w:id="194"/>
    </w:p>
    <w:p w:rsidR="00B72E66" w:rsidRPr="00D37E08" w:rsidRDefault="005B3750" w:rsidP="005B3750">
      <w:pPr>
        <w:spacing w:line="480" w:lineRule="auto"/>
        <w:jc w:val="both"/>
        <w:rPr>
          <w:rFonts w:ascii="Times New Roman" w:hAnsi="Times New Roman" w:cs="Times New Roman"/>
          <w:bCs/>
        </w:rPr>
      </w:pPr>
      <w:r w:rsidRPr="00D37E08">
        <w:rPr>
          <w:rFonts w:ascii="Times New Roman" w:hAnsi="Times New Roman" w:cs="Times New Roman"/>
        </w:rPr>
        <w:t xml:space="preserve">Microspheres within the desired 30±10 µm size range were successfully obtained for PGCD and CHSg. Surface modification of CHSg microspheres </w:t>
      </w:r>
      <w:r w:rsidR="00B72E66" w:rsidRPr="00D37E08">
        <w:rPr>
          <w:rFonts w:ascii="Times New Roman" w:hAnsi="Times New Roman" w:cs="Times New Roman"/>
        </w:rPr>
        <w:t xml:space="preserve">with NOTA </w:t>
      </w:r>
      <w:r w:rsidRPr="00D37E08">
        <w:rPr>
          <w:rFonts w:ascii="Times New Roman" w:hAnsi="Times New Roman" w:cs="Times New Roman"/>
        </w:rPr>
        <w:t xml:space="preserve">for 12 hours did not affect the original size distribution or morphology. </w:t>
      </w:r>
      <w:r w:rsidR="00B72E66" w:rsidRPr="00D37E08">
        <w:rPr>
          <w:rFonts w:ascii="Times New Roman" w:hAnsi="Times New Roman" w:cs="Times New Roman"/>
        </w:rPr>
        <w:t xml:space="preserve">Addition of 260 micrograms of </w:t>
      </w:r>
      <w:r w:rsidR="00B72E66" w:rsidRPr="00D37E08">
        <w:rPr>
          <w:rFonts w:ascii="Times New Roman" w:hAnsi="Times New Roman" w:cs="Times New Roman"/>
          <w:lang w:eastAsia="ja-JP"/>
        </w:rPr>
        <w:t xml:space="preserve">p-SCN-Bn-NOTA to the particles represents a theoretical loading capacity (assuming 95% labeling yield) of 12.8 µCi/particle. </w:t>
      </w:r>
      <w:r w:rsidRPr="00D37E08">
        <w:rPr>
          <w:rFonts w:ascii="Times New Roman" w:hAnsi="Times New Roman" w:cs="Times New Roman"/>
        </w:rPr>
        <w:t xml:space="preserve">Labeling </w:t>
      </w:r>
      <w:r w:rsidR="00B72E66" w:rsidRPr="00D37E08">
        <w:rPr>
          <w:rFonts w:ascii="Times New Roman" w:hAnsi="Times New Roman" w:cs="Times New Roman"/>
        </w:rPr>
        <w:t xml:space="preserve">was performed for all compositions with &gt;90% yield and </w:t>
      </w:r>
      <w:r w:rsidR="00B72E66" w:rsidRPr="00D37E08">
        <w:rPr>
          <w:rFonts w:ascii="Times New Roman" w:hAnsi="Times New Roman" w:cs="Times New Roman"/>
          <w:i/>
        </w:rPr>
        <w:t>in vitro</w:t>
      </w:r>
      <w:r w:rsidR="00B72E66" w:rsidRPr="00D37E08">
        <w:rPr>
          <w:rFonts w:ascii="Times New Roman" w:hAnsi="Times New Roman" w:cs="Times New Roman"/>
        </w:rPr>
        <w:t xml:space="preserve"> radiochemical stability after 4 hours.</w:t>
      </w:r>
      <w:r w:rsidRPr="00D37E08">
        <w:rPr>
          <w:rFonts w:ascii="Times New Roman" w:hAnsi="Times New Roman" w:cs="Times New Roman"/>
        </w:rPr>
        <w:t xml:space="preserve"> </w:t>
      </w:r>
      <w:r w:rsidR="00B72E66" w:rsidRPr="00D37E08">
        <w:rPr>
          <w:rFonts w:ascii="Times New Roman" w:hAnsi="Times New Roman" w:cs="Times New Roman"/>
        </w:rPr>
        <w:t xml:space="preserve">Particle </w:t>
      </w:r>
      <w:r w:rsidR="00B72E66" w:rsidRPr="00D37E08">
        <w:rPr>
          <w:rFonts w:ascii="Times New Roman" w:hAnsi="Times New Roman" w:cs="Times New Roman"/>
          <w:i/>
        </w:rPr>
        <w:t>in vitro</w:t>
      </w:r>
      <w:r w:rsidR="00B72E66" w:rsidRPr="00D37E08">
        <w:rPr>
          <w:rFonts w:ascii="Times New Roman" w:hAnsi="Times New Roman" w:cs="Times New Roman"/>
        </w:rPr>
        <w:t xml:space="preserve"> degradation half-life in porcine plasma showed a fast &lt;30 minutes half-life for PGCD and approximately 24 hours for CHSg and CHSg-NOTA. </w:t>
      </w:r>
      <w:r w:rsidR="00B72E66" w:rsidRPr="00D37E08">
        <w:rPr>
          <w:rFonts w:ascii="Times New Roman" w:hAnsi="Times New Roman" w:cs="Times New Roman"/>
          <w:i/>
        </w:rPr>
        <w:t>In vivo</w:t>
      </w:r>
      <w:r w:rsidR="00B72E66" w:rsidRPr="00D37E08">
        <w:rPr>
          <w:rFonts w:ascii="Times New Roman" w:hAnsi="Times New Roman" w:cs="Times New Roman"/>
        </w:rPr>
        <w:t xml:space="preserve"> studies with </w:t>
      </w:r>
      <w:r w:rsidR="00B72E66" w:rsidRPr="00D37E08">
        <w:rPr>
          <w:rFonts w:ascii="Times New Roman" w:hAnsi="Times New Roman" w:cs="Times New Roman"/>
          <w:vertAlign w:val="superscript"/>
        </w:rPr>
        <w:t>68</w:t>
      </w:r>
      <w:r w:rsidR="00B72E66" w:rsidRPr="00D37E08">
        <w:rPr>
          <w:rFonts w:ascii="Times New Roman" w:hAnsi="Times New Roman" w:cs="Times New Roman"/>
        </w:rPr>
        <w:t xml:space="preserve">Ga-PGCD labeled microspheres show fast release of </w:t>
      </w:r>
      <w:r w:rsidR="00B72E66" w:rsidRPr="00D37E08">
        <w:rPr>
          <w:rFonts w:ascii="Times New Roman" w:hAnsi="Times New Roman" w:cs="Times New Roman"/>
          <w:vertAlign w:val="superscript"/>
        </w:rPr>
        <w:t>68</w:t>
      </w:r>
      <w:r w:rsidR="00B72E66" w:rsidRPr="00D37E08">
        <w:rPr>
          <w:rFonts w:ascii="Times New Roman" w:hAnsi="Times New Roman" w:cs="Times New Roman"/>
        </w:rPr>
        <w:t xml:space="preserve">Ga.  Similar results were found for the </w:t>
      </w:r>
      <w:r w:rsidR="00B72E66" w:rsidRPr="00D37E08">
        <w:rPr>
          <w:rFonts w:ascii="Times New Roman" w:hAnsi="Times New Roman" w:cs="Times New Roman"/>
          <w:vertAlign w:val="superscript"/>
        </w:rPr>
        <w:t>68</w:t>
      </w:r>
      <w:r w:rsidR="00B72E66" w:rsidRPr="00D37E08">
        <w:rPr>
          <w:rFonts w:ascii="Times New Roman" w:hAnsi="Times New Roman" w:cs="Times New Roman"/>
        </w:rPr>
        <w:t xml:space="preserve">Ga-CHSg labeled microparticles evidencing the need for surface decoration with </w:t>
      </w:r>
      <w:r w:rsidR="00B72E66" w:rsidRPr="00D37E08">
        <w:rPr>
          <w:rFonts w:ascii="Times New Roman" w:hAnsi="Times New Roman" w:cs="Times New Roman"/>
          <w:lang w:eastAsia="ja-JP"/>
        </w:rPr>
        <w:t>p-SCN-Bn-NOTA</w:t>
      </w:r>
      <w:r w:rsidR="00B72E66" w:rsidRPr="00D37E08">
        <w:rPr>
          <w:rFonts w:ascii="Times New Roman" w:hAnsi="Times New Roman" w:cs="Times New Roman"/>
        </w:rPr>
        <w:t xml:space="preserve">. For the obtained </w:t>
      </w:r>
      <w:r w:rsidR="00B72E66" w:rsidRPr="00D37E08">
        <w:rPr>
          <w:rFonts w:ascii="Times New Roman" w:hAnsi="Times New Roman" w:cs="Times New Roman"/>
          <w:vertAlign w:val="superscript"/>
        </w:rPr>
        <w:t>68</w:t>
      </w:r>
      <w:r w:rsidR="00B72E66" w:rsidRPr="00D37E08">
        <w:rPr>
          <w:rFonts w:ascii="Times New Roman" w:hAnsi="Times New Roman" w:cs="Times New Roman"/>
        </w:rPr>
        <w:t>Ga-NOTA-CHSg lung allocation was very high with</w:t>
      </w:r>
      <w:r w:rsidRPr="00D37E08">
        <w:rPr>
          <w:rFonts w:ascii="Times New Roman" w:hAnsi="Times New Roman" w:cs="Times New Roman"/>
        </w:rPr>
        <w:t xml:space="preserve"> 98.9±0.2 % </w:t>
      </w:r>
      <w:r w:rsidR="00B72E66" w:rsidRPr="00D37E08">
        <w:rPr>
          <w:rFonts w:ascii="Times New Roman" w:hAnsi="Times New Roman" w:cs="Times New Roman"/>
        </w:rPr>
        <w:t>and</w:t>
      </w:r>
      <w:r w:rsidRPr="00D37E08">
        <w:rPr>
          <w:rFonts w:ascii="Times New Roman" w:hAnsi="Times New Roman" w:cs="Times New Roman"/>
        </w:rPr>
        <w:t xml:space="preserve"> 95.6±0.9 % after</w:t>
      </w:r>
      <w:r w:rsidR="00B72E66" w:rsidRPr="00D37E08">
        <w:rPr>
          <w:rFonts w:ascii="Times New Roman" w:hAnsi="Times New Roman" w:cs="Times New Roman"/>
        </w:rPr>
        <w:t xml:space="preserve"> 2 and</w:t>
      </w:r>
      <w:r w:rsidRPr="00D37E08">
        <w:rPr>
          <w:rFonts w:ascii="Times New Roman" w:hAnsi="Times New Roman" w:cs="Times New Roman"/>
        </w:rPr>
        <w:t xml:space="preserve"> 4 hours</w:t>
      </w:r>
      <w:r w:rsidRPr="00D37E08">
        <w:rPr>
          <w:rFonts w:ascii="Times New Roman" w:hAnsi="Times New Roman" w:cs="Times New Roman"/>
          <w:bCs/>
        </w:rPr>
        <w:t xml:space="preserve"> </w:t>
      </w:r>
      <w:r w:rsidR="00B72E66" w:rsidRPr="00D37E08">
        <w:rPr>
          <w:rFonts w:ascii="Times New Roman" w:hAnsi="Times New Roman" w:cs="Times New Roman"/>
          <w:bCs/>
        </w:rPr>
        <w:t>respectively. Even when remarkable lung allocation was obtained another important r</w:t>
      </w:r>
      <w:r w:rsidR="00EC756C" w:rsidRPr="00D37E08">
        <w:rPr>
          <w:rFonts w:ascii="Times New Roman" w:hAnsi="Times New Roman" w:cs="Times New Roman"/>
          <w:bCs/>
        </w:rPr>
        <w:t>esult</w:t>
      </w:r>
      <w:r w:rsidR="00B72E66" w:rsidRPr="00D37E08">
        <w:rPr>
          <w:rFonts w:ascii="Times New Roman" w:hAnsi="Times New Roman" w:cs="Times New Roman"/>
          <w:bCs/>
        </w:rPr>
        <w:t xml:space="preserve"> is that the addition of </w:t>
      </w:r>
      <w:r w:rsidR="00B72E66" w:rsidRPr="00D37E08">
        <w:rPr>
          <w:rFonts w:ascii="Times New Roman" w:hAnsi="Times New Roman" w:cs="Times New Roman"/>
          <w:lang w:eastAsia="ja-JP"/>
        </w:rPr>
        <w:t xml:space="preserve">p-SCN-Bn-NOTA </w:t>
      </w:r>
      <w:r w:rsidR="00EC756C" w:rsidRPr="00D37E08">
        <w:rPr>
          <w:rFonts w:ascii="Times New Roman" w:hAnsi="Times New Roman" w:cs="Times New Roman"/>
          <w:lang w:eastAsia="ja-JP"/>
        </w:rPr>
        <w:t>acts as a radioprotectant quickly eliminating the released activity from the lungs to the bladder.</w:t>
      </w:r>
    </w:p>
    <w:p w:rsidR="002E79EF" w:rsidRPr="00D37E08" w:rsidRDefault="002E79EF" w:rsidP="005B3750">
      <w:pPr>
        <w:spacing w:line="480" w:lineRule="auto"/>
        <w:jc w:val="both"/>
        <w:rPr>
          <w:rFonts w:ascii="Times New Roman" w:eastAsiaTheme="majorEastAsia" w:hAnsi="Times New Roman" w:cs="Times New Roman"/>
          <w:color w:val="17365D" w:themeColor="text2" w:themeShade="BF"/>
          <w:spacing w:val="5"/>
          <w:kern w:val="28"/>
          <w:lang w:eastAsia="ja-JP"/>
        </w:rPr>
      </w:pPr>
      <w:r w:rsidRPr="00D37E08">
        <w:rPr>
          <w:rFonts w:ascii="Times New Roman" w:eastAsiaTheme="majorEastAsia" w:hAnsi="Times New Roman" w:cs="Times New Roman"/>
          <w:color w:val="17365D" w:themeColor="text2" w:themeShade="BF"/>
          <w:spacing w:val="5"/>
          <w:kern w:val="28"/>
          <w:lang w:eastAsia="ja-JP"/>
        </w:rPr>
        <w:br w:type="page"/>
      </w:r>
    </w:p>
    <w:p w:rsidR="002E79EF" w:rsidRPr="00D37E08" w:rsidRDefault="002E79EF" w:rsidP="00587C1D">
      <w:pPr>
        <w:pStyle w:val="Heading1"/>
        <w:jc w:val="center"/>
        <w:rPr>
          <w:rFonts w:ascii="Times New Roman" w:hAnsi="Times New Roman" w:cs="Times New Roman"/>
          <w:b w:val="0"/>
          <w:color w:val="auto"/>
          <w:sz w:val="22"/>
          <w:szCs w:val="22"/>
        </w:rPr>
      </w:pPr>
      <w:bookmarkStart w:id="195" w:name="_Toc361725387"/>
      <w:r w:rsidRPr="00D37E08">
        <w:rPr>
          <w:rFonts w:ascii="Times New Roman" w:hAnsi="Times New Roman" w:cs="Times New Roman"/>
          <w:b w:val="0"/>
          <w:color w:val="auto"/>
          <w:sz w:val="22"/>
          <w:szCs w:val="22"/>
        </w:rPr>
        <w:t xml:space="preserve">CHAPTER 7 </w:t>
      </w:r>
      <w:r w:rsidRPr="00D37E08">
        <w:rPr>
          <w:rFonts w:ascii="Times New Roman" w:hAnsi="Times New Roman" w:cs="Times New Roman"/>
          <w:b w:val="0"/>
          <w:color w:val="auto"/>
          <w:sz w:val="22"/>
          <w:szCs w:val="22"/>
          <w:vertAlign w:val="superscript"/>
        </w:rPr>
        <w:t>90</w:t>
      </w:r>
      <w:r w:rsidRPr="00D37E08">
        <w:rPr>
          <w:rFonts w:ascii="Times New Roman" w:hAnsi="Times New Roman" w:cs="Times New Roman"/>
          <w:b w:val="0"/>
          <w:color w:val="auto"/>
          <w:sz w:val="22"/>
          <w:szCs w:val="22"/>
        </w:rPr>
        <w:t>Y</w:t>
      </w:r>
      <w:r w:rsidR="001D25B2" w:rsidRPr="00D37E08">
        <w:rPr>
          <w:rFonts w:ascii="Times New Roman" w:hAnsi="Times New Roman" w:cs="Times New Roman"/>
          <w:b w:val="0"/>
          <w:color w:val="auto"/>
          <w:sz w:val="22"/>
          <w:szCs w:val="22"/>
        </w:rPr>
        <w:t xml:space="preserve"> Labeled Microspheres</w:t>
      </w:r>
      <w:bookmarkEnd w:id="195"/>
    </w:p>
    <w:p w:rsidR="00ED69AA" w:rsidRPr="00D37E08" w:rsidRDefault="00ED69AA" w:rsidP="00ED69AA">
      <w:pPr>
        <w:pStyle w:val="Heading2"/>
        <w:rPr>
          <w:rFonts w:ascii="Times New Roman" w:hAnsi="Times New Roman" w:cs="Times New Roman"/>
          <w:b w:val="0"/>
          <w:color w:val="auto"/>
          <w:sz w:val="22"/>
          <w:szCs w:val="22"/>
          <w:lang w:eastAsia="ja-JP"/>
        </w:rPr>
      </w:pPr>
      <w:bookmarkStart w:id="196" w:name="_Toc361725388"/>
      <w:r w:rsidRPr="00D37E08">
        <w:rPr>
          <w:rFonts w:ascii="Times New Roman" w:hAnsi="Times New Roman" w:cs="Times New Roman"/>
          <w:b w:val="0"/>
          <w:color w:val="auto"/>
          <w:sz w:val="22"/>
          <w:szCs w:val="22"/>
          <w:lang w:eastAsia="ja-JP"/>
        </w:rPr>
        <w:t>7.1 Abstract</w:t>
      </w:r>
      <w:bookmarkEnd w:id="196"/>
    </w:p>
    <w:p w:rsidR="00ED69AA" w:rsidRPr="00D37E08" w:rsidRDefault="00EA5A7C" w:rsidP="00EA5A7C">
      <w:pPr>
        <w:spacing w:line="480" w:lineRule="auto"/>
        <w:jc w:val="both"/>
        <w:rPr>
          <w:rFonts w:ascii="Times New Roman" w:hAnsi="Times New Roman" w:cs="Times New Roman"/>
          <w:bCs/>
        </w:rPr>
      </w:pPr>
      <w:r w:rsidRPr="00D37E08">
        <w:rPr>
          <w:rFonts w:ascii="Times New Roman" w:hAnsi="Times New Roman" w:cs="Times New Roman"/>
        </w:rPr>
        <w:t xml:space="preserve">Chitosan (CHS) is used to prepare 30±10 µm size microspheres. Surface modification with </w:t>
      </w:r>
      <w:r w:rsidRPr="00D37E08">
        <w:rPr>
          <w:rFonts w:ascii="Times New Roman" w:hAnsi="Times New Roman" w:cs="Times New Roman"/>
          <w:lang w:eastAsia="ja-JP"/>
        </w:rPr>
        <w:t>p-SCN-Bn-</w:t>
      </w:r>
      <w:r w:rsidRPr="00D37E08">
        <w:rPr>
          <w:rFonts w:ascii="Times New Roman" w:hAnsi="Times New Roman" w:cs="Times New Roman"/>
        </w:rPr>
        <w:t xml:space="preserve">DOTA was performed. A maximum </w:t>
      </w:r>
      <w:r w:rsidRPr="00D37E08">
        <w:rPr>
          <w:rFonts w:ascii="Times New Roman" w:hAnsi="Times New Roman" w:cs="Times New Roman"/>
          <w:vertAlign w:val="superscript"/>
        </w:rPr>
        <w:t>90</w:t>
      </w:r>
      <w:r w:rsidRPr="00D37E08">
        <w:rPr>
          <w:rFonts w:ascii="Times New Roman" w:hAnsi="Times New Roman" w:cs="Times New Roman"/>
        </w:rPr>
        <w:t>Y capacity</w:t>
      </w:r>
      <w:r w:rsidRPr="00D37E08">
        <w:rPr>
          <w:rFonts w:ascii="Times New Roman" w:hAnsi="Times New Roman" w:cs="Times New Roman"/>
          <w:lang w:eastAsia="ja-JP"/>
        </w:rPr>
        <w:t xml:space="preserve"> was found to be 12.1 ± 4.4 µCi/particle. The best obtained labeling yield was 87.7±0.6 %.  </w:t>
      </w:r>
      <w:r w:rsidRPr="00D37E08">
        <w:rPr>
          <w:rFonts w:ascii="Times New Roman" w:hAnsi="Times New Roman" w:cs="Times New Roman"/>
        </w:rPr>
        <w:t xml:space="preserve">More than 90% </w:t>
      </w:r>
      <w:r w:rsidRPr="00D37E08">
        <w:rPr>
          <w:rFonts w:ascii="Times New Roman" w:hAnsi="Times New Roman" w:cs="Times New Roman"/>
          <w:i/>
        </w:rPr>
        <w:t>in vitro</w:t>
      </w:r>
      <w:r w:rsidRPr="00D37E08">
        <w:rPr>
          <w:rFonts w:ascii="Times New Roman" w:hAnsi="Times New Roman" w:cs="Times New Roman"/>
        </w:rPr>
        <w:t xml:space="preserve"> stability was found. Particle </w:t>
      </w:r>
      <w:r w:rsidRPr="00D37E08">
        <w:rPr>
          <w:rFonts w:ascii="Times New Roman" w:hAnsi="Times New Roman" w:cs="Times New Roman"/>
          <w:i/>
        </w:rPr>
        <w:t>in vitro</w:t>
      </w:r>
      <w:r w:rsidRPr="00D37E08">
        <w:rPr>
          <w:rFonts w:ascii="Times New Roman" w:hAnsi="Times New Roman" w:cs="Times New Roman"/>
        </w:rPr>
        <w:t xml:space="preserve"> degradation half-life in PBS was found to be greater than 21 days. </w:t>
      </w:r>
      <w:r w:rsidRPr="00D37E08">
        <w:rPr>
          <w:rFonts w:ascii="Times New Roman" w:hAnsi="Times New Roman" w:cs="Times New Roman"/>
          <w:i/>
        </w:rPr>
        <w:t>In vivo</w:t>
      </w:r>
      <w:r w:rsidRPr="00D37E08">
        <w:rPr>
          <w:rFonts w:ascii="Times New Roman" w:hAnsi="Times New Roman" w:cs="Times New Roman"/>
        </w:rPr>
        <w:t xml:space="preserve"> studies with </w:t>
      </w:r>
      <w:r w:rsidRPr="00D37E08">
        <w:rPr>
          <w:rFonts w:ascii="Times New Roman" w:hAnsi="Times New Roman" w:cs="Times New Roman"/>
          <w:vertAlign w:val="superscript"/>
        </w:rPr>
        <w:t>90</w:t>
      </w:r>
      <w:r w:rsidRPr="00D37E08">
        <w:rPr>
          <w:rFonts w:ascii="Times New Roman" w:hAnsi="Times New Roman" w:cs="Times New Roman"/>
        </w:rPr>
        <w:t xml:space="preserve">Y-DOTA-CHS show more than 95 % of the injected activity (decay corrected) in the lungs after 24 hours.  </w:t>
      </w:r>
      <w:r w:rsidRPr="00D37E08">
        <w:rPr>
          <w:rFonts w:ascii="Times New Roman" w:hAnsi="Times New Roman" w:cs="Times New Roman"/>
          <w:vertAlign w:val="superscript"/>
        </w:rPr>
        <w:t>90</w:t>
      </w:r>
      <w:r w:rsidRPr="00D37E08">
        <w:rPr>
          <w:rFonts w:ascii="Times New Roman" w:hAnsi="Times New Roman" w:cs="Times New Roman"/>
        </w:rPr>
        <w:t xml:space="preserve">Y-DOTA-CHS performance was superior to the commercially available SirTex microspheres. The addition of </w:t>
      </w:r>
      <w:r w:rsidRPr="00D37E08">
        <w:rPr>
          <w:rFonts w:ascii="Times New Roman" w:hAnsi="Times New Roman" w:cs="Times New Roman"/>
          <w:lang w:eastAsia="ja-JP"/>
        </w:rPr>
        <w:t>p-SCN-Bn-</w:t>
      </w:r>
      <w:r w:rsidRPr="00D37E08">
        <w:rPr>
          <w:rFonts w:ascii="Times New Roman" w:hAnsi="Times New Roman" w:cs="Times New Roman"/>
        </w:rPr>
        <w:t xml:space="preserve">DOTA served as a radioprotectant for bone marrow. The 5 % </w:t>
      </w:r>
      <w:r w:rsidRPr="00D37E08">
        <w:rPr>
          <w:rFonts w:ascii="Times New Roman" w:hAnsi="Times New Roman" w:cs="Times New Roman"/>
          <w:vertAlign w:val="superscript"/>
        </w:rPr>
        <w:t>90</w:t>
      </w:r>
      <w:r w:rsidRPr="00D37E08">
        <w:rPr>
          <w:rFonts w:ascii="Times New Roman" w:hAnsi="Times New Roman" w:cs="Times New Roman"/>
        </w:rPr>
        <w:t>Y released from the lungs during the first 24 hours was quickly eliminated via urine.</w:t>
      </w:r>
    </w:p>
    <w:p w:rsidR="00ED69AA" w:rsidRPr="00D37E08" w:rsidRDefault="00ED69AA" w:rsidP="00ED69AA">
      <w:pPr>
        <w:pStyle w:val="Heading2"/>
        <w:rPr>
          <w:rFonts w:ascii="Times New Roman" w:hAnsi="Times New Roman" w:cs="Times New Roman"/>
          <w:b w:val="0"/>
          <w:color w:val="auto"/>
          <w:sz w:val="22"/>
          <w:szCs w:val="22"/>
          <w:lang w:eastAsia="ja-JP"/>
        </w:rPr>
      </w:pPr>
      <w:bookmarkStart w:id="197" w:name="_Toc361725389"/>
      <w:r w:rsidRPr="00D37E08">
        <w:rPr>
          <w:rFonts w:ascii="Times New Roman" w:hAnsi="Times New Roman" w:cs="Times New Roman"/>
          <w:b w:val="0"/>
          <w:color w:val="auto"/>
          <w:sz w:val="22"/>
          <w:szCs w:val="22"/>
          <w:lang w:eastAsia="ja-JP"/>
        </w:rPr>
        <w:t>7.2 Introduction</w:t>
      </w:r>
      <w:bookmarkEnd w:id="197"/>
    </w:p>
    <w:p w:rsidR="00ED69AA" w:rsidRPr="00D37E08" w:rsidRDefault="007D2C90" w:rsidP="007D2C90">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The available products in the market for Selective Internal Radiation Treatment (</w:t>
      </w:r>
      <w:r w:rsidR="00086671" w:rsidRPr="00D37E08">
        <w:fldChar w:fldCharType="begin"/>
      </w:r>
      <w:r w:rsidR="00086671" w:rsidRPr="00D37E08">
        <w:instrText xml:space="preserve"> REF _Ref354658562 \h  \* MERGEFORMAT </w:instrText>
      </w:r>
      <w:r w:rsidR="00086671" w:rsidRPr="00D37E08">
        <w:fldChar w:fldCharType="separate"/>
      </w:r>
      <w:r w:rsidR="000C3C70" w:rsidRPr="00D37E08">
        <w:rPr>
          <w:rFonts w:ascii="Times New Roman" w:hAnsi="Times New Roman" w:cs="Times New Roman"/>
        </w:rPr>
        <w:t>Fig 57</w:t>
      </w:r>
      <w:r w:rsidR="00086671" w:rsidRPr="00D37E08">
        <w:fldChar w:fldCharType="end"/>
      </w:r>
      <w:r w:rsidRPr="00D37E08">
        <w:rPr>
          <w:rFonts w:ascii="Times New Roman" w:hAnsi="Times New Roman" w:cs="Times New Roman"/>
          <w:lang w:eastAsia="ja-JP"/>
        </w:rPr>
        <w:t>) show several limitations. High specific gravity making injection challenging and null biodegradability are among them.</w:t>
      </w:r>
    </w:p>
    <w:p w:rsidR="007D2C90" w:rsidRPr="00D37E08" w:rsidRDefault="007D2C90" w:rsidP="007D2C90">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5FFE7C5E" wp14:editId="40F5FED6">
            <wp:extent cx="4817745" cy="2096135"/>
            <wp:effectExtent l="0" t="0" r="190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17745" cy="2096135"/>
                    </a:xfrm>
                    <a:prstGeom prst="rect">
                      <a:avLst/>
                    </a:prstGeom>
                    <a:noFill/>
                    <a:ln>
                      <a:noFill/>
                    </a:ln>
                  </pic:spPr>
                </pic:pic>
              </a:graphicData>
            </a:graphic>
          </wp:inline>
        </w:drawing>
      </w:r>
    </w:p>
    <w:p w:rsidR="007D2C90" w:rsidRPr="00D37E08" w:rsidRDefault="007D2C90" w:rsidP="007D2C90">
      <w:pPr>
        <w:pStyle w:val="Caption"/>
        <w:jc w:val="center"/>
        <w:rPr>
          <w:rFonts w:ascii="Times New Roman" w:hAnsi="Times New Roman" w:cs="Times New Roman"/>
          <w:b w:val="0"/>
          <w:color w:val="auto"/>
          <w:sz w:val="22"/>
          <w:szCs w:val="22"/>
        </w:rPr>
      </w:pPr>
      <w:bookmarkStart w:id="198" w:name="_Ref354658562"/>
      <w:bookmarkStart w:id="199" w:name="_Toc361725482"/>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57</w:t>
      </w:r>
      <w:r w:rsidR="004F6A65" w:rsidRPr="00D37E08">
        <w:rPr>
          <w:rFonts w:ascii="Times New Roman" w:hAnsi="Times New Roman" w:cs="Times New Roman"/>
          <w:b w:val="0"/>
          <w:color w:val="auto"/>
          <w:sz w:val="22"/>
          <w:szCs w:val="22"/>
        </w:rPr>
        <w:fldChar w:fldCharType="end"/>
      </w:r>
      <w:bookmarkEnd w:id="198"/>
      <w:r w:rsidRPr="00D37E08">
        <w:rPr>
          <w:rFonts w:ascii="Times New Roman" w:hAnsi="Times New Roman" w:cs="Times New Roman"/>
          <w:b w:val="0"/>
          <w:color w:val="auto"/>
          <w:sz w:val="22"/>
          <w:szCs w:val="22"/>
        </w:rPr>
        <w:t xml:space="preserve"> A: Commercially available products for </w:t>
      </w:r>
      <w:r w:rsidR="001C1EE8" w:rsidRPr="00D37E08">
        <w:rPr>
          <w:rFonts w:ascii="Times New Roman" w:hAnsi="Times New Roman" w:cs="Times New Roman"/>
          <w:b w:val="0"/>
          <w:color w:val="auto"/>
          <w:sz w:val="22"/>
          <w:szCs w:val="22"/>
        </w:rPr>
        <w:t>RMT</w:t>
      </w:r>
      <w:r w:rsidRPr="00D37E08">
        <w:rPr>
          <w:rFonts w:ascii="Times New Roman" w:hAnsi="Times New Roman" w:cs="Times New Roman"/>
          <w:b w:val="0"/>
          <w:color w:val="auto"/>
          <w:sz w:val="22"/>
          <w:szCs w:val="22"/>
        </w:rPr>
        <w:t xml:space="preserve">; A1: TheraSpheres, A2: SirSpheres and B: Representation of tumors being treated with </w:t>
      </w:r>
      <w:r w:rsidRPr="00D37E08">
        <w:rPr>
          <w:rFonts w:ascii="Times New Roman" w:hAnsi="Times New Roman" w:cs="Times New Roman"/>
          <w:b w:val="0"/>
          <w:color w:val="auto"/>
          <w:sz w:val="22"/>
          <w:szCs w:val="22"/>
          <w:vertAlign w:val="superscript"/>
        </w:rPr>
        <w:t>90</w:t>
      </w:r>
      <w:r w:rsidRPr="00D37E08">
        <w:rPr>
          <w:rFonts w:ascii="Times New Roman" w:hAnsi="Times New Roman" w:cs="Times New Roman"/>
          <w:b w:val="0"/>
          <w:color w:val="auto"/>
          <w:sz w:val="22"/>
          <w:szCs w:val="22"/>
        </w:rPr>
        <w:t>Y microspheres</w:t>
      </w:r>
      <w:bookmarkEnd w:id="199"/>
    </w:p>
    <w:p w:rsidR="007D2C90" w:rsidRPr="00D37E08" w:rsidRDefault="00F91FEE" w:rsidP="007D2C90">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For the TheraSpheres (also known as glass spheres), the relation between </w:t>
      </w:r>
      <w:r w:rsidRPr="00D37E08">
        <w:rPr>
          <w:rFonts w:ascii="Times New Roman" w:hAnsi="Times New Roman" w:cs="Times New Roman"/>
          <w:vertAlign w:val="superscript"/>
          <w:lang w:eastAsia="ja-JP"/>
        </w:rPr>
        <w:t>90</w:t>
      </w:r>
      <w:r w:rsidRPr="00D37E08">
        <w:rPr>
          <w:rFonts w:ascii="Times New Roman" w:hAnsi="Times New Roman" w:cs="Times New Roman"/>
          <w:lang w:eastAsia="ja-JP"/>
        </w:rPr>
        <w:t xml:space="preserve">Y activity and number of spheres can only be </w:t>
      </w:r>
      <w:r w:rsidR="004B666A" w:rsidRPr="00D37E08">
        <w:rPr>
          <w:rFonts w:ascii="Times New Roman" w:hAnsi="Times New Roman" w:cs="Times New Roman"/>
          <w:lang w:eastAsia="ja-JP"/>
        </w:rPr>
        <w:t>controlled</w:t>
      </w:r>
      <w:r w:rsidRPr="00D37E08">
        <w:rPr>
          <w:rFonts w:ascii="Times New Roman" w:hAnsi="Times New Roman" w:cs="Times New Roman"/>
          <w:lang w:eastAsia="ja-JP"/>
        </w:rPr>
        <w:t xml:space="preserve"> by decay, since there is only one universal composition prepared. On the other side SirSpheres can be prepared with the desired </w:t>
      </w:r>
      <w:r w:rsidRPr="00D37E08">
        <w:rPr>
          <w:rFonts w:ascii="Times New Roman" w:hAnsi="Times New Roman" w:cs="Times New Roman"/>
          <w:vertAlign w:val="superscript"/>
          <w:lang w:eastAsia="ja-JP"/>
        </w:rPr>
        <w:t>90</w:t>
      </w:r>
      <w:r w:rsidRPr="00D37E08">
        <w:rPr>
          <w:rFonts w:ascii="Times New Roman" w:hAnsi="Times New Roman" w:cs="Times New Roman"/>
          <w:lang w:eastAsia="ja-JP"/>
        </w:rPr>
        <w:t xml:space="preserve">Y activity/number of spheres ratio, however the nature of </w:t>
      </w:r>
      <w:r w:rsidRPr="00D37E08">
        <w:rPr>
          <w:rFonts w:ascii="Times New Roman" w:hAnsi="Times New Roman" w:cs="Times New Roman"/>
          <w:vertAlign w:val="superscript"/>
          <w:lang w:eastAsia="ja-JP"/>
        </w:rPr>
        <w:t>90</w:t>
      </w:r>
      <w:r w:rsidRPr="00D37E08">
        <w:rPr>
          <w:rFonts w:ascii="Times New Roman" w:hAnsi="Times New Roman" w:cs="Times New Roman"/>
          <w:lang w:eastAsia="ja-JP"/>
        </w:rPr>
        <w:t>Y attachment is not specific (</w:t>
      </w:r>
      <w:r w:rsidR="004B666A" w:rsidRPr="00D37E08">
        <w:rPr>
          <w:rFonts w:ascii="Times New Roman" w:hAnsi="Times New Roman" w:cs="Times New Roman"/>
          <w:lang w:eastAsia="ja-JP"/>
        </w:rPr>
        <w:t xml:space="preserve">rather it is by </w:t>
      </w:r>
      <w:r w:rsidRPr="00D37E08">
        <w:rPr>
          <w:rFonts w:ascii="Times New Roman" w:hAnsi="Times New Roman" w:cs="Times New Roman"/>
          <w:lang w:eastAsia="ja-JP"/>
        </w:rPr>
        <w:t xml:space="preserve">ionic exchange absorption), increasing the risk of </w:t>
      </w:r>
      <w:r w:rsidR="004B666A" w:rsidRPr="00D37E08">
        <w:rPr>
          <w:rFonts w:ascii="Times New Roman" w:hAnsi="Times New Roman" w:cs="Times New Roman"/>
          <w:vertAlign w:val="superscript"/>
          <w:lang w:eastAsia="ja-JP"/>
        </w:rPr>
        <w:t>90</w:t>
      </w:r>
      <w:r w:rsidR="004B666A" w:rsidRPr="00D37E08">
        <w:rPr>
          <w:rFonts w:ascii="Times New Roman" w:hAnsi="Times New Roman" w:cs="Times New Roman"/>
          <w:lang w:eastAsia="ja-JP"/>
        </w:rPr>
        <w:t xml:space="preserve">Y </w:t>
      </w:r>
      <w:r w:rsidRPr="00D37E08">
        <w:rPr>
          <w:rFonts w:ascii="Times New Roman" w:hAnsi="Times New Roman" w:cs="Times New Roman"/>
          <w:lang w:eastAsia="ja-JP"/>
        </w:rPr>
        <w:t>release and bone marrow suppression.</w:t>
      </w:r>
    </w:p>
    <w:p w:rsidR="00EB6E6A" w:rsidRPr="00D37E08" w:rsidRDefault="001C1EE8" w:rsidP="007D2C90">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RMT</w:t>
      </w:r>
      <w:r w:rsidR="00F91FEE" w:rsidRPr="00D37E08">
        <w:rPr>
          <w:rFonts w:ascii="Times New Roman" w:hAnsi="Times New Roman" w:cs="Times New Roman"/>
          <w:lang w:eastAsia="ja-JP"/>
        </w:rPr>
        <w:t xml:space="preserve"> is almost always accompanied by chemotheraphy tha</w:t>
      </w:r>
      <w:r w:rsidR="00EB259C" w:rsidRPr="00D37E08">
        <w:rPr>
          <w:rFonts w:ascii="Times New Roman" w:hAnsi="Times New Roman" w:cs="Times New Roman"/>
          <w:lang w:eastAsia="ja-JP"/>
        </w:rPr>
        <w:t>t</w:t>
      </w:r>
      <w:r w:rsidR="00F91FEE" w:rsidRPr="00D37E08">
        <w:rPr>
          <w:rFonts w:ascii="Times New Roman" w:hAnsi="Times New Roman" w:cs="Times New Roman"/>
          <w:lang w:eastAsia="ja-JP"/>
        </w:rPr>
        <w:t xml:space="preserve"> </w:t>
      </w:r>
      <w:r w:rsidR="004B666A" w:rsidRPr="00D37E08">
        <w:rPr>
          <w:rFonts w:ascii="Times New Roman" w:hAnsi="Times New Roman" w:cs="Times New Roman"/>
          <w:lang w:eastAsia="ja-JP"/>
        </w:rPr>
        <w:t>is</w:t>
      </w:r>
      <w:r w:rsidR="00F91FEE" w:rsidRPr="00D37E08">
        <w:rPr>
          <w:rFonts w:ascii="Times New Roman" w:hAnsi="Times New Roman" w:cs="Times New Roman"/>
          <w:lang w:eastAsia="ja-JP"/>
        </w:rPr>
        <w:t xml:space="preserve"> administered independently of the radiotherapeutic particles. Since these particles are non-biodegradable, chemotherapy entrapment and </w:t>
      </w:r>
      <w:r w:rsidR="00F91FEE" w:rsidRPr="00D37E08">
        <w:rPr>
          <w:rFonts w:ascii="Times New Roman" w:hAnsi="Times New Roman" w:cs="Times New Roman"/>
          <w:i/>
          <w:lang w:eastAsia="ja-JP"/>
        </w:rPr>
        <w:t>in situ</w:t>
      </w:r>
      <w:r w:rsidR="00F91FEE" w:rsidRPr="00D37E08">
        <w:rPr>
          <w:rFonts w:ascii="Times New Roman" w:hAnsi="Times New Roman" w:cs="Times New Roman"/>
          <w:lang w:eastAsia="ja-JP"/>
        </w:rPr>
        <w:t xml:space="preserve"> release is not possible. Polymeric microparticles with high </w:t>
      </w:r>
      <w:r w:rsidR="00F91FEE" w:rsidRPr="00D37E08">
        <w:rPr>
          <w:rFonts w:ascii="Times New Roman" w:hAnsi="Times New Roman" w:cs="Times New Roman"/>
          <w:i/>
          <w:lang w:eastAsia="ja-JP"/>
        </w:rPr>
        <w:t>in vivo</w:t>
      </w:r>
      <w:r w:rsidR="00F91FEE" w:rsidRPr="00D37E08">
        <w:rPr>
          <w:rFonts w:ascii="Times New Roman" w:hAnsi="Times New Roman" w:cs="Times New Roman"/>
          <w:lang w:eastAsia="ja-JP"/>
        </w:rPr>
        <w:t xml:space="preserve"> </w:t>
      </w:r>
      <w:r w:rsidR="00F91FEE" w:rsidRPr="00D37E08">
        <w:rPr>
          <w:rFonts w:ascii="Times New Roman" w:hAnsi="Times New Roman" w:cs="Times New Roman"/>
          <w:vertAlign w:val="superscript"/>
          <w:lang w:eastAsia="ja-JP"/>
        </w:rPr>
        <w:t>90</w:t>
      </w:r>
      <w:r w:rsidR="00F91FEE" w:rsidRPr="00D37E08">
        <w:rPr>
          <w:rFonts w:ascii="Times New Roman" w:hAnsi="Times New Roman" w:cs="Times New Roman"/>
          <w:lang w:eastAsia="ja-JP"/>
        </w:rPr>
        <w:t xml:space="preserve">Y radiochemical stability to protect bone marrow, and the capability </w:t>
      </w:r>
      <w:r w:rsidR="004B666A" w:rsidRPr="00D37E08">
        <w:rPr>
          <w:rFonts w:ascii="Times New Roman" w:hAnsi="Times New Roman" w:cs="Times New Roman"/>
          <w:lang w:eastAsia="ja-JP"/>
        </w:rPr>
        <w:t>to</w:t>
      </w:r>
      <w:r w:rsidR="00F91FEE" w:rsidRPr="00D37E08">
        <w:rPr>
          <w:rFonts w:ascii="Times New Roman" w:hAnsi="Times New Roman" w:cs="Times New Roman"/>
          <w:lang w:eastAsia="ja-JP"/>
        </w:rPr>
        <w:t xml:space="preserve"> entrap chemotherapy drugs for simultaneous radio/chemotherapy are needed. The proper design of these particles will most likely improve</w:t>
      </w:r>
      <w:r w:rsidR="00EB6E6A" w:rsidRPr="00D37E08">
        <w:rPr>
          <w:rFonts w:ascii="Times New Roman" w:hAnsi="Times New Roman" w:cs="Times New Roman"/>
          <w:lang w:eastAsia="ja-JP"/>
        </w:rPr>
        <w:t xml:space="preserve"> the</w:t>
      </w:r>
      <w:r w:rsidR="00F91FEE" w:rsidRPr="00D37E08">
        <w:rPr>
          <w:rFonts w:ascii="Times New Roman" w:hAnsi="Times New Roman" w:cs="Times New Roman"/>
          <w:lang w:eastAsia="ja-JP"/>
        </w:rPr>
        <w:t xml:space="preserve"> safety and effectiveness of the current </w:t>
      </w:r>
      <w:r w:rsidRPr="00D37E08">
        <w:rPr>
          <w:rFonts w:ascii="Times New Roman" w:hAnsi="Times New Roman" w:cs="Times New Roman"/>
          <w:lang w:eastAsia="ja-JP"/>
        </w:rPr>
        <w:t>RMT</w:t>
      </w:r>
      <w:r w:rsidR="00F91FEE" w:rsidRPr="00D37E08">
        <w:rPr>
          <w:rFonts w:ascii="Times New Roman" w:hAnsi="Times New Roman" w:cs="Times New Roman"/>
          <w:lang w:eastAsia="ja-JP"/>
        </w:rPr>
        <w:t xml:space="preserve"> practice.</w:t>
      </w:r>
      <w:r w:rsidR="00EB6E6A" w:rsidRPr="00D37E08">
        <w:rPr>
          <w:rFonts w:ascii="Times New Roman" w:hAnsi="Times New Roman" w:cs="Times New Roman"/>
          <w:lang w:eastAsia="ja-JP"/>
        </w:rPr>
        <w:t xml:space="preserve"> Among the many materials available, a clear candidate for this application is Chitosan, a chitin derivate that has been extensively used for drug entrapment/release and has very low (if any) </w:t>
      </w:r>
      <w:r w:rsidR="00EB6E6A" w:rsidRPr="00D37E08">
        <w:rPr>
          <w:rFonts w:ascii="Times New Roman" w:hAnsi="Times New Roman" w:cs="Times New Roman"/>
          <w:i/>
          <w:lang w:eastAsia="ja-JP"/>
        </w:rPr>
        <w:t>in vitro</w:t>
      </w:r>
      <w:r w:rsidR="00EB6E6A" w:rsidRPr="00D37E08">
        <w:rPr>
          <w:rFonts w:ascii="Times New Roman" w:hAnsi="Times New Roman" w:cs="Times New Roman"/>
          <w:lang w:eastAsia="ja-JP"/>
        </w:rPr>
        <w:t xml:space="preserve"> and </w:t>
      </w:r>
      <w:r w:rsidR="00EB6E6A" w:rsidRPr="00D37E08">
        <w:rPr>
          <w:rFonts w:ascii="Times New Roman" w:hAnsi="Times New Roman" w:cs="Times New Roman"/>
          <w:i/>
          <w:lang w:eastAsia="ja-JP"/>
        </w:rPr>
        <w:t>in vivo</w:t>
      </w:r>
      <w:r w:rsidR="00EB6E6A" w:rsidRPr="00D37E08">
        <w:rPr>
          <w:rFonts w:ascii="Times New Roman" w:hAnsi="Times New Roman" w:cs="Times New Roman"/>
          <w:lang w:eastAsia="ja-JP"/>
        </w:rPr>
        <w:t xml:space="preserve"> toxicity </w:t>
      </w:r>
      <w:sdt>
        <w:sdtPr>
          <w:rPr>
            <w:rFonts w:ascii="Times New Roman" w:hAnsi="Times New Roman" w:cs="Times New Roman"/>
            <w:lang w:eastAsia="ja-JP"/>
          </w:rPr>
          <w:id w:val="-653606760"/>
          <w:citation/>
        </w:sdtPr>
        <w:sdtEndPr/>
        <w:sdtContent>
          <w:r w:rsidR="004F6A65" w:rsidRPr="00D37E08">
            <w:rPr>
              <w:rFonts w:ascii="Times New Roman" w:hAnsi="Times New Roman" w:cs="Times New Roman"/>
              <w:lang w:eastAsia="ja-JP"/>
            </w:rPr>
            <w:fldChar w:fldCharType="begin"/>
          </w:r>
          <w:r w:rsidR="00EB6E6A" w:rsidRPr="00D37E08">
            <w:rPr>
              <w:rFonts w:ascii="Times New Roman" w:hAnsi="Times New Roman" w:cs="Times New Roman"/>
              <w:lang w:eastAsia="ja-JP"/>
            </w:rPr>
            <w:instrText xml:space="preserve"> CITATION deC05 \l 1033 </w:instrText>
          </w:r>
          <w:r w:rsidR="004F6A65" w:rsidRPr="00D37E08">
            <w:rPr>
              <w:rFonts w:ascii="Times New Roman" w:hAnsi="Times New Roman" w:cs="Times New Roman"/>
              <w:lang w:eastAsia="ja-JP"/>
            </w:rPr>
            <w:fldChar w:fldCharType="separate"/>
          </w:r>
          <w:r w:rsidR="00B25C1B" w:rsidRPr="00D37E08">
            <w:rPr>
              <w:rFonts w:ascii="Times New Roman" w:hAnsi="Times New Roman" w:cs="Times New Roman"/>
              <w:noProof/>
              <w:lang w:eastAsia="ja-JP"/>
            </w:rPr>
            <w:t>(82)</w:t>
          </w:r>
          <w:r w:rsidR="004F6A65" w:rsidRPr="00D37E08">
            <w:rPr>
              <w:rFonts w:ascii="Times New Roman" w:hAnsi="Times New Roman" w:cs="Times New Roman"/>
              <w:lang w:eastAsia="ja-JP"/>
            </w:rPr>
            <w:fldChar w:fldCharType="end"/>
          </w:r>
        </w:sdtContent>
      </w:sdt>
      <w:r w:rsidR="00EB6E6A" w:rsidRPr="00D37E08">
        <w:rPr>
          <w:rFonts w:ascii="Times New Roman" w:hAnsi="Times New Roman" w:cs="Times New Roman"/>
          <w:lang w:eastAsia="ja-JP"/>
        </w:rPr>
        <w:t>.</w:t>
      </w:r>
    </w:p>
    <w:p w:rsidR="00ED69AA" w:rsidRPr="00D37E08" w:rsidRDefault="00ED69AA" w:rsidP="00ED69AA">
      <w:pPr>
        <w:pStyle w:val="Heading2"/>
        <w:rPr>
          <w:rFonts w:ascii="Times New Roman" w:hAnsi="Times New Roman" w:cs="Times New Roman"/>
          <w:b w:val="0"/>
          <w:color w:val="auto"/>
          <w:sz w:val="22"/>
          <w:szCs w:val="22"/>
          <w:lang w:eastAsia="ja-JP"/>
        </w:rPr>
      </w:pPr>
      <w:bookmarkStart w:id="200" w:name="_Toc361725390"/>
      <w:r w:rsidRPr="00D37E08">
        <w:rPr>
          <w:rFonts w:ascii="Times New Roman" w:hAnsi="Times New Roman" w:cs="Times New Roman"/>
          <w:b w:val="0"/>
          <w:color w:val="auto"/>
          <w:sz w:val="22"/>
          <w:szCs w:val="22"/>
          <w:lang w:eastAsia="ja-JP"/>
        </w:rPr>
        <w:t>7.3 Materials and Methods</w:t>
      </w:r>
      <w:bookmarkEnd w:id="200"/>
    </w:p>
    <w:p w:rsidR="0030741A" w:rsidRPr="00D37E08" w:rsidRDefault="0030741A" w:rsidP="0030741A">
      <w:pPr>
        <w:pStyle w:val="Heading3"/>
        <w:ind w:firstLine="720"/>
        <w:rPr>
          <w:rFonts w:ascii="Times New Roman" w:hAnsi="Times New Roman" w:cs="Times New Roman"/>
          <w:b w:val="0"/>
          <w:color w:val="auto"/>
          <w:lang w:eastAsia="ja-JP"/>
        </w:rPr>
      </w:pPr>
      <w:bookmarkStart w:id="201" w:name="_Toc361725391"/>
      <w:r w:rsidRPr="00D37E08">
        <w:rPr>
          <w:rFonts w:ascii="Times New Roman" w:hAnsi="Times New Roman" w:cs="Times New Roman"/>
          <w:b w:val="0"/>
          <w:color w:val="auto"/>
          <w:lang w:eastAsia="ja-JP"/>
        </w:rPr>
        <w:t>7.3.1 Particle Preparation and Surface Modification</w:t>
      </w:r>
      <w:bookmarkEnd w:id="201"/>
    </w:p>
    <w:p w:rsidR="0030741A" w:rsidRPr="00D37E08" w:rsidRDefault="00700A9C" w:rsidP="00700A9C">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Chitosan (CHS, Sigma-Aldrich, USA) particles were prepared similar to the CHSg microspheres using </w:t>
      </w:r>
      <w:r w:rsidR="004B666A" w:rsidRPr="00D37E08">
        <w:rPr>
          <w:rFonts w:ascii="Times New Roman" w:hAnsi="Times New Roman" w:cs="Times New Roman"/>
          <w:lang w:eastAsia="ja-JP"/>
        </w:rPr>
        <w:t xml:space="preserve">a </w:t>
      </w:r>
      <w:r w:rsidRPr="00D37E08">
        <w:rPr>
          <w:rFonts w:ascii="Times New Roman" w:hAnsi="Times New Roman" w:cs="Times New Roman"/>
          <w:lang w:eastAsia="ja-JP"/>
        </w:rPr>
        <w:t xml:space="preserve">water in oil (w/o) emulsion technique. One ml of CHS solution (2.5 % w/v solution in 2% v/v </w:t>
      </w:r>
      <w:r w:rsidR="004B666A" w:rsidRPr="00D37E08">
        <w:rPr>
          <w:rFonts w:ascii="Times New Roman" w:hAnsi="Times New Roman" w:cs="Times New Roman"/>
          <w:lang w:eastAsia="ja-JP"/>
        </w:rPr>
        <w:t>a</w:t>
      </w:r>
      <w:r w:rsidRPr="00D37E08">
        <w:rPr>
          <w:rFonts w:ascii="Times New Roman" w:hAnsi="Times New Roman" w:cs="Times New Roman"/>
          <w:lang w:eastAsia="ja-JP"/>
        </w:rPr>
        <w:t xml:space="preserve">cetic </w:t>
      </w:r>
      <w:r w:rsidR="004B666A" w:rsidRPr="00D37E08">
        <w:rPr>
          <w:rFonts w:ascii="Times New Roman" w:hAnsi="Times New Roman" w:cs="Times New Roman"/>
          <w:lang w:eastAsia="ja-JP"/>
        </w:rPr>
        <w:t>a</w:t>
      </w:r>
      <w:r w:rsidRPr="00D37E08">
        <w:rPr>
          <w:rFonts w:ascii="Times New Roman" w:hAnsi="Times New Roman" w:cs="Times New Roman"/>
          <w:lang w:eastAsia="ja-JP"/>
        </w:rPr>
        <w:t>cid) was added drop wise to a round bottom flask an</w:t>
      </w:r>
      <w:r w:rsidR="004B666A" w:rsidRPr="00D37E08">
        <w:rPr>
          <w:rFonts w:ascii="Times New Roman" w:hAnsi="Times New Roman" w:cs="Times New Roman"/>
          <w:lang w:eastAsia="ja-JP"/>
        </w:rPr>
        <w:t>d</w:t>
      </w:r>
      <w:r w:rsidRPr="00D37E08">
        <w:rPr>
          <w:rFonts w:ascii="Times New Roman" w:hAnsi="Times New Roman" w:cs="Times New Roman"/>
          <w:lang w:eastAsia="ja-JP"/>
        </w:rPr>
        <w:t xml:space="preserve"> stirred (Corning-Cole Palmer, USA) at 1150 rpm. The flask contained 20 ml of Toluene (Acros Organics, USA) and 100 µl of Tween</w:t>
      </w:r>
      <w:r w:rsidR="0033149F" w:rsidRPr="00D37E08">
        <w:rPr>
          <w:rFonts w:ascii="Times New Roman" w:hAnsi="Times New Roman" w:cs="Times New Roman"/>
          <w:bCs/>
          <w:color w:val="FF0000"/>
          <w:vertAlign w:val="superscript"/>
          <w:lang w:bidi="hi-IN"/>
        </w:rPr>
        <w:t>®</w:t>
      </w:r>
      <w:r w:rsidRPr="00D37E08">
        <w:rPr>
          <w:rFonts w:ascii="Times New Roman" w:hAnsi="Times New Roman" w:cs="Times New Roman"/>
          <w:lang w:eastAsia="ja-JP"/>
        </w:rPr>
        <w:t xml:space="preserve"> 80 (surfactant, Sigma-Aldrich, USA). After 15 minutes 200 µl of glutaraldehyde (25 % in water, FisherSci, USA) was added and the emulsion was stirred for another 105 min. Toluene was finally decanted and particles were washed three times with 200-proof ethanol (Sigma-Aldrich, USA) and lyophilized (</w:t>
      </w:r>
      <w:r w:rsidR="00BC24D0" w:rsidRPr="00D37E08">
        <w:rPr>
          <w:rFonts w:ascii="Times New Roman" w:hAnsi="Times New Roman" w:cs="Times New Roman"/>
          <w:lang w:eastAsia="ja-JP"/>
        </w:rPr>
        <w:t>Lab-Conco, USA</w:t>
      </w:r>
      <w:r w:rsidRPr="00D37E08">
        <w:rPr>
          <w:rFonts w:ascii="Times New Roman" w:hAnsi="Times New Roman" w:cs="Times New Roman"/>
          <w:lang w:eastAsia="ja-JP"/>
        </w:rPr>
        <w:t>).</w:t>
      </w:r>
    </w:p>
    <w:p w:rsidR="00700A9C" w:rsidRPr="00D37E08" w:rsidRDefault="00405743" w:rsidP="00597E42">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A 1 mg/ml solution of p-SCN-Bn-DOTA </w:t>
      </w:r>
      <w:r w:rsidR="00574AA2" w:rsidRPr="00D37E08">
        <w:rPr>
          <w:rFonts w:ascii="Times New Roman" w:hAnsi="Times New Roman" w:cs="Times New Roman"/>
          <w:lang w:eastAsia="ja-JP"/>
        </w:rPr>
        <w:t>(Macrocyclics, USA,</w:t>
      </w:r>
      <w:r w:rsidR="00E116E7" w:rsidRPr="00D37E08">
        <w:rPr>
          <w:rFonts w:ascii="Times New Roman" w:hAnsi="Times New Roman" w:cs="Times New Roman"/>
          <w:lang w:eastAsia="ja-JP"/>
        </w:rPr>
        <w:t xml:space="preserve"> </w:t>
      </w:r>
      <w:r w:rsidR="00086671" w:rsidRPr="00D37E08">
        <w:fldChar w:fldCharType="begin"/>
      </w:r>
      <w:r w:rsidR="00086671" w:rsidRPr="00D37E08">
        <w:instrText xml:space="preserve"> REF _Ref354644764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58</w:t>
      </w:r>
      <w:r w:rsidR="00086671" w:rsidRPr="00D37E08">
        <w:fldChar w:fldCharType="end"/>
      </w:r>
      <w:r w:rsidRPr="00D37E08">
        <w:rPr>
          <w:rFonts w:ascii="Times New Roman" w:hAnsi="Times New Roman" w:cs="Times New Roman"/>
          <w:lang w:eastAsia="ja-JP"/>
        </w:rPr>
        <w:t xml:space="preserve">) was prepared </w:t>
      </w:r>
      <w:r w:rsidR="00700A9C" w:rsidRPr="00D37E08">
        <w:rPr>
          <w:rFonts w:ascii="Times New Roman" w:hAnsi="Times New Roman" w:cs="Times New Roman"/>
          <w:lang w:eastAsia="ja-JP"/>
        </w:rPr>
        <w:t>in Na</w:t>
      </w:r>
      <w:r w:rsidR="00700A9C" w:rsidRPr="00D37E08">
        <w:rPr>
          <w:rFonts w:ascii="Times New Roman" w:hAnsi="Times New Roman" w:cs="Times New Roman"/>
          <w:vertAlign w:val="subscript"/>
          <w:lang w:eastAsia="ja-JP"/>
        </w:rPr>
        <w:t>2</w:t>
      </w:r>
      <w:r w:rsidR="00700A9C" w:rsidRPr="00D37E08">
        <w:rPr>
          <w:rFonts w:ascii="Times New Roman" w:hAnsi="Times New Roman" w:cs="Times New Roman"/>
          <w:lang w:eastAsia="ja-JP"/>
        </w:rPr>
        <w:t>HCO</w:t>
      </w:r>
      <w:r w:rsidR="00700A9C" w:rsidRPr="00D37E08">
        <w:rPr>
          <w:rFonts w:ascii="Times New Roman" w:hAnsi="Times New Roman" w:cs="Times New Roman"/>
          <w:vertAlign w:val="subscript"/>
          <w:lang w:eastAsia="ja-JP"/>
        </w:rPr>
        <w:t>3</w:t>
      </w:r>
      <w:r w:rsidR="00700A9C" w:rsidRPr="00D37E08">
        <w:rPr>
          <w:rFonts w:ascii="Times New Roman" w:hAnsi="Times New Roman" w:cs="Times New Roman"/>
          <w:lang w:eastAsia="ja-JP"/>
        </w:rPr>
        <w:t>/NaH</w:t>
      </w:r>
      <w:r w:rsidR="00700A9C" w:rsidRPr="00D37E08">
        <w:rPr>
          <w:rFonts w:ascii="Times New Roman" w:hAnsi="Times New Roman" w:cs="Times New Roman"/>
          <w:vertAlign w:val="subscript"/>
          <w:lang w:eastAsia="ja-JP"/>
        </w:rPr>
        <w:t>2</w:t>
      </w:r>
      <w:r w:rsidR="00700A9C" w:rsidRPr="00D37E08">
        <w:rPr>
          <w:rFonts w:ascii="Times New Roman" w:hAnsi="Times New Roman" w:cs="Times New Roman"/>
          <w:lang w:eastAsia="ja-JP"/>
        </w:rPr>
        <w:t>CO</w:t>
      </w:r>
      <w:r w:rsidR="00700A9C" w:rsidRPr="00D37E08">
        <w:rPr>
          <w:rFonts w:ascii="Times New Roman" w:hAnsi="Times New Roman" w:cs="Times New Roman"/>
          <w:vertAlign w:val="subscript"/>
          <w:lang w:eastAsia="ja-JP"/>
        </w:rPr>
        <w:t>3</w:t>
      </w:r>
      <w:r w:rsidR="00700A9C" w:rsidRPr="00D37E08">
        <w:rPr>
          <w:rFonts w:ascii="Times New Roman" w:hAnsi="Times New Roman" w:cs="Times New Roman"/>
          <w:lang w:eastAsia="ja-JP"/>
        </w:rPr>
        <w:t xml:space="preserve"> buffer (Sigma-Aldrich, USA) with a pH 9.3-9.4. </w:t>
      </w:r>
      <w:r w:rsidRPr="00D37E08">
        <w:rPr>
          <w:rFonts w:ascii="Times New Roman" w:hAnsi="Times New Roman" w:cs="Times New Roman"/>
          <w:lang w:eastAsia="ja-JP"/>
        </w:rPr>
        <w:t xml:space="preserve">Particles were resuspended in 1 ml of the p-SCN-Bn-DOTA solution and stirred for 4, 12, 24 </w:t>
      </w:r>
      <w:r w:rsidR="004B666A" w:rsidRPr="00D37E08">
        <w:rPr>
          <w:rFonts w:ascii="Times New Roman" w:hAnsi="Times New Roman" w:cs="Times New Roman"/>
          <w:lang w:eastAsia="ja-JP"/>
        </w:rPr>
        <w:t>or</w:t>
      </w:r>
      <w:r w:rsidRPr="00D37E08">
        <w:rPr>
          <w:rFonts w:ascii="Times New Roman" w:hAnsi="Times New Roman" w:cs="Times New Roman"/>
          <w:lang w:eastAsia="ja-JP"/>
        </w:rPr>
        <w:t xml:space="preserve"> 48 hours</w:t>
      </w:r>
      <w:r w:rsidR="00F96C52" w:rsidRPr="00D37E08">
        <w:rPr>
          <w:rFonts w:ascii="Times New Roman" w:hAnsi="Times New Roman" w:cs="Times New Roman"/>
          <w:lang w:eastAsia="ja-JP"/>
        </w:rPr>
        <w:t xml:space="preserve"> to form the DOTA-CHS particles</w:t>
      </w:r>
      <w:r w:rsidRPr="00D37E08">
        <w:rPr>
          <w:rFonts w:ascii="Times New Roman" w:hAnsi="Times New Roman" w:cs="Times New Roman"/>
          <w:lang w:eastAsia="ja-JP"/>
        </w:rPr>
        <w:t>. The reaction yield was evaluated using the p-SCN-Bn-DOTA absor</w:t>
      </w:r>
      <w:r w:rsidR="004B666A" w:rsidRPr="00D37E08">
        <w:rPr>
          <w:rFonts w:ascii="Times New Roman" w:hAnsi="Times New Roman" w:cs="Times New Roman"/>
          <w:lang w:eastAsia="ja-JP"/>
        </w:rPr>
        <w:t>p</w:t>
      </w:r>
      <w:r w:rsidRPr="00D37E08">
        <w:rPr>
          <w:rFonts w:ascii="Times New Roman" w:hAnsi="Times New Roman" w:cs="Times New Roman"/>
          <w:lang w:eastAsia="ja-JP"/>
        </w:rPr>
        <w:t>tion peak at 224 nm with a UV/Visible spectrophotometer (</w:t>
      </w:r>
      <w:r w:rsidR="00597E42" w:rsidRPr="00D37E08">
        <w:rPr>
          <w:rFonts w:ascii="Times New Roman" w:hAnsi="Times New Roman" w:cs="Times New Roman"/>
          <w:lang w:eastAsia="ja-JP"/>
        </w:rPr>
        <w:t>Varian/Agilent Technologies, Switzerland</w:t>
      </w:r>
      <w:r w:rsidRPr="00D37E08">
        <w:rPr>
          <w:rFonts w:ascii="Times New Roman" w:hAnsi="Times New Roman" w:cs="Times New Roman"/>
          <w:lang w:eastAsia="ja-JP"/>
        </w:rPr>
        <w:t>)</w:t>
      </w:r>
      <w:r w:rsidR="00E53560" w:rsidRPr="00D37E08">
        <w:rPr>
          <w:rFonts w:ascii="Times New Roman" w:hAnsi="Times New Roman" w:cs="Times New Roman"/>
          <w:lang w:eastAsia="ja-JP"/>
        </w:rPr>
        <w:t xml:space="preserve">. All experiments were </w:t>
      </w:r>
      <w:r w:rsidR="004B666A" w:rsidRPr="00D37E08">
        <w:rPr>
          <w:rFonts w:ascii="Times New Roman" w:hAnsi="Times New Roman" w:cs="Times New Roman"/>
          <w:lang w:eastAsia="ja-JP"/>
        </w:rPr>
        <w:t xml:space="preserve">done in </w:t>
      </w:r>
      <w:r w:rsidR="00E53560" w:rsidRPr="00D37E08">
        <w:rPr>
          <w:rFonts w:ascii="Times New Roman" w:hAnsi="Times New Roman" w:cs="Times New Roman"/>
          <w:lang w:eastAsia="ja-JP"/>
        </w:rPr>
        <w:t>triplicate for all time points.</w:t>
      </w:r>
    </w:p>
    <w:p w:rsidR="0030741A" w:rsidRPr="00D37E08" w:rsidRDefault="00E53560" w:rsidP="0030741A">
      <w:pPr>
        <w:pStyle w:val="Heading3"/>
        <w:ind w:firstLine="720"/>
        <w:rPr>
          <w:rFonts w:ascii="Times New Roman" w:hAnsi="Times New Roman" w:cs="Times New Roman"/>
          <w:b w:val="0"/>
          <w:color w:val="auto"/>
          <w:lang w:eastAsia="ja-JP"/>
        </w:rPr>
      </w:pPr>
      <w:bookmarkStart w:id="202" w:name="_Toc361725392"/>
      <w:r w:rsidRPr="00D37E08">
        <w:rPr>
          <w:rFonts w:ascii="Times New Roman" w:hAnsi="Times New Roman" w:cs="Times New Roman"/>
          <w:b w:val="0"/>
          <w:color w:val="auto"/>
          <w:lang w:eastAsia="ja-JP"/>
        </w:rPr>
        <w:t xml:space="preserve">7.3.2 </w:t>
      </w:r>
      <w:r w:rsidRPr="00D37E08">
        <w:rPr>
          <w:rFonts w:ascii="Times New Roman" w:hAnsi="Times New Roman" w:cs="Times New Roman"/>
          <w:b w:val="0"/>
          <w:color w:val="auto"/>
          <w:vertAlign w:val="superscript"/>
          <w:lang w:eastAsia="ja-JP"/>
        </w:rPr>
        <w:t>90</w:t>
      </w:r>
      <w:r w:rsidRPr="00D37E08">
        <w:rPr>
          <w:rFonts w:ascii="Times New Roman" w:hAnsi="Times New Roman" w:cs="Times New Roman"/>
          <w:b w:val="0"/>
          <w:color w:val="auto"/>
          <w:lang w:eastAsia="ja-JP"/>
        </w:rPr>
        <w:t>Y Label</w:t>
      </w:r>
      <w:r w:rsidR="0030741A" w:rsidRPr="00D37E08">
        <w:rPr>
          <w:rFonts w:ascii="Times New Roman" w:hAnsi="Times New Roman" w:cs="Times New Roman"/>
          <w:b w:val="0"/>
          <w:color w:val="auto"/>
          <w:lang w:eastAsia="ja-JP"/>
        </w:rPr>
        <w:t xml:space="preserve">ing and </w:t>
      </w:r>
      <w:r w:rsidR="0030741A" w:rsidRPr="00D37E08">
        <w:rPr>
          <w:rFonts w:ascii="Times New Roman" w:hAnsi="Times New Roman" w:cs="Times New Roman"/>
          <w:b w:val="0"/>
          <w:i/>
          <w:color w:val="auto"/>
          <w:lang w:eastAsia="ja-JP"/>
        </w:rPr>
        <w:t>in vitro</w:t>
      </w:r>
      <w:r w:rsidR="0030741A" w:rsidRPr="00D37E08">
        <w:rPr>
          <w:rFonts w:ascii="Times New Roman" w:hAnsi="Times New Roman" w:cs="Times New Roman"/>
          <w:b w:val="0"/>
          <w:color w:val="auto"/>
          <w:lang w:eastAsia="ja-JP"/>
        </w:rPr>
        <w:t xml:space="preserve"> stability</w:t>
      </w:r>
      <w:bookmarkEnd w:id="202"/>
    </w:p>
    <w:p w:rsidR="009A3357" w:rsidRPr="00D37E08" w:rsidRDefault="00F96C52" w:rsidP="00F96C52">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A labeling study was performed at two different pH values: 5 and 7. </w:t>
      </w:r>
      <w:r w:rsidR="004B666A" w:rsidRPr="00D37E08">
        <w:rPr>
          <w:rFonts w:ascii="Times New Roman" w:hAnsi="Times New Roman" w:cs="Times New Roman"/>
          <w:lang w:eastAsia="ja-JP"/>
        </w:rPr>
        <w:t>The t</w:t>
      </w:r>
      <w:r w:rsidRPr="00D37E08">
        <w:rPr>
          <w:rFonts w:ascii="Times New Roman" w:hAnsi="Times New Roman" w:cs="Times New Roman"/>
          <w:lang w:eastAsia="ja-JP"/>
        </w:rPr>
        <w:t xml:space="preserve">emperature </w:t>
      </w:r>
      <w:r w:rsidR="009A3357" w:rsidRPr="00D37E08">
        <w:rPr>
          <w:rFonts w:ascii="Times New Roman" w:hAnsi="Times New Roman" w:cs="Times New Roman"/>
          <w:lang w:eastAsia="ja-JP"/>
        </w:rPr>
        <w:t xml:space="preserve">influence </w:t>
      </w:r>
      <w:r w:rsidR="004B666A" w:rsidRPr="00D37E08">
        <w:rPr>
          <w:rFonts w:ascii="Times New Roman" w:hAnsi="Times New Roman" w:cs="Times New Roman"/>
          <w:lang w:eastAsia="ja-JP"/>
        </w:rPr>
        <w:t>o</w:t>
      </w:r>
      <w:r w:rsidR="009A3357" w:rsidRPr="00D37E08">
        <w:rPr>
          <w:rFonts w:ascii="Times New Roman" w:hAnsi="Times New Roman" w:cs="Times New Roman"/>
          <w:lang w:eastAsia="ja-JP"/>
        </w:rPr>
        <w:t xml:space="preserve">n labeling </w:t>
      </w:r>
      <w:r w:rsidRPr="00D37E08">
        <w:rPr>
          <w:rFonts w:ascii="Times New Roman" w:hAnsi="Times New Roman" w:cs="Times New Roman"/>
          <w:lang w:eastAsia="ja-JP"/>
        </w:rPr>
        <w:t>was also studied using 25</w:t>
      </w:r>
      <w:r w:rsidR="00CE0111" w:rsidRPr="00D37E08">
        <w:rPr>
          <w:rFonts w:ascii="Times New Roman" w:hAnsi="Times New Roman" w:cs="Times New Roman"/>
          <w:lang w:eastAsia="ja-JP"/>
        </w:rPr>
        <w:t>, 35</w:t>
      </w:r>
      <w:r w:rsidRPr="00D37E08">
        <w:rPr>
          <w:rFonts w:ascii="Times New Roman" w:hAnsi="Times New Roman" w:cs="Times New Roman"/>
          <w:lang w:eastAsia="ja-JP"/>
        </w:rPr>
        <w:t xml:space="preserve"> and 37 ºC. CHS microspheres and </w:t>
      </w:r>
      <w:r w:rsidR="009E59D4" w:rsidRPr="00D37E08">
        <w:rPr>
          <w:rFonts w:ascii="Times New Roman" w:hAnsi="Times New Roman" w:cs="Times New Roman"/>
          <w:lang w:eastAsia="ja-JP"/>
        </w:rPr>
        <w:t>resin spheres</w:t>
      </w:r>
      <w:r w:rsidRPr="00D37E08">
        <w:rPr>
          <w:rFonts w:ascii="Times New Roman" w:hAnsi="Times New Roman" w:cs="Times New Roman"/>
          <w:lang w:eastAsia="ja-JP"/>
        </w:rPr>
        <w:t xml:space="preserve"> (</w:t>
      </w:r>
      <w:r w:rsidR="009E59D4" w:rsidRPr="00D37E08">
        <w:rPr>
          <w:rFonts w:ascii="Times New Roman" w:hAnsi="Times New Roman" w:cs="Times New Roman"/>
          <w:lang w:eastAsia="ja-JP"/>
        </w:rPr>
        <w:t>kindly provided by Sir</w:t>
      </w:r>
      <w:r w:rsidR="001C1EE8" w:rsidRPr="00D37E08">
        <w:rPr>
          <w:rFonts w:ascii="Times New Roman" w:hAnsi="Times New Roman" w:cs="Times New Roman"/>
          <w:lang w:eastAsia="ja-JP"/>
        </w:rPr>
        <w:t>T</w:t>
      </w:r>
      <w:r w:rsidRPr="00D37E08">
        <w:rPr>
          <w:rFonts w:ascii="Times New Roman" w:hAnsi="Times New Roman" w:cs="Times New Roman"/>
          <w:lang w:eastAsia="ja-JP"/>
        </w:rPr>
        <w:t>EX, USA) were labeled for comparison in s</w:t>
      </w:r>
      <w:r w:rsidR="00D3716E" w:rsidRPr="00D37E08">
        <w:rPr>
          <w:rFonts w:ascii="Times New Roman" w:hAnsi="Times New Roman" w:cs="Times New Roman"/>
          <w:lang w:eastAsia="ja-JP"/>
        </w:rPr>
        <w:t xml:space="preserve">imilar conditions.  A 72 hours </w:t>
      </w:r>
      <w:r w:rsidRPr="00D37E08">
        <w:rPr>
          <w:rFonts w:ascii="Times New Roman" w:hAnsi="Times New Roman" w:cs="Times New Roman"/>
          <w:i/>
          <w:lang w:eastAsia="ja-JP"/>
        </w:rPr>
        <w:t>in vitro</w:t>
      </w:r>
      <w:r w:rsidRPr="00D37E08">
        <w:rPr>
          <w:rFonts w:ascii="Times New Roman" w:hAnsi="Times New Roman" w:cs="Times New Roman"/>
          <w:lang w:eastAsia="ja-JP"/>
        </w:rPr>
        <w:t xml:space="preserve"> stability study using PBS buffer at pH 7 was performed to evaluate radiochemical purity</w:t>
      </w:r>
      <w:r w:rsidR="009A3357" w:rsidRPr="00D37E08">
        <w:rPr>
          <w:rFonts w:ascii="Times New Roman" w:hAnsi="Times New Roman" w:cs="Times New Roman"/>
          <w:lang w:eastAsia="ja-JP"/>
        </w:rPr>
        <w:t xml:space="preserve">. With </w:t>
      </w:r>
      <w:r w:rsidR="009A3357" w:rsidRPr="00D37E08">
        <w:rPr>
          <w:rFonts w:ascii="Times New Roman" w:hAnsi="Times New Roman" w:cs="Times New Roman"/>
          <w:vertAlign w:val="superscript"/>
          <w:lang w:eastAsia="ja-JP"/>
        </w:rPr>
        <w:t>90</w:t>
      </w:r>
      <w:r w:rsidR="009A3357" w:rsidRPr="00D37E08">
        <w:rPr>
          <w:rFonts w:ascii="Times New Roman" w:hAnsi="Times New Roman" w:cs="Times New Roman"/>
          <w:lang w:eastAsia="ja-JP"/>
        </w:rPr>
        <w:t xml:space="preserve">Y present to account for radiolytic effects CHS microspheres were studied for degradation over 21 days. </w:t>
      </w:r>
    </w:p>
    <w:p w:rsidR="009A3357" w:rsidRPr="00D37E08" w:rsidRDefault="009A3357" w:rsidP="00F96C52">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Using stable YCl</w:t>
      </w:r>
      <w:r w:rsidRPr="00D37E08">
        <w:rPr>
          <w:rFonts w:ascii="Times New Roman" w:hAnsi="Times New Roman" w:cs="Times New Roman"/>
          <w:vertAlign w:val="subscript"/>
          <w:lang w:eastAsia="ja-JP"/>
        </w:rPr>
        <w:t>3</w:t>
      </w:r>
      <w:r w:rsidRPr="00D37E08">
        <w:rPr>
          <w:rFonts w:ascii="Times New Roman" w:hAnsi="Times New Roman" w:cs="Times New Roman"/>
          <w:lang w:eastAsia="ja-JP"/>
        </w:rPr>
        <w:t xml:space="preserve"> </w:t>
      </w:r>
      <w:r w:rsidR="007F30B5" w:rsidRPr="00D37E08">
        <w:rPr>
          <w:rFonts w:ascii="Times New Roman" w:hAnsi="Times New Roman" w:cs="Times New Roman"/>
          <w:lang w:eastAsia="ja-JP"/>
        </w:rPr>
        <w:t xml:space="preserve">(Sigma-Aldrich, USA) </w:t>
      </w:r>
      <w:r w:rsidRPr="00D37E08">
        <w:rPr>
          <w:rFonts w:ascii="Times New Roman" w:hAnsi="Times New Roman" w:cs="Times New Roman"/>
          <w:lang w:eastAsia="ja-JP"/>
        </w:rPr>
        <w:t xml:space="preserve">as carrier for the radioactive </w:t>
      </w:r>
      <w:r w:rsidRPr="00D37E08">
        <w:rPr>
          <w:rFonts w:ascii="Times New Roman" w:hAnsi="Times New Roman" w:cs="Times New Roman"/>
          <w:vertAlign w:val="superscript"/>
          <w:lang w:eastAsia="ja-JP"/>
        </w:rPr>
        <w:t>90</w:t>
      </w:r>
      <w:r w:rsidRPr="00D37E08">
        <w:rPr>
          <w:rFonts w:ascii="Times New Roman" w:hAnsi="Times New Roman" w:cs="Times New Roman"/>
          <w:lang w:eastAsia="ja-JP"/>
        </w:rPr>
        <w:t>YCl</w:t>
      </w:r>
      <w:r w:rsidRPr="00D37E08">
        <w:rPr>
          <w:rFonts w:ascii="Times New Roman" w:hAnsi="Times New Roman" w:cs="Times New Roman"/>
          <w:vertAlign w:val="subscript"/>
          <w:lang w:eastAsia="ja-JP"/>
        </w:rPr>
        <w:t>3</w:t>
      </w:r>
      <w:r w:rsidR="007F30B5" w:rsidRPr="00D37E08">
        <w:rPr>
          <w:rFonts w:ascii="Times New Roman" w:hAnsi="Times New Roman" w:cs="Times New Roman"/>
          <w:vertAlign w:val="subscript"/>
          <w:lang w:eastAsia="ja-JP"/>
        </w:rPr>
        <w:t xml:space="preserve"> </w:t>
      </w:r>
      <w:r w:rsidR="007F30B5" w:rsidRPr="00D37E08">
        <w:rPr>
          <w:rFonts w:ascii="Times New Roman" w:hAnsi="Times New Roman" w:cs="Times New Roman"/>
          <w:lang w:eastAsia="ja-JP"/>
        </w:rPr>
        <w:t>(Perkin-Elmer, USA)</w:t>
      </w:r>
      <w:r w:rsidRPr="00D37E08">
        <w:rPr>
          <w:rFonts w:ascii="Times New Roman" w:hAnsi="Times New Roman" w:cs="Times New Roman"/>
          <w:lang w:eastAsia="ja-JP"/>
        </w:rPr>
        <w:t xml:space="preserve">, a radioactive indicator experiment was performed to calculate the maximum </w:t>
      </w:r>
      <w:r w:rsidRPr="00D37E08">
        <w:rPr>
          <w:rFonts w:ascii="Times New Roman" w:hAnsi="Times New Roman" w:cs="Times New Roman"/>
          <w:vertAlign w:val="superscript"/>
          <w:lang w:eastAsia="ja-JP"/>
        </w:rPr>
        <w:t>90</w:t>
      </w:r>
      <w:r w:rsidRPr="00D37E08">
        <w:rPr>
          <w:rFonts w:ascii="Times New Roman" w:hAnsi="Times New Roman" w:cs="Times New Roman"/>
          <w:lang w:eastAsia="ja-JP"/>
        </w:rPr>
        <w:t xml:space="preserve">Y capacity of the prepared microspheres. Experiments were also performed with SirSpheres for comparison. For the </w:t>
      </w:r>
      <w:r w:rsidRPr="00D37E08">
        <w:rPr>
          <w:rFonts w:ascii="Times New Roman" w:hAnsi="Times New Roman" w:cs="Times New Roman"/>
          <w:i/>
          <w:lang w:eastAsia="ja-JP"/>
        </w:rPr>
        <w:t>in vitro</w:t>
      </w:r>
      <w:r w:rsidRPr="00D37E08">
        <w:rPr>
          <w:rFonts w:ascii="Times New Roman" w:hAnsi="Times New Roman" w:cs="Times New Roman"/>
          <w:lang w:eastAsia="ja-JP"/>
        </w:rPr>
        <w:t xml:space="preserve"> work all activity measurements were made in an AtomLab 100 Dose Calibrator (Biodex, USA).</w:t>
      </w:r>
    </w:p>
    <w:p w:rsidR="0030741A" w:rsidRPr="00D37E08" w:rsidRDefault="0030741A" w:rsidP="0030741A">
      <w:pPr>
        <w:pStyle w:val="Heading3"/>
        <w:ind w:firstLine="720"/>
        <w:rPr>
          <w:rFonts w:ascii="Times New Roman" w:hAnsi="Times New Roman" w:cs="Times New Roman"/>
          <w:b w:val="0"/>
          <w:color w:val="auto"/>
          <w:lang w:eastAsia="ja-JP"/>
        </w:rPr>
      </w:pPr>
      <w:bookmarkStart w:id="203" w:name="_Toc361725393"/>
      <w:r w:rsidRPr="00D37E08">
        <w:rPr>
          <w:rFonts w:ascii="Times New Roman" w:hAnsi="Times New Roman" w:cs="Times New Roman"/>
          <w:b w:val="0"/>
          <w:color w:val="auto"/>
          <w:lang w:eastAsia="ja-JP"/>
        </w:rPr>
        <w:t xml:space="preserve">7.3.3 </w:t>
      </w:r>
      <w:r w:rsidR="00CB126A" w:rsidRPr="00D37E08">
        <w:rPr>
          <w:rFonts w:ascii="Times New Roman" w:hAnsi="Times New Roman" w:cs="Times New Roman"/>
          <w:b w:val="0"/>
          <w:color w:val="auto"/>
          <w:lang w:eastAsia="ja-JP"/>
        </w:rPr>
        <w:t>Lung Perfusion Experiments</w:t>
      </w:r>
      <w:bookmarkEnd w:id="203"/>
    </w:p>
    <w:p w:rsidR="00892BA5" w:rsidRPr="00D37E08" w:rsidRDefault="00DD52B0" w:rsidP="00DD52B0">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Sprague Dawley rats </w:t>
      </w:r>
      <w:r w:rsidR="00593B49" w:rsidRPr="00D37E08">
        <w:rPr>
          <w:rFonts w:ascii="Times New Roman" w:hAnsi="Times New Roman" w:cs="Times New Roman"/>
          <w:lang w:eastAsia="ja-JP"/>
        </w:rPr>
        <w:t>(</w:t>
      </w:r>
      <w:r w:rsidRPr="00D37E08">
        <w:rPr>
          <w:rFonts w:ascii="Times New Roman" w:hAnsi="Times New Roman" w:cs="Times New Roman"/>
          <w:lang w:eastAsia="ja-JP"/>
        </w:rPr>
        <w:t xml:space="preserve">200-225 grams, 2 per time point, Harlan, USA) were </w:t>
      </w:r>
      <w:r w:rsidR="00593B49" w:rsidRPr="00D37E08">
        <w:rPr>
          <w:rFonts w:ascii="Times New Roman" w:hAnsi="Times New Roman" w:cs="Times New Roman"/>
          <w:lang w:eastAsia="ja-JP"/>
        </w:rPr>
        <w:t xml:space="preserve">anesthetized with an Ohmeda Isotec 3 isolfurane vaporizer (GE Healthcare, USA) after </w:t>
      </w:r>
      <w:r w:rsidRPr="00D37E08">
        <w:rPr>
          <w:rFonts w:ascii="Times New Roman" w:hAnsi="Times New Roman" w:cs="Times New Roman"/>
          <w:lang w:eastAsia="ja-JP"/>
        </w:rPr>
        <w:t xml:space="preserve">weighed. </w:t>
      </w:r>
      <w:r w:rsidR="00593B49" w:rsidRPr="00D37E08">
        <w:rPr>
          <w:rFonts w:ascii="Times New Roman" w:hAnsi="Times New Roman" w:cs="Times New Roman"/>
          <w:lang w:eastAsia="ja-JP"/>
        </w:rPr>
        <w:t>Once</w:t>
      </w:r>
      <w:r w:rsidRPr="00D37E08">
        <w:rPr>
          <w:rFonts w:ascii="Times New Roman" w:hAnsi="Times New Roman" w:cs="Times New Roman"/>
          <w:lang w:eastAsia="ja-JP"/>
        </w:rPr>
        <w:t xml:space="preserve"> rest</w:t>
      </w:r>
      <w:r w:rsidR="00593B49" w:rsidRPr="00D37E08">
        <w:rPr>
          <w:rFonts w:ascii="Times New Roman" w:hAnsi="Times New Roman" w:cs="Times New Roman"/>
          <w:lang w:eastAsia="ja-JP"/>
        </w:rPr>
        <w:t>rained in the supine position (</w:t>
      </w:r>
      <w:r w:rsidRPr="00D37E08">
        <w:rPr>
          <w:rFonts w:ascii="Times New Roman" w:hAnsi="Times New Roman" w:cs="Times New Roman"/>
          <w:lang w:eastAsia="ja-JP"/>
        </w:rPr>
        <w:t>completely anesthetized)</w:t>
      </w:r>
      <w:r w:rsidR="00593B49" w:rsidRPr="00D37E08">
        <w:rPr>
          <w:rFonts w:ascii="Times New Roman" w:hAnsi="Times New Roman" w:cs="Times New Roman"/>
          <w:lang w:eastAsia="ja-JP"/>
        </w:rPr>
        <w:t xml:space="preserve"> </w:t>
      </w:r>
      <w:r w:rsidR="008B42FE" w:rsidRPr="00D37E08">
        <w:rPr>
          <w:rFonts w:ascii="Times New Roman" w:hAnsi="Times New Roman" w:cs="Times New Roman"/>
          <w:lang w:eastAsia="ja-JP"/>
        </w:rPr>
        <w:t xml:space="preserve">and </w:t>
      </w:r>
      <w:r w:rsidRPr="00D37E08">
        <w:rPr>
          <w:rFonts w:ascii="Times New Roman" w:hAnsi="Times New Roman" w:cs="Times New Roman"/>
          <w:lang w:eastAsia="ja-JP"/>
        </w:rPr>
        <w:t xml:space="preserve">a torso X-Ray was obtained (Belmont Acuray 071A, USA). </w:t>
      </w:r>
      <w:r w:rsidR="00593B49" w:rsidRPr="00D37E08">
        <w:rPr>
          <w:rFonts w:ascii="Times New Roman" w:hAnsi="Times New Roman" w:cs="Times New Roman"/>
          <w:lang w:eastAsia="ja-JP"/>
        </w:rPr>
        <w:t>Immediately after</w:t>
      </w:r>
      <w:r w:rsidRPr="00D37E08">
        <w:rPr>
          <w:rFonts w:ascii="Times New Roman" w:hAnsi="Times New Roman" w:cs="Times New Roman"/>
          <w:lang w:eastAsia="ja-JP"/>
        </w:rPr>
        <w:t xml:space="preserve">, 100 µL </w:t>
      </w:r>
      <w:r w:rsidR="00593B49" w:rsidRPr="00D37E08">
        <w:rPr>
          <w:rFonts w:ascii="Times New Roman" w:hAnsi="Times New Roman" w:cs="Times New Roman"/>
          <w:lang w:eastAsia="ja-JP"/>
        </w:rPr>
        <w:t xml:space="preserve">(8,000-10,000 particles) </w:t>
      </w:r>
      <w:r w:rsidRPr="00D37E08">
        <w:rPr>
          <w:rFonts w:ascii="Times New Roman" w:hAnsi="Times New Roman" w:cs="Times New Roman"/>
          <w:lang w:eastAsia="ja-JP"/>
        </w:rPr>
        <w:t xml:space="preserve">of the labeled </w:t>
      </w:r>
      <w:r w:rsidR="00593B49" w:rsidRPr="00D37E08">
        <w:rPr>
          <w:rFonts w:ascii="Times New Roman" w:hAnsi="Times New Roman" w:cs="Times New Roman"/>
          <w:lang w:eastAsia="ja-JP"/>
        </w:rPr>
        <w:t>microspheres (</w:t>
      </w:r>
      <w:r w:rsidR="00593B49" w:rsidRPr="00D37E08">
        <w:rPr>
          <w:rFonts w:ascii="Times New Roman" w:hAnsi="Times New Roman" w:cs="Times New Roman"/>
          <w:vertAlign w:val="superscript"/>
          <w:lang w:eastAsia="ja-JP"/>
        </w:rPr>
        <w:t>90</w:t>
      </w:r>
      <w:r w:rsidR="00593B49" w:rsidRPr="00D37E08">
        <w:rPr>
          <w:rFonts w:ascii="Times New Roman" w:hAnsi="Times New Roman" w:cs="Times New Roman"/>
          <w:lang w:eastAsia="ja-JP"/>
        </w:rPr>
        <w:t xml:space="preserve">Y-DOTA-CHS and </w:t>
      </w:r>
      <w:r w:rsidR="00593B49" w:rsidRPr="00D37E08">
        <w:rPr>
          <w:rFonts w:ascii="Times New Roman" w:hAnsi="Times New Roman" w:cs="Times New Roman"/>
          <w:vertAlign w:val="superscript"/>
          <w:lang w:eastAsia="ja-JP"/>
        </w:rPr>
        <w:t>90</w:t>
      </w:r>
      <w:r w:rsidR="00593B49" w:rsidRPr="00D37E08">
        <w:rPr>
          <w:rFonts w:ascii="Times New Roman" w:hAnsi="Times New Roman" w:cs="Times New Roman"/>
          <w:lang w:eastAsia="ja-JP"/>
        </w:rPr>
        <w:t xml:space="preserve">Y-SirSpheres) </w:t>
      </w:r>
      <w:r w:rsidRPr="00D37E08">
        <w:rPr>
          <w:rFonts w:ascii="Times New Roman" w:hAnsi="Times New Roman" w:cs="Times New Roman"/>
          <w:lang w:eastAsia="ja-JP"/>
        </w:rPr>
        <w:t xml:space="preserve">with an activity ranging from </w:t>
      </w:r>
      <w:r w:rsidR="00593B49" w:rsidRPr="00D37E08">
        <w:rPr>
          <w:rFonts w:ascii="Times New Roman" w:hAnsi="Times New Roman" w:cs="Times New Roman"/>
          <w:lang w:eastAsia="ja-JP"/>
        </w:rPr>
        <w:t>555</w:t>
      </w:r>
      <w:r w:rsidRPr="00D37E08">
        <w:rPr>
          <w:rFonts w:ascii="Times New Roman" w:hAnsi="Times New Roman" w:cs="Times New Roman"/>
          <w:lang w:eastAsia="ja-JP"/>
        </w:rPr>
        <w:t>-</w:t>
      </w:r>
      <w:r w:rsidR="00593B49" w:rsidRPr="00D37E08">
        <w:rPr>
          <w:rFonts w:ascii="Times New Roman" w:hAnsi="Times New Roman" w:cs="Times New Roman"/>
          <w:lang w:eastAsia="ja-JP"/>
        </w:rPr>
        <w:t>925</w:t>
      </w:r>
      <w:r w:rsidRPr="00D37E08">
        <w:rPr>
          <w:rFonts w:ascii="Times New Roman" w:hAnsi="Times New Roman" w:cs="Times New Roman"/>
          <w:lang w:eastAsia="ja-JP"/>
        </w:rPr>
        <w:t xml:space="preserve"> </w:t>
      </w:r>
      <w:r w:rsidR="00593B49" w:rsidRPr="00D37E08">
        <w:rPr>
          <w:rFonts w:ascii="Times New Roman" w:hAnsi="Times New Roman" w:cs="Times New Roman"/>
          <w:lang w:eastAsia="ja-JP"/>
        </w:rPr>
        <w:t>k</w:t>
      </w:r>
      <w:r w:rsidRPr="00D37E08">
        <w:rPr>
          <w:rFonts w:ascii="Times New Roman" w:hAnsi="Times New Roman" w:cs="Times New Roman"/>
          <w:lang w:eastAsia="ja-JP"/>
        </w:rPr>
        <w:t>Bq (</w:t>
      </w:r>
      <w:r w:rsidR="00593B49" w:rsidRPr="00D37E08">
        <w:rPr>
          <w:rFonts w:ascii="Times New Roman" w:hAnsi="Times New Roman" w:cs="Times New Roman"/>
          <w:lang w:eastAsia="ja-JP"/>
        </w:rPr>
        <w:t>15</w:t>
      </w:r>
      <w:r w:rsidRPr="00D37E08">
        <w:rPr>
          <w:rFonts w:ascii="Times New Roman" w:hAnsi="Times New Roman" w:cs="Times New Roman"/>
          <w:lang w:eastAsia="ja-JP"/>
        </w:rPr>
        <w:t xml:space="preserve"> to </w:t>
      </w:r>
      <w:r w:rsidR="00593B49" w:rsidRPr="00D37E08">
        <w:rPr>
          <w:rFonts w:ascii="Times New Roman" w:hAnsi="Times New Roman" w:cs="Times New Roman"/>
          <w:lang w:eastAsia="ja-JP"/>
        </w:rPr>
        <w:t>25 µCi) were</w:t>
      </w:r>
      <w:r w:rsidRPr="00D37E08">
        <w:rPr>
          <w:rFonts w:ascii="Times New Roman" w:hAnsi="Times New Roman" w:cs="Times New Roman"/>
          <w:lang w:eastAsia="ja-JP"/>
        </w:rPr>
        <w:t xml:space="preserve"> injected through the lateral tail vein. Animals were </w:t>
      </w:r>
      <w:r w:rsidR="00593B49" w:rsidRPr="00D37E08">
        <w:rPr>
          <w:rFonts w:ascii="Times New Roman" w:hAnsi="Times New Roman" w:cs="Times New Roman"/>
          <w:lang w:eastAsia="ja-JP"/>
        </w:rPr>
        <w:t xml:space="preserve">imaged </w:t>
      </w:r>
      <w:r w:rsidR="00892BA5" w:rsidRPr="00D37E08">
        <w:rPr>
          <w:rFonts w:ascii="Times New Roman" w:hAnsi="Times New Roman" w:cs="Times New Roman"/>
          <w:lang w:eastAsia="ja-JP"/>
        </w:rPr>
        <w:t xml:space="preserve">with non-collimated autoradiography (in the unaltered supine position the X-Ray was obtained) </w:t>
      </w:r>
      <w:r w:rsidR="00593B49" w:rsidRPr="00D37E08">
        <w:rPr>
          <w:rFonts w:ascii="Times New Roman" w:hAnsi="Times New Roman" w:cs="Times New Roman"/>
          <w:lang w:eastAsia="ja-JP"/>
        </w:rPr>
        <w:t xml:space="preserve">at </w:t>
      </w:r>
      <w:r w:rsidR="00892BA5" w:rsidRPr="00D37E08">
        <w:rPr>
          <w:rFonts w:ascii="Times New Roman" w:hAnsi="Times New Roman" w:cs="Times New Roman"/>
          <w:lang w:eastAsia="ja-JP"/>
        </w:rPr>
        <w:t>10 min, 12 and 24 hours post injection (Packard Phosphorimager, Perkin Elmer, USA). After the last image was obtained, animals were euthanized (</w:t>
      </w:r>
      <w:r w:rsidR="00593B49" w:rsidRPr="00D37E08">
        <w:rPr>
          <w:rFonts w:ascii="Times New Roman" w:hAnsi="Times New Roman" w:cs="Times New Roman"/>
          <w:lang w:eastAsia="ja-JP"/>
        </w:rPr>
        <w:t>24</w:t>
      </w:r>
      <w:r w:rsidRPr="00D37E08">
        <w:rPr>
          <w:rFonts w:ascii="Times New Roman" w:hAnsi="Times New Roman" w:cs="Times New Roman"/>
          <w:lang w:eastAsia="ja-JP"/>
        </w:rPr>
        <w:t xml:space="preserve"> hours</w:t>
      </w:r>
      <w:r w:rsidR="00892BA5" w:rsidRPr="00D37E08">
        <w:rPr>
          <w:rFonts w:ascii="Times New Roman" w:hAnsi="Times New Roman" w:cs="Times New Roman"/>
          <w:lang w:eastAsia="ja-JP"/>
        </w:rPr>
        <w:t xml:space="preserve"> post injection)</w:t>
      </w:r>
      <w:r w:rsidRPr="00D37E08">
        <w:rPr>
          <w:rFonts w:ascii="Times New Roman" w:hAnsi="Times New Roman" w:cs="Times New Roman"/>
          <w:lang w:eastAsia="ja-JP"/>
        </w:rPr>
        <w:t>. For either time point their lungs, liver, spleen, heart, kidneys, ribs and 0.2 ml of blood and urine were collected, weighed and measured for activity using a Cobra 5000 well counter (Packard, USA).</w:t>
      </w:r>
      <w:r w:rsidR="00892BA5" w:rsidRPr="00D37E08">
        <w:rPr>
          <w:rFonts w:ascii="Times New Roman" w:hAnsi="Times New Roman" w:cs="Times New Roman"/>
          <w:lang w:eastAsia="ja-JP"/>
        </w:rPr>
        <w:t xml:space="preserve"> O</w:t>
      </w:r>
      <w:r w:rsidRPr="00D37E08">
        <w:rPr>
          <w:rFonts w:ascii="Times New Roman" w:hAnsi="Times New Roman" w:cs="Times New Roman"/>
          <w:lang w:eastAsia="ja-JP"/>
        </w:rPr>
        <w:t xml:space="preserve">ne group </w:t>
      </w:r>
      <w:r w:rsidR="00892BA5" w:rsidRPr="00D37E08">
        <w:rPr>
          <w:rFonts w:ascii="Times New Roman" w:hAnsi="Times New Roman" w:cs="Times New Roman"/>
          <w:lang w:eastAsia="ja-JP"/>
        </w:rPr>
        <w:t xml:space="preserve">received free </w:t>
      </w:r>
      <w:r w:rsidR="00892BA5" w:rsidRPr="00D37E08">
        <w:rPr>
          <w:rFonts w:ascii="Times New Roman" w:hAnsi="Times New Roman" w:cs="Times New Roman"/>
          <w:vertAlign w:val="superscript"/>
          <w:lang w:eastAsia="ja-JP"/>
        </w:rPr>
        <w:t>90</w:t>
      </w:r>
      <w:r w:rsidR="00892BA5" w:rsidRPr="00D37E08">
        <w:rPr>
          <w:rFonts w:ascii="Times New Roman" w:hAnsi="Times New Roman" w:cs="Times New Roman"/>
          <w:lang w:eastAsia="ja-JP"/>
        </w:rPr>
        <w:t xml:space="preserve">Y </w:t>
      </w:r>
      <w:r w:rsidRPr="00D37E08">
        <w:rPr>
          <w:rFonts w:ascii="Times New Roman" w:hAnsi="Times New Roman" w:cs="Times New Roman"/>
          <w:lang w:eastAsia="ja-JP"/>
        </w:rPr>
        <w:t>as a control.</w:t>
      </w:r>
      <w:r w:rsidR="00892BA5" w:rsidRPr="00D37E08">
        <w:rPr>
          <w:rFonts w:ascii="Times New Roman" w:hAnsi="Times New Roman" w:cs="Times New Roman"/>
          <w:lang w:eastAsia="ja-JP"/>
        </w:rPr>
        <w:t xml:space="preserve"> </w:t>
      </w:r>
      <w:r w:rsidRPr="00D37E08">
        <w:rPr>
          <w:rFonts w:ascii="Times New Roman" w:hAnsi="Times New Roman" w:cs="Times New Roman"/>
          <w:lang w:eastAsia="ja-JP"/>
        </w:rPr>
        <w:t>The obtained X-Rays and the autoradiography images were superimposed to provide anatomical and functional data.</w:t>
      </w:r>
      <w:r w:rsidR="00892BA5" w:rsidRPr="00D37E08">
        <w:rPr>
          <w:rFonts w:ascii="Times New Roman" w:hAnsi="Times New Roman" w:cs="Times New Roman"/>
          <w:lang w:eastAsia="ja-JP"/>
        </w:rPr>
        <w:t xml:space="preserve"> </w:t>
      </w:r>
    </w:p>
    <w:p w:rsidR="00892BA5" w:rsidRPr="00D37E08" w:rsidRDefault="00892BA5" w:rsidP="00DD52B0">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For the collected organs measurements, </w:t>
      </w:r>
      <w:r w:rsidR="000326D5" w:rsidRPr="00D37E08">
        <w:rPr>
          <w:rFonts w:ascii="Times New Roman" w:hAnsi="Times New Roman" w:cs="Times New Roman"/>
          <w:lang w:eastAsia="ja-JP"/>
        </w:rPr>
        <w:t>an activity vs. radiation counts</w:t>
      </w:r>
      <w:r w:rsidRPr="00D37E08">
        <w:rPr>
          <w:rFonts w:ascii="Times New Roman" w:hAnsi="Times New Roman" w:cs="Times New Roman"/>
          <w:lang w:eastAsia="ja-JP"/>
        </w:rPr>
        <w:t xml:space="preserve"> linearity test (with known activity samples) was performed to the Cobra 5000 well counter (Packard, USA). A test tube (similar to the ones used in the organs) was filled with absorbent paper and soak in water to simulate auto absorption of the organs. Later</w:t>
      </w:r>
      <w:r w:rsidR="003A2C47" w:rsidRPr="00D37E08">
        <w:rPr>
          <w:rFonts w:ascii="Times New Roman" w:hAnsi="Times New Roman" w:cs="Times New Roman"/>
          <w:lang w:eastAsia="ja-JP"/>
        </w:rPr>
        <w:t>,</w:t>
      </w:r>
      <w:r w:rsidRPr="00D37E08">
        <w:rPr>
          <w:rFonts w:ascii="Times New Roman" w:hAnsi="Times New Roman" w:cs="Times New Roman"/>
          <w:lang w:eastAsia="ja-JP"/>
        </w:rPr>
        <w:t xml:space="preserve"> a known amount of </w:t>
      </w:r>
      <w:r w:rsidRPr="00D37E08">
        <w:rPr>
          <w:rFonts w:ascii="Times New Roman" w:hAnsi="Times New Roman" w:cs="Times New Roman"/>
          <w:vertAlign w:val="superscript"/>
          <w:lang w:eastAsia="ja-JP"/>
        </w:rPr>
        <w:t>90</w:t>
      </w:r>
      <w:r w:rsidRPr="00D37E08">
        <w:rPr>
          <w:rFonts w:ascii="Times New Roman" w:hAnsi="Times New Roman" w:cs="Times New Roman"/>
          <w:lang w:eastAsia="ja-JP"/>
        </w:rPr>
        <w:t xml:space="preserve">Y was deposited (ranging from 2 to 5 µCi, close </w:t>
      </w:r>
      <w:r w:rsidR="003A2C47" w:rsidRPr="00D37E08">
        <w:rPr>
          <w:rFonts w:ascii="Times New Roman" w:hAnsi="Times New Roman" w:cs="Times New Roman"/>
          <w:lang w:eastAsia="ja-JP"/>
        </w:rPr>
        <w:t xml:space="preserve">to </w:t>
      </w:r>
      <w:r w:rsidRPr="00D37E08">
        <w:rPr>
          <w:rFonts w:ascii="Times New Roman" w:hAnsi="Times New Roman" w:cs="Times New Roman"/>
          <w:lang w:eastAsia="ja-JP"/>
        </w:rPr>
        <w:t>the activity range found in the organs) in the paper and measured (n=3 per activity point) in the well counter. Result</w:t>
      </w:r>
      <w:r w:rsidR="00574AA2" w:rsidRPr="00D37E08">
        <w:rPr>
          <w:rFonts w:ascii="Times New Roman" w:hAnsi="Times New Roman" w:cs="Times New Roman"/>
          <w:lang w:eastAsia="ja-JP"/>
        </w:rPr>
        <w:t>s</w:t>
      </w:r>
      <w:r w:rsidRPr="00D37E08">
        <w:rPr>
          <w:rFonts w:ascii="Times New Roman" w:hAnsi="Times New Roman" w:cs="Times New Roman"/>
          <w:lang w:eastAsia="ja-JP"/>
        </w:rPr>
        <w:t xml:space="preserve"> were linear fitted and correlation coefficient was found. Spectra obtained for the lowest and highest activity points were also compared.</w:t>
      </w:r>
    </w:p>
    <w:p w:rsidR="00ED69AA" w:rsidRPr="00D37E08" w:rsidRDefault="00ED69AA" w:rsidP="00ED69AA">
      <w:pPr>
        <w:pStyle w:val="Heading2"/>
        <w:rPr>
          <w:rFonts w:ascii="Times New Roman" w:hAnsi="Times New Roman" w:cs="Times New Roman"/>
          <w:b w:val="0"/>
          <w:color w:val="auto"/>
          <w:sz w:val="22"/>
          <w:szCs w:val="22"/>
          <w:lang w:eastAsia="ja-JP"/>
        </w:rPr>
      </w:pPr>
      <w:bookmarkStart w:id="204" w:name="_Toc361725394"/>
      <w:r w:rsidRPr="00D37E08">
        <w:rPr>
          <w:rFonts w:ascii="Times New Roman" w:hAnsi="Times New Roman" w:cs="Times New Roman"/>
          <w:b w:val="0"/>
          <w:color w:val="auto"/>
          <w:sz w:val="22"/>
          <w:szCs w:val="22"/>
          <w:lang w:eastAsia="ja-JP"/>
        </w:rPr>
        <w:t>7.4 Results and Discussion</w:t>
      </w:r>
      <w:bookmarkEnd w:id="204"/>
    </w:p>
    <w:p w:rsidR="0030741A" w:rsidRPr="00D37E08" w:rsidRDefault="0030741A" w:rsidP="0030741A">
      <w:pPr>
        <w:pStyle w:val="Heading3"/>
        <w:ind w:firstLine="720"/>
        <w:rPr>
          <w:rFonts w:ascii="Times New Roman" w:hAnsi="Times New Roman" w:cs="Times New Roman"/>
          <w:b w:val="0"/>
          <w:color w:val="auto"/>
          <w:lang w:eastAsia="ja-JP"/>
        </w:rPr>
      </w:pPr>
      <w:bookmarkStart w:id="205" w:name="_Toc361725395"/>
      <w:r w:rsidRPr="00D37E08">
        <w:rPr>
          <w:rFonts w:ascii="Times New Roman" w:hAnsi="Times New Roman" w:cs="Times New Roman"/>
          <w:b w:val="0"/>
          <w:color w:val="auto"/>
          <w:lang w:eastAsia="ja-JP"/>
        </w:rPr>
        <w:t>7.4.1 Particle Preparation and Surface Modification</w:t>
      </w:r>
      <w:bookmarkEnd w:id="205"/>
    </w:p>
    <w:p w:rsidR="00574AA2" w:rsidRPr="00D37E08" w:rsidRDefault="00574AA2" w:rsidP="0030741A">
      <w:pPr>
        <w:spacing w:line="480" w:lineRule="auto"/>
        <w:rPr>
          <w:rFonts w:ascii="Times New Roman" w:hAnsi="Times New Roman" w:cs="Times New Roman"/>
          <w:lang w:eastAsia="ja-JP"/>
        </w:rPr>
      </w:pPr>
      <w:r w:rsidRPr="00D37E08">
        <w:rPr>
          <w:rFonts w:ascii="Times New Roman" w:hAnsi="Times New Roman" w:cs="Times New Roman"/>
          <w:lang w:eastAsia="ja-JP"/>
        </w:rPr>
        <w:t xml:space="preserve">The size distribution obtained for CHS particles was an average of 30.7±8.3 µm. After the preparation </w:t>
      </w:r>
      <w:r w:rsidR="003A2C47" w:rsidRPr="00D37E08">
        <w:rPr>
          <w:rFonts w:ascii="Times New Roman" w:hAnsi="Times New Roman" w:cs="Times New Roman"/>
          <w:lang w:eastAsia="ja-JP"/>
        </w:rPr>
        <w:t xml:space="preserve">of the microspheres, </w:t>
      </w:r>
      <w:r w:rsidRPr="00D37E08">
        <w:rPr>
          <w:rFonts w:ascii="Times New Roman" w:hAnsi="Times New Roman" w:cs="Times New Roman"/>
          <w:lang w:eastAsia="ja-JP"/>
        </w:rPr>
        <w:t>the DOTA decoration reaction was performed (</w:t>
      </w:r>
      <w:r w:rsidR="00086671" w:rsidRPr="00D37E08">
        <w:fldChar w:fldCharType="begin"/>
      </w:r>
      <w:r w:rsidR="00086671" w:rsidRPr="00D37E08">
        <w:instrText xml:space="preserve"> REF _Ref354644764 \h  \* MERGEFORMAT </w:instrText>
      </w:r>
      <w:r w:rsidR="00086671" w:rsidRPr="00D37E08">
        <w:fldChar w:fldCharType="separate"/>
      </w:r>
      <w:r w:rsidR="000C3C70" w:rsidRPr="00D37E08">
        <w:rPr>
          <w:rFonts w:ascii="Times New Roman" w:hAnsi="Times New Roman" w:cs="Times New Roman"/>
        </w:rPr>
        <w:t>Fig 58</w:t>
      </w:r>
      <w:r w:rsidR="00086671" w:rsidRPr="00D37E08">
        <w:fldChar w:fldCharType="end"/>
      </w:r>
      <w:r w:rsidRPr="00D37E08">
        <w:rPr>
          <w:rFonts w:ascii="Times New Roman" w:hAnsi="Times New Roman" w:cs="Times New Roman"/>
          <w:lang w:eastAsia="ja-JP"/>
        </w:rPr>
        <w:t>).</w:t>
      </w:r>
    </w:p>
    <w:p w:rsidR="00574AA2" w:rsidRPr="00D37E08" w:rsidRDefault="00574AA2" w:rsidP="000326D5">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383E25AB" wp14:editId="4337E75D">
            <wp:extent cx="2909455" cy="1370180"/>
            <wp:effectExtent l="0" t="0" r="5715" b="1905"/>
            <wp:docPr id="13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38826" cy="1384012"/>
                    </a:xfrm>
                    <a:prstGeom prst="rect">
                      <a:avLst/>
                    </a:prstGeom>
                    <a:noFill/>
                    <a:ln>
                      <a:noFill/>
                    </a:ln>
                    <a:effectLst/>
                    <a:extLst/>
                  </pic:spPr>
                </pic:pic>
              </a:graphicData>
            </a:graphic>
          </wp:inline>
        </w:drawing>
      </w:r>
    </w:p>
    <w:p w:rsidR="00574AA2" w:rsidRPr="00D37E08" w:rsidRDefault="00574AA2" w:rsidP="003C5FBE">
      <w:pPr>
        <w:pStyle w:val="Caption"/>
        <w:jc w:val="center"/>
        <w:rPr>
          <w:rFonts w:ascii="Times New Roman" w:hAnsi="Times New Roman" w:cs="Times New Roman"/>
          <w:b w:val="0"/>
          <w:color w:val="auto"/>
          <w:sz w:val="22"/>
          <w:szCs w:val="22"/>
        </w:rPr>
      </w:pPr>
      <w:bookmarkStart w:id="206" w:name="_Ref354644764"/>
      <w:bookmarkStart w:id="207" w:name="_Toc361725483"/>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58</w:t>
      </w:r>
      <w:r w:rsidR="004F6A65" w:rsidRPr="00D37E08">
        <w:rPr>
          <w:rFonts w:ascii="Times New Roman" w:hAnsi="Times New Roman" w:cs="Times New Roman"/>
          <w:b w:val="0"/>
          <w:color w:val="auto"/>
          <w:sz w:val="22"/>
          <w:szCs w:val="22"/>
        </w:rPr>
        <w:fldChar w:fldCharType="end"/>
      </w:r>
      <w:bookmarkEnd w:id="206"/>
      <w:r w:rsidRPr="00D37E08">
        <w:rPr>
          <w:rFonts w:ascii="Times New Roman" w:hAnsi="Times New Roman" w:cs="Times New Roman"/>
          <w:b w:val="0"/>
          <w:color w:val="auto"/>
          <w:sz w:val="22"/>
          <w:szCs w:val="22"/>
        </w:rPr>
        <w:t xml:space="preserve"> CHS</w:t>
      </w:r>
      <w:r w:rsidR="003C5FBE" w:rsidRPr="00D37E08">
        <w:rPr>
          <w:rFonts w:ascii="Times New Roman" w:hAnsi="Times New Roman" w:cs="Times New Roman"/>
          <w:b w:val="0"/>
          <w:color w:val="auto"/>
          <w:sz w:val="22"/>
          <w:szCs w:val="22"/>
        </w:rPr>
        <w:t xml:space="preserve"> - p-SCN-Bn-DOTA reaction.</w:t>
      </w:r>
      <w:bookmarkEnd w:id="207"/>
    </w:p>
    <w:p w:rsidR="003C5FBE" w:rsidRPr="00D37E08" w:rsidRDefault="001B6E8F" w:rsidP="001B6E8F">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The kinetic study for the reaction showed that saturation is reached at 12 hours</w:t>
      </w:r>
      <w:r w:rsidR="008A3243" w:rsidRPr="00D37E08">
        <w:rPr>
          <w:rFonts w:ascii="Times New Roman" w:hAnsi="Times New Roman" w:cs="Times New Roman"/>
          <w:lang w:eastAsia="ja-JP"/>
        </w:rPr>
        <w:t xml:space="preserve"> (optimum reaction time)</w:t>
      </w:r>
      <w:r w:rsidRPr="00D37E08">
        <w:rPr>
          <w:rFonts w:ascii="Times New Roman" w:hAnsi="Times New Roman" w:cs="Times New Roman"/>
          <w:lang w:eastAsia="ja-JP"/>
        </w:rPr>
        <w:t xml:space="preserve">, with no extra addition of p-SCN-Bn-DOTA in the subsequent time points. </w:t>
      </w:r>
      <w:r w:rsidR="00B30B7A" w:rsidRPr="00D37E08">
        <w:rPr>
          <w:rFonts w:ascii="Times New Roman" w:hAnsi="Times New Roman" w:cs="Times New Roman"/>
          <w:lang w:eastAsia="ja-JP"/>
        </w:rPr>
        <w:t>The total p-SCN-Bn-DOTA-CHS reaction yield is around 1% (with a maximum 250 µg of p-SCN-Bn-DOTA addition</w:t>
      </w:r>
      <w:r w:rsidR="00AB12D6" w:rsidRPr="00D37E08">
        <w:rPr>
          <w:rFonts w:ascii="Times New Roman" w:hAnsi="Times New Roman" w:cs="Times New Roman"/>
          <w:lang w:eastAsia="ja-JP"/>
        </w:rPr>
        <w:t>, similar to the result obtained for p-SCN-Bn-NOTA</w:t>
      </w:r>
      <w:r w:rsidR="00B30B7A" w:rsidRPr="00D37E08">
        <w:rPr>
          <w:rFonts w:ascii="Times New Roman" w:hAnsi="Times New Roman" w:cs="Times New Roman"/>
          <w:lang w:eastAsia="ja-JP"/>
        </w:rPr>
        <w:t xml:space="preserve">). </w:t>
      </w:r>
      <w:r w:rsidRPr="00D37E08">
        <w:rPr>
          <w:rFonts w:ascii="Times New Roman" w:hAnsi="Times New Roman" w:cs="Times New Roman"/>
          <w:lang w:eastAsia="ja-JP"/>
        </w:rPr>
        <w:t xml:space="preserve">The </w:t>
      </w:r>
      <w:r w:rsidR="00B30B7A" w:rsidRPr="00D37E08">
        <w:rPr>
          <w:rFonts w:ascii="Times New Roman" w:hAnsi="Times New Roman" w:cs="Times New Roman"/>
          <w:lang w:eastAsia="ja-JP"/>
        </w:rPr>
        <w:t>approximated 6.3</w:t>
      </w:r>
      <w:r w:rsidRPr="00D37E08">
        <w:rPr>
          <w:rFonts w:ascii="Times New Roman" w:hAnsi="Times New Roman" w:cs="Times New Roman"/>
          <w:lang w:eastAsia="ja-JP"/>
        </w:rPr>
        <w:t xml:space="preserve"> mg of CHS</w:t>
      </w:r>
      <w:r w:rsidR="00B30B7A" w:rsidRPr="00D37E08">
        <w:rPr>
          <w:rFonts w:ascii="Times New Roman" w:hAnsi="Times New Roman" w:cs="Times New Roman"/>
          <w:lang w:eastAsia="ja-JP"/>
        </w:rPr>
        <w:t xml:space="preserve"> (total mass of 100,000 particles, 63 ng/particle)</w:t>
      </w:r>
      <w:r w:rsidRPr="00D37E08">
        <w:rPr>
          <w:rFonts w:ascii="Times New Roman" w:hAnsi="Times New Roman" w:cs="Times New Roman"/>
          <w:lang w:eastAsia="ja-JP"/>
        </w:rPr>
        <w:t xml:space="preserve"> present in </w:t>
      </w:r>
      <w:r w:rsidR="00B30B7A" w:rsidRPr="00D37E08">
        <w:rPr>
          <w:rFonts w:ascii="Times New Roman" w:hAnsi="Times New Roman" w:cs="Times New Roman"/>
          <w:lang w:eastAsia="ja-JP"/>
        </w:rPr>
        <w:t>each preparation</w:t>
      </w:r>
      <w:r w:rsidRPr="00D37E08">
        <w:rPr>
          <w:rFonts w:ascii="Times New Roman" w:hAnsi="Times New Roman" w:cs="Times New Roman"/>
          <w:lang w:eastAsia="ja-JP"/>
        </w:rPr>
        <w:t xml:space="preserve"> accounts for </w:t>
      </w:r>
      <w:r w:rsidR="00FA6C7F" w:rsidRPr="00D37E08">
        <w:rPr>
          <w:rFonts w:ascii="Times New Roman" w:hAnsi="Times New Roman" w:cs="Times New Roman"/>
          <w:lang w:eastAsia="ja-JP"/>
        </w:rPr>
        <w:t>2.33·10</w:t>
      </w:r>
      <w:r w:rsidR="00FA6C7F" w:rsidRPr="00D37E08">
        <w:rPr>
          <w:rFonts w:ascii="Times New Roman" w:hAnsi="Times New Roman" w:cs="Times New Roman"/>
          <w:vertAlign w:val="superscript"/>
          <w:lang w:eastAsia="ja-JP"/>
        </w:rPr>
        <w:t>19</w:t>
      </w:r>
      <w:r w:rsidR="00FA6C7F" w:rsidRPr="00D37E08">
        <w:rPr>
          <w:rFonts w:ascii="Times New Roman" w:hAnsi="Times New Roman" w:cs="Times New Roman"/>
          <w:lang w:eastAsia="ja-JP"/>
        </w:rPr>
        <w:t xml:space="preserve"> available NH</w:t>
      </w:r>
      <w:r w:rsidR="00FA6C7F" w:rsidRPr="00D37E08">
        <w:rPr>
          <w:rFonts w:ascii="Times New Roman" w:hAnsi="Times New Roman" w:cs="Times New Roman"/>
          <w:vertAlign w:val="subscript"/>
          <w:lang w:eastAsia="ja-JP"/>
        </w:rPr>
        <w:t>2</w:t>
      </w:r>
      <w:r w:rsidR="00FA6C7F" w:rsidRPr="00D37E08">
        <w:rPr>
          <w:rFonts w:ascii="Times New Roman" w:hAnsi="Times New Roman" w:cs="Times New Roman"/>
          <w:lang w:eastAsia="ja-JP"/>
        </w:rPr>
        <w:t xml:space="preserve"> groups in total. However</w:t>
      </w:r>
      <w:r w:rsidR="003A2C47" w:rsidRPr="00D37E08">
        <w:rPr>
          <w:rFonts w:ascii="Times New Roman" w:hAnsi="Times New Roman" w:cs="Times New Roman"/>
          <w:lang w:eastAsia="ja-JP"/>
        </w:rPr>
        <w:t>,</w:t>
      </w:r>
      <w:r w:rsidR="00FA6C7F" w:rsidRPr="00D37E08">
        <w:rPr>
          <w:rFonts w:ascii="Times New Roman" w:hAnsi="Times New Roman" w:cs="Times New Roman"/>
          <w:lang w:eastAsia="ja-JP"/>
        </w:rPr>
        <w:t xml:space="preserve"> only a fraction of these groups are exposed to the </w:t>
      </w:r>
      <w:r w:rsidR="000326D5" w:rsidRPr="00D37E08">
        <w:rPr>
          <w:rFonts w:ascii="Times New Roman" w:hAnsi="Times New Roman" w:cs="Times New Roman"/>
          <w:lang w:eastAsia="ja-JP"/>
        </w:rPr>
        <w:t xml:space="preserve">microsphere </w:t>
      </w:r>
      <w:r w:rsidR="00FA6C7F" w:rsidRPr="00D37E08">
        <w:rPr>
          <w:rFonts w:ascii="Times New Roman" w:hAnsi="Times New Roman" w:cs="Times New Roman"/>
          <w:lang w:eastAsia="ja-JP"/>
        </w:rPr>
        <w:t>surface</w:t>
      </w:r>
      <w:r w:rsidR="00B30B7A" w:rsidRPr="00D37E08">
        <w:rPr>
          <w:rFonts w:ascii="Times New Roman" w:hAnsi="Times New Roman" w:cs="Times New Roman"/>
          <w:lang w:eastAsia="ja-JP"/>
        </w:rPr>
        <w:t xml:space="preserve"> and to further complicate the problem</w:t>
      </w:r>
      <w:r w:rsidR="003A2C47" w:rsidRPr="00D37E08">
        <w:rPr>
          <w:rFonts w:ascii="Times New Roman" w:hAnsi="Times New Roman" w:cs="Times New Roman"/>
          <w:lang w:eastAsia="ja-JP"/>
        </w:rPr>
        <w:t>,</w:t>
      </w:r>
      <w:r w:rsidR="00B30B7A" w:rsidRPr="00D37E08">
        <w:rPr>
          <w:rFonts w:ascii="Times New Roman" w:hAnsi="Times New Roman" w:cs="Times New Roman"/>
          <w:lang w:eastAsia="ja-JP"/>
        </w:rPr>
        <w:t xml:space="preserve"> th</w:t>
      </w:r>
      <w:r w:rsidR="003A2C47" w:rsidRPr="00D37E08">
        <w:rPr>
          <w:rFonts w:ascii="Times New Roman" w:hAnsi="Times New Roman" w:cs="Times New Roman"/>
          <w:lang w:eastAsia="ja-JP"/>
        </w:rPr>
        <w:t>e</w:t>
      </w:r>
      <w:r w:rsidR="00B30B7A" w:rsidRPr="00D37E08">
        <w:rPr>
          <w:rFonts w:ascii="Times New Roman" w:hAnsi="Times New Roman" w:cs="Times New Roman"/>
          <w:lang w:eastAsia="ja-JP"/>
        </w:rPr>
        <w:t xml:space="preserve"> surface is not </w:t>
      </w:r>
      <w:r w:rsidR="000326D5" w:rsidRPr="00D37E08">
        <w:rPr>
          <w:rFonts w:ascii="Times New Roman" w:hAnsi="Times New Roman" w:cs="Times New Roman"/>
          <w:lang w:eastAsia="ja-JP"/>
        </w:rPr>
        <w:t>perfectly flat (</w:t>
      </w:r>
      <w:r w:rsidR="00086671" w:rsidRPr="00D37E08">
        <w:fldChar w:fldCharType="begin"/>
      </w:r>
      <w:r w:rsidR="00086671" w:rsidRPr="00D37E08">
        <w:instrText xml:space="preserve"> REF _Ref356464507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63</w:t>
      </w:r>
      <w:r w:rsidR="00086671" w:rsidRPr="00D37E08">
        <w:fldChar w:fldCharType="end"/>
      </w:r>
      <w:r w:rsidR="000326D5" w:rsidRPr="00D37E08">
        <w:rPr>
          <w:rFonts w:ascii="Times New Roman" w:hAnsi="Times New Roman" w:cs="Times New Roman"/>
          <w:lang w:eastAsia="ja-JP"/>
        </w:rPr>
        <w:t xml:space="preserve"> A)</w:t>
      </w:r>
      <w:r w:rsidR="00B30B7A" w:rsidRPr="00D37E08">
        <w:rPr>
          <w:rFonts w:ascii="Times New Roman" w:hAnsi="Times New Roman" w:cs="Times New Roman"/>
          <w:lang w:eastAsia="ja-JP"/>
        </w:rPr>
        <w:t>.</w:t>
      </w:r>
    </w:p>
    <w:p w:rsidR="00B30B7A" w:rsidRPr="00D37E08" w:rsidRDefault="008A3243" w:rsidP="007303B2">
      <w:pPr>
        <w:spacing w:after="0"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52B3B73F" wp14:editId="5389CB45">
            <wp:extent cx="3527564" cy="2725947"/>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A Addition.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529008" cy="2727063"/>
                    </a:xfrm>
                    <a:prstGeom prst="rect">
                      <a:avLst/>
                    </a:prstGeom>
                  </pic:spPr>
                </pic:pic>
              </a:graphicData>
            </a:graphic>
          </wp:inline>
        </w:drawing>
      </w:r>
    </w:p>
    <w:p w:rsidR="008A3243" w:rsidRPr="00D37E08" w:rsidRDefault="008A3243" w:rsidP="007303B2">
      <w:pPr>
        <w:pStyle w:val="Caption"/>
        <w:jc w:val="center"/>
        <w:rPr>
          <w:rFonts w:ascii="Times New Roman" w:hAnsi="Times New Roman" w:cs="Times New Roman"/>
          <w:b w:val="0"/>
          <w:color w:val="auto"/>
          <w:sz w:val="22"/>
          <w:szCs w:val="22"/>
        </w:rPr>
      </w:pPr>
      <w:bookmarkStart w:id="208" w:name="_Toc361725484"/>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59</w:t>
      </w:r>
      <w:r w:rsidR="004F6A65" w:rsidRPr="00D37E08">
        <w:rPr>
          <w:rFonts w:ascii="Times New Roman" w:hAnsi="Times New Roman" w:cs="Times New Roman"/>
          <w:b w:val="0"/>
          <w:color w:val="auto"/>
          <w:sz w:val="22"/>
          <w:szCs w:val="22"/>
        </w:rPr>
        <w:fldChar w:fldCharType="end"/>
      </w:r>
      <w:r w:rsidRPr="00D37E08">
        <w:rPr>
          <w:rFonts w:ascii="Times New Roman" w:hAnsi="Times New Roman" w:cs="Times New Roman"/>
          <w:b w:val="0"/>
          <w:color w:val="auto"/>
          <w:sz w:val="22"/>
          <w:szCs w:val="22"/>
        </w:rPr>
        <w:t xml:space="preserve"> p-SCN-Bn-DOTA-CHS reaction kinetics</w:t>
      </w:r>
      <w:bookmarkEnd w:id="208"/>
    </w:p>
    <w:p w:rsidR="0030741A" w:rsidRPr="00D37E08" w:rsidRDefault="00574AA2" w:rsidP="000326D5">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After </w:t>
      </w:r>
      <w:r w:rsidR="003C5FBE" w:rsidRPr="00D37E08">
        <w:rPr>
          <w:rFonts w:ascii="Times New Roman" w:hAnsi="Times New Roman" w:cs="Times New Roman"/>
          <w:lang w:eastAsia="ja-JP"/>
        </w:rPr>
        <w:t xml:space="preserve">the p-SCN-Bn-DOTA decoration a </w:t>
      </w:r>
      <w:r w:rsidRPr="00D37E08">
        <w:rPr>
          <w:rFonts w:ascii="Times New Roman" w:hAnsi="Times New Roman" w:cs="Times New Roman"/>
          <w:lang w:eastAsia="ja-JP"/>
        </w:rPr>
        <w:t>size distribution of 31.3±8.1 was obtained</w:t>
      </w:r>
      <w:r w:rsidR="003C5FBE" w:rsidRPr="00D37E08">
        <w:rPr>
          <w:rFonts w:ascii="Times New Roman" w:hAnsi="Times New Roman" w:cs="Times New Roman"/>
          <w:lang w:eastAsia="ja-JP"/>
        </w:rPr>
        <w:t>.</w:t>
      </w:r>
      <w:r w:rsidRPr="00D37E08">
        <w:rPr>
          <w:rFonts w:ascii="Times New Roman" w:hAnsi="Times New Roman" w:cs="Times New Roman"/>
          <w:lang w:eastAsia="ja-JP"/>
        </w:rPr>
        <w:t xml:space="preserve"> </w:t>
      </w:r>
      <w:r w:rsidR="000326D5" w:rsidRPr="00D37E08">
        <w:rPr>
          <w:rFonts w:ascii="Times New Roman" w:hAnsi="Times New Roman" w:cs="Times New Roman"/>
          <w:lang w:eastAsia="ja-JP"/>
        </w:rPr>
        <w:t>As expected for CHS microspheres, t</w:t>
      </w:r>
      <w:r w:rsidR="003C5FBE" w:rsidRPr="00D37E08">
        <w:rPr>
          <w:rFonts w:ascii="Times New Roman" w:hAnsi="Times New Roman" w:cs="Times New Roman"/>
          <w:lang w:eastAsia="ja-JP"/>
        </w:rPr>
        <w:t>here is no significant change in the distribution or particle morphology before and after the addition reaction</w:t>
      </w:r>
      <w:r w:rsidR="00AB6772" w:rsidRPr="00D37E08">
        <w:rPr>
          <w:rFonts w:ascii="Times New Roman" w:hAnsi="Times New Roman" w:cs="Times New Roman"/>
          <w:lang w:eastAsia="ja-JP"/>
        </w:rPr>
        <w:t xml:space="preserve"> (</w:t>
      </w:r>
      <w:r w:rsidR="00086671" w:rsidRPr="00D37E08">
        <w:fldChar w:fldCharType="begin"/>
      </w:r>
      <w:r w:rsidR="00086671" w:rsidRPr="00D37E08">
        <w:instrText xml:space="preserve"> REF _Ref354652261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60</w:t>
      </w:r>
      <w:r w:rsidR="00086671" w:rsidRPr="00D37E08">
        <w:fldChar w:fldCharType="end"/>
      </w:r>
      <w:r w:rsidR="00AB6772" w:rsidRPr="00D37E08">
        <w:rPr>
          <w:rFonts w:ascii="Times New Roman" w:hAnsi="Times New Roman" w:cs="Times New Roman"/>
          <w:lang w:eastAsia="ja-JP"/>
        </w:rPr>
        <w:t>)</w:t>
      </w:r>
      <w:r w:rsidR="003C5FBE" w:rsidRPr="00D37E08">
        <w:rPr>
          <w:rFonts w:ascii="Times New Roman" w:hAnsi="Times New Roman" w:cs="Times New Roman"/>
          <w:lang w:eastAsia="ja-JP"/>
        </w:rPr>
        <w:t>. This is due to the high pH (9.4) in which the reaction is being held</w:t>
      </w:r>
      <w:r w:rsidR="007303B2" w:rsidRPr="00D37E08">
        <w:rPr>
          <w:rFonts w:ascii="Times New Roman" w:hAnsi="Times New Roman" w:cs="Times New Roman"/>
          <w:lang w:eastAsia="ja-JP"/>
        </w:rPr>
        <w:t xml:space="preserve"> and the already low solubility and slow degradation rate of CHS</w:t>
      </w:r>
      <w:r w:rsidR="003C5FBE" w:rsidRPr="00D37E08">
        <w:rPr>
          <w:rFonts w:ascii="Times New Roman" w:hAnsi="Times New Roman" w:cs="Times New Roman"/>
          <w:lang w:eastAsia="ja-JP"/>
        </w:rPr>
        <w:t>.</w:t>
      </w:r>
    </w:p>
    <w:p w:rsidR="00574AA2" w:rsidRPr="00D37E08" w:rsidRDefault="00574AA2" w:rsidP="00574AA2">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6847F8AB" wp14:editId="2C1BB9D3">
            <wp:extent cx="3717340" cy="2872597"/>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ize CHS size distribution.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718090" cy="2873177"/>
                    </a:xfrm>
                    <a:prstGeom prst="rect">
                      <a:avLst/>
                    </a:prstGeom>
                  </pic:spPr>
                </pic:pic>
              </a:graphicData>
            </a:graphic>
          </wp:inline>
        </w:drawing>
      </w:r>
    </w:p>
    <w:p w:rsidR="008A3243" w:rsidRPr="00D37E08" w:rsidRDefault="008A3243" w:rsidP="008A3243">
      <w:pPr>
        <w:pStyle w:val="Caption"/>
        <w:jc w:val="center"/>
        <w:rPr>
          <w:rFonts w:ascii="Times New Roman" w:hAnsi="Times New Roman" w:cs="Times New Roman"/>
          <w:b w:val="0"/>
          <w:color w:val="auto"/>
          <w:sz w:val="22"/>
          <w:szCs w:val="22"/>
        </w:rPr>
      </w:pPr>
      <w:bookmarkStart w:id="209" w:name="_Ref354652261"/>
      <w:bookmarkStart w:id="210" w:name="_Toc361725485"/>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60</w:t>
      </w:r>
      <w:r w:rsidR="004F6A65" w:rsidRPr="00D37E08">
        <w:rPr>
          <w:rFonts w:ascii="Times New Roman" w:hAnsi="Times New Roman" w:cs="Times New Roman"/>
          <w:b w:val="0"/>
          <w:color w:val="auto"/>
          <w:sz w:val="22"/>
          <w:szCs w:val="22"/>
        </w:rPr>
        <w:fldChar w:fldCharType="end"/>
      </w:r>
      <w:bookmarkEnd w:id="209"/>
      <w:r w:rsidRPr="00D37E08">
        <w:rPr>
          <w:rFonts w:ascii="Times New Roman" w:hAnsi="Times New Roman" w:cs="Times New Roman"/>
          <w:b w:val="0"/>
          <w:color w:val="auto"/>
          <w:sz w:val="22"/>
          <w:szCs w:val="22"/>
        </w:rPr>
        <w:t xml:space="preserve"> CHS microsphere size distribution before and after p-SCN-Bn-DOTA addition reaction.</w:t>
      </w:r>
      <w:bookmarkEnd w:id="210"/>
    </w:p>
    <w:p w:rsidR="008A3243" w:rsidRPr="00D37E08" w:rsidRDefault="008A3243" w:rsidP="008A3243">
      <w:pPr>
        <w:rPr>
          <w:rFonts w:ascii="Times New Roman" w:hAnsi="Times New Roman" w:cs="Times New Roman"/>
        </w:rPr>
      </w:pPr>
    </w:p>
    <w:p w:rsidR="0030741A" w:rsidRPr="00D37E08" w:rsidRDefault="0030741A" w:rsidP="0030741A">
      <w:pPr>
        <w:pStyle w:val="Heading3"/>
        <w:ind w:firstLine="720"/>
        <w:rPr>
          <w:rFonts w:ascii="Times New Roman" w:hAnsi="Times New Roman" w:cs="Times New Roman"/>
          <w:b w:val="0"/>
          <w:color w:val="auto"/>
          <w:lang w:eastAsia="ja-JP"/>
        </w:rPr>
      </w:pPr>
      <w:bookmarkStart w:id="211" w:name="_Toc361725396"/>
      <w:r w:rsidRPr="00D37E08">
        <w:rPr>
          <w:rFonts w:ascii="Times New Roman" w:hAnsi="Times New Roman" w:cs="Times New Roman"/>
          <w:b w:val="0"/>
          <w:color w:val="auto"/>
          <w:lang w:eastAsia="ja-JP"/>
        </w:rPr>
        <w:t xml:space="preserve">7.4.2 </w:t>
      </w:r>
      <w:r w:rsidRPr="00D37E08">
        <w:rPr>
          <w:rFonts w:ascii="Times New Roman" w:hAnsi="Times New Roman" w:cs="Times New Roman"/>
          <w:b w:val="0"/>
          <w:color w:val="auto"/>
          <w:vertAlign w:val="superscript"/>
          <w:lang w:eastAsia="ja-JP"/>
        </w:rPr>
        <w:t>90</w:t>
      </w:r>
      <w:r w:rsidRPr="00D37E08">
        <w:rPr>
          <w:rFonts w:ascii="Times New Roman" w:hAnsi="Times New Roman" w:cs="Times New Roman"/>
          <w:b w:val="0"/>
          <w:color w:val="auto"/>
          <w:lang w:eastAsia="ja-JP"/>
        </w:rPr>
        <w:t>Y Lab</w:t>
      </w:r>
      <w:r w:rsidR="008A3243" w:rsidRPr="00D37E08">
        <w:rPr>
          <w:rFonts w:ascii="Times New Roman" w:hAnsi="Times New Roman" w:cs="Times New Roman"/>
          <w:b w:val="0"/>
          <w:color w:val="auto"/>
          <w:lang w:eastAsia="ja-JP"/>
        </w:rPr>
        <w:t>el</w:t>
      </w:r>
      <w:r w:rsidRPr="00D37E08">
        <w:rPr>
          <w:rFonts w:ascii="Times New Roman" w:hAnsi="Times New Roman" w:cs="Times New Roman"/>
          <w:b w:val="0"/>
          <w:color w:val="auto"/>
          <w:lang w:eastAsia="ja-JP"/>
        </w:rPr>
        <w:t xml:space="preserve">ing and </w:t>
      </w:r>
      <w:r w:rsidRPr="00D37E08">
        <w:rPr>
          <w:rFonts w:ascii="Times New Roman" w:hAnsi="Times New Roman" w:cs="Times New Roman"/>
          <w:b w:val="0"/>
          <w:i/>
          <w:color w:val="auto"/>
          <w:lang w:eastAsia="ja-JP"/>
        </w:rPr>
        <w:t>in vitro</w:t>
      </w:r>
      <w:r w:rsidRPr="00D37E08">
        <w:rPr>
          <w:rFonts w:ascii="Times New Roman" w:hAnsi="Times New Roman" w:cs="Times New Roman"/>
          <w:b w:val="0"/>
          <w:color w:val="auto"/>
          <w:lang w:eastAsia="ja-JP"/>
        </w:rPr>
        <w:t xml:space="preserve"> stability</w:t>
      </w:r>
      <w:bookmarkEnd w:id="211"/>
    </w:p>
    <w:p w:rsidR="008920CD" w:rsidRPr="00D37E08" w:rsidRDefault="00CE0111" w:rsidP="007A26F0">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 xml:space="preserve">Maximum labeling yield for </w:t>
      </w:r>
      <w:r w:rsidRPr="00D37E08">
        <w:rPr>
          <w:rFonts w:ascii="Times New Roman" w:hAnsi="Times New Roman" w:cs="Times New Roman"/>
          <w:vertAlign w:val="superscript"/>
          <w:lang w:eastAsia="ja-JP"/>
        </w:rPr>
        <w:t>90</w:t>
      </w:r>
      <w:r w:rsidRPr="00D37E08">
        <w:rPr>
          <w:rFonts w:ascii="Times New Roman" w:hAnsi="Times New Roman" w:cs="Times New Roman"/>
          <w:lang w:eastAsia="ja-JP"/>
        </w:rPr>
        <w:t>Y-DOTA-CHS labeling was 87.7±0.6 %, obtained at pH=7 and 37 ºC</w:t>
      </w:r>
      <w:r w:rsidR="001F4DC6" w:rsidRPr="00D37E08">
        <w:rPr>
          <w:rFonts w:ascii="Times New Roman" w:hAnsi="Times New Roman" w:cs="Times New Roman"/>
          <w:lang w:eastAsia="ja-JP"/>
        </w:rPr>
        <w:t xml:space="preserve"> (</w:t>
      </w:r>
      <w:r w:rsidR="00086671" w:rsidRPr="00D37E08">
        <w:fldChar w:fldCharType="begin"/>
      </w:r>
      <w:r w:rsidR="00086671" w:rsidRPr="00D37E08">
        <w:instrText xml:space="preserve"> REF _Ref354650495 \h  \* MERGEFORMAT </w:instrText>
      </w:r>
      <w:r w:rsidR="00086671" w:rsidRPr="00D37E08">
        <w:fldChar w:fldCharType="separate"/>
      </w:r>
      <w:r w:rsidR="000C3C70" w:rsidRPr="00D37E08">
        <w:rPr>
          <w:rFonts w:ascii="Times New Roman" w:hAnsi="Times New Roman" w:cs="Times New Roman"/>
        </w:rPr>
        <w:t>Fig 61</w:t>
      </w:r>
      <w:r w:rsidR="00086671" w:rsidRPr="00D37E08">
        <w:fldChar w:fldCharType="end"/>
      </w:r>
      <w:r w:rsidR="001F4DC6" w:rsidRPr="00D37E08">
        <w:rPr>
          <w:rFonts w:ascii="Times New Roman" w:hAnsi="Times New Roman" w:cs="Times New Roman"/>
          <w:lang w:eastAsia="ja-JP"/>
        </w:rPr>
        <w:t>) after 30 minutes</w:t>
      </w:r>
      <w:r w:rsidRPr="00D37E08">
        <w:rPr>
          <w:rFonts w:ascii="Times New Roman" w:hAnsi="Times New Roman" w:cs="Times New Roman"/>
          <w:lang w:eastAsia="ja-JP"/>
        </w:rPr>
        <w:t xml:space="preserve">. </w:t>
      </w:r>
      <w:r w:rsidR="001F4DC6" w:rsidRPr="00D37E08">
        <w:rPr>
          <w:rFonts w:ascii="Times New Roman" w:hAnsi="Times New Roman" w:cs="Times New Roman"/>
          <w:lang w:eastAsia="ja-JP"/>
        </w:rPr>
        <w:t>Yield was dependent o</w:t>
      </w:r>
      <w:r w:rsidR="003A2C47" w:rsidRPr="00D37E08">
        <w:rPr>
          <w:rFonts w:ascii="Times New Roman" w:hAnsi="Times New Roman" w:cs="Times New Roman"/>
          <w:lang w:eastAsia="ja-JP"/>
        </w:rPr>
        <w:t>n</w:t>
      </w:r>
      <w:r w:rsidR="001F4DC6" w:rsidRPr="00D37E08">
        <w:rPr>
          <w:rFonts w:ascii="Times New Roman" w:hAnsi="Times New Roman" w:cs="Times New Roman"/>
          <w:lang w:eastAsia="ja-JP"/>
        </w:rPr>
        <w:t xml:space="preserve"> both pH and temperature</w:t>
      </w:r>
      <w:r w:rsidR="00AB6772" w:rsidRPr="00D37E08">
        <w:rPr>
          <w:rFonts w:ascii="Times New Roman" w:hAnsi="Times New Roman" w:cs="Times New Roman"/>
          <w:lang w:eastAsia="ja-JP"/>
        </w:rPr>
        <w:t xml:space="preserve"> (</w:t>
      </w:r>
      <w:r w:rsidR="00086671" w:rsidRPr="00D37E08">
        <w:fldChar w:fldCharType="begin"/>
      </w:r>
      <w:r w:rsidR="00086671" w:rsidRPr="00D37E08">
        <w:instrText xml:space="preserve"> REF _Ref354650495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61</w:t>
      </w:r>
      <w:r w:rsidR="00086671" w:rsidRPr="00D37E08">
        <w:fldChar w:fldCharType="end"/>
      </w:r>
      <w:r w:rsidR="00AB6772" w:rsidRPr="00D37E08">
        <w:rPr>
          <w:rFonts w:ascii="Times New Roman" w:hAnsi="Times New Roman" w:cs="Times New Roman"/>
          <w:lang w:eastAsia="ja-JP"/>
        </w:rPr>
        <w:t>)</w:t>
      </w:r>
      <w:r w:rsidR="001F4DC6" w:rsidRPr="00D37E08">
        <w:rPr>
          <w:rFonts w:ascii="Times New Roman" w:hAnsi="Times New Roman" w:cs="Times New Roman"/>
          <w:lang w:eastAsia="ja-JP"/>
        </w:rPr>
        <w:t>. A rise in temperature might benefit the labeling, however CHS is a polysaccharide very sensitive to temperature and structural damages might occur. A longer labeling time did not increased the yield</w:t>
      </w:r>
      <w:r w:rsidR="003A2C47" w:rsidRPr="00D37E08">
        <w:rPr>
          <w:rFonts w:ascii="Times New Roman" w:hAnsi="Times New Roman" w:cs="Times New Roman"/>
          <w:lang w:eastAsia="ja-JP"/>
        </w:rPr>
        <w:t xml:space="preserve"> and</w:t>
      </w:r>
      <w:r w:rsidR="001F4DC6" w:rsidRPr="00D37E08">
        <w:rPr>
          <w:rFonts w:ascii="Times New Roman" w:hAnsi="Times New Roman" w:cs="Times New Roman"/>
          <w:lang w:eastAsia="ja-JP"/>
        </w:rPr>
        <w:t xml:space="preserve"> 30 minutes was identified as the optimal labeling temperature.</w:t>
      </w:r>
      <w:r w:rsidR="007A26F0" w:rsidRPr="00D37E08">
        <w:rPr>
          <w:rFonts w:ascii="Times New Roman" w:hAnsi="Times New Roman" w:cs="Times New Roman"/>
          <w:lang w:eastAsia="ja-JP"/>
        </w:rPr>
        <w:t xml:space="preserve"> </w:t>
      </w:r>
      <w:r w:rsidRPr="00D37E08">
        <w:rPr>
          <w:rFonts w:ascii="Times New Roman" w:hAnsi="Times New Roman" w:cs="Times New Roman"/>
          <w:lang w:eastAsia="ja-JP"/>
        </w:rPr>
        <w:t xml:space="preserve">Labeling of </w:t>
      </w:r>
      <w:r w:rsidR="000326D5" w:rsidRPr="00D37E08">
        <w:rPr>
          <w:rFonts w:ascii="Times New Roman" w:hAnsi="Times New Roman" w:cs="Times New Roman"/>
          <w:lang w:eastAsia="ja-JP"/>
        </w:rPr>
        <w:t>resin spheres</w:t>
      </w:r>
      <w:r w:rsidRPr="00D37E08">
        <w:rPr>
          <w:rFonts w:ascii="Times New Roman" w:hAnsi="Times New Roman" w:cs="Times New Roman"/>
          <w:lang w:eastAsia="ja-JP"/>
        </w:rPr>
        <w:t xml:space="preserve"> (</w:t>
      </w:r>
      <w:r w:rsidR="000326D5" w:rsidRPr="00D37E08">
        <w:rPr>
          <w:rFonts w:ascii="Times New Roman" w:hAnsi="Times New Roman" w:cs="Times New Roman"/>
          <w:lang w:eastAsia="ja-JP"/>
        </w:rPr>
        <w:t>Sir</w:t>
      </w:r>
      <w:r w:rsidR="001C1EE8" w:rsidRPr="00D37E08">
        <w:rPr>
          <w:rFonts w:ascii="Times New Roman" w:hAnsi="Times New Roman" w:cs="Times New Roman"/>
          <w:lang w:eastAsia="ja-JP"/>
        </w:rPr>
        <w:t>T</w:t>
      </w:r>
      <w:r w:rsidR="000326D5" w:rsidRPr="00D37E08">
        <w:rPr>
          <w:rFonts w:ascii="Times New Roman" w:hAnsi="Times New Roman" w:cs="Times New Roman"/>
          <w:lang w:eastAsia="ja-JP"/>
        </w:rPr>
        <w:t>EX</w:t>
      </w:r>
      <w:r w:rsidRPr="00D37E08">
        <w:rPr>
          <w:rFonts w:ascii="Times New Roman" w:hAnsi="Times New Roman" w:cs="Times New Roman"/>
          <w:lang w:eastAsia="ja-JP"/>
        </w:rPr>
        <w:t>, USA) showed more than 98% yield in all conditions</w:t>
      </w:r>
      <w:r w:rsidR="001F4DC6" w:rsidRPr="00D37E08">
        <w:rPr>
          <w:rFonts w:ascii="Times New Roman" w:hAnsi="Times New Roman" w:cs="Times New Roman"/>
          <w:lang w:eastAsia="ja-JP"/>
        </w:rPr>
        <w:t xml:space="preserve"> within 10 minutes of reaction</w:t>
      </w:r>
      <w:r w:rsidRPr="00D37E08">
        <w:rPr>
          <w:rFonts w:ascii="Times New Roman" w:hAnsi="Times New Roman" w:cs="Times New Roman"/>
          <w:lang w:eastAsia="ja-JP"/>
        </w:rPr>
        <w:t xml:space="preserve">. The labeling was performed at pH=7 only since </w:t>
      </w:r>
      <w:r w:rsidR="000326D5" w:rsidRPr="00D37E08">
        <w:rPr>
          <w:rFonts w:ascii="Times New Roman" w:hAnsi="Times New Roman" w:cs="Times New Roman"/>
          <w:lang w:eastAsia="ja-JP"/>
        </w:rPr>
        <w:t>resin spheres are</w:t>
      </w:r>
      <w:r w:rsidRPr="00D37E08">
        <w:rPr>
          <w:rFonts w:ascii="Times New Roman" w:hAnsi="Times New Roman" w:cs="Times New Roman"/>
          <w:lang w:eastAsia="ja-JP"/>
        </w:rPr>
        <w:t xml:space="preserve"> labeled and injected in water. </w:t>
      </w:r>
      <w:r w:rsidR="001F4DC6" w:rsidRPr="00D37E08">
        <w:rPr>
          <w:rFonts w:ascii="Times New Roman" w:hAnsi="Times New Roman" w:cs="Times New Roman"/>
          <w:lang w:eastAsia="ja-JP"/>
        </w:rPr>
        <w:t xml:space="preserve">Yield was not dependent on temperature for the studied range.  </w:t>
      </w:r>
    </w:p>
    <w:p w:rsidR="00AB6772" w:rsidRPr="00D37E08" w:rsidRDefault="00CE0111" w:rsidP="00AB6772">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3EB4973D" wp14:editId="311AD2DB">
            <wp:extent cx="4186191" cy="3234906"/>
            <wp:effectExtent l="0" t="0" r="5080" b="381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 Y Labeling yield.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186191" cy="3234906"/>
                    </a:xfrm>
                    <a:prstGeom prst="rect">
                      <a:avLst/>
                    </a:prstGeom>
                  </pic:spPr>
                </pic:pic>
              </a:graphicData>
            </a:graphic>
          </wp:inline>
        </w:drawing>
      </w:r>
    </w:p>
    <w:p w:rsidR="001F4DC6" w:rsidRPr="00D37E08" w:rsidRDefault="001F4DC6" w:rsidP="001F4DC6">
      <w:pPr>
        <w:pStyle w:val="Caption"/>
        <w:jc w:val="center"/>
        <w:rPr>
          <w:rFonts w:ascii="Times New Roman" w:hAnsi="Times New Roman" w:cs="Times New Roman"/>
          <w:b w:val="0"/>
          <w:color w:val="auto"/>
          <w:sz w:val="22"/>
          <w:szCs w:val="22"/>
        </w:rPr>
      </w:pPr>
      <w:bookmarkStart w:id="212" w:name="_Ref354650495"/>
      <w:bookmarkStart w:id="213" w:name="_Toc361725486"/>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61</w:t>
      </w:r>
      <w:r w:rsidR="004F6A65" w:rsidRPr="00D37E08">
        <w:rPr>
          <w:rFonts w:ascii="Times New Roman" w:hAnsi="Times New Roman" w:cs="Times New Roman"/>
          <w:b w:val="0"/>
          <w:color w:val="auto"/>
          <w:sz w:val="22"/>
          <w:szCs w:val="22"/>
        </w:rPr>
        <w:fldChar w:fldCharType="end"/>
      </w:r>
      <w:bookmarkEnd w:id="212"/>
      <w:r w:rsidRPr="00D37E08">
        <w:rPr>
          <w:rFonts w:ascii="Times New Roman" w:hAnsi="Times New Roman" w:cs="Times New Roman"/>
          <w:b w:val="0"/>
          <w:color w:val="auto"/>
          <w:sz w:val="22"/>
          <w:szCs w:val="22"/>
        </w:rPr>
        <w:t xml:space="preserve"> Labeling yields for </w:t>
      </w:r>
      <w:r w:rsidR="000326D5" w:rsidRPr="00D37E08">
        <w:rPr>
          <w:rFonts w:ascii="Times New Roman" w:hAnsi="Times New Roman" w:cs="Times New Roman"/>
          <w:b w:val="0"/>
          <w:color w:val="auto"/>
          <w:sz w:val="22"/>
          <w:szCs w:val="22"/>
          <w:vertAlign w:val="superscript"/>
        </w:rPr>
        <w:t>90</w:t>
      </w:r>
      <w:r w:rsidR="000326D5" w:rsidRPr="00D37E08">
        <w:rPr>
          <w:rFonts w:ascii="Times New Roman" w:hAnsi="Times New Roman" w:cs="Times New Roman"/>
          <w:b w:val="0"/>
          <w:color w:val="auto"/>
          <w:sz w:val="22"/>
          <w:szCs w:val="22"/>
        </w:rPr>
        <w:t>Y-</w:t>
      </w:r>
      <w:r w:rsidRPr="00D37E08">
        <w:rPr>
          <w:rFonts w:ascii="Times New Roman" w:hAnsi="Times New Roman" w:cs="Times New Roman"/>
          <w:b w:val="0"/>
          <w:color w:val="auto"/>
          <w:sz w:val="22"/>
          <w:szCs w:val="22"/>
        </w:rPr>
        <w:t xml:space="preserve">CHS, </w:t>
      </w:r>
      <w:r w:rsidRPr="00D37E08">
        <w:rPr>
          <w:rFonts w:ascii="Times New Roman" w:hAnsi="Times New Roman" w:cs="Times New Roman"/>
          <w:b w:val="0"/>
          <w:color w:val="auto"/>
          <w:sz w:val="22"/>
          <w:szCs w:val="22"/>
          <w:vertAlign w:val="superscript"/>
        </w:rPr>
        <w:t>90</w:t>
      </w:r>
      <w:r w:rsidRPr="00D37E08">
        <w:rPr>
          <w:rFonts w:ascii="Times New Roman" w:hAnsi="Times New Roman" w:cs="Times New Roman"/>
          <w:b w:val="0"/>
          <w:color w:val="auto"/>
          <w:sz w:val="22"/>
          <w:szCs w:val="22"/>
        </w:rPr>
        <w:t xml:space="preserve">Y-DOTA-CHS and </w:t>
      </w:r>
      <w:r w:rsidR="000326D5" w:rsidRPr="00D37E08">
        <w:rPr>
          <w:rFonts w:ascii="Times New Roman" w:hAnsi="Times New Roman" w:cs="Times New Roman"/>
          <w:b w:val="0"/>
          <w:color w:val="auto"/>
          <w:sz w:val="22"/>
          <w:szCs w:val="22"/>
          <w:vertAlign w:val="superscript"/>
        </w:rPr>
        <w:t>90</w:t>
      </w:r>
      <w:r w:rsidR="000326D5" w:rsidRPr="00D37E08">
        <w:rPr>
          <w:rFonts w:ascii="Times New Roman" w:hAnsi="Times New Roman" w:cs="Times New Roman"/>
          <w:b w:val="0"/>
          <w:color w:val="auto"/>
          <w:sz w:val="22"/>
          <w:szCs w:val="22"/>
        </w:rPr>
        <w:t>Y-Resin</w:t>
      </w:r>
      <w:r w:rsidRPr="00D37E08">
        <w:rPr>
          <w:rFonts w:ascii="Times New Roman" w:hAnsi="Times New Roman" w:cs="Times New Roman"/>
          <w:b w:val="0"/>
          <w:color w:val="auto"/>
          <w:sz w:val="22"/>
          <w:szCs w:val="22"/>
        </w:rPr>
        <w:t xml:space="preserve"> at different pH values and temperatures.</w:t>
      </w:r>
      <w:bookmarkEnd w:id="213"/>
      <w:r w:rsidRPr="00D37E08">
        <w:rPr>
          <w:rFonts w:ascii="Times New Roman" w:hAnsi="Times New Roman" w:cs="Times New Roman"/>
          <w:b w:val="0"/>
          <w:color w:val="auto"/>
          <w:sz w:val="22"/>
          <w:szCs w:val="22"/>
        </w:rPr>
        <w:t xml:space="preserve"> </w:t>
      </w:r>
    </w:p>
    <w:p w:rsidR="001F4DC6" w:rsidRPr="00D37E08" w:rsidRDefault="004C3398" w:rsidP="007A26F0">
      <w:pPr>
        <w:spacing w:line="480" w:lineRule="auto"/>
        <w:jc w:val="both"/>
        <w:rPr>
          <w:rFonts w:ascii="Times New Roman" w:hAnsi="Times New Roman" w:cs="Times New Roman"/>
          <w:lang w:eastAsia="ja-JP"/>
        </w:rPr>
      </w:pPr>
      <w:r w:rsidRPr="00D37E08">
        <w:rPr>
          <w:rFonts w:ascii="Times New Roman" w:hAnsi="Times New Roman" w:cs="Times New Roman"/>
        </w:rPr>
        <w:t xml:space="preserve">Another interesting observation is that direct CHS labeling did not </w:t>
      </w:r>
      <w:r w:rsidR="00A646B5" w:rsidRPr="00D37E08">
        <w:rPr>
          <w:rFonts w:ascii="Times New Roman" w:hAnsi="Times New Roman" w:cs="Times New Roman"/>
        </w:rPr>
        <w:t>result in</w:t>
      </w:r>
      <w:r w:rsidRPr="00D37E08">
        <w:rPr>
          <w:rFonts w:ascii="Times New Roman" w:hAnsi="Times New Roman" w:cs="Times New Roman"/>
        </w:rPr>
        <w:t xml:space="preserve"> high yields. This result is in contradiction with </w:t>
      </w:r>
      <w:r w:rsidR="00D94846" w:rsidRPr="00D37E08">
        <w:rPr>
          <w:rFonts w:ascii="Times New Roman" w:hAnsi="Times New Roman" w:cs="Times New Roman"/>
        </w:rPr>
        <w:t xml:space="preserve">a </w:t>
      </w:r>
      <w:r w:rsidRPr="00D37E08">
        <w:rPr>
          <w:rFonts w:ascii="Times New Roman" w:hAnsi="Times New Roman" w:cs="Times New Roman"/>
        </w:rPr>
        <w:t xml:space="preserve">previously reported 99% yield </w:t>
      </w:r>
      <w:sdt>
        <w:sdtPr>
          <w:rPr>
            <w:rFonts w:ascii="Times New Roman" w:hAnsi="Times New Roman" w:cs="Times New Roman"/>
          </w:rPr>
          <w:id w:val="-876702867"/>
          <w:citation/>
        </w:sdtPr>
        <w:sdtEndPr/>
        <w:sdtContent>
          <w:r w:rsidR="004F6A65" w:rsidRPr="00D37E08">
            <w:rPr>
              <w:rFonts w:ascii="Times New Roman" w:hAnsi="Times New Roman" w:cs="Times New Roman"/>
            </w:rPr>
            <w:fldChar w:fldCharType="begin"/>
          </w:r>
          <w:r w:rsidRPr="00D37E08">
            <w:rPr>
              <w:rFonts w:ascii="Times New Roman" w:hAnsi="Times New Roman" w:cs="Times New Roman"/>
            </w:rPr>
            <w:instrText xml:space="preserve"> CITATION Amo121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(79)</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CHS used in these experiments </w:t>
      </w:r>
      <w:r w:rsidR="00D94846" w:rsidRPr="00D37E08">
        <w:rPr>
          <w:rFonts w:ascii="Times New Roman" w:hAnsi="Times New Roman" w:cs="Times New Roman"/>
        </w:rPr>
        <w:t>(</w:t>
      </w:r>
      <w:r w:rsidR="007A26F0" w:rsidRPr="00D37E08">
        <w:rPr>
          <w:rFonts w:ascii="Times New Roman" w:hAnsi="Times New Roman" w:cs="Times New Roman"/>
        </w:rPr>
        <w:t>also 15 kDa molecular mass</w:t>
      </w:r>
      <w:r w:rsidR="00D94846" w:rsidRPr="00D37E08">
        <w:rPr>
          <w:rFonts w:ascii="Times New Roman" w:hAnsi="Times New Roman" w:cs="Times New Roman"/>
        </w:rPr>
        <w:t>) was obtained from a</w:t>
      </w:r>
      <w:r w:rsidR="007A26F0" w:rsidRPr="00D37E08">
        <w:rPr>
          <w:rFonts w:ascii="Times New Roman" w:hAnsi="Times New Roman" w:cs="Times New Roman"/>
        </w:rPr>
        <w:t xml:space="preserve"> different manufacturer (Polysciences, USA). Differences in results obtained with various chitosan batches and vendors have been reported in the past</w:t>
      </w:r>
      <w:sdt>
        <w:sdtPr>
          <w:rPr>
            <w:rFonts w:ascii="Times New Roman" w:hAnsi="Times New Roman" w:cs="Times New Roman"/>
          </w:rPr>
          <w:id w:val="377597236"/>
          <w:citation/>
        </w:sdtPr>
        <w:sdtEndPr/>
        <w:sdtContent>
          <w:r w:rsidR="004F6A65" w:rsidRPr="00D37E08">
            <w:rPr>
              <w:rFonts w:ascii="Times New Roman" w:hAnsi="Times New Roman" w:cs="Times New Roman"/>
            </w:rPr>
            <w:fldChar w:fldCharType="begin"/>
          </w:r>
          <w:r w:rsidR="007A26F0" w:rsidRPr="00D37E08">
            <w:rPr>
              <w:rFonts w:ascii="Times New Roman" w:hAnsi="Times New Roman" w:cs="Times New Roman"/>
            </w:rPr>
            <w:instrText xml:space="preserve"> CITATION Inm09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 xml:space="preserve"> (83)</w:t>
          </w:r>
          <w:r w:rsidR="004F6A65" w:rsidRPr="00D37E08">
            <w:rPr>
              <w:rFonts w:ascii="Times New Roman" w:hAnsi="Times New Roman" w:cs="Times New Roman"/>
            </w:rPr>
            <w:fldChar w:fldCharType="end"/>
          </w:r>
        </w:sdtContent>
      </w:sdt>
      <w:r w:rsidR="007A26F0" w:rsidRPr="00D37E08">
        <w:rPr>
          <w:rFonts w:ascii="Times New Roman" w:hAnsi="Times New Roman" w:cs="Times New Roman"/>
        </w:rPr>
        <w:t xml:space="preserve">. This problem is solved by </w:t>
      </w:r>
      <w:r w:rsidR="00A646B5" w:rsidRPr="00D37E08">
        <w:rPr>
          <w:rFonts w:ascii="Times New Roman" w:hAnsi="Times New Roman" w:cs="Times New Roman"/>
        </w:rPr>
        <w:t xml:space="preserve">the </w:t>
      </w:r>
      <w:r w:rsidR="007A26F0" w:rsidRPr="00D37E08">
        <w:rPr>
          <w:rFonts w:ascii="Times New Roman" w:hAnsi="Times New Roman" w:cs="Times New Roman"/>
        </w:rPr>
        <w:t xml:space="preserve">addition of </w:t>
      </w:r>
      <w:r w:rsidR="00AB6772" w:rsidRPr="00D37E08">
        <w:rPr>
          <w:rFonts w:ascii="Times New Roman" w:hAnsi="Times New Roman" w:cs="Times New Roman"/>
          <w:lang w:eastAsia="ja-JP"/>
        </w:rPr>
        <w:t>p-SCN-Bn-DOTA, rendering the labeling independent of the chitosan nature. However</w:t>
      </w:r>
      <w:r w:rsidR="00A646B5" w:rsidRPr="00D37E08">
        <w:rPr>
          <w:rFonts w:ascii="Times New Roman" w:hAnsi="Times New Roman" w:cs="Times New Roman"/>
          <w:lang w:eastAsia="ja-JP"/>
        </w:rPr>
        <w:t>,</w:t>
      </w:r>
      <w:r w:rsidR="00AB6772" w:rsidRPr="00D37E08">
        <w:rPr>
          <w:rFonts w:ascii="Times New Roman" w:hAnsi="Times New Roman" w:cs="Times New Roman"/>
          <w:lang w:eastAsia="ja-JP"/>
        </w:rPr>
        <w:t xml:space="preserve"> differences in degradation and drug entrapment and release for other applications might be found and this problem needs to be </w:t>
      </w:r>
      <w:r w:rsidR="00A646B5" w:rsidRPr="00D37E08">
        <w:rPr>
          <w:rFonts w:ascii="Times New Roman" w:hAnsi="Times New Roman" w:cs="Times New Roman"/>
          <w:lang w:eastAsia="ja-JP"/>
        </w:rPr>
        <w:t>investigated further</w:t>
      </w:r>
      <w:r w:rsidR="00AB6772" w:rsidRPr="00D37E08">
        <w:rPr>
          <w:rFonts w:ascii="Times New Roman" w:hAnsi="Times New Roman" w:cs="Times New Roman"/>
          <w:lang w:eastAsia="ja-JP"/>
        </w:rPr>
        <w:t>.</w:t>
      </w:r>
    </w:p>
    <w:p w:rsidR="00AB6772" w:rsidRPr="00D37E08" w:rsidRDefault="00AB6772" w:rsidP="007A26F0">
      <w:pPr>
        <w:spacing w:line="480" w:lineRule="auto"/>
        <w:jc w:val="both"/>
        <w:rPr>
          <w:rFonts w:ascii="Times New Roman" w:hAnsi="Times New Roman" w:cs="Times New Roman"/>
        </w:rPr>
      </w:pPr>
      <w:r w:rsidRPr="00D37E08">
        <w:rPr>
          <w:rFonts w:ascii="Times New Roman" w:hAnsi="Times New Roman" w:cs="Times New Roman"/>
          <w:lang w:eastAsia="ja-JP"/>
        </w:rPr>
        <w:t xml:space="preserve">The performed </w:t>
      </w:r>
      <w:r w:rsidRPr="00D37E08">
        <w:rPr>
          <w:rFonts w:ascii="Times New Roman" w:hAnsi="Times New Roman" w:cs="Times New Roman"/>
          <w:i/>
          <w:lang w:eastAsia="ja-JP"/>
        </w:rPr>
        <w:t>in vitro</w:t>
      </w:r>
      <w:r w:rsidRPr="00D37E08">
        <w:rPr>
          <w:rFonts w:ascii="Times New Roman" w:hAnsi="Times New Roman" w:cs="Times New Roman"/>
          <w:lang w:eastAsia="ja-JP"/>
        </w:rPr>
        <w:t xml:space="preserve"> stability study showed over 90% radiochemical purity for </w:t>
      </w:r>
      <w:r w:rsidRPr="00D37E08">
        <w:rPr>
          <w:rFonts w:ascii="Times New Roman" w:hAnsi="Times New Roman" w:cs="Times New Roman"/>
          <w:vertAlign w:val="superscript"/>
        </w:rPr>
        <w:t>90</w:t>
      </w:r>
      <w:r w:rsidRPr="00D37E08">
        <w:rPr>
          <w:rFonts w:ascii="Times New Roman" w:hAnsi="Times New Roman" w:cs="Times New Roman"/>
        </w:rPr>
        <w:t xml:space="preserve">Y-DOTA-CHS after 72 hours compared to the 80% obtained for the </w:t>
      </w:r>
      <w:r w:rsidR="00D94846" w:rsidRPr="00D37E08">
        <w:rPr>
          <w:rFonts w:ascii="Times New Roman" w:hAnsi="Times New Roman" w:cs="Times New Roman"/>
        </w:rPr>
        <w:t>resin spheres</w:t>
      </w:r>
      <w:r w:rsidRPr="00D37E08">
        <w:rPr>
          <w:rFonts w:ascii="Times New Roman" w:hAnsi="Times New Roman" w:cs="Times New Roman"/>
        </w:rPr>
        <w:t xml:space="preserve"> (</w:t>
      </w:r>
      <w:r w:rsidR="00086671" w:rsidRPr="00D37E08">
        <w:fldChar w:fldCharType="begin"/>
      </w:r>
      <w:r w:rsidR="00086671" w:rsidRPr="00D37E08">
        <w:instrText xml:space="preserve"> REF _Ref354661914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62</w:t>
      </w:r>
      <w:r w:rsidR="00086671" w:rsidRPr="00D37E08">
        <w:fldChar w:fldCharType="end"/>
      </w:r>
      <w:r w:rsidRPr="00D37E08">
        <w:rPr>
          <w:rFonts w:ascii="Times New Roman" w:hAnsi="Times New Roman" w:cs="Times New Roman"/>
        </w:rPr>
        <w:t>).</w:t>
      </w:r>
      <w:r w:rsidR="00E116E7" w:rsidRPr="00D37E08">
        <w:rPr>
          <w:rFonts w:ascii="Times New Roman" w:hAnsi="Times New Roman" w:cs="Times New Roman"/>
        </w:rPr>
        <w:t xml:space="preserve"> </w:t>
      </w:r>
      <w:r w:rsidR="00A646B5" w:rsidRPr="00D37E08">
        <w:rPr>
          <w:rFonts w:ascii="Times New Roman" w:hAnsi="Times New Roman" w:cs="Times New Roman"/>
        </w:rPr>
        <w:t xml:space="preserve">Considering </w:t>
      </w:r>
      <w:r w:rsidR="00E116E7" w:rsidRPr="00D37E08">
        <w:rPr>
          <w:rFonts w:ascii="Times New Roman" w:hAnsi="Times New Roman" w:cs="Times New Roman"/>
        </w:rPr>
        <w:t xml:space="preserve">these </w:t>
      </w:r>
      <w:r w:rsidR="00A646B5" w:rsidRPr="00D37E08">
        <w:rPr>
          <w:rFonts w:ascii="Times New Roman" w:hAnsi="Times New Roman" w:cs="Times New Roman"/>
        </w:rPr>
        <w:t xml:space="preserve">positive </w:t>
      </w:r>
      <w:r w:rsidR="00E116E7" w:rsidRPr="00D37E08">
        <w:rPr>
          <w:rFonts w:ascii="Times New Roman" w:hAnsi="Times New Roman" w:cs="Times New Roman"/>
        </w:rPr>
        <w:t xml:space="preserve">result for </w:t>
      </w:r>
      <w:r w:rsidR="00E116E7" w:rsidRPr="00D37E08">
        <w:rPr>
          <w:rFonts w:ascii="Times New Roman" w:hAnsi="Times New Roman" w:cs="Times New Roman"/>
          <w:vertAlign w:val="superscript"/>
        </w:rPr>
        <w:t>90</w:t>
      </w:r>
      <w:r w:rsidR="00E116E7" w:rsidRPr="00D37E08">
        <w:rPr>
          <w:rFonts w:ascii="Times New Roman" w:hAnsi="Times New Roman" w:cs="Times New Roman"/>
        </w:rPr>
        <w:t>Y-DOTA-CHS</w:t>
      </w:r>
      <w:r w:rsidR="00A646B5" w:rsidRPr="00D37E08">
        <w:rPr>
          <w:rFonts w:ascii="Times New Roman" w:hAnsi="Times New Roman" w:cs="Times New Roman"/>
        </w:rPr>
        <w:t>,</w:t>
      </w:r>
      <w:r w:rsidR="00E116E7" w:rsidRPr="00D37E08">
        <w:rPr>
          <w:rFonts w:ascii="Times New Roman" w:hAnsi="Times New Roman" w:cs="Times New Roman"/>
        </w:rPr>
        <w:t xml:space="preserve"> animal experiments were performed.</w:t>
      </w:r>
    </w:p>
    <w:p w:rsidR="00E116E7" w:rsidRPr="00D37E08" w:rsidRDefault="00E116E7" w:rsidP="00E116E7">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6D17F146" wp14:editId="4A9002D7">
            <wp:extent cx="3408218" cy="2633724"/>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 vitro 90Y stability.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14000" cy="2638192"/>
                    </a:xfrm>
                    <a:prstGeom prst="rect">
                      <a:avLst/>
                    </a:prstGeom>
                  </pic:spPr>
                </pic:pic>
              </a:graphicData>
            </a:graphic>
          </wp:inline>
        </w:drawing>
      </w:r>
    </w:p>
    <w:p w:rsidR="00E116E7" w:rsidRPr="00D37E08" w:rsidRDefault="00E116E7" w:rsidP="00E116E7">
      <w:pPr>
        <w:pStyle w:val="Caption"/>
        <w:jc w:val="center"/>
        <w:rPr>
          <w:rFonts w:ascii="Times New Roman" w:hAnsi="Times New Roman" w:cs="Times New Roman"/>
          <w:b w:val="0"/>
          <w:color w:val="auto"/>
          <w:sz w:val="22"/>
          <w:szCs w:val="22"/>
        </w:rPr>
      </w:pPr>
      <w:bookmarkStart w:id="214" w:name="_Ref354661914"/>
      <w:bookmarkStart w:id="215" w:name="_Toc361725487"/>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62</w:t>
      </w:r>
      <w:r w:rsidR="004F6A65" w:rsidRPr="00D37E08">
        <w:rPr>
          <w:rFonts w:ascii="Times New Roman" w:hAnsi="Times New Roman" w:cs="Times New Roman"/>
          <w:b w:val="0"/>
          <w:color w:val="auto"/>
          <w:sz w:val="22"/>
          <w:szCs w:val="22"/>
        </w:rPr>
        <w:fldChar w:fldCharType="end"/>
      </w:r>
      <w:bookmarkEnd w:id="214"/>
      <w:r w:rsidRPr="00D37E08">
        <w:rPr>
          <w:rFonts w:ascii="Times New Roman" w:hAnsi="Times New Roman" w:cs="Times New Roman"/>
          <w:b w:val="0"/>
          <w:color w:val="auto"/>
          <w:sz w:val="22"/>
          <w:szCs w:val="22"/>
        </w:rPr>
        <w:t xml:space="preserve"> </w:t>
      </w:r>
      <w:r w:rsidRPr="00D37E08">
        <w:rPr>
          <w:rFonts w:ascii="Times New Roman" w:hAnsi="Times New Roman" w:cs="Times New Roman"/>
          <w:b w:val="0"/>
          <w:i/>
          <w:color w:val="auto"/>
          <w:sz w:val="22"/>
          <w:szCs w:val="22"/>
        </w:rPr>
        <w:t>in vitro</w:t>
      </w:r>
      <w:r w:rsidRPr="00D37E08">
        <w:rPr>
          <w:rFonts w:ascii="Times New Roman" w:hAnsi="Times New Roman" w:cs="Times New Roman"/>
          <w:b w:val="0"/>
          <w:color w:val="auto"/>
          <w:sz w:val="22"/>
          <w:szCs w:val="22"/>
        </w:rPr>
        <w:t xml:space="preserve"> stability study for </w:t>
      </w:r>
      <w:r w:rsidRPr="00D37E08">
        <w:rPr>
          <w:rFonts w:ascii="Times New Roman" w:hAnsi="Times New Roman" w:cs="Times New Roman"/>
          <w:b w:val="0"/>
          <w:color w:val="auto"/>
          <w:sz w:val="22"/>
          <w:szCs w:val="22"/>
          <w:vertAlign w:val="superscript"/>
        </w:rPr>
        <w:t>90</w:t>
      </w:r>
      <w:r w:rsidRPr="00D37E08">
        <w:rPr>
          <w:rFonts w:ascii="Times New Roman" w:hAnsi="Times New Roman" w:cs="Times New Roman"/>
          <w:b w:val="0"/>
          <w:color w:val="auto"/>
          <w:sz w:val="22"/>
          <w:szCs w:val="22"/>
        </w:rPr>
        <w:t xml:space="preserve">Y-DOTA-CHS and </w:t>
      </w:r>
      <w:r w:rsidRPr="00D37E08">
        <w:rPr>
          <w:rFonts w:ascii="Times New Roman" w:hAnsi="Times New Roman" w:cs="Times New Roman"/>
          <w:b w:val="0"/>
          <w:color w:val="auto"/>
          <w:sz w:val="22"/>
          <w:szCs w:val="22"/>
          <w:vertAlign w:val="superscript"/>
        </w:rPr>
        <w:t>90</w:t>
      </w:r>
      <w:r w:rsidRPr="00D37E08">
        <w:rPr>
          <w:rFonts w:ascii="Times New Roman" w:hAnsi="Times New Roman" w:cs="Times New Roman"/>
          <w:b w:val="0"/>
          <w:color w:val="auto"/>
          <w:sz w:val="22"/>
          <w:szCs w:val="22"/>
        </w:rPr>
        <w:t>Y-SirSpheres.</w:t>
      </w:r>
      <w:bookmarkEnd w:id="215"/>
    </w:p>
    <w:p w:rsidR="007303B2" w:rsidRPr="00D37E08" w:rsidRDefault="007303B2" w:rsidP="007303B2">
      <w:pPr>
        <w:spacing w:line="480" w:lineRule="auto"/>
        <w:jc w:val="both"/>
        <w:rPr>
          <w:rFonts w:ascii="Times New Roman" w:hAnsi="Times New Roman" w:cs="Times New Roman"/>
        </w:rPr>
      </w:pPr>
      <w:r w:rsidRPr="00D37E08">
        <w:rPr>
          <w:rFonts w:ascii="Times New Roman" w:hAnsi="Times New Roman" w:cs="Times New Roman"/>
        </w:rPr>
        <w:t>The extended</w:t>
      </w:r>
      <w:r w:rsidR="00D3716E" w:rsidRPr="00D37E08">
        <w:rPr>
          <w:rFonts w:ascii="Times New Roman" w:hAnsi="Times New Roman" w:cs="Times New Roman"/>
          <w:i/>
        </w:rPr>
        <w:t xml:space="preserve"> i</w:t>
      </w:r>
      <w:r w:rsidRPr="00D37E08">
        <w:rPr>
          <w:rFonts w:ascii="Times New Roman" w:hAnsi="Times New Roman" w:cs="Times New Roman"/>
          <w:i/>
        </w:rPr>
        <w:t>n vitro</w:t>
      </w:r>
      <w:r w:rsidRPr="00D37E08">
        <w:rPr>
          <w:rFonts w:ascii="Times New Roman" w:hAnsi="Times New Roman" w:cs="Times New Roman"/>
        </w:rPr>
        <w:t xml:space="preserve"> degradation of the particles showed </w:t>
      </w:r>
      <w:r w:rsidR="00A646B5" w:rsidRPr="00D37E08">
        <w:rPr>
          <w:rFonts w:ascii="Times New Roman" w:hAnsi="Times New Roman" w:cs="Times New Roman"/>
        </w:rPr>
        <w:t xml:space="preserve">that </w:t>
      </w:r>
      <w:r w:rsidRPr="00D37E08">
        <w:rPr>
          <w:rFonts w:ascii="Times New Roman" w:hAnsi="Times New Roman" w:cs="Times New Roman"/>
        </w:rPr>
        <w:t xml:space="preserve">integrity </w:t>
      </w:r>
      <w:r w:rsidR="00A646B5" w:rsidRPr="00D37E08">
        <w:rPr>
          <w:rFonts w:ascii="Times New Roman" w:hAnsi="Times New Roman" w:cs="Times New Roman"/>
        </w:rPr>
        <w:t xml:space="preserve">was maintained, although </w:t>
      </w:r>
      <w:r w:rsidRPr="00D37E08">
        <w:rPr>
          <w:rFonts w:ascii="Times New Roman" w:hAnsi="Times New Roman" w:cs="Times New Roman"/>
        </w:rPr>
        <w:t>with some surface degradation after 21 days</w:t>
      </w:r>
      <w:r w:rsidR="00185D6E" w:rsidRPr="00D37E08">
        <w:rPr>
          <w:rFonts w:ascii="Times New Roman" w:hAnsi="Times New Roman" w:cs="Times New Roman"/>
        </w:rPr>
        <w:t xml:space="preserve"> (</w:t>
      </w:r>
      <w:r w:rsidR="00086671" w:rsidRPr="00D37E08">
        <w:fldChar w:fldCharType="begin"/>
      </w:r>
      <w:r w:rsidR="00086671" w:rsidRPr="00D37E08">
        <w:instrText xml:space="preserve"> REF _Ref356464507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63</w:t>
      </w:r>
      <w:r w:rsidR="00086671" w:rsidRPr="00D37E08">
        <w:fldChar w:fldCharType="end"/>
      </w:r>
      <w:r w:rsidR="00185D6E" w:rsidRPr="00D37E08">
        <w:rPr>
          <w:rFonts w:ascii="Times New Roman" w:hAnsi="Times New Roman" w:cs="Times New Roman"/>
        </w:rPr>
        <w:t>)</w:t>
      </w:r>
      <w:r w:rsidRPr="00D37E08">
        <w:rPr>
          <w:rFonts w:ascii="Times New Roman" w:hAnsi="Times New Roman" w:cs="Times New Roman"/>
        </w:rPr>
        <w:t xml:space="preserve">. This timeframe was chosen since more than 95% of the </w:t>
      </w:r>
      <w:r w:rsidRPr="00D37E08">
        <w:rPr>
          <w:rFonts w:ascii="Times New Roman" w:hAnsi="Times New Roman" w:cs="Times New Roman"/>
          <w:vertAlign w:val="superscript"/>
        </w:rPr>
        <w:t>90</w:t>
      </w:r>
      <w:r w:rsidRPr="00D37E08">
        <w:rPr>
          <w:rFonts w:ascii="Times New Roman" w:hAnsi="Times New Roman" w:cs="Times New Roman"/>
        </w:rPr>
        <w:t>Y is physically decayed</w:t>
      </w:r>
      <w:r w:rsidR="00A646B5" w:rsidRPr="00D37E08">
        <w:rPr>
          <w:rFonts w:ascii="Times New Roman" w:hAnsi="Times New Roman" w:cs="Times New Roman"/>
        </w:rPr>
        <w:t xml:space="preserve"> by 21 days</w:t>
      </w:r>
      <w:r w:rsidRPr="00D37E08">
        <w:rPr>
          <w:rFonts w:ascii="Times New Roman" w:hAnsi="Times New Roman" w:cs="Times New Roman"/>
        </w:rPr>
        <w:t xml:space="preserve">. </w:t>
      </w:r>
      <w:r w:rsidR="00185D6E" w:rsidRPr="00D37E08">
        <w:rPr>
          <w:rFonts w:ascii="Times New Roman" w:hAnsi="Times New Roman" w:cs="Times New Roman"/>
        </w:rPr>
        <w:t xml:space="preserve">The obtained biodegradable microspheres demonstrated a long enough half-life to </w:t>
      </w:r>
      <w:r w:rsidR="00A646B5" w:rsidRPr="00D37E08">
        <w:rPr>
          <w:rFonts w:ascii="Times New Roman" w:hAnsi="Times New Roman" w:cs="Times New Roman"/>
        </w:rPr>
        <w:t xml:space="preserve">adequately </w:t>
      </w:r>
      <w:r w:rsidR="00185D6E" w:rsidRPr="00D37E08">
        <w:rPr>
          <w:rFonts w:ascii="Times New Roman" w:hAnsi="Times New Roman" w:cs="Times New Roman"/>
        </w:rPr>
        <w:t xml:space="preserve">perform </w:t>
      </w:r>
      <w:r w:rsidR="001C1EE8" w:rsidRPr="00D37E08">
        <w:rPr>
          <w:rFonts w:ascii="Times New Roman" w:hAnsi="Times New Roman" w:cs="Times New Roman"/>
        </w:rPr>
        <w:t>RMT</w:t>
      </w:r>
      <w:r w:rsidR="00185D6E" w:rsidRPr="00D37E08">
        <w:rPr>
          <w:rFonts w:ascii="Times New Roman" w:hAnsi="Times New Roman" w:cs="Times New Roman"/>
        </w:rPr>
        <w:t xml:space="preserve"> while allowing for </w:t>
      </w:r>
      <w:r w:rsidR="00A646B5" w:rsidRPr="00D37E08">
        <w:rPr>
          <w:rFonts w:ascii="Times New Roman" w:hAnsi="Times New Roman" w:cs="Times New Roman"/>
        </w:rPr>
        <w:t>ultimate</w:t>
      </w:r>
      <w:r w:rsidR="00185D6E" w:rsidRPr="00D37E08">
        <w:rPr>
          <w:rFonts w:ascii="Times New Roman" w:hAnsi="Times New Roman" w:cs="Times New Roman"/>
        </w:rPr>
        <w:t xml:space="preserve"> clearance and blood flow restoration.</w:t>
      </w:r>
    </w:p>
    <w:p w:rsidR="00185D6E" w:rsidRPr="00D37E08" w:rsidRDefault="00185D6E" w:rsidP="007303B2">
      <w:pPr>
        <w:spacing w:line="480" w:lineRule="auto"/>
        <w:jc w:val="both"/>
        <w:rPr>
          <w:rFonts w:ascii="Times New Roman" w:hAnsi="Times New Roman" w:cs="Times New Roman"/>
        </w:rPr>
      </w:pPr>
      <w:r w:rsidRPr="00D37E08">
        <w:rPr>
          <w:rFonts w:ascii="Times New Roman" w:hAnsi="Times New Roman" w:cs="Times New Roman"/>
          <w:noProof/>
        </w:rPr>
        <w:drawing>
          <wp:inline distT="0" distB="0" distL="0" distR="0" wp14:anchorId="11C9C80D" wp14:editId="050C5B51">
            <wp:extent cx="5486400" cy="1292469"/>
            <wp:effectExtent l="0" t="0" r="0" b="3175"/>
            <wp:docPr id="198" name="Picture 63" descr="H:\CHS Paper\Images\Particle Progressio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63" descr="H:\CHS Paper\Images\Particle Progression.jpg"/>
                    <pic:cNvPicPr>
                      <a:picLocks noGrp="1" noChangeAspect="1" noChangeArrowheads="1"/>
                    </pic:cNvPicPr>
                  </pic:nvPicPr>
                  <pic:blipFill>
                    <a:blip r:embed="rId79" cstate="print"/>
                    <a:srcRect/>
                    <a:stretch>
                      <a:fillRect/>
                    </a:stretch>
                  </pic:blipFill>
                  <pic:spPr bwMode="auto">
                    <a:xfrm>
                      <a:off x="0" y="0"/>
                      <a:ext cx="5482042" cy="1291442"/>
                    </a:xfrm>
                    <a:prstGeom prst="rect">
                      <a:avLst/>
                    </a:prstGeom>
                    <a:noFill/>
                    <a:ln w="9525">
                      <a:noFill/>
                      <a:miter lim="800000"/>
                      <a:headEnd/>
                      <a:tailEnd/>
                    </a:ln>
                  </pic:spPr>
                </pic:pic>
              </a:graphicData>
            </a:graphic>
          </wp:inline>
        </w:drawing>
      </w:r>
    </w:p>
    <w:p w:rsidR="00185D6E" w:rsidRPr="00D37E08" w:rsidRDefault="00185D6E" w:rsidP="00185D6E">
      <w:pPr>
        <w:pStyle w:val="Caption"/>
        <w:jc w:val="center"/>
        <w:rPr>
          <w:rFonts w:ascii="Times New Roman" w:hAnsi="Times New Roman" w:cs="Times New Roman"/>
          <w:b w:val="0"/>
          <w:color w:val="auto"/>
          <w:sz w:val="22"/>
          <w:szCs w:val="22"/>
        </w:rPr>
      </w:pPr>
      <w:bookmarkStart w:id="216" w:name="_Ref356464507"/>
      <w:bookmarkStart w:id="217" w:name="_Toc361725488"/>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63</w:t>
      </w:r>
      <w:r w:rsidR="004F6A65" w:rsidRPr="00D37E08">
        <w:rPr>
          <w:rFonts w:ascii="Times New Roman" w:hAnsi="Times New Roman" w:cs="Times New Roman"/>
          <w:b w:val="0"/>
          <w:color w:val="auto"/>
          <w:sz w:val="22"/>
          <w:szCs w:val="22"/>
        </w:rPr>
        <w:fldChar w:fldCharType="end"/>
      </w:r>
      <w:bookmarkEnd w:id="216"/>
      <w:r w:rsidRPr="00D37E08">
        <w:rPr>
          <w:rFonts w:ascii="Times New Roman" w:hAnsi="Times New Roman" w:cs="Times New Roman"/>
          <w:b w:val="0"/>
          <w:color w:val="auto"/>
          <w:sz w:val="22"/>
          <w:szCs w:val="22"/>
        </w:rPr>
        <w:t xml:space="preserve"> Degradation of CHS microspheres after A: 1 day, B: 7 days, C: 14 days and D: 21 days</w:t>
      </w:r>
      <w:bookmarkEnd w:id="217"/>
    </w:p>
    <w:p w:rsidR="00296507" w:rsidRPr="00D37E08" w:rsidRDefault="00296507" w:rsidP="00296507">
      <w:pPr>
        <w:spacing w:line="480" w:lineRule="auto"/>
        <w:jc w:val="both"/>
        <w:rPr>
          <w:rFonts w:ascii="Times New Roman" w:hAnsi="Times New Roman" w:cs="Times New Roman"/>
        </w:rPr>
      </w:pPr>
      <w:r w:rsidRPr="00D37E08">
        <w:rPr>
          <w:rFonts w:ascii="Times New Roman" w:hAnsi="Times New Roman" w:cs="Times New Roman"/>
        </w:rPr>
        <w:t>Finally, the maximum labeling capacity for the CHS-</w:t>
      </w:r>
      <w:r w:rsidRPr="00D37E08">
        <w:rPr>
          <w:rFonts w:ascii="Times New Roman" w:hAnsi="Times New Roman" w:cs="Times New Roman"/>
          <w:lang w:eastAsia="ja-JP"/>
        </w:rPr>
        <w:t xml:space="preserve">p-SCN-Bn-DOTA microspheres was 12.1 ± 4.4 </w:t>
      </w:r>
      <w:r w:rsidR="006E2BC5" w:rsidRPr="00D37E08">
        <w:rPr>
          <w:rFonts w:ascii="Times New Roman" w:hAnsi="Times New Roman" w:cs="Times New Roman"/>
          <w:lang w:eastAsia="ja-JP"/>
        </w:rPr>
        <w:t>µ</w:t>
      </w:r>
      <w:r w:rsidRPr="00D37E08">
        <w:rPr>
          <w:rFonts w:ascii="Times New Roman" w:hAnsi="Times New Roman" w:cs="Times New Roman"/>
          <w:lang w:eastAsia="ja-JP"/>
        </w:rPr>
        <w:t xml:space="preserve">Ci/particle and for SirSpheres 111.7 ± 0.1 </w:t>
      </w:r>
      <w:r w:rsidR="006E2BC5" w:rsidRPr="00D37E08">
        <w:rPr>
          <w:rFonts w:ascii="Times New Roman" w:hAnsi="Times New Roman" w:cs="Times New Roman"/>
          <w:lang w:eastAsia="ja-JP"/>
        </w:rPr>
        <w:t>µ</w:t>
      </w:r>
      <w:r w:rsidRPr="00D37E08">
        <w:rPr>
          <w:rFonts w:ascii="Times New Roman" w:hAnsi="Times New Roman" w:cs="Times New Roman"/>
          <w:lang w:eastAsia="ja-JP"/>
        </w:rPr>
        <w:t>Ci /particle.</w:t>
      </w:r>
      <w:r w:rsidR="00E1700A" w:rsidRPr="00D37E08">
        <w:rPr>
          <w:rFonts w:ascii="Times New Roman" w:hAnsi="Times New Roman" w:cs="Times New Roman"/>
          <w:lang w:eastAsia="ja-JP"/>
        </w:rPr>
        <w:t xml:space="preserve"> Hence, in a regular treatment course using 3·10</w:t>
      </w:r>
      <w:r w:rsidR="00E1700A" w:rsidRPr="00D37E08">
        <w:rPr>
          <w:rFonts w:ascii="Times New Roman" w:hAnsi="Times New Roman" w:cs="Times New Roman"/>
          <w:vertAlign w:val="superscript"/>
          <w:lang w:eastAsia="ja-JP"/>
        </w:rPr>
        <w:t>6</w:t>
      </w:r>
      <w:r w:rsidR="00E1700A" w:rsidRPr="00D37E08">
        <w:rPr>
          <w:rFonts w:ascii="Times New Roman" w:hAnsi="Times New Roman" w:cs="Times New Roman"/>
          <w:lang w:eastAsia="ja-JP"/>
        </w:rPr>
        <w:t xml:space="preserve"> to 30·10</w:t>
      </w:r>
      <w:r w:rsidR="00E1700A" w:rsidRPr="00D37E08">
        <w:rPr>
          <w:rFonts w:ascii="Times New Roman" w:hAnsi="Times New Roman" w:cs="Times New Roman"/>
          <w:vertAlign w:val="superscript"/>
          <w:lang w:eastAsia="ja-JP"/>
        </w:rPr>
        <w:t>6</w:t>
      </w:r>
      <w:r w:rsidR="00E1700A" w:rsidRPr="00D37E08">
        <w:rPr>
          <w:rFonts w:ascii="Times New Roman" w:hAnsi="Times New Roman" w:cs="Times New Roman"/>
          <w:lang w:eastAsia="ja-JP"/>
        </w:rPr>
        <w:t xml:space="preserve"> particles</w:t>
      </w:r>
      <w:r w:rsidR="00A646B5" w:rsidRPr="00D37E08">
        <w:rPr>
          <w:rFonts w:ascii="Times New Roman" w:hAnsi="Times New Roman" w:cs="Times New Roman"/>
          <w:lang w:eastAsia="ja-JP"/>
        </w:rPr>
        <w:t>,</w:t>
      </w:r>
      <w:r w:rsidR="00E1700A" w:rsidRPr="00D37E08">
        <w:rPr>
          <w:rFonts w:ascii="Times New Roman" w:hAnsi="Times New Roman" w:cs="Times New Roman"/>
          <w:lang w:eastAsia="ja-JP"/>
        </w:rPr>
        <w:t xml:space="preserve"> maximum possible activity load is </w:t>
      </w:r>
      <w:r w:rsidR="006E2BC5" w:rsidRPr="00D37E08">
        <w:rPr>
          <w:rFonts w:ascii="Times New Roman" w:hAnsi="Times New Roman" w:cs="Times New Roman"/>
          <w:lang w:eastAsia="ja-JP"/>
        </w:rPr>
        <w:t xml:space="preserve">36-360 Ci and 335.1-3351 Ci for </w:t>
      </w:r>
      <w:r w:rsidR="006E2BC5" w:rsidRPr="00D37E08">
        <w:rPr>
          <w:rFonts w:ascii="Times New Roman" w:hAnsi="Times New Roman" w:cs="Times New Roman"/>
        </w:rPr>
        <w:t>CHS-</w:t>
      </w:r>
      <w:r w:rsidR="006E2BC5" w:rsidRPr="00D37E08">
        <w:rPr>
          <w:rFonts w:ascii="Times New Roman" w:hAnsi="Times New Roman" w:cs="Times New Roman"/>
          <w:lang w:eastAsia="ja-JP"/>
        </w:rPr>
        <w:t>p-SCN-Bn-DOTA and SirSpheres respectively. These values are 3 orders of magnitude over the regular administered dose.</w:t>
      </w:r>
    </w:p>
    <w:p w:rsidR="0030741A" w:rsidRPr="00D37E08" w:rsidRDefault="0030741A" w:rsidP="0030741A">
      <w:pPr>
        <w:pStyle w:val="Heading3"/>
        <w:ind w:firstLine="720"/>
        <w:rPr>
          <w:rFonts w:ascii="Times New Roman" w:hAnsi="Times New Roman" w:cs="Times New Roman"/>
          <w:b w:val="0"/>
          <w:color w:val="auto"/>
          <w:lang w:eastAsia="ja-JP"/>
        </w:rPr>
      </w:pPr>
      <w:bookmarkStart w:id="218" w:name="_Toc361725397"/>
      <w:r w:rsidRPr="00D37E08">
        <w:rPr>
          <w:rFonts w:ascii="Times New Roman" w:hAnsi="Times New Roman" w:cs="Times New Roman"/>
          <w:b w:val="0"/>
          <w:color w:val="auto"/>
          <w:lang w:eastAsia="ja-JP"/>
        </w:rPr>
        <w:t xml:space="preserve">7.4.3 </w:t>
      </w:r>
      <w:r w:rsidR="00CB126A" w:rsidRPr="00D37E08">
        <w:rPr>
          <w:rFonts w:ascii="Times New Roman" w:hAnsi="Times New Roman" w:cs="Times New Roman"/>
          <w:b w:val="0"/>
          <w:color w:val="auto"/>
          <w:lang w:eastAsia="ja-JP"/>
        </w:rPr>
        <w:t>Lung Perfusion Experiments</w:t>
      </w:r>
      <w:bookmarkEnd w:id="218"/>
    </w:p>
    <w:p w:rsidR="003E22F0" w:rsidRPr="00D37E08" w:rsidRDefault="003E22F0" w:rsidP="00F267A1">
      <w:pPr>
        <w:spacing w:line="480" w:lineRule="auto"/>
        <w:jc w:val="both"/>
        <w:rPr>
          <w:rFonts w:ascii="Times New Roman" w:hAnsi="Times New Roman" w:cs="Times New Roman"/>
          <w:lang w:eastAsia="ja-JP"/>
        </w:rPr>
      </w:pPr>
      <w:r w:rsidRPr="00D37E08">
        <w:rPr>
          <w:rFonts w:ascii="Times New Roman" w:hAnsi="Times New Roman" w:cs="Times New Roman"/>
          <w:lang w:eastAsia="ja-JP"/>
        </w:rPr>
        <w:t>Detector linearity response to activity and spectra distribution were performed as described. A high correlation coefficient was obtained in the studied range. Spectra comparison between the lowest and highest activity point</w:t>
      </w:r>
      <w:r w:rsidR="00A646B5" w:rsidRPr="00D37E08">
        <w:rPr>
          <w:rFonts w:ascii="Times New Roman" w:hAnsi="Times New Roman" w:cs="Times New Roman"/>
          <w:lang w:eastAsia="ja-JP"/>
        </w:rPr>
        <w:t>s</w:t>
      </w:r>
      <w:r w:rsidRPr="00D37E08">
        <w:rPr>
          <w:rFonts w:ascii="Times New Roman" w:hAnsi="Times New Roman" w:cs="Times New Roman"/>
          <w:lang w:eastAsia="ja-JP"/>
        </w:rPr>
        <w:t xml:space="preserve"> revealed no difference.</w:t>
      </w:r>
    </w:p>
    <w:p w:rsidR="003E22F0" w:rsidRPr="00D37E08" w:rsidRDefault="006566F7" w:rsidP="003E22F0">
      <w:pPr>
        <w:spacing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4617D591" wp14:editId="1B68FCC9">
            <wp:extent cx="3646205" cy="2817628"/>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Y linearity.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46205" cy="2817628"/>
                    </a:xfrm>
                    <a:prstGeom prst="rect">
                      <a:avLst/>
                    </a:prstGeom>
                  </pic:spPr>
                </pic:pic>
              </a:graphicData>
            </a:graphic>
          </wp:inline>
        </w:drawing>
      </w:r>
    </w:p>
    <w:p w:rsidR="003E22F0" w:rsidRPr="00D37E08" w:rsidRDefault="003E22F0" w:rsidP="003E22F0">
      <w:pPr>
        <w:pStyle w:val="Caption"/>
        <w:jc w:val="center"/>
        <w:rPr>
          <w:rFonts w:ascii="Times New Roman" w:hAnsi="Times New Roman" w:cs="Times New Roman"/>
          <w:b w:val="0"/>
          <w:color w:val="auto"/>
          <w:sz w:val="22"/>
          <w:szCs w:val="22"/>
        </w:rPr>
      </w:pPr>
      <w:bookmarkStart w:id="219" w:name="_Toc361725489"/>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64</w:t>
      </w:r>
      <w:r w:rsidR="004F6A65" w:rsidRPr="00D37E08">
        <w:rPr>
          <w:rFonts w:ascii="Times New Roman" w:hAnsi="Times New Roman" w:cs="Times New Roman"/>
          <w:b w:val="0"/>
          <w:color w:val="auto"/>
          <w:sz w:val="22"/>
          <w:szCs w:val="22"/>
        </w:rPr>
        <w:fldChar w:fldCharType="end"/>
      </w:r>
      <w:r w:rsidRPr="00D37E08">
        <w:rPr>
          <w:rFonts w:ascii="Times New Roman" w:hAnsi="Times New Roman" w:cs="Times New Roman"/>
          <w:b w:val="0"/>
          <w:color w:val="auto"/>
          <w:sz w:val="22"/>
          <w:szCs w:val="22"/>
        </w:rPr>
        <w:t xml:space="preserve"> </w:t>
      </w:r>
      <w:r w:rsidR="0021278D" w:rsidRPr="00D37E08">
        <w:rPr>
          <w:rFonts w:ascii="Times New Roman" w:hAnsi="Times New Roman" w:cs="Times New Roman"/>
          <w:b w:val="0"/>
          <w:color w:val="auto"/>
          <w:sz w:val="22"/>
          <w:szCs w:val="22"/>
        </w:rPr>
        <w:t xml:space="preserve">Cobra 5000 well counter (Packard, USA) </w:t>
      </w:r>
      <w:r w:rsidRPr="00D37E08">
        <w:rPr>
          <w:rFonts w:ascii="Times New Roman" w:hAnsi="Times New Roman" w:cs="Times New Roman"/>
          <w:b w:val="0"/>
          <w:color w:val="auto"/>
          <w:sz w:val="22"/>
          <w:szCs w:val="22"/>
        </w:rPr>
        <w:t xml:space="preserve">efficiency and linearity calibration for </w:t>
      </w:r>
      <w:r w:rsidRPr="00D37E08">
        <w:rPr>
          <w:rFonts w:ascii="Times New Roman" w:hAnsi="Times New Roman" w:cs="Times New Roman"/>
          <w:b w:val="0"/>
          <w:color w:val="auto"/>
          <w:sz w:val="22"/>
          <w:szCs w:val="22"/>
          <w:vertAlign w:val="superscript"/>
        </w:rPr>
        <w:t>90</w:t>
      </w:r>
      <w:r w:rsidRPr="00D37E08">
        <w:rPr>
          <w:rFonts w:ascii="Times New Roman" w:hAnsi="Times New Roman" w:cs="Times New Roman"/>
          <w:b w:val="0"/>
          <w:color w:val="auto"/>
          <w:sz w:val="22"/>
          <w:szCs w:val="22"/>
        </w:rPr>
        <w:t>Y</w:t>
      </w:r>
      <w:bookmarkEnd w:id="219"/>
    </w:p>
    <w:p w:rsidR="0030741A" w:rsidRPr="00D37E08" w:rsidRDefault="00F267A1" w:rsidP="00F267A1">
      <w:pPr>
        <w:spacing w:line="480" w:lineRule="auto"/>
        <w:jc w:val="both"/>
        <w:rPr>
          <w:rFonts w:ascii="Times New Roman" w:hAnsi="Times New Roman" w:cs="Times New Roman"/>
        </w:rPr>
      </w:pPr>
      <w:r w:rsidRPr="00D37E08">
        <w:rPr>
          <w:rFonts w:ascii="Times New Roman" w:hAnsi="Times New Roman" w:cs="Times New Roman"/>
          <w:lang w:eastAsia="ja-JP"/>
        </w:rPr>
        <w:t xml:space="preserve">The high specific gravity of the SirSpheres </w:t>
      </w:r>
      <w:r w:rsidR="0021278D" w:rsidRPr="00D37E08">
        <w:rPr>
          <w:rFonts w:ascii="Times New Roman" w:hAnsi="Times New Roman" w:cs="Times New Roman"/>
          <w:lang w:eastAsia="ja-JP"/>
        </w:rPr>
        <w:t>makes</w:t>
      </w:r>
      <w:r w:rsidRPr="00D37E08">
        <w:rPr>
          <w:rFonts w:ascii="Times New Roman" w:hAnsi="Times New Roman" w:cs="Times New Roman"/>
          <w:lang w:eastAsia="ja-JP"/>
        </w:rPr>
        <w:t xml:space="preserve"> particles injection</w:t>
      </w:r>
      <w:r w:rsidR="0021278D" w:rsidRPr="00D37E08">
        <w:rPr>
          <w:rFonts w:ascii="Times New Roman" w:hAnsi="Times New Roman" w:cs="Times New Roman"/>
          <w:lang w:eastAsia="ja-JP"/>
        </w:rPr>
        <w:t xml:space="preserve"> difficult since they deposit fast.</w:t>
      </w:r>
      <w:r w:rsidRPr="00D37E08">
        <w:rPr>
          <w:rFonts w:ascii="Times New Roman" w:hAnsi="Times New Roman" w:cs="Times New Roman"/>
          <w:lang w:eastAsia="ja-JP"/>
        </w:rPr>
        <w:t xml:space="preserve"> </w:t>
      </w:r>
      <w:r w:rsidR="0021278D" w:rsidRPr="00D37E08">
        <w:rPr>
          <w:rFonts w:ascii="Times New Roman" w:hAnsi="Times New Roman" w:cs="Times New Roman"/>
          <w:lang w:eastAsia="ja-JP"/>
        </w:rPr>
        <w:t>A</w:t>
      </w:r>
      <w:r w:rsidRPr="00D37E08">
        <w:rPr>
          <w:rFonts w:ascii="Times New Roman" w:hAnsi="Times New Roman" w:cs="Times New Roman"/>
          <w:lang w:eastAsia="ja-JP"/>
        </w:rPr>
        <w:t>n injection yield of only 15 % was reached</w:t>
      </w:r>
      <w:r w:rsidR="00336857" w:rsidRPr="00D37E08">
        <w:rPr>
          <w:rFonts w:ascii="Times New Roman" w:hAnsi="Times New Roman" w:cs="Times New Roman"/>
          <w:lang w:eastAsia="ja-JP"/>
        </w:rPr>
        <w:t xml:space="preserve"> (injected in water)</w:t>
      </w:r>
      <w:r w:rsidRPr="00D37E08">
        <w:rPr>
          <w:rFonts w:ascii="Times New Roman" w:hAnsi="Times New Roman" w:cs="Times New Roman"/>
          <w:lang w:eastAsia="ja-JP"/>
        </w:rPr>
        <w:t xml:space="preserve">. The injection yield for the </w:t>
      </w:r>
      <w:r w:rsidRPr="00D37E08">
        <w:rPr>
          <w:rFonts w:ascii="Times New Roman" w:hAnsi="Times New Roman" w:cs="Times New Roman"/>
          <w:vertAlign w:val="superscript"/>
        </w:rPr>
        <w:t>90</w:t>
      </w:r>
      <w:r w:rsidRPr="00D37E08">
        <w:rPr>
          <w:rFonts w:ascii="Times New Roman" w:hAnsi="Times New Roman" w:cs="Times New Roman"/>
        </w:rPr>
        <w:t>Y-DOTA-CHS microspheres was over 50 %</w:t>
      </w:r>
      <w:r w:rsidR="0021278D" w:rsidRPr="00D37E08">
        <w:rPr>
          <w:rFonts w:ascii="Times New Roman" w:hAnsi="Times New Roman" w:cs="Times New Roman"/>
        </w:rPr>
        <w:t xml:space="preserve"> (injected in saline solution)</w:t>
      </w:r>
      <w:r w:rsidRPr="00D37E08">
        <w:rPr>
          <w:rFonts w:ascii="Times New Roman" w:hAnsi="Times New Roman" w:cs="Times New Roman"/>
        </w:rPr>
        <w:t>, very repeatable for all the other CHS and CHSg microspheres studied (</w:t>
      </w:r>
      <w:r w:rsidR="00086671" w:rsidRPr="00D37E08">
        <w:fldChar w:fldCharType="begin"/>
      </w:r>
      <w:r w:rsidR="00086671" w:rsidRPr="00D37E08">
        <w:instrText xml:space="preserve"> REF _Ref354654141 \h  \* MERGEFORMAT </w:instrText>
      </w:r>
      <w:r w:rsidR="00086671" w:rsidRPr="00D37E08">
        <w:fldChar w:fldCharType="separate"/>
      </w:r>
      <w:r w:rsidR="000C3C70" w:rsidRPr="00D37E08">
        <w:rPr>
          <w:rFonts w:ascii="Times New Roman" w:hAnsi="Times New Roman" w:cs="Times New Roman"/>
        </w:rPr>
        <w:t>Fig 65</w:t>
      </w:r>
      <w:r w:rsidR="00086671" w:rsidRPr="00D37E08">
        <w:fldChar w:fldCharType="end"/>
      </w:r>
      <w:r w:rsidRPr="00D37E08">
        <w:rPr>
          <w:rFonts w:ascii="Times New Roman" w:hAnsi="Times New Roman" w:cs="Times New Roman"/>
        </w:rPr>
        <w:t xml:space="preserve">). </w:t>
      </w:r>
      <w:r w:rsidR="00765239" w:rsidRPr="00D37E08">
        <w:rPr>
          <w:rFonts w:ascii="Times New Roman" w:hAnsi="Times New Roman" w:cs="Times New Roman"/>
        </w:rPr>
        <w:t>The initial assessment of biodistribution with a survey meter (</w:t>
      </w:r>
      <w:r w:rsidR="0021278D" w:rsidRPr="00D37E08">
        <w:rPr>
          <w:rFonts w:ascii="Times New Roman" w:hAnsi="Times New Roman" w:cs="Times New Roman"/>
        </w:rPr>
        <w:t>Victoreen ASM-990, Fluke, USA</w:t>
      </w:r>
      <w:r w:rsidR="00765239" w:rsidRPr="00D37E08">
        <w:rPr>
          <w:rFonts w:ascii="Times New Roman" w:hAnsi="Times New Roman" w:cs="Times New Roman"/>
        </w:rPr>
        <w:t xml:space="preserve">) revealed a strong allocation in the lungs for the </w:t>
      </w:r>
      <w:r w:rsidR="00765239" w:rsidRPr="00D37E08">
        <w:rPr>
          <w:rFonts w:ascii="Times New Roman" w:hAnsi="Times New Roman" w:cs="Times New Roman"/>
          <w:vertAlign w:val="superscript"/>
        </w:rPr>
        <w:t>90</w:t>
      </w:r>
      <w:r w:rsidR="00765239" w:rsidRPr="00D37E08">
        <w:rPr>
          <w:rFonts w:ascii="Times New Roman" w:hAnsi="Times New Roman" w:cs="Times New Roman"/>
        </w:rPr>
        <w:t xml:space="preserve">Y-DOTA-CHS microspheres while the SirSpheres distribution did not differ from the free </w:t>
      </w:r>
      <w:r w:rsidR="00765239" w:rsidRPr="00D37E08">
        <w:rPr>
          <w:rFonts w:ascii="Times New Roman" w:hAnsi="Times New Roman" w:cs="Times New Roman"/>
          <w:vertAlign w:val="superscript"/>
        </w:rPr>
        <w:t>90</w:t>
      </w:r>
      <w:r w:rsidR="00765239" w:rsidRPr="00D37E08">
        <w:rPr>
          <w:rFonts w:ascii="Times New Roman" w:hAnsi="Times New Roman" w:cs="Times New Roman"/>
        </w:rPr>
        <w:t>Y.</w:t>
      </w:r>
    </w:p>
    <w:p w:rsidR="00336857" w:rsidRPr="00D37E08" w:rsidRDefault="00336857" w:rsidP="00DE6955">
      <w:pPr>
        <w:spacing w:after="0" w:line="480" w:lineRule="auto"/>
        <w:jc w:val="center"/>
        <w:rPr>
          <w:rFonts w:ascii="Times New Roman" w:hAnsi="Times New Roman" w:cs="Times New Roman"/>
          <w:lang w:eastAsia="ja-JP"/>
        </w:rPr>
      </w:pPr>
      <w:r w:rsidRPr="00D37E08">
        <w:rPr>
          <w:rFonts w:ascii="Times New Roman" w:hAnsi="Times New Roman" w:cs="Times New Roman"/>
          <w:noProof/>
        </w:rPr>
        <w:drawing>
          <wp:inline distT="0" distB="0" distL="0" distR="0" wp14:anchorId="25B66E15" wp14:editId="62A9E4E8">
            <wp:extent cx="3570530" cy="2759149"/>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jection Efficiency.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575803" cy="2763224"/>
                    </a:xfrm>
                    <a:prstGeom prst="rect">
                      <a:avLst/>
                    </a:prstGeom>
                  </pic:spPr>
                </pic:pic>
              </a:graphicData>
            </a:graphic>
          </wp:inline>
        </w:drawing>
      </w:r>
    </w:p>
    <w:p w:rsidR="00336857" w:rsidRPr="00D37E08" w:rsidRDefault="00336857" w:rsidP="00336857">
      <w:pPr>
        <w:pStyle w:val="Caption"/>
        <w:jc w:val="center"/>
        <w:rPr>
          <w:rFonts w:ascii="Times New Roman" w:hAnsi="Times New Roman" w:cs="Times New Roman"/>
          <w:b w:val="0"/>
          <w:color w:val="auto"/>
          <w:sz w:val="22"/>
          <w:szCs w:val="22"/>
        </w:rPr>
      </w:pPr>
      <w:bookmarkStart w:id="220" w:name="_Ref354654141"/>
      <w:bookmarkStart w:id="221" w:name="_Toc361725490"/>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65</w:t>
      </w:r>
      <w:r w:rsidR="004F6A65" w:rsidRPr="00D37E08">
        <w:rPr>
          <w:rFonts w:ascii="Times New Roman" w:hAnsi="Times New Roman" w:cs="Times New Roman"/>
          <w:b w:val="0"/>
          <w:color w:val="auto"/>
          <w:sz w:val="22"/>
          <w:szCs w:val="22"/>
        </w:rPr>
        <w:fldChar w:fldCharType="end"/>
      </w:r>
      <w:bookmarkEnd w:id="220"/>
      <w:r w:rsidRPr="00D37E08">
        <w:rPr>
          <w:rFonts w:ascii="Times New Roman" w:hAnsi="Times New Roman" w:cs="Times New Roman"/>
          <w:b w:val="0"/>
          <w:color w:val="auto"/>
          <w:sz w:val="22"/>
          <w:szCs w:val="22"/>
        </w:rPr>
        <w:t xml:space="preserve"> Injection efficiency for all the studied microparticles</w:t>
      </w:r>
      <w:bookmarkEnd w:id="221"/>
    </w:p>
    <w:p w:rsidR="00336857" w:rsidRPr="00D37E08" w:rsidRDefault="004F185D" w:rsidP="00765239">
      <w:pPr>
        <w:spacing w:line="480" w:lineRule="auto"/>
        <w:jc w:val="both"/>
        <w:rPr>
          <w:rFonts w:ascii="Times New Roman" w:hAnsi="Times New Roman" w:cs="Times New Roman"/>
        </w:rPr>
      </w:pPr>
      <w:r w:rsidRPr="00D37E08">
        <w:rPr>
          <w:rFonts w:ascii="Times New Roman" w:hAnsi="Times New Roman" w:cs="Times New Roman"/>
        </w:rPr>
        <w:t xml:space="preserve">Already in the 10 minutes strong </w:t>
      </w:r>
      <w:r w:rsidRPr="00D37E08">
        <w:rPr>
          <w:rFonts w:ascii="Times New Roman" w:hAnsi="Times New Roman" w:cs="Times New Roman"/>
          <w:vertAlign w:val="superscript"/>
        </w:rPr>
        <w:t>90</w:t>
      </w:r>
      <w:r w:rsidRPr="00D37E08">
        <w:rPr>
          <w:rFonts w:ascii="Times New Roman" w:hAnsi="Times New Roman" w:cs="Times New Roman"/>
        </w:rPr>
        <w:t xml:space="preserve">Y bone marrow allocation </w:t>
      </w:r>
      <w:r w:rsidR="00DE6955" w:rsidRPr="00D37E08">
        <w:rPr>
          <w:rFonts w:ascii="Times New Roman" w:hAnsi="Times New Roman" w:cs="Times New Roman"/>
        </w:rPr>
        <w:t xml:space="preserve">and similar distribution </w:t>
      </w:r>
      <w:r w:rsidRPr="00D37E08">
        <w:rPr>
          <w:rFonts w:ascii="Times New Roman" w:hAnsi="Times New Roman" w:cs="Times New Roman"/>
        </w:rPr>
        <w:t xml:space="preserve">was observed </w:t>
      </w:r>
      <w:r w:rsidR="005B116A" w:rsidRPr="00D37E08">
        <w:rPr>
          <w:rFonts w:ascii="Times New Roman" w:hAnsi="Times New Roman" w:cs="Times New Roman"/>
        </w:rPr>
        <w:t xml:space="preserve">in the autoradiography images </w:t>
      </w:r>
      <w:r w:rsidRPr="00D37E08">
        <w:rPr>
          <w:rFonts w:ascii="Times New Roman" w:hAnsi="Times New Roman" w:cs="Times New Roman"/>
        </w:rPr>
        <w:t xml:space="preserve">for </w:t>
      </w:r>
      <w:r w:rsidR="005B116A" w:rsidRPr="00D37E08">
        <w:rPr>
          <w:rFonts w:ascii="Times New Roman" w:hAnsi="Times New Roman" w:cs="Times New Roman"/>
          <w:vertAlign w:val="superscript"/>
        </w:rPr>
        <w:t>90</w:t>
      </w:r>
      <w:r w:rsidR="005B116A" w:rsidRPr="00D37E08">
        <w:rPr>
          <w:rFonts w:ascii="Times New Roman" w:hAnsi="Times New Roman" w:cs="Times New Roman"/>
        </w:rPr>
        <w:t xml:space="preserve">Y-Resin </w:t>
      </w:r>
      <w:r w:rsidR="00DE6955" w:rsidRPr="00D37E08">
        <w:rPr>
          <w:rFonts w:ascii="Times New Roman" w:hAnsi="Times New Roman" w:cs="Times New Roman"/>
        </w:rPr>
        <w:t xml:space="preserve">and free </w:t>
      </w:r>
      <w:r w:rsidR="00DE6955" w:rsidRPr="00D37E08">
        <w:rPr>
          <w:rFonts w:ascii="Times New Roman" w:hAnsi="Times New Roman" w:cs="Times New Roman"/>
          <w:vertAlign w:val="superscript"/>
        </w:rPr>
        <w:t>90</w:t>
      </w:r>
      <w:r w:rsidR="00DE6955" w:rsidRPr="00D37E08">
        <w:rPr>
          <w:rFonts w:ascii="Times New Roman" w:hAnsi="Times New Roman" w:cs="Times New Roman"/>
        </w:rPr>
        <w:t>Y</w:t>
      </w:r>
      <w:r w:rsidRPr="00D37E08">
        <w:rPr>
          <w:rFonts w:ascii="Times New Roman" w:hAnsi="Times New Roman" w:cs="Times New Roman"/>
        </w:rPr>
        <w:t xml:space="preserve"> (</w:t>
      </w:r>
      <w:r w:rsidR="00086671" w:rsidRPr="00D37E08">
        <w:fldChar w:fldCharType="begin"/>
      </w:r>
      <w:r w:rsidR="00086671" w:rsidRPr="00D37E08">
        <w:instrText xml:space="preserve"> REF _Ref354655713 \h  \* MERGEFORMAT </w:instrText>
      </w:r>
      <w:r w:rsidR="00086671" w:rsidRPr="00D37E08">
        <w:fldChar w:fldCharType="separate"/>
      </w:r>
      <w:r w:rsidR="000C3C70" w:rsidRPr="00D37E08">
        <w:rPr>
          <w:rFonts w:ascii="Times New Roman" w:hAnsi="Times New Roman" w:cs="Times New Roman"/>
        </w:rPr>
        <w:t>Fig 67</w:t>
      </w:r>
      <w:r w:rsidR="00086671" w:rsidRPr="00D37E08">
        <w:fldChar w:fldCharType="end"/>
      </w:r>
      <w:r w:rsidRPr="00D37E08">
        <w:rPr>
          <w:rFonts w:ascii="Times New Roman" w:hAnsi="Times New Roman" w:cs="Times New Roman"/>
        </w:rPr>
        <w:t>).</w:t>
      </w:r>
      <w:r w:rsidR="00765239" w:rsidRPr="00D37E08">
        <w:rPr>
          <w:rFonts w:ascii="Times New Roman" w:hAnsi="Times New Roman" w:cs="Times New Roman"/>
        </w:rPr>
        <w:t xml:space="preserve"> </w:t>
      </w:r>
      <w:r w:rsidR="00DE6955" w:rsidRPr="00D37E08">
        <w:rPr>
          <w:rFonts w:ascii="Times New Roman" w:hAnsi="Times New Roman" w:cs="Times New Roman"/>
        </w:rPr>
        <w:t xml:space="preserve">However, </w:t>
      </w:r>
      <w:r w:rsidR="005B116A" w:rsidRPr="00D37E08">
        <w:rPr>
          <w:rFonts w:ascii="Times New Roman" w:hAnsi="Times New Roman" w:cs="Times New Roman"/>
        </w:rPr>
        <w:t xml:space="preserve">collected </w:t>
      </w:r>
      <w:r w:rsidR="00DE6955" w:rsidRPr="00D37E08">
        <w:rPr>
          <w:rFonts w:ascii="Times New Roman" w:hAnsi="Times New Roman" w:cs="Times New Roman"/>
        </w:rPr>
        <w:t xml:space="preserve">organ </w:t>
      </w:r>
      <w:r w:rsidR="005B116A" w:rsidRPr="00D37E08">
        <w:rPr>
          <w:rFonts w:ascii="Times New Roman" w:hAnsi="Times New Roman" w:cs="Times New Roman"/>
        </w:rPr>
        <w:t>quantification (</w:t>
      </w:r>
      <w:r w:rsidR="005B116A" w:rsidRPr="00D37E08">
        <w:rPr>
          <w:rFonts w:ascii="Times New Roman" w:hAnsi="Times New Roman" w:cs="Times New Roman"/>
          <w:lang w:eastAsia="ja-JP"/>
        </w:rPr>
        <w:t>Cobra 5000 well counter</w:t>
      </w:r>
      <w:r w:rsidR="00186E73" w:rsidRPr="00D37E08">
        <w:rPr>
          <w:rFonts w:ascii="Times New Roman" w:hAnsi="Times New Roman" w:cs="Times New Roman"/>
          <w:lang w:eastAsia="ja-JP"/>
        </w:rPr>
        <w:t xml:space="preserve">, </w:t>
      </w:r>
      <w:r w:rsidR="005B116A" w:rsidRPr="00D37E08">
        <w:rPr>
          <w:rFonts w:ascii="Times New Roman" w:hAnsi="Times New Roman" w:cs="Times New Roman"/>
          <w:lang w:eastAsia="ja-JP"/>
        </w:rPr>
        <w:t>Packard, USA</w:t>
      </w:r>
      <w:r w:rsidR="005B116A" w:rsidRPr="00D37E08">
        <w:rPr>
          <w:rFonts w:ascii="Times New Roman" w:hAnsi="Times New Roman" w:cs="Times New Roman"/>
        </w:rPr>
        <w:t xml:space="preserve">) at 24 hours </w:t>
      </w:r>
      <w:r w:rsidR="00DE6955" w:rsidRPr="00D37E08">
        <w:rPr>
          <w:rFonts w:ascii="Times New Roman" w:hAnsi="Times New Roman" w:cs="Times New Roman"/>
        </w:rPr>
        <w:t xml:space="preserve">showed some lung allocation for </w:t>
      </w:r>
      <w:r w:rsidR="005B116A" w:rsidRPr="00D37E08">
        <w:rPr>
          <w:rFonts w:ascii="Times New Roman" w:hAnsi="Times New Roman" w:cs="Times New Roman"/>
          <w:vertAlign w:val="superscript"/>
        </w:rPr>
        <w:t>90</w:t>
      </w:r>
      <w:r w:rsidR="005B116A" w:rsidRPr="00D37E08">
        <w:rPr>
          <w:rFonts w:ascii="Times New Roman" w:hAnsi="Times New Roman" w:cs="Times New Roman"/>
        </w:rPr>
        <w:t>Y-Resin</w:t>
      </w:r>
      <w:r w:rsidR="00DE6955" w:rsidRPr="00D37E08">
        <w:rPr>
          <w:rFonts w:ascii="Times New Roman" w:hAnsi="Times New Roman" w:cs="Times New Roman"/>
        </w:rPr>
        <w:t xml:space="preserve"> (</w:t>
      </w:r>
      <w:r w:rsidR="00086671" w:rsidRPr="00D37E08">
        <w:fldChar w:fldCharType="begin"/>
      </w:r>
      <w:r w:rsidR="00086671" w:rsidRPr="00D37E08">
        <w:instrText xml:space="preserve"> REF _Ref354661350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66</w:t>
      </w:r>
      <w:r w:rsidR="00086671" w:rsidRPr="00D37E08">
        <w:fldChar w:fldCharType="end"/>
      </w:r>
      <w:r w:rsidR="00DE6955" w:rsidRPr="00D37E08">
        <w:rPr>
          <w:rFonts w:ascii="Times New Roman" w:hAnsi="Times New Roman" w:cs="Times New Roman"/>
        </w:rPr>
        <w:t>).</w:t>
      </w:r>
    </w:p>
    <w:p w:rsidR="00DE6955" w:rsidRPr="00D37E08" w:rsidRDefault="00DE6955" w:rsidP="00DE6955">
      <w:pPr>
        <w:spacing w:after="0"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2ABF8AD9" wp14:editId="113E7642">
            <wp:extent cx="4286011" cy="3312042"/>
            <wp:effectExtent l="0" t="0" r="635"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Y organs dis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305299" cy="3326947"/>
                    </a:xfrm>
                    <a:prstGeom prst="rect">
                      <a:avLst/>
                    </a:prstGeom>
                  </pic:spPr>
                </pic:pic>
              </a:graphicData>
            </a:graphic>
          </wp:inline>
        </w:drawing>
      </w:r>
    </w:p>
    <w:p w:rsidR="00DE6955" w:rsidRPr="00D37E08" w:rsidRDefault="00DE6955" w:rsidP="00DE6955">
      <w:pPr>
        <w:pStyle w:val="Caption"/>
        <w:jc w:val="center"/>
        <w:rPr>
          <w:rFonts w:ascii="Times New Roman" w:hAnsi="Times New Roman" w:cs="Times New Roman"/>
          <w:b w:val="0"/>
          <w:color w:val="auto"/>
          <w:sz w:val="22"/>
          <w:szCs w:val="22"/>
        </w:rPr>
      </w:pPr>
      <w:bookmarkStart w:id="222" w:name="_Ref354661350"/>
      <w:bookmarkStart w:id="223" w:name="_Toc361725491"/>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66</w:t>
      </w:r>
      <w:r w:rsidR="004F6A65" w:rsidRPr="00D37E08">
        <w:rPr>
          <w:rFonts w:ascii="Times New Roman" w:hAnsi="Times New Roman" w:cs="Times New Roman"/>
          <w:b w:val="0"/>
          <w:color w:val="auto"/>
          <w:sz w:val="22"/>
          <w:szCs w:val="22"/>
        </w:rPr>
        <w:fldChar w:fldCharType="end"/>
      </w:r>
      <w:bookmarkEnd w:id="222"/>
      <w:r w:rsidRPr="00D37E08">
        <w:rPr>
          <w:rFonts w:ascii="Times New Roman" w:hAnsi="Times New Roman" w:cs="Times New Roman"/>
          <w:b w:val="0"/>
          <w:color w:val="auto"/>
          <w:sz w:val="22"/>
          <w:szCs w:val="22"/>
        </w:rPr>
        <w:t xml:space="preserve"> Decay Corrected Biodistribution of </w:t>
      </w:r>
      <w:r w:rsidRPr="00D37E08">
        <w:rPr>
          <w:rFonts w:ascii="Times New Roman" w:hAnsi="Times New Roman" w:cs="Times New Roman"/>
          <w:b w:val="0"/>
          <w:color w:val="auto"/>
          <w:sz w:val="22"/>
          <w:szCs w:val="22"/>
          <w:vertAlign w:val="superscript"/>
        </w:rPr>
        <w:t>90</w:t>
      </w:r>
      <w:r w:rsidRPr="00D37E08">
        <w:rPr>
          <w:rFonts w:ascii="Times New Roman" w:hAnsi="Times New Roman" w:cs="Times New Roman"/>
          <w:b w:val="0"/>
          <w:color w:val="auto"/>
          <w:sz w:val="22"/>
          <w:szCs w:val="22"/>
        </w:rPr>
        <w:t xml:space="preserve">Y-DOTA-CHS, </w:t>
      </w:r>
      <w:r w:rsidRPr="00D37E08">
        <w:rPr>
          <w:rFonts w:ascii="Times New Roman" w:hAnsi="Times New Roman" w:cs="Times New Roman"/>
          <w:b w:val="0"/>
          <w:color w:val="auto"/>
          <w:sz w:val="22"/>
          <w:szCs w:val="22"/>
          <w:vertAlign w:val="superscript"/>
        </w:rPr>
        <w:t>90</w:t>
      </w:r>
      <w:r w:rsidRPr="00D37E08">
        <w:rPr>
          <w:rFonts w:ascii="Times New Roman" w:hAnsi="Times New Roman" w:cs="Times New Roman"/>
          <w:b w:val="0"/>
          <w:color w:val="auto"/>
          <w:sz w:val="22"/>
          <w:szCs w:val="22"/>
        </w:rPr>
        <w:t>Y-</w:t>
      </w:r>
      <w:r w:rsidR="00186E73" w:rsidRPr="00D37E08">
        <w:rPr>
          <w:rFonts w:ascii="Times New Roman" w:hAnsi="Times New Roman" w:cs="Times New Roman"/>
          <w:b w:val="0"/>
          <w:color w:val="auto"/>
          <w:sz w:val="22"/>
          <w:szCs w:val="22"/>
        </w:rPr>
        <w:t>Resin</w:t>
      </w:r>
      <w:r w:rsidRPr="00D37E08">
        <w:rPr>
          <w:rFonts w:ascii="Times New Roman" w:hAnsi="Times New Roman" w:cs="Times New Roman"/>
          <w:b w:val="0"/>
          <w:color w:val="auto"/>
          <w:sz w:val="22"/>
          <w:szCs w:val="22"/>
        </w:rPr>
        <w:t xml:space="preserve"> and free </w:t>
      </w:r>
      <w:r w:rsidRPr="00D37E08">
        <w:rPr>
          <w:rFonts w:ascii="Times New Roman" w:hAnsi="Times New Roman" w:cs="Times New Roman"/>
          <w:b w:val="0"/>
          <w:color w:val="auto"/>
          <w:sz w:val="22"/>
          <w:szCs w:val="22"/>
          <w:vertAlign w:val="superscript"/>
        </w:rPr>
        <w:t>90</w:t>
      </w:r>
      <w:r w:rsidRPr="00D37E08">
        <w:rPr>
          <w:rFonts w:ascii="Times New Roman" w:hAnsi="Times New Roman" w:cs="Times New Roman"/>
          <w:b w:val="0"/>
          <w:color w:val="auto"/>
          <w:sz w:val="22"/>
          <w:szCs w:val="22"/>
        </w:rPr>
        <w:t>Y</w:t>
      </w:r>
      <w:bookmarkEnd w:id="223"/>
      <w:r w:rsidRPr="00D37E08">
        <w:rPr>
          <w:rFonts w:ascii="Times New Roman" w:hAnsi="Times New Roman" w:cs="Times New Roman"/>
          <w:b w:val="0"/>
          <w:color w:val="auto"/>
          <w:sz w:val="22"/>
          <w:szCs w:val="22"/>
        </w:rPr>
        <w:t xml:space="preserve"> </w:t>
      </w:r>
    </w:p>
    <w:p w:rsidR="00772716" w:rsidRPr="00D37E08" w:rsidRDefault="00772716" w:rsidP="00772716">
      <w:pPr>
        <w:spacing w:line="480" w:lineRule="auto"/>
        <w:jc w:val="both"/>
        <w:rPr>
          <w:rFonts w:ascii="Times New Roman" w:hAnsi="Times New Roman" w:cs="Times New Roman"/>
        </w:rPr>
      </w:pPr>
      <w:r w:rsidRPr="00D37E08">
        <w:rPr>
          <w:rFonts w:ascii="Times New Roman" w:hAnsi="Times New Roman" w:cs="Times New Roman"/>
        </w:rPr>
        <w:t xml:space="preserve">Lung allocation of more than 95 % (decay corrected) of the injected activity was detected for </w:t>
      </w:r>
      <w:r w:rsidRPr="00D37E08">
        <w:rPr>
          <w:rFonts w:ascii="Times New Roman" w:hAnsi="Times New Roman" w:cs="Times New Roman"/>
          <w:vertAlign w:val="superscript"/>
        </w:rPr>
        <w:t>90</w:t>
      </w:r>
      <w:r w:rsidRPr="00D37E08">
        <w:rPr>
          <w:rFonts w:ascii="Times New Roman" w:hAnsi="Times New Roman" w:cs="Times New Roman"/>
        </w:rPr>
        <w:t xml:space="preserve">Y-DOTA-CHS after 24 hours, showing a significant difference with the 23 % (decay corrected) found for the </w:t>
      </w:r>
      <w:r w:rsidRPr="00D37E08">
        <w:rPr>
          <w:rFonts w:ascii="Times New Roman" w:hAnsi="Times New Roman" w:cs="Times New Roman"/>
          <w:vertAlign w:val="superscript"/>
        </w:rPr>
        <w:t>90</w:t>
      </w:r>
      <w:r w:rsidRPr="00D37E08">
        <w:rPr>
          <w:rFonts w:ascii="Times New Roman" w:hAnsi="Times New Roman" w:cs="Times New Roman"/>
        </w:rPr>
        <w:t>Y-</w:t>
      </w:r>
      <w:r w:rsidR="00186E73" w:rsidRPr="00D37E08">
        <w:rPr>
          <w:rFonts w:ascii="Times New Roman" w:hAnsi="Times New Roman" w:cs="Times New Roman"/>
        </w:rPr>
        <w:t>Resin</w:t>
      </w:r>
      <w:r w:rsidRPr="00D37E08">
        <w:rPr>
          <w:rFonts w:ascii="Times New Roman" w:hAnsi="Times New Roman" w:cs="Times New Roman"/>
        </w:rPr>
        <w:t xml:space="preserve">. Free </w:t>
      </w:r>
      <w:r w:rsidRPr="00D37E08">
        <w:rPr>
          <w:rFonts w:ascii="Times New Roman" w:hAnsi="Times New Roman" w:cs="Times New Roman"/>
          <w:vertAlign w:val="superscript"/>
        </w:rPr>
        <w:t>90</w:t>
      </w:r>
      <w:r w:rsidRPr="00D37E08">
        <w:rPr>
          <w:rFonts w:ascii="Times New Roman" w:hAnsi="Times New Roman" w:cs="Times New Roman"/>
        </w:rPr>
        <w:t xml:space="preserve">Y was initially allocated in the bone marrow but only 9 % remained after 24 hours, the rest of the activity was eliminated via urine. Over 4% of the injected </w:t>
      </w:r>
      <w:r w:rsidRPr="00D37E08">
        <w:rPr>
          <w:rFonts w:ascii="Times New Roman" w:hAnsi="Times New Roman" w:cs="Times New Roman"/>
          <w:vertAlign w:val="superscript"/>
        </w:rPr>
        <w:t>90</w:t>
      </w:r>
      <w:r w:rsidRPr="00D37E08">
        <w:rPr>
          <w:rFonts w:ascii="Times New Roman" w:hAnsi="Times New Roman" w:cs="Times New Roman"/>
        </w:rPr>
        <w:t>Y-</w:t>
      </w:r>
      <w:r w:rsidR="00186E73" w:rsidRPr="00D37E08">
        <w:rPr>
          <w:rFonts w:ascii="Times New Roman" w:hAnsi="Times New Roman" w:cs="Times New Roman"/>
        </w:rPr>
        <w:t>Resin</w:t>
      </w:r>
      <w:r w:rsidRPr="00D37E08">
        <w:rPr>
          <w:rFonts w:ascii="Times New Roman" w:hAnsi="Times New Roman" w:cs="Times New Roman"/>
        </w:rPr>
        <w:t xml:space="preserve"> activity was found in bone marrow after 24 hours and more than </w:t>
      </w:r>
      <w:r w:rsidR="00186E73" w:rsidRPr="00D37E08">
        <w:rPr>
          <w:rFonts w:ascii="Times New Roman" w:hAnsi="Times New Roman" w:cs="Times New Roman"/>
        </w:rPr>
        <w:t>70</w:t>
      </w:r>
      <w:r w:rsidRPr="00D37E08">
        <w:rPr>
          <w:rFonts w:ascii="Times New Roman" w:hAnsi="Times New Roman" w:cs="Times New Roman"/>
        </w:rPr>
        <w:t xml:space="preserve">% was eliminated. In contrast to this result the activity released from the lungs in the </w:t>
      </w:r>
      <w:r w:rsidRPr="00D37E08">
        <w:rPr>
          <w:rFonts w:ascii="Times New Roman" w:hAnsi="Times New Roman" w:cs="Times New Roman"/>
          <w:vertAlign w:val="superscript"/>
        </w:rPr>
        <w:t>90</w:t>
      </w:r>
      <w:r w:rsidRPr="00D37E08">
        <w:rPr>
          <w:rFonts w:ascii="Times New Roman" w:hAnsi="Times New Roman" w:cs="Times New Roman"/>
        </w:rPr>
        <w:t xml:space="preserve">Y-DOTA-CHS experiments resulted in only a fraction of a percent being allocated </w:t>
      </w:r>
      <w:r w:rsidR="007D450C" w:rsidRPr="00D37E08">
        <w:rPr>
          <w:rFonts w:ascii="Times New Roman" w:hAnsi="Times New Roman" w:cs="Times New Roman"/>
        </w:rPr>
        <w:t>to</w:t>
      </w:r>
      <w:r w:rsidRPr="00D37E08">
        <w:rPr>
          <w:rFonts w:ascii="Times New Roman" w:hAnsi="Times New Roman" w:cs="Times New Roman"/>
        </w:rPr>
        <w:t xml:space="preserve"> the bone marrow, and the remaining either in the urine or eliminated.</w:t>
      </w:r>
    </w:p>
    <w:p w:rsidR="004F185D" w:rsidRPr="00D37E08" w:rsidRDefault="00390765" w:rsidP="00336857">
      <w:pPr>
        <w:spacing w:line="480" w:lineRule="auto"/>
        <w:rPr>
          <w:rFonts w:ascii="Times New Roman" w:hAnsi="Times New Roman" w:cs="Times New Roman"/>
        </w:rPr>
      </w:pPr>
      <w:r w:rsidRPr="00D37E08">
        <w:rPr>
          <w:rFonts w:ascii="Times New Roman" w:hAnsi="Times New Roman" w:cs="Times New Roman"/>
          <w:noProof/>
        </w:rPr>
        <w:drawing>
          <wp:inline distT="0" distB="0" distL="0" distR="0" wp14:anchorId="244B8A22" wp14:editId="00FF111F">
            <wp:extent cx="5462649" cy="4431400"/>
            <wp:effectExtent l="0" t="0" r="508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 ALL animal images.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70620" cy="4437866"/>
                    </a:xfrm>
                    <a:prstGeom prst="rect">
                      <a:avLst/>
                    </a:prstGeom>
                  </pic:spPr>
                </pic:pic>
              </a:graphicData>
            </a:graphic>
          </wp:inline>
        </w:drawing>
      </w:r>
    </w:p>
    <w:p w:rsidR="00390765" w:rsidRPr="00D37E08" w:rsidRDefault="00390765" w:rsidP="00390765">
      <w:pPr>
        <w:pStyle w:val="Caption"/>
        <w:jc w:val="center"/>
        <w:rPr>
          <w:rFonts w:ascii="Times New Roman" w:hAnsi="Times New Roman" w:cs="Times New Roman"/>
          <w:b w:val="0"/>
          <w:color w:val="auto"/>
          <w:sz w:val="22"/>
          <w:szCs w:val="22"/>
        </w:rPr>
      </w:pPr>
      <w:bookmarkStart w:id="224" w:name="_Ref354655713"/>
      <w:bookmarkStart w:id="225" w:name="_Toc361725492"/>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67</w:t>
      </w:r>
      <w:r w:rsidR="004F6A65" w:rsidRPr="00D37E08">
        <w:rPr>
          <w:rFonts w:ascii="Times New Roman" w:hAnsi="Times New Roman" w:cs="Times New Roman"/>
          <w:b w:val="0"/>
          <w:color w:val="auto"/>
          <w:sz w:val="22"/>
          <w:szCs w:val="22"/>
        </w:rPr>
        <w:fldChar w:fldCharType="end"/>
      </w:r>
      <w:bookmarkEnd w:id="224"/>
      <w:r w:rsidRPr="00D37E08">
        <w:rPr>
          <w:rFonts w:ascii="Times New Roman" w:hAnsi="Times New Roman" w:cs="Times New Roman"/>
          <w:b w:val="0"/>
          <w:color w:val="auto"/>
          <w:sz w:val="22"/>
          <w:szCs w:val="22"/>
        </w:rPr>
        <w:t xml:space="preserve"> Non decay-corrected, un-collimated full body X-Ray/Autoradiography for </w:t>
      </w:r>
      <w:r w:rsidR="00186E73" w:rsidRPr="00D37E08">
        <w:rPr>
          <w:rFonts w:ascii="Times New Roman" w:hAnsi="Times New Roman" w:cs="Times New Roman"/>
          <w:b w:val="0"/>
          <w:color w:val="auto"/>
          <w:sz w:val="22"/>
          <w:szCs w:val="22"/>
          <w:vertAlign w:val="superscript"/>
        </w:rPr>
        <w:t>90</w:t>
      </w:r>
      <w:r w:rsidR="00186E73" w:rsidRPr="00D37E08">
        <w:rPr>
          <w:rFonts w:ascii="Times New Roman" w:hAnsi="Times New Roman" w:cs="Times New Roman"/>
          <w:b w:val="0"/>
          <w:color w:val="auto"/>
          <w:sz w:val="22"/>
          <w:szCs w:val="22"/>
        </w:rPr>
        <w:t>Y</w:t>
      </w:r>
      <w:r w:rsidRPr="00D37E08">
        <w:rPr>
          <w:rFonts w:ascii="Times New Roman" w:hAnsi="Times New Roman" w:cs="Times New Roman"/>
          <w:b w:val="0"/>
          <w:color w:val="auto"/>
          <w:sz w:val="22"/>
          <w:szCs w:val="22"/>
        </w:rPr>
        <w:t>-</w:t>
      </w:r>
      <w:r w:rsidR="00186E73" w:rsidRPr="00D37E08">
        <w:rPr>
          <w:rFonts w:ascii="Times New Roman" w:hAnsi="Times New Roman" w:cs="Times New Roman"/>
          <w:b w:val="0"/>
          <w:color w:val="auto"/>
          <w:sz w:val="22"/>
          <w:szCs w:val="22"/>
        </w:rPr>
        <w:t>DOTA-</w:t>
      </w:r>
      <w:r w:rsidRPr="00D37E08">
        <w:rPr>
          <w:rFonts w:ascii="Times New Roman" w:hAnsi="Times New Roman" w:cs="Times New Roman"/>
          <w:b w:val="0"/>
          <w:color w:val="auto"/>
          <w:sz w:val="22"/>
          <w:szCs w:val="22"/>
        </w:rPr>
        <w:t xml:space="preserve">CHS, </w:t>
      </w:r>
      <w:r w:rsidRPr="00D37E08">
        <w:rPr>
          <w:rFonts w:ascii="Times New Roman" w:hAnsi="Times New Roman" w:cs="Times New Roman"/>
          <w:b w:val="0"/>
          <w:color w:val="auto"/>
          <w:sz w:val="22"/>
          <w:szCs w:val="22"/>
          <w:vertAlign w:val="superscript"/>
        </w:rPr>
        <w:t>9</w:t>
      </w:r>
      <w:r w:rsidR="002C5DD9" w:rsidRPr="00D37E08">
        <w:rPr>
          <w:rFonts w:ascii="Times New Roman" w:hAnsi="Times New Roman" w:cs="Times New Roman"/>
          <w:b w:val="0"/>
          <w:color w:val="auto"/>
          <w:sz w:val="22"/>
          <w:szCs w:val="22"/>
          <w:vertAlign w:val="superscript"/>
        </w:rPr>
        <w:t>0</w:t>
      </w:r>
      <w:r w:rsidR="002C5DD9" w:rsidRPr="00D37E08">
        <w:rPr>
          <w:rFonts w:ascii="Times New Roman" w:hAnsi="Times New Roman" w:cs="Times New Roman"/>
          <w:b w:val="0"/>
          <w:color w:val="auto"/>
          <w:sz w:val="22"/>
          <w:szCs w:val="22"/>
        </w:rPr>
        <w:t>Y</w:t>
      </w:r>
      <w:r w:rsidRPr="00D37E08">
        <w:rPr>
          <w:rFonts w:ascii="Times New Roman" w:hAnsi="Times New Roman" w:cs="Times New Roman"/>
          <w:b w:val="0"/>
          <w:color w:val="auto"/>
          <w:sz w:val="22"/>
          <w:szCs w:val="22"/>
        </w:rPr>
        <w:t>-</w:t>
      </w:r>
      <w:r w:rsidR="002C5DD9" w:rsidRPr="00D37E08">
        <w:rPr>
          <w:rFonts w:ascii="Times New Roman" w:hAnsi="Times New Roman" w:cs="Times New Roman"/>
          <w:b w:val="0"/>
          <w:color w:val="auto"/>
          <w:sz w:val="22"/>
          <w:szCs w:val="22"/>
        </w:rPr>
        <w:t>Resin</w:t>
      </w:r>
      <w:r w:rsidRPr="00D37E08">
        <w:rPr>
          <w:rFonts w:ascii="Times New Roman" w:hAnsi="Times New Roman" w:cs="Times New Roman"/>
          <w:b w:val="0"/>
          <w:color w:val="auto"/>
          <w:sz w:val="22"/>
          <w:szCs w:val="22"/>
        </w:rPr>
        <w:t xml:space="preserve"> </w:t>
      </w:r>
      <w:r w:rsidR="002C5DD9" w:rsidRPr="00D37E08">
        <w:rPr>
          <w:rFonts w:ascii="Times New Roman" w:hAnsi="Times New Roman" w:cs="Times New Roman"/>
          <w:b w:val="0"/>
          <w:color w:val="auto"/>
          <w:sz w:val="22"/>
          <w:szCs w:val="22"/>
        </w:rPr>
        <w:t>and</w:t>
      </w:r>
      <w:r w:rsidRPr="00D37E08">
        <w:rPr>
          <w:rFonts w:ascii="Times New Roman" w:hAnsi="Times New Roman" w:cs="Times New Roman"/>
          <w:b w:val="0"/>
          <w:color w:val="auto"/>
          <w:sz w:val="22"/>
          <w:szCs w:val="22"/>
        </w:rPr>
        <w:t xml:space="preserve"> free </w:t>
      </w:r>
      <w:r w:rsidR="002C5DD9" w:rsidRPr="00D37E08">
        <w:rPr>
          <w:rFonts w:ascii="Times New Roman" w:hAnsi="Times New Roman" w:cs="Times New Roman"/>
          <w:b w:val="0"/>
          <w:color w:val="auto"/>
          <w:sz w:val="22"/>
          <w:szCs w:val="22"/>
          <w:vertAlign w:val="superscript"/>
        </w:rPr>
        <w:t>90</w:t>
      </w:r>
      <w:r w:rsidR="002C5DD9" w:rsidRPr="00D37E08">
        <w:rPr>
          <w:rFonts w:ascii="Times New Roman" w:hAnsi="Times New Roman" w:cs="Times New Roman"/>
          <w:b w:val="0"/>
          <w:color w:val="auto"/>
          <w:sz w:val="22"/>
          <w:szCs w:val="22"/>
        </w:rPr>
        <w:t xml:space="preserve">Y </w:t>
      </w:r>
      <w:r w:rsidRPr="00D37E08">
        <w:rPr>
          <w:rFonts w:ascii="Times New Roman" w:hAnsi="Times New Roman" w:cs="Times New Roman"/>
          <w:b w:val="0"/>
          <w:color w:val="auto"/>
          <w:sz w:val="22"/>
          <w:szCs w:val="22"/>
        </w:rPr>
        <w:t>at 1</w:t>
      </w:r>
      <w:r w:rsidR="002C5DD9" w:rsidRPr="00D37E08">
        <w:rPr>
          <w:rFonts w:ascii="Times New Roman" w:hAnsi="Times New Roman" w:cs="Times New Roman"/>
          <w:b w:val="0"/>
          <w:color w:val="auto"/>
          <w:sz w:val="22"/>
          <w:szCs w:val="22"/>
        </w:rPr>
        <w:t>0 minutes</w:t>
      </w:r>
      <w:r w:rsidRPr="00D37E08">
        <w:rPr>
          <w:rFonts w:ascii="Times New Roman" w:hAnsi="Times New Roman" w:cs="Times New Roman"/>
          <w:b w:val="0"/>
          <w:color w:val="auto"/>
          <w:sz w:val="22"/>
          <w:szCs w:val="22"/>
        </w:rPr>
        <w:t xml:space="preserve">, </w:t>
      </w:r>
      <w:r w:rsidR="002C5DD9" w:rsidRPr="00D37E08">
        <w:rPr>
          <w:rFonts w:ascii="Times New Roman" w:hAnsi="Times New Roman" w:cs="Times New Roman"/>
          <w:b w:val="0"/>
          <w:color w:val="auto"/>
          <w:sz w:val="22"/>
          <w:szCs w:val="22"/>
        </w:rPr>
        <w:t>1</w:t>
      </w:r>
      <w:r w:rsidRPr="00D37E08">
        <w:rPr>
          <w:rFonts w:ascii="Times New Roman" w:hAnsi="Times New Roman" w:cs="Times New Roman"/>
          <w:b w:val="0"/>
          <w:color w:val="auto"/>
          <w:sz w:val="22"/>
          <w:szCs w:val="22"/>
        </w:rPr>
        <w:t xml:space="preserve">2 and </w:t>
      </w:r>
      <w:r w:rsidR="002C5DD9" w:rsidRPr="00D37E08">
        <w:rPr>
          <w:rFonts w:ascii="Times New Roman" w:hAnsi="Times New Roman" w:cs="Times New Roman"/>
          <w:b w:val="0"/>
          <w:color w:val="auto"/>
          <w:sz w:val="22"/>
          <w:szCs w:val="22"/>
        </w:rPr>
        <w:t>2</w:t>
      </w:r>
      <w:r w:rsidRPr="00D37E08">
        <w:rPr>
          <w:rFonts w:ascii="Times New Roman" w:hAnsi="Times New Roman" w:cs="Times New Roman"/>
          <w:b w:val="0"/>
          <w:color w:val="auto"/>
          <w:sz w:val="22"/>
          <w:szCs w:val="22"/>
        </w:rPr>
        <w:t>4 hours.</w:t>
      </w:r>
      <w:bookmarkEnd w:id="225"/>
    </w:p>
    <w:p w:rsidR="00DB7831" w:rsidRPr="00D37E08" w:rsidRDefault="00DB7831" w:rsidP="00DB7831">
      <w:pPr>
        <w:spacing w:line="480" w:lineRule="auto"/>
        <w:jc w:val="both"/>
        <w:rPr>
          <w:rFonts w:ascii="Times New Roman" w:hAnsi="Times New Roman" w:cs="Times New Roman"/>
        </w:rPr>
      </w:pPr>
      <w:r w:rsidRPr="00D37E08">
        <w:rPr>
          <w:rFonts w:ascii="Times New Roman" w:hAnsi="Times New Roman" w:cs="Times New Roman"/>
        </w:rPr>
        <w:t xml:space="preserve">The attachment of </w:t>
      </w:r>
      <w:r w:rsidRPr="00D37E08">
        <w:rPr>
          <w:rFonts w:ascii="Times New Roman" w:hAnsi="Times New Roman" w:cs="Times New Roman"/>
          <w:lang w:eastAsia="ja-JP"/>
        </w:rPr>
        <w:t>p-SCN-Bn-DOTA</w:t>
      </w:r>
      <w:r w:rsidRPr="00D37E08">
        <w:rPr>
          <w:rFonts w:ascii="Times New Roman" w:hAnsi="Times New Roman" w:cs="Times New Roman"/>
        </w:rPr>
        <w:t xml:space="preserve"> to CHS for the </w:t>
      </w:r>
      <w:r w:rsidRPr="00D37E08">
        <w:rPr>
          <w:rFonts w:ascii="Times New Roman" w:hAnsi="Times New Roman" w:cs="Times New Roman"/>
          <w:vertAlign w:val="superscript"/>
        </w:rPr>
        <w:t>90</w:t>
      </w:r>
      <w:r w:rsidRPr="00D37E08">
        <w:rPr>
          <w:rFonts w:ascii="Times New Roman" w:hAnsi="Times New Roman" w:cs="Times New Roman"/>
        </w:rPr>
        <w:t xml:space="preserve">Y-DOTA-CHS labeling dramatically improves the </w:t>
      </w:r>
      <w:r w:rsidRPr="00D37E08">
        <w:rPr>
          <w:rFonts w:ascii="Times New Roman" w:hAnsi="Times New Roman" w:cs="Times New Roman"/>
          <w:i/>
        </w:rPr>
        <w:t>in vivo</w:t>
      </w:r>
      <w:r w:rsidRPr="00D37E08">
        <w:rPr>
          <w:rFonts w:ascii="Times New Roman" w:hAnsi="Times New Roman" w:cs="Times New Roman"/>
        </w:rPr>
        <w:t xml:space="preserve"> stability of the drug product. Furthermore the </w:t>
      </w:r>
      <w:r w:rsidR="00772716" w:rsidRPr="00D37E08">
        <w:rPr>
          <w:rFonts w:ascii="Times New Roman" w:hAnsi="Times New Roman" w:cs="Times New Roman"/>
        </w:rPr>
        <w:t xml:space="preserve">strong </w:t>
      </w:r>
      <w:r w:rsidRPr="00D37E08">
        <w:rPr>
          <w:rFonts w:ascii="Times New Roman" w:hAnsi="Times New Roman" w:cs="Times New Roman"/>
          <w:vertAlign w:val="superscript"/>
        </w:rPr>
        <w:t>90</w:t>
      </w:r>
      <w:r w:rsidRPr="00D37E08">
        <w:rPr>
          <w:rFonts w:ascii="Times New Roman" w:hAnsi="Times New Roman" w:cs="Times New Roman"/>
        </w:rPr>
        <w:t>Y-DOTA chelation</w:t>
      </w:r>
      <w:r w:rsidR="00772716" w:rsidRPr="00D37E08">
        <w:rPr>
          <w:rFonts w:ascii="Times New Roman" w:hAnsi="Times New Roman" w:cs="Times New Roman"/>
        </w:rPr>
        <w:t xml:space="preserve"> did not </w:t>
      </w:r>
      <w:r w:rsidR="00383DC1" w:rsidRPr="00D37E08">
        <w:rPr>
          <w:rFonts w:ascii="Times New Roman" w:hAnsi="Times New Roman" w:cs="Times New Roman"/>
        </w:rPr>
        <w:t>release</w:t>
      </w:r>
      <w:r w:rsidR="00772716" w:rsidRPr="00D37E08">
        <w:rPr>
          <w:rFonts w:ascii="Times New Roman" w:hAnsi="Times New Roman" w:cs="Times New Roman"/>
        </w:rPr>
        <w:t xml:space="preserve"> free </w:t>
      </w:r>
      <w:r w:rsidR="00772716" w:rsidRPr="00D37E08">
        <w:rPr>
          <w:rFonts w:ascii="Times New Roman" w:hAnsi="Times New Roman" w:cs="Times New Roman"/>
          <w:vertAlign w:val="superscript"/>
        </w:rPr>
        <w:t>90</w:t>
      </w:r>
      <w:r w:rsidR="00772716" w:rsidRPr="00D37E08">
        <w:rPr>
          <w:rFonts w:ascii="Times New Roman" w:hAnsi="Times New Roman" w:cs="Times New Roman"/>
        </w:rPr>
        <w:t>Y to the blood stream.</w:t>
      </w:r>
      <w:r w:rsidRPr="00D37E08">
        <w:rPr>
          <w:rFonts w:ascii="Times New Roman" w:hAnsi="Times New Roman" w:cs="Times New Roman"/>
        </w:rPr>
        <w:t xml:space="preserve"> </w:t>
      </w:r>
      <w:r w:rsidR="00772716" w:rsidRPr="00D37E08">
        <w:rPr>
          <w:rFonts w:ascii="Times New Roman" w:hAnsi="Times New Roman" w:cs="Times New Roman"/>
        </w:rPr>
        <w:t>T</w:t>
      </w:r>
      <w:r w:rsidRPr="00D37E08">
        <w:rPr>
          <w:rFonts w:ascii="Times New Roman" w:hAnsi="Times New Roman" w:cs="Times New Roman"/>
        </w:rPr>
        <w:t xml:space="preserve">he released particle degradation products </w:t>
      </w:r>
      <w:r w:rsidR="00772716" w:rsidRPr="00D37E08">
        <w:rPr>
          <w:rFonts w:ascii="Times New Roman" w:hAnsi="Times New Roman" w:cs="Times New Roman"/>
        </w:rPr>
        <w:t xml:space="preserve">(as </w:t>
      </w:r>
      <w:r w:rsidR="00772716" w:rsidRPr="00D37E08">
        <w:rPr>
          <w:rFonts w:ascii="Times New Roman" w:hAnsi="Times New Roman" w:cs="Times New Roman"/>
          <w:vertAlign w:val="superscript"/>
        </w:rPr>
        <w:t>90</w:t>
      </w:r>
      <w:r w:rsidR="00772716" w:rsidRPr="00D37E08">
        <w:rPr>
          <w:rFonts w:ascii="Times New Roman" w:hAnsi="Times New Roman" w:cs="Times New Roman"/>
        </w:rPr>
        <w:t xml:space="preserve">Y-DOTA-Fragments) </w:t>
      </w:r>
      <w:r w:rsidRPr="00D37E08">
        <w:rPr>
          <w:rFonts w:ascii="Times New Roman" w:hAnsi="Times New Roman" w:cs="Times New Roman"/>
        </w:rPr>
        <w:t>acted as a radio-protector of the bone marrow</w:t>
      </w:r>
      <w:r w:rsidR="00772716" w:rsidRPr="00D37E08">
        <w:rPr>
          <w:rFonts w:ascii="Times New Roman" w:hAnsi="Times New Roman" w:cs="Times New Roman"/>
        </w:rPr>
        <w:t xml:space="preserve"> and other organs </w:t>
      </w:r>
      <w:r w:rsidR="00013BEF" w:rsidRPr="00D37E08">
        <w:rPr>
          <w:rFonts w:ascii="Times New Roman" w:hAnsi="Times New Roman" w:cs="Times New Roman"/>
        </w:rPr>
        <w:t xml:space="preserve">by </w:t>
      </w:r>
      <w:r w:rsidR="00772716" w:rsidRPr="00D37E08">
        <w:rPr>
          <w:rFonts w:ascii="Times New Roman" w:hAnsi="Times New Roman" w:cs="Times New Roman"/>
        </w:rPr>
        <w:t>being quickly eliminated to the urine.</w:t>
      </w:r>
    </w:p>
    <w:p w:rsidR="00772716" w:rsidRPr="00D37E08" w:rsidRDefault="00772716" w:rsidP="00DB7831">
      <w:pPr>
        <w:spacing w:line="480" w:lineRule="auto"/>
        <w:jc w:val="both"/>
        <w:rPr>
          <w:rFonts w:ascii="Times New Roman" w:hAnsi="Times New Roman" w:cs="Times New Roman"/>
        </w:rPr>
      </w:pPr>
      <w:r w:rsidRPr="00D37E08">
        <w:rPr>
          <w:rFonts w:ascii="Times New Roman" w:hAnsi="Times New Roman" w:cs="Times New Roman"/>
        </w:rPr>
        <w:t xml:space="preserve">The collected organs for the </w:t>
      </w:r>
      <w:r w:rsidRPr="00D37E08">
        <w:rPr>
          <w:rFonts w:ascii="Times New Roman" w:hAnsi="Times New Roman" w:cs="Times New Roman"/>
          <w:vertAlign w:val="superscript"/>
        </w:rPr>
        <w:t>90</w:t>
      </w:r>
      <w:r w:rsidRPr="00D37E08">
        <w:rPr>
          <w:rFonts w:ascii="Times New Roman" w:hAnsi="Times New Roman" w:cs="Times New Roman"/>
        </w:rPr>
        <w:t>Y-</w:t>
      </w:r>
      <w:r w:rsidR="002C5DD9" w:rsidRPr="00D37E08">
        <w:rPr>
          <w:rFonts w:ascii="Times New Roman" w:hAnsi="Times New Roman" w:cs="Times New Roman"/>
        </w:rPr>
        <w:t>Resin</w:t>
      </w:r>
      <w:r w:rsidRPr="00D37E08">
        <w:rPr>
          <w:rFonts w:ascii="Times New Roman" w:hAnsi="Times New Roman" w:cs="Times New Roman"/>
        </w:rPr>
        <w:t xml:space="preserve"> and free </w:t>
      </w:r>
      <w:r w:rsidRPr="00D37E08">
        <w:rPr>
          <w:rFonts w:ascii="Times New Roman" w:hAnsi="Times New Roman" w:cs="Times New Roman"/>
          <w:vertAlign w:val="superscript"/>
        </w:rPr>
        <w:t>90</w:t>
      </w:r>
      <w:r w:rsidRPr="00D37E08">
        <w:rPr>
          <w:rFonts w:ascii="Times New Roman" w:hAnsi="Times New Roman" w:cs="Times New Roman"/>
        </w:rPr>
        <w:t xml:space="preserve">Y showed a very similar picture. Great damage to the kidneys was observed with low urine output and significant swelling. In the case of </w:t>
      </w:r>
      <w:r w:rsidRPr="00D37E08">
        <w:rPr>
          <w:rFonts w:ascii="Times New Roman" w:hAnsi="Times New Roman" w:cs="Times New Roman"/>
          <w:vertAlign w:val="superscript"/>
        </w:rPr>
        <w:t>90</w:t>
      </w:r>
      <w:r w:rsidRPr="00D37E08">
        <w:rPr>
          <w:rFonts w:ascii="Times New Roman" w:hAnsi="Times New Roman" w:cs="Times New Roman"/>
        </w:rPr>
        <w:t>Y-</w:t>
      </w:r>
      <w:r w:rsidR="002C5DD9" w:rsidRPr="00D37E08">
        <w:rPr>
          <w:rFonts w:ascii="Times New Roman" w:hAnsi="Times New Roman" w:cs="Times New Roman"/>
        </w:rPr>
        <w:t>Resin</w:t>
      </w:r>
      <w:r w:rsidRPr="00D37E08">
        <w:rPr>
          <w:rFonts w:ascii="Times New Roman" w:hAnsi="Times New Roman" w:cs="Times New Roman"/>
        </w:rPr>
        <w:t xml:space="preserve"> the lung were a bit discolored and swollen because of some radiation damage (</w:t>
      </w:r>
      <w:r w:rsidR="00013BEF" w:rsidRPr="00D37E08">
        <w:rPr>
          <w:rFonts w:ascii="Times New Roman" w:hAnsi="Times New Roman" w:cs="Times New Roman"/>
        </w:rPr>
        <w:t xml:space="preserve">due to the allocation of </w:t>
      </w:r>
      <w:r w:rsidRPr="00D37E08">
        <w:rPr>
          <w:rFonts w:ascii="Times New Roman" w:hAnsi="Times New Roman" w:cs="Times New Roman"/>
        </w:rPr>
        <w:t>23% of the decay corrected injected activity</w:t>
      </w:r>
      <w:r w:rsidR="002C5DD9" w:rsidRPr="00D37E08">
        <w:rPr>
          <w:rFonts w:ascii="Times New Roman" w:hAnsi="Times New Roman" w:cs="Times New Roman"/>
        </w:rPr>
        <w:t xml:space="preserve"> at 24 hours</w:t>
      </w:r>
      <w:r w:rsidRPr="00D37E08">
        <w:rPr>
          <w:rFonts w:ascii="Times New Roman" w:hAnsi="Times New Roman" w:cs="Times New Roman"/>
        </w:rPr>
        <w:t xml:space="preserve">). For the </w:t>
      </w:r>
      <w:r w:rsidRPr="00D37E08">
        <w:rPr>
          <w:rFonts w:ascii="Times New Roman" w:hAnsi="Times New Roman" w:cs="Times New Roman"/>
          <w:vertAlign w:val="superscript"/>
        </w:rPr>
        <w:t>90</w:t>
      </w:r>
      <w:r w:rsidRPr="00D37E08">
        <w:rPr>
          <w:rFonts w:ascii="Times New Roman" w:hAnsi="Times New Roman" w:cs="Times New Roman"/>
        </w:rPr>
        <w:t xml:space="preserve">Y-DOTA-CHS microspheres the radiation damage distribution was completely different. The lung were </w:t>
      </w:r>
      <w:r w:rsidR="00383DC1" w:rsidRPr="00D37E08">
        <w:rPr>
          <w:rFonts w:ascii="Times New Roman" w:hAnsi="Times New Roman" w:cs="Times New Roman"/>
        </w:rPr>
        <w:t>significantly</w:t>
      </w:r>
      <w:r w:rsidRPr="00D37E08">
        <w:rPr>
          <w:rFonts w:ascii="Times New Roman" w:hAnsi="Times New Roman" w:cs="Times New Roman"/>
        </w:rPr>
        <w:t xml:space="preserve"> discolored and fragile after 24 hours (</w:t>
      </w:r>
      <w:r w:rsidR="002C5DD9" w:rsidRPr="00D37E08">
        <w:rPr>
          <w:rFonts w:ascii="Times New Roman" w:hAnsi="Times New Roman" w:cs="Times New Roman"/>
        </w:rPr>
        <w:t>due to the allocation of more than 95% of the decay corrected injected activity at 24 hours</w:t>
      </w:r>
      <w:r w:rsidRPr="00D37E08">
        <w:rPr>
          <w:rFonts w:ascii="Times New Roman" w:hAnsi="Times New Roman" w:cs="Times New Roman"/>
        </w:rPr>
        <w:t>) while no visible damage was seen in the kidneys and normal urine output was observed.</w:t>
      </w:r>
      <w:r w:rsidR="00013BEF" w:rsidRPr="00D37E08">
        <w:rPr>
          <w:rFonts w:ascii="Times New Roman" w:hAnsi="Times New Roman" w:cs="Times New Roman"/>
        </w:rPr>
        <w:t xml:space="preserve"> Note that venous injection of </w:t>
      </w:r>
      <w:r w:rsidR="00013BEF" w:rsidRPr="00D37E08">
        <w:rPr>
          <w:rFonts w:ascii="Times New Roman" w:hAnsi="Times New Roman" w:cs="Times New Roman"/>
          <w:vertAlign w:val="superscript"/>
        </w:rPr>
        <w:t>90</w:t>
      </w:r>
      <w:r w:rsidR="00013BEF" w:rsidRPr="00D37E08">
        <w:rPr>
          <w:rFonts w:ascii="Times New Roman" w:hAnsi="Times New Roman" w:cs="Times New Roman"/>
        </w:rPr>
        <w:t xml:space="preserve">Y microspheres so that they locate in the lungs would never be therapeutically indicated. This model was used only to investigate </w:t>
      </w:r>
      <w:r w:rsidR="00013BEF" w:rsidRPr="00D37E08">
        <w:rPr>
          <w:rFonts w:ascii="Times New Roman" w:hAnsi="Times New Roman" w:cs="Times New Roman"/>
          <w:i/>
        </w:rPr>
        <w:t>in vivo</w:t>
      </w:r>
      <w:r w:rsidR="00013BEF" w:rsidRPr="00D37E08">
        <w:rPr>
          <w:rFonts w:ascii="Times New Roman" w:hAnsi="Times New Roman" w:cs="Times New Roman"/>
        </w:rPr>
        <w:t xml:space="preserve"> radio</w:t>
      </w:r>
      <w:r w:rsidR="002C5DD9" w:rsidRPr="00D37E08">
        <w:rPr>
          <w:rFonts w:ascii="Times New Roman" w:hAnsi="Times New Roman" w:cs="Times New Roman"/>
        </w:rPr>
        <w:t>chemical</w:t>
      </w:r>
      <w:r w:rsidR="00013BEF" w:rsidRPr="00D37E08">
        <w:rPr>
          <w:rFonts w:ascii="Times New Roman" w:hAnsi="Times New Roman" w:cs="Times New Roman"/>
        </w:rPr>
        <w:t xml:space="preserve"> stability and animals were not allowed to survive longer than 24 hours because of the organ damage that was expected to occur. </w:t>
      </w:r>
    </w:p>
    <w:p w:rsidR="002E79EF" w:rsidRPr="00D37E08" w:rsidRDefault="00ED69AA" w:rsidP="00ED69AA">
      <w:pPr>
        <w:pStyle w:val="Heading2"/>
        <w:rPr>
          <w:rFonts w:ascii="Times New Roman" w:hAnsi="Times New Roman" w:cs="Times New Roman"/>
          <w:b w:val="0"/>
          <w:color w:val="auto"/>
          <w:sz w:val="22"/>
          <w:szCs w:val="22"/>
          <w:lang w:eastAsia="ja-JP"/>
        </w:rPr>
      </w:pPr>
      <w:bookmarkStart w:id="226" w:name="_Toc361725398"/>
      <w:r w:rsidRPr="00D37E08">
        <w:rPr>
          <w:rFonts w:ascii="Times New Roman" w:hAnsi="Times New Roman" w:cs="Times New Roman"/>
          <w:b w:val="0"/>
          <w:color w:val="auto"/>
          <w:sz w:val="22"/>
          <w:szCs w:val="22"/>
          <w:lang w:eastAsia="ja-JP"/>
        </w:rPr>
        <w:t>7.5 Conclusion</w:t>
      </w:r>
      <w:bookmarkEnd w:id="226"/>
    </w:p>
    <w:p w:rsidR="0093085A" w:rsidRPr="00D37E08" w:rsidRDefault="0093085A" w:rsidP="0093085A">
      <w:pPr>
        <w:spacing w:line="480" w:lineRule="auto"/>
        <w:jc w:val="both"/>
        <w:rPr>
          <w:rFonts w:ascii="Times New Roman" w:hAnsi="Times New Roman" w:cs="Times New Roman"/>
          <w:bCs/>
        </w:rPr>
      </w:pPr>
      <w:r w:rsidRPr="00D37E08">
        <w:rPr>
          <w:rFonts w:ascii="Times New Roman" w:hAnsi="Times New Roman" w:cs="Times New Roman"/>
        </w:rPr>
        <w:t xml:space="preserve">CHS microspheres within the 30±10 µm size range were successfully obtained. Surface modification of CHS microspheres with </w:t>
      </w:r>
      <w:r w:rsidRPr="00D37E08">
        <w:rPr>
          <w:rFonts w:ascii="Times New Roman" w:hAnsi="Times New Roman" w:cs="Times New Roman"/>
          <w:lang w:eastAsia="ja-JP"/>
        </w:rPr>
        <w:t>p-SCN-Bn-</w:t>
      </w:r>
      <w:r w:rsidRPr="00D37E08">
        <w:rPr>
          <w:rFonts w:ascii="Times New Roman" w:hAnsi="Times New Roman" w:cs="Times New Roman"/>
        </w:rPr>
        <w:t xml:space="preserve">DOTA showed </w:t>
      </w:r>
      <w:r w:rsidR="00013BEF" w:rsidRPr="00D37E08">
        <w:rPr>
          <w:rFonts w:ascii="Times New Roman" w:hAnsi="Times New Roman" w:cs="Times New Roman"/>
        </w:rPr>
        <w:t xml:space="preserve">an </w:t>
      </w:r>
      <w:r w:rsidRPr="00D37E08">
        <w:rPr>
          <w:rFonts w:ascii="Times New Roman" w:hAnsi="Times New Roman" w:cs="Times New Roman"/>
        </w:rPr>
        <w:t xml:space="preserve">optimal reaction time </w:t>
      </w:r>
      <w:r w:rsidR="00013BEF" w:rsidRPr="00D37E08">
        <w:rPr>
          <w:rFonts w:ascii="Times New Roman" w:hAnsi="Times New Roman" w:cs="Times New Roman"/>
        </w:rPr>
        <w:t>of</w:t>
      </w:r>
      <w:r w:rsidRPr="00D37E08">
        <w:rPr>
          <w:rFonts w:ascii="Times New Roman" w:hAnsi="Times New Roman" w:cs="Times New Roman"/>
        </w:rPr>
        <w:t xml:space="preserve"> 12 hours. The surface decoration did not affect the original size distribution or morphology. Maximum </w:t>
      </w:r>
      <w:r w:rsidRPr="00D37E08">
        <w:rPr>
          <w:rFonts w:ascii="Times New Roman" w:hAnsi="Times New Roman" w:cs="Times New Roman"/>
          <w:vertAlign w:val="superscript"/>
        </w:rPr>
        <w:t>90</w:t>
      </w:r>
      <w:r w:rsidRPr="00D37E08">
        <w:rPr>
          <w:rFonts w:ascii="Times New Roman" w:hAnsi="Times New Roman" w:cs="Times New Roman"/>
        </w:rPr>
        <w:t>Y capacity</w:t>
      </w:r>
      <w:r w:rsidRPr="00D37E08">
        <w:rPr>
          <w:rFonts w:ascii="Times New Roman" w:hAnsi="Times New Roman" w:cs="Times New Roman"/>
          <w:lang w:eastAsia="ja-JP"/>
        </w:rPr>
        <w:t xml:space="preserve"> was found to be 12.1 ± 4.4 µCi/particle, which means that when using 3·10</w:t>
      </w:r>
      <w:r w:rsidRPr="00D37E08">
        <w:rPr>
          <w:rFonts w:ascii="Times New Roman" w:hAnsi="Times New Roman" w:cs="Times New Roman"/>
          <w:vertAlign w:val="superscript"/>
          <w:lang w:eastAsia="ja-JP"/>
        </w:rPr>
        <w:t>6</w:t>
      </w:r>
      <w:r w:rsidRPr="00D37E08">
        <w:rPr>
          <w:rFonts w:ascii="Times New Roman" w:hAnsi="Times New Roman" w:cs="Times New Roman"/>
          <w:lang w:eastAsia="ja-JP"/>
        </w:rPr>
        <w:t xml:space="preserve"> to 30·10</w:t>
      </w:r>
      <w:r w:rsidRPr="00D37E08">
        <w:rPr>
          <w:rFonts w:ascii="Times New Roman" w:hAnsi="Times New Roman" w:cs="Times New Roman"/>
          <w:vertAlign w:val="superscript"/>
          <w:lang w:eastAsia="ja-JP"/>
        </w:rPr>
        <w:t>6</w:t>
      </w:r>
      <w:r w:rsidRPr="00D37E08">
        <w:rPr>
          <w:rFonts w:ascii="Times New Roman" w:hAnsi="Times New Roman" w:cs="Times New Roman"/>
          <w:lang w:eastAsia="ja-JP"/>
        </w:rPr>
        <w:t xml:space="preserve"> particles (normal therapeutic range) maximum possible activity load is 36-360 Ci (orders of magnitude higher than real activities used). Maximum obtained labeling yield was 87.7±0.6 % when labeling at pH=7 and 37 ºC for 30 minutes.  </w:t>
      </w:r>
      <w:r w:rsidRPr="00D37E08">
        <w:rPr>
          <w:rFonts w:ascii="Times New Roman" w:hAnsi="Times New Roman" w:cs="Times New Roman"/>
        </w:rPr>
        <w:t xml:space="preserve">More than 90% </w:t>
      </w:r>
      <w:r w:rsidRPr="00D37E08">
        <w:rPr>
          <w:rFonts w:ascii="Times New Roman" w:hAnsi="Times New Roman" w:cs="Times New Roman"/>
          <w:i/>
        </w:rPr>
        <w:t>in vitro</w:t>
      </w:r>
      <w:r w:rsidRPr="00D37E08">
        <w:rPr>
          <w:rFonts w:ascii="Times New Roman" w:hAnsi="Times New Roman" w:cs="Times New Roman"/>
        </w:rPr>
        <w:t xml:space="preserve"> stability was found in reconstituted 1% hemoglobin lysate after 72 hours. Particle </w:t>
      </w:r>
      <w:r w:rsidRPr="00D37E08">
        <w:rPr>
          <w:rFonts w:ascii="Times New Roman" w:hAnsi="Times New Roman" w:cs="Times New Roman"/>
          <w:i/>
        </w:rPr>
        <w:t>in vitro</w:t>
      </w:r>
      <w:r w:rsidRPr="00D37E08">
        <w:rPr>
          <w:rFonts w:ascii="Times New Roman" w:hAnsi="Times New Roman" w:cs="Times New Roman"/>
        </w:rPr>
        <w:t xml:space="preserve"> degradation half-life in PBS was found to be greater than 21 days. </w:t>
      </w:r>
      <w:r w:rsidRPr="00D37E08">
        <w:rPr>
          <w:rFonts w:ascii="Times New Roman" w:hAnsi="Times New Roman" w:cs="Times New Roman"/>
          <w:i/>
        </w:rPr>
        <w:t>In vivo</w:t>
      </w:r>
      <w:r w:rsidRPr="00D37E08">
        <w:rPr>
          <w:rFonts w:ascii="Times New Roman" w:hAnsi="Times New Roman" w:cs="Times New Roman"/>
        </w:rPr>
        <w:t xml:space="preserve"> studies with </w:t>
      </w:r>
      <w:r w:rsidRPr="00D37E08">
        <w:rPr>
          <w:rFonts w:ascii="Times New Roman" w:hAnsi="Times New Roman" w:cs="Times New Roman"/>
          <w:vertAlign w:val="superscript"/>
        </w:rPr>
        <w:t>90</w:t>
      </w:r>
      <w:r w:rsidRPr="00D37E08">
        <w:rPr>
          <w:rFonts w:ascii="Times New Roman" w:hAnsi="Times New Roman" w:cs="Times New Roman"/>
        </w:rPr>
        <w:t xml:space="preserve">Y-DOTA-CHS labeled microspheres show remarkable stability with more than 95 % of the injected activity (decay corrected) still in the lungs after 24 hours.  </w:t>
      </w:r>
      <w:r w:rsidR="00383DC1" w:rsidRPr="00D37E08">
        <w:rPr>
          <w:rFonts w:ascii="Times New Roman" w:hAnsi="Times New Roman" w:cs="Times New Roman"/>
          <w:vertAlign w:val="superscript"/>
        </w:rPr>
        <w:t>90</w:t>
      </w:r>
      <w:r w:rsidR="00383DC1" w:rsidRPr="00D37E08">
        <w:rPr>
          <w:rFonts w:ascii="Times New Roman" w:hAnsi="Times New Roman" w:cs="Times New Roman"/>
        </w:rPr>
        <w:t xml:space="preserve">Y-DOTA-CHS performance was superior to the commercially available SirTex microspheres with only 23% (decay corrected) of the injected activity in the lungs after 24 hours. Autorradiography images </w:t>
      </w:r>
      <w:r w:rsidR="002C5DD9" w:rsidRPr="00D37E08">
        <w:rPr>
          <w:rFonts w:ascii="Times New Roman" w:hAnsi="Times New Roman" w:cs="Times New Roman"/>
        </w:rPr>
        <w:t xml:space="preserve">obtained </w:t>
      </w:r>
      <w:r w:rsidR="00383DC1" w:rsidRPr="00D37E08">
        <w:rPr>
          <w:rFonts w:ascii="Times New Roman" w:hAnsi="Times New Roman" w:cs="Times New Roman"/>
        </w:rPr>
        <w:t>a</w:t>
      </w:r>
      <w:r w:rsidR="00013BEF" w:rsidRPr="00D37E08">
        <w:rPr>
          <w:rFonts w:ascii="Times New Roman" w:hAnsi="Times New Roman" w:cs="Times New Roman"/>
        </w:rPr>
        <w:t>t</w:t>
      </w:r>
      <w:r w:rsidR="00383DC1" w:rsidRPr="00D37E08">
        <w:rPr>
          <w:rFonts w:ascii="Times New Roman" w:hAnsi="Times New Roman" w:cs="Times New Roman"/>
        </w:rPr>
        <w:t xml:space="preserve"> 10 minutes </w:t>
      </w:r>
      <w:r w:rsidR="00013BEF" w:rsidRPr="00D37E08">
        <w:rPr>
          <w:rFonts w:ascii="Times New Roman" w:hAnsi="Times New Roman" w:cs="Times New Roman"/>
        </w:rPr>
        <w:t xml:space="preserve">showed </w:t>
      </w:r>
      <w:r w:rsidR="00383DC1" w:rsidRPr="00D37E08">
        <w:rPr>
          <w:rFonts w:ascii="Times New Roman" w:hAnsi="Times New Roman" w:cs="Times New Roman"/>
        </w:rPr>
        <w:t xml:space="preserve">strong release of </w:t>
      </w:r>
      <w:r w:rsidR="00383DC1" w:rsidRPr="00D37E08">
        <w:rPr>
          <w:rFonts w:ascii="Times New Roman" w:hAnsi="Times New Roman" w:cs="Times New Roman"/>
          <w:vertAlign w:val="superscript"/>
        </w:rPr>
        <w:t>90</w:t>
      </w:r>
      <w:r w:rsidR="00383DC1" w:rsidRPr="00D37E08">
        <w:rPr>
          <w:rFonts w:ascii="Times New Roman" w:hAnsi="Times New Roman" w:cs="Times New Roman"/>
        </w:rPr>
        <w:t xml:space="preserve">Y for the commercial particles. The addition of </w:t>
      </w:r>
      <w:r w:rsidR="00383DC1" w:rsidRPr="00D37E08">
        <w:rPr>
          <w:rFonts w:ascii="Times New Roman" w:hAnsi="Times New Roman" w:cs="Times New Roman"/>
          <w:lang w:eastAsia="ja-JP"/>
        </w:rPr>
        <w:t>p-SCN-Bn-</w:t>
      </w:r>
      <w:r w:rsidR="00383DC1" w:rsidRPr="00D37E08">
        <w:rPr>
          <w:rFonts w:ascii="Times New Roman" w:hAnsi="Times New Roman" w:cs="Times New Roman"/>
        </w:rPr>
        <w:t xml:space="preserve">DOTA served to increase labeling yield and </w:t>
      </w:r>
      <w:r w:rsidR="00383DC1" w:rsidRPr="00D37E08">
        <w:rPr>
          <w:rFonts w:ascii="Times New Roman" w:hAnsi="Times New Roman" w:cs="Times New Roman"/>
          <w:i/>
        </w:rPr>
        <w:t>in vivo</w:t>
      </w:r>
      <w:r w:rsidR="00383DC1" w:rsidRPr="00D37E08">
        <w:rPr>
          <w:rFonts w:ascii="Times New Roman" w:hAnsi="Times New Roman" w:cs="Times New Roman"/>
        </w:rPr>
        <w:t xml:space="preserve"> stability, but also </w:t>
      </w:r>
      <w:r w:rsidR="00013BEF" w:rsidRPr="00D37E08">
        <w:rPr>
          <w:rFonts w:ascii="Times New Roman" w:hAnsi="Times New Roman" w:cs="Times New Roman"/>
        </w:rPr>
        <w:t xml:space="preserve">to </w:t>
      </w:r>
      <w:r w:rsidR="00383DC1" w:rsidRPr="00D37E08">
        <w:rPr>
          <w:rFonts w:ascii="Times New Roman" w:hAnsi="Times New Roman" w:cs="Times New Roman"/>
        </w:rPr>
        <w:t xml:space="preserve">act as a radioprotectant for other organs since </w:t>
      </w:r>
      <w:r w:rsidR="00271360" w:rsidRPr="00D37E08">
        <w:rPr>
          <w:rFonts w:ascii="Times New Roman" w:hAnsi="Times New Roman" w:cs="Times New Roman"/>
        </w:rPr>
        <w:t xml:space="preserve">less than 1% was found in bone marrow (regular </w:t>
      </w:r>
      <w:r w:rsidR="00271360" w:rsidRPr="00D37E08">
        <w:rPr>
          <w:rFonts w:ascii="Times New Roman" w:hAnsi="Times New Roman" w:cs="Times New Roman"/>
          <w:vertAlign w:val="superscript"/>
        </w:rPr>
        <w:t>90</w:t>
      </w:r>
      <w:r w:rsidR="00271360" w:rsidRPr="00D37E08">
        <w:rPr>
          <w:rFonts w:ascii="Times New Roman" w:hAnsi="Times New Roman" w:cs="Times New Roman"/>
        </w:rPr>
        <w:t xml:space="preserve">Y target organ). The 5 % </w:t>
      </w:r>
      <w:r w:rsidR="00271360" w:rsidRPr="00D37E08">
        <w:rPr>
          <w:rFonts w:ascii="Times New Roman" w:hAnsi="Times New Roman" w:cs="Times New Roman"/>
          <w:vertAlign w:val="superscript"/>
        </w:rPr>
        <w:t>90</w:t>
      </w:r>
      <w:r w:rsidR="00271360" w:rsidRPr="00D37E08">
        <w:rPr>
          <w:rFonts w:ascii="Times New Roman" w:hAnsi="Times New Roman" w:cs="Times New Roman"/>
        </w:rPr>
        <w:t>Y released from the lungs during the first 24 hours was quickly eliminated via urine.</w:t>
      </w:r>
    </w:p>
    <w:p w:rsidR="002E79EF" w:rsidRPr="00D37E08" w:rsidRDefault="002E79EF">
      <w:pPr>
        <w:rPr>
          <w:rFonts w:ascii="Times New Roman" w:hAnsi="Times New Roman" w:cs="Times New Roman"/>
          <w:lang w:eastAsia="ja-JP"/>
        </w:rPr>
      </w:pPr>
      <w:r w:rsidRPr="00D37E08">
        <w:rPr>
          <w:rFonts w:ascii="Times New Roman" w:hAnsi="Times New Roman" w:cs="Times New Roman"/>
          <w:lang w:eastAsia="ja-JP"/>
        </w:rPr>
        <w:br w:type="page"/>
      </w:r>
    </w:p>
    <w:p w:rsidR="002E79EF" w:rsidRPr="00D37E08" w:rsidRDefault="002E79EF" w:rsidP="00587C1D">
      <w:pPr>
        <w:pStyle w:val="Heading1"/>
        <w:jc w:val="center"/>
        <w:rPr>
          <w:rFonts w:ascii="Times New Roman" w:hAnsi="Times New Roman" w:cs="Times New Roman"/>
          <w:b w:val="0"/>
          <w:color w:val="auto"/>
          <w:sz w:val="22"/>
          <w:szCs w:val="22"/>
        </w:rPr>
      </w:pPr>
      <w:bookmarkStart w:id="227" w:name="_Toc361725399"/>
      <w:r w:rsidRPr="00D37E08">
        <w:rPr>
          <w:rFonts w:ascii="Times New Roman" w:hAnsi="Times New Roman" w:cs="Times New Roman"/>
          <w:b w:val="0"/>
          <w:color w:val="auto"/>
          <w:sz w:val="22"/>
          <w:szCs w:val="22"/>
        </w:rPr>
        <w:t>CHAPTER 8 DOSIMETRY</w:t>
      </w:r>
      <w:bookmarkEnd w:id="227"/>
    </w:p>
    <w:p w:rsidR="00ED69AA" w:rsidRPr="00D37E08" w:rsidRDefault="00ED69AA" w:rsidP="00ED69AA">
      <w:pPr>
        <w:pStyle w:val="Heading2"/>
        <w:rPr>
          <w:rFonts w:ascii="Times New Roman" w:hAnsi="Times New Roman" w:cs="Times New Roman"/>
          <w:b w:val="0"/>
          <w:color w:val="auto"/>
          <w:sz w:val="22"/>
          <w:szCs w:val="22"/>
          <w:lang w:eastAsia="ja-JP"/>
        </w:rPr>
      </w:pPr>
      <w:bookmarkStart w:id="228" w:name="_Toc361725400"/>
      <w:r w:rsidRPr="00D37E08">
        <w:rPr>
          <w:rFonts w:ascii="Times New Roman" w:hAnsi="Times New Roman" w:cs="Times New Roman"/>
          <w:b w:val="0"/>
          <w:color w:val="auto"/>
          <w:sz w:val="22"/>
          <w:szCs w:val="22"/>
          <w:lang w:eastAsia="ja-JP"/>
        </w:rPr>
        <w:t>8.1 Abstract</w:t>
      </w:r>
      <w:bookmarkEnd w:id="228"/>
    </w:p>
    <w:p w:rsidR="00ED69AA" w:rsidRPr="00D37E08" w:rsidRDefault="00EE5DB1" w:rsidP="007E7D5C">
      <w:pPr>
        <w:spacing w:line="480" w:lineRule="auto"/>
        <w:jc w:val="both"/>
        <w:rPr>
          <w:rFonts w:ascii="Times New Roman" w:hAnsi="Times New Roman" w:cs="Times New Roman"/>
          <w:lang w:eastAsia="ja-JP"/>
        </w:rPr>
      </w:pPr>
      <w:r w:rsidRPr="00D37E08">
        <w:rPr>
          <w:rFonts w:ascii="Times New Roman" w:hAnsi="Times New Roman" w:cs="Times New Roman"/>
        </w:rPr>
        <w:t>Monte Carlo particle transport code (MCNPX 2.7) and the rat whole body phantom (</w:t>
      </w:r>
      <w:r w:rsidR="00DB799B" w:rsidRPr="00D37E08">
        <w:rPr>
          <w:rFonts w:ascii="Times New Roman" w:hAnsi="Times New Roman" w:cs="Times New Roman"/>
        </w:rPr>
        <w:t>ROBY</w:t>
      </w:r>
      <w:r w:rsidRPr="00D37E08">
        <w:rPr>
          <w:rFonts w:ascii="Times New Roman" w:hAnsi="Times New Roman" w:cs="Times New Roman"/>
        </w:rPr>
        <w:t>)</w:t>
      </w:r>
      <w:r w:rsidR="00DB799B" w:rsidRPr="00D37E08">
        <w:rPr>
          <w:rFonts w:ascii="Times New Roman" w:hAnsi="Times New Roman" w:cs="Times New Roman"/>
        </w:rPr>
        <w:t xml:space="preserve"> were</w:t>
      </w:r>
      <w:r w:rsidR="007E7D5C" w:rsidRPr="00D37E08">
        <w:rPr>
          <w:rFonts w:ascii="Times New Roman" w:hAnsi="Times New Roman" w:cs="Times New Roman"/>
        </w:rPr>
        <w:t xml:space="preserve"> used to calculate </w:t>
      </w:r>
      <w:r w:rsidR="00DB799B" w:rsidRPr="00D37E08">
        <w:rPr>
          <w:rFonts w:ascii="Times New Roman" w:hAnsi="Times New Roman" w:cs="Times New Roman"/>
        </w:rPr>
        <w:t>animal’s</w:t>
      </w:r>
      <w:r w:rsidR="007E7D5C" w:rsidRPr="00D37E08">
        <w:rPr>
          <w:rFonts w:ascii="Times New Roman" w:hAnsi="Times New Roman" w:cs="Times New Roman"/>
        </w:rPr>
        <w:t xml:space="preserve"> dose distribution for all the </w:t>
      </w:r>
      <w:r w:rsidRPr="00D37E08">
        <w:rPr>
          <w:rFonts w:ascii="Times New Roman" w:hAnsi="Times New Roman" w:cs="Times New Roman"/>
        </w:rPr>
        <w:t>obtained</w:t>
      </w:r>
      <w:r w:rsidRPr="00D37E08">
        <w:rPr>
          <w:rFonts w:ascii="Times New Roman" w:hAnsi="Times New Roman" w:cs="Times New Roman"/>
          <w:i/>
        </w:rPr>
        <w:t xml:space="preserve"> </w:t>
      </w:r>
      <w:r w:rsidR="007E7D5C" w:rsidRPr="00D37E08">
        <w:rPr>
          <w:rFonts w:ascii="Times New Roman" w:hAnsi="Times New Roman" w:cs="Times New Roman"/>
        </w:rPr>
        <w:t>experiment</w:t>
      </w:r>
      <w:r w:rsidRPr="00D37E08">
        <w:rPr>
          <w:rFonts w:ascii="Times New Roman" w:hAnsi="Times New Roman" w:cs="Times New Roman"/>
        </w:rPr>
        <w:t>al biodistributions</w:t>
      </w:r>
      <w:r w:rsidR="007E7D5C" w:rsidRPr="00D37E08">
        <w:rPr>
          <w:rFonts w:ascii="Times New Roman" w:hAnsi="Times New Roman" w:cs="Times New Roman"/>
        </w:rPr>
        <w:t xml:space="preserve">. Maximum dose per decay to several target organs was calculated and visual dose distribution simulations are presented. Maximum dose to the lungs is delivered as expected when the successful perfusion and treatment agents are use. Other organ doses </w:t>
      </w:r>
      <w:r w:rsidRPr="00D37E08">
        <w:rPr>
          <w:rFonts w:ascii="Times New Roman" w:hAnsi="Times New Roman" w:cs="Times New Roman"/>
        </w:rPr>
        <w:t>were also</w:t>
      </w:r>
      <w:r w:rsidR="007E7D5C" w:rsidRPr="00D37E08">
        <w:rPr>
          <w:rFonts w:ascii="Times New Roman" w:hAnsi="Times New Roman" w:cs="Times New Roman"/>
        </w:rPr>
        <w:t xml:space="preserve">. The dosimetry study carried out complements the study of the designed microspheres allocating specific radiation fields to specific organs. The </w:t>
      </w:r>
      <w:r w:rsidRPr="00D37E08">
        <w:rPr>
          <w:rFonts w:ascii="Times New Roman" w:hAnsi="Times New Roman" w:cs="Times New Roman"/>
        </w:rPr>
        <w:t>methods used</w:t>
      </w:r>
      <w:r w:rsidR="007E7D5C" w:rsidRPr="00D37E08">
        <w:rPr>
          <w:rFonts w:ascii="Times New Roman" w:hAnsi="Times New Roman" w:cs="Times New Roman"/>
        </w:rPr>
        <w:t xml:space="preserve"> </w:t>
      </w:r>
      <w:r w:rsidRPr="00D37E08">
        <w:rPr>
          <w:rFonts w:ascii="Times New Roman" w:hAnsi="Times New Roman" w:cs="Times New Roman"/>
        </w:rPr>
        <w:t>have the potential to</w:t>
      </w:r>
      <w:r w:rsidR="007E7D5C" w:rsidRPr="00D37E08">
        <w:rPr>
          <w:rFonts w:ascii="Times New Roman" w:hAnsi="Times New Roman" w:cs="Times New Roman"/>
        </w:rPr>
        <w:t xml:space="preserve"> be extrapolated to humans</w:t>
      </w:r>
      <w:r w:rsidRPr="00D37E08">
        <w:rPr>
          <w:rFonts w:ascii="Times New Roman" w:hAnsi="Times New Roman" w:cs="Times New Roman"/>
        </w:rPr>
        <w:t xml:space="preserve"> as long as a proper phantom is used</w:t>
      </w:r>
      <w:r w:rsidR="007E7D5C" w:rsidRPr="00D37E08">
        <w:rPr>
          <w:rFonts w:ascii="Times New Roman" w:hAnsi="Times New Roman" w:cs="Times New Roman"/>
        </w:rPr>
        <w:t>.</w:t>
      </w:r>
    </w:p>
    <w:p w:rsidR="00ED69AA" w:rsidRPr="00D37E08" w:rsidRDefault="00ED69AA" w:rsidP="00ED69AA">
      <w:pPr>
        <w:pStyle w:val="Heading2"/>
        <w:rPr>
          <w:rFonts w:ascii="Times New Roman" w:hAnsi="Times New Roman" w:cs="Times New Roman"/>
          <w:b w:val="0"/>
          <w:color w:val="auto"/>
          <w:sz w:val="22"/>
          <w:szCs w:val="22"/>
          <w:lang w:eastAsia="ja-JP"/>
        </w:rPr>
      </w:pPr>
      <w:bookmarkStart w:id="229" w:name="_Toc361725401"/>
      <w:r w:rsidRPr="00D37E08">
        <w:rPr>
          <w:rFonts w:ascii="Times New Roman" w:hAnsi="Times New Roman" w:cs="Times New Roman"/>
          <w:b w:val="0"/>
          <w:color w:val="auto"/>
          <w:sz w:val="22"/>
          <w:szCs w:val="22"/>
          <w:lang w:eastAsia="ja-JP"/>
        </w:rPr>
        <w:t>8.2 Introduction</w:t>
      </w:r>
      <w:bookmarkEnd w:id="229"/>
    </w:p>
    <w:p w:rsidR="00ED69AA" w:rsidRPr="00D37E08" w:rsidRDefault="001C1EE8" w:rsidP="00F135B0">
      <w:pPr>
        <w:spacing w:line="480" w:lineRule="auto"/>
        <w:jc w:val="both"/>
        <w:rPr>
          <w:rFonts w:ascii="Times New Roman" w:hAnsi="Times New Roman" w:cs="Times New Roman"/>
        </w:rPr>
      </w:pPr>
      <w:r w:rsidRPr="00D37E08">
        <w:rPr>
          <w:rFonts w:ascii="Times New Roman" w:hAnsi="Times New Roman" w:cs="Times New Roman"/>
        </w:rPr>
        <w:t>Radiomicrosphere Therapy</w:t>
      </w:r>
      <w:r w:rsidR="00F135B0" w:rsidRPr="00D37E08">
        <w:rPr>
          <w:rFonts w:ascii="Times New Roman" w:hAnsi="Times New Roman" w:cs="Times New Roman"/>
        </w:rPr>
        <w:t xml:space="preserve"> (</w:t>
      </w:r>
      <w:r w:rsidRPr="00D37E08">
        <w:rPr>
          <w:rFonts w:ascii="Times New Roman" w:hAnsi="Times New Roman" w:cs="Times New Roman"/>
        </w:rPr>
        <w:t>RMT</w:t>
      </w:r>
      <w:r w:rsidR="00F135B0" w:rsidRPr="00D37E08">
        <w:rPr>
          <w:rFonts w:ascii="Times New Roman" w:hAnsi="Times New Roman" w:cs="Times New Roman"/>
        </w:rPr>
        <w:t xml:space="preserve">) as well as </w:t>
      </w:r>
      <w:r w:rsidRPr="00D37E08">
        <w:rPr>
          <w:rFonts w:ascii="Times New Roman" w:hAnsi="Times New Roman" w:cs="Times New Roman"/>
        </w:rPr>
        <w:t>RMT</w:t>
      </w:r>
      <w:r w:rsidR="00F135B0" w:rsidRPr="00D37E08">
        <w:rPr>
          <w:rFonts w:ascii="Times New Roman" w:hAnsi="Times New Roman" w:cs="Times New Roman"/>
        </w:rPr>
        <w:t xml:space="preserve"> planning</w:t>
      </w:r>
      <w:r w:rsidR="00AE3A86" w:rsidRPr="00D37E08">
        <w:rPr>
          <w:rFonts w:ascii="Times New Roman" w:hAnsi="Times New Roman" w:cs="Times New Roman"/>
        </w:rPr>
        <w:t xml:space="preserve"> </w:t>
      </w:r>
      <w:r w:rsidR="00F135B0" w:rsidRPr="00D37E08">
        <w:rPr>
          <w:rFonts w:ascii="Times New Roman" w:hAnsi="Times New Roman" w:cs="Times New Roman"/>
        </w:rPr>
        <w:t>are</w:t>
      </w:r>
      <w:r w:rsidR="00AE3A86" w:rsidRPr="00D37E08">
        <w:rPr>
          <w:rFonts w:ascii="Times New Roman" w:hAnsi="Times New Roman" w:cs="Times New Roman"/>
        </w:rPr>
        <w:t xml:space="preserve"> based on the utilization of </w:t>
      </w:r>
      <w:r w:rsidR="00F135B0" w:rsidRPr="00D37E08">
        <w:rPr>
          <w:rFonts w:ascii="Times New Roman" w:hAnsi="Times New Roman" w:cs="Times New Roman"/>
        </w:rPr>
        <w:t xml:space="preserve">the radiolabeled microspheres (and MAA microparticles) with the </w:t>
      </w:r>
      <w:r w:rsidR="00AE3A86" w:rsidRPr="00D37E08">
        <w:rPr>
          <w:rFonts w:ascii="Times New Roman" w:hAnsi="Times New Roman" w:cs="Times New Roman"/>
        </w:rPr>
        <w:t xml:space="preserve">radioisotopes </w:t>
      </w:r>
      <w:r w:rsidR="00F135B0" w:rsidRPr="00D37E08">
        <w:rPr>
          <w:rFonts w:ascii="Times New Roman" w:hAnsi="Times New Roman" w:cs="Times New Roman"/>
          <w:vertAlign w:val="superscript"/>
        </w:rPr>
        <w:t>68</w:t>
      </w:r>
      <w:r w:rsidR="00AE3A86" w:rsidRPr="00D37E08">
        <w:rPr>
          <w:rFonts w:ascii="Times New Roman" w:hAnsi="Times New Roman" w:cs="Times New Roman"/>
        </w:rPr>
        <w:t>Ga</w:t>
      </w:r>
      <w:r w:rsidR="00F135B0" w:rsidRPr="00D37E08">
        <w:rPr>
          <w:rFonts w:ascii="Times New Roman" w:hAnsi="Times New Roman" w:cs="Times New Roman"/>
        </w:rPr>
        <w:t xml:space="preserve"> and </w:t>
      </w:r>
      <w:r w:rsidR="00F135B0" w:rsidRPr="00D37E08">
        <w:rPr>
          <w:rFonts w:ascii="Times New Roman" w:hAnsi="Times New Roman" w:cs="Times New Roman"/>
          <w:vertAlign w:val="superscript"/>
        </w:rPr>
        <w:t>99m</w:t>
      </w:r>
      <w:r w:rsidR="00AE3A86" w:rsidRPr="00D37E08">
        <w:rPr>
          <w:rFonts w:ascii="Times New Roman" w:hAnsi="Times New Roman" w:cs="Times New Roman"/>
        </w:rPr>
        <w:t>Tc</w:t>
      </w:r>
      <w:r w:rsidR="00F135B0" w:rsidRPr="00D37E08">
        <w:rPr>
          <w:rFonts w:ascii="Times New Roman" w:hAnsi="Times New Roman" w:cs="Times New Roman"/>
        </w:rPr>
        <w:t xml:space="preserve"> for imaging as well as </w:t>
      </w:r>
      <w:r w:rsidR="00F135B0" w:rsidRPr="00D37E08">
        <w:rPr>
          <w:rFonts w:ascii="Times New Roman" w:hAnsi="Times New Roman" w:cs="Times New Roman"/>
          <w:vertAlign w:val="superscript"/>
        </w:rPr>
        <w:t>90</w:t>
      </w:r>
      <w:r w:rsidR="00AE3A86" w:rsidRPr="00D37E08">
        <w:rPr>
          <w:rFonts w:ascii="Times New Roman" w:hAnsi="Times New Roman" w:cs="Times New Roman"/>
        </w:rPr>
        <w:t>Y</w:t>
      </w:r>
      <w:r w:rsidR="00F135B0" w:rsidRPr="00D37E08">
        <w:rPr>
          <w:rFonts w:ascii="Times New Roman" w:hAnsi="Times New Roman" w:cs="Times New Roman"/>
        </w:rPr>
        <w:t xml:space="preserve"> for therapy</w:t>
      </w:r>
      <w:r w:rsidR="00AE3A86" w:rsidRPr="00D37E08">
        <w:rPr>
          <w:rFonts w:ascii="Times New Roman" w:hAnsi="Times New Roman" w:cs="Times New Roman"/>
        </w:rPr>
        <w:t>.  Consequently, the emissions produced by the decay of the radioactive nuclei induce energy depositions</w:t>
      </w:r>
      <w:r w:rsidR="00F135B0" w:rsidRPr="00D37E08">
        <w:rPr>
          <w:rFonts w:ascii="Times New Roman" w:hAnsi="Times New Roman" w:cs="Times New Roman"/>
        </w:rPr>
        <w:t xml:space="preserve"> (dose)</w:t>
      </w:r>
      <w:r w:rsidR="00AE3A86" w:rsidRPr="00D37E08">
        <w:rPr>
          <w:rFonts w:ascii="Times New Roman" w:hAnsi="Times New Roman" w:cs="Times New Roman"/>
        </w:rPr>
        <w:t xml:space="preserve"> in the tissues re</w:t>
      </w:r>
      <w:r w:rsidR="00342575" w:rsidRPr="00D37E08">
        <w:rPr>
          <w:rFonts w:ascii="Times New Roman" w:hAnsi="Times New Roman" w:cs="Times New Roman"/>
        </w:rPr>
        <w:t>ached by the radiation fields.</w:t>
      </w:r>
      <w:r w:rsidR="00F135B0" w:rsidRPr="00D37E08">
        <w:rPr>
          <w:rFonts w:ascii="Times New Roman" w:hAnsi="Times New Roman" w:cs="Times New Roman"/>
        </w:rPr>
        <w:t xml:space="preserve"> </w:t>
      </w:r>
    </w:p>
    <w:p w:rsidR="00F135B0" w:rsidRPr="00D37E08" w:rsidRDefault="00F135B0" w:rsidP="00F135B0">
      <w:pPr>
        <w:spacing w:line="480" w:lineRule="auto"/>
        <w:jc w:val="both"/>
        <w:rPr>
          <w:rFonts w:ascii="Times New Roman" w:hAnsi="Times New Roman" w:cs="Times New Roman"/>
        </w:rPr>
      </w:pPr>
      <w:r w:rsidRPr="00D37E08">
        <w:rPr>
          <w:rFonts w:ascii="Times New Roman" w:hAnsi="Times New Roman" w:cs="Times New Roman"/>
        </w:rPr>
        <w:t xml:space="preserve">Dosimetry (measurement of the deposited energy, dose) is an important factor to consider for both: the safety of the planning agents and the effectiveness of the planned treatment. Current FDA’s “Guidance for Industry” only concerns </w:t>
      </w:r>
      <w:r w:rsidR="00342575" w:rsidRPr="00D37E08">
        <w:rPr>
          <w:rFonts w:ascii="Times New Roman" w:hAnsi="Times New Roman" w:cs="Times New Roman"/>
        </w:rPr>
        <w:t>about</w:t>
      </w:r>
      <w:r w:rsidRPr="00D37E08">
        <w:rPr>
          <w:rFonts w:ascii="Times New Roman" w:hAnsi="Times New Roman" w:cs="Times New Roman"/>
        </w:rPr>
        <w:t xml:space="preserve"> </w:t>
      </w:r>
      <w:r w:rsidR="00342575" w:rsidRPr="00D37E08">
        <w:rPr>
          <w:rFonts w:ascii="Times New Roman" w:hAnsi="Times New Roman" w:cs="Times New Roman"/>
        </w:rPr>
        <w:t xml:space="preserve">the </w:t>
      </w:r>
      <w:r w:rsidRPr="00D37E08">
        <w:rPr>
          <w:rFonts w:ascii="Times New Roman" w:hAnsi="Times New Roman" w:cs="Times New Roman"/>
        </w:rPr>
        <w:t xml:space="preserve">safety of the overall treatment process (including </w:t>
      </w:r>
      <w:r w:rsidR="00342575" w:rsidRPr="00D37E08">
        <w:rPr>
          <w:rFonts w:ascii="Times New Roman" w:hAnsi="Times New Roman" w:cs="Times New Roman"/>
        </w:rPr>
        <w:t>planning</w:t>
      </w:r>
      <w:r w:rsidRPr="00D37E08">
        <w:rPr>
          <w:rFonts w:ascii="Times New Roman" w:hAnsi="Times New Roman" w:cs="Times New Roman"/>
        </w:rPr>
        <w:t>). This means that the planning doses have to be under “reasonable limits” and</w:t>
      </w:r>
      <w:r w:rsidR="00A7433F" w:rsidRPr="00D37E08">
        <w:rPr>
          <w:rFonts w:ascii="Times New Roman" w:hAnsi="Times New Roman" w:cs="Times New Roman"/>
        </w:rPr>
        <w:t xml:space="preserve"> the therapy dose biodistribution has to </w:t>
      </w:r>
      <w:r w:rsidR="00342575" w:rsidRPr="00D37E08">
        <w:rPr>
          <w:rFonts w:ascii="Times New Roman" w:hAnsi="Times New Roman" w:cs="Times New Roman"/>
        </w:rPr>
        <w:t xml:space="preserve">treat </w:t>
      </w:r>
      <w:r w:rsidR="00A7433F" w:rsidRPr="00D37E08">
        <w:rPr>
          <w:rFonts w:ascii="Times New Roman" w:hAnsi="Times New Roman" w:cs="Times New Roman"/>
        </w:rPr>
        <w:t xml:space="preserve">the </w:t>
      </w:r>
      <w:r w:rsidR="00342575" w:rsidRPr="00D37E08">
        <w:rPr>
          <w:rFonts w:ascii="Times New Roman" w:hAnsi="Times New Roman" w:cs="Times New Roman"/>
        </w:rPr>
        <w:t xml:space="preserve">damaged </w:t>
      </w:r>
      <w:r w:rsidR="00A7433F" w:rsidRPr="00D37E08">
        <w:rPr>
          <w:rFonts w:ascii="Times New Roman" w:hAnsi="Times New Roman" w:cs="Times New Roman"/>
        </w:rPr>
        <w:t xml:space="preserve">tissue with minimal (if any) damage to the surrounding organs </w:t>
      </w:r>
      <w:sdt>
        <w:sdtPr>
          <w:rPr>
            <w:rFonts w:ascii="Times New Roman" w:hAnsi="Times New Roman" w:cs="Times New Roman"/>
          </w:rPr>
          <w:id w:val="-2079887217"/>
          <w:citation/>
        </w:sdtPr>
        <w:sdtEndPr/>
        <w:sdtContent>
          <w:r w:rsidR="004F6A65" w:rsidRPr="00D37E08">
            <w:rPr>
              <w:rFonts w:ascii="Times New Roman" w:hAnsi="Times New Roman" w:cs="Times New Roman"/>
            </w:rPr>
            <w:fldChar w:fldCharType="begin"/>
          </w:r>
          <w:r w:rsidR="00A7433F" w:rsidRPr="00D37E08">
            <w:rPr>
              <w:rFonts w:ascii="Times New Roman" w:hAnsi="Times New Roman" w:cs="Times New Roman"/>
            </w:rPr>
            <w:instrText xml:space="preserve"> CITATION Adm10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(84)</w:t>
          </w:r>
          <w:r w:rsidR="004F6A65" w:rsidRPr="00D37E08">
            <w:rPr>
              <w:rFonts w:ascii="Times New Roman" w:hAnsi="Times New Roman" w:cs="Times New Roman"/>
            </w:rPr>
            <w:fldChar w:fldCharType="end"/>
          </w:r>
        </w:sdtContent>
      </w:sdt>
      <w:r w:rsidR="00A7433F" w:rsidRPr="00D37E08">
        <w:rPr>
          <w:rFonts w:ascii="Times New Roman" w:hAnsi="Times New Roman" w:cs="Times New Roman"/>
        </w:rPr>
        <w:t xml:space="preserve">. Concepts like “maximum feasible dose” and “maximum tolerated dose” are </w:t>
      </w:r>
      <w:r w:rsidR="00EE5DB1" w:rsidRPr="00D37E08">
        <w:rPr>
          <w:rFonts w:ascii="Times New Roman" w:hAnsi="Times New Roman" w:cs="Times New Roman"/>
        </w:rPr>
        <w:t>regularly used</w:t>
      </w:r>
      <w:r w:rsidR="00A7433F" w:rsidRPr="00D37E08">
        <w:rPr>
          <w:rFonts w:ascii="Times New Roman" w:hAnsi="Times New Roman" w:cs="Times New Roman"/>
        </w:rPr>
        <w:t>, which clearly target safety of administration. However low (if any) inter</w:t>
      </w:r>
      <w:r w:rsidR="00EE5DB1" w:rsidRPr="00D37E08">
        <w:rPr>
          <w:rFonts w:ascii="Times New Roman" w:hAnsi="Times New Roman" w:cs="Times New Roman"/>
        </w:rPr>
        <w:t>est is paid to the therapeutic</w:t>
      </w:r>
      <w:r w:rsidR="00A7433F" w:rsidRPr="00D37E08">
        <w:rPr>
          <w:rFonts w:ascii="Times New Roman" w:hAnsi="Times New Roman" w:cs="Times New Roman"/>
        </w:rPr>
        <w:t xml:space="preserve"> efficacy and the optimization of the administered dose. </w:t>
      </w:r>
    </w:p>
    <w:p w:rsidR="00A7433F" w:rsidRPr="00D37E08" w:rsidRDefault="00A7433F" w:rsidP="00F135B0">
      <w:pPr>
        <w:spacing w:line="480" w:lineRule="auto"/>
        <w:jc w:val="both"/>
        <w:rPr>
          <w:rFonts w:ascii="Times New Roman" w:hAnsi="Times New Roman" w:cs="Times New Roman"/>
          <w:lang w:eastAsia="ja-JP"/>
        </w:rPr>
      </w:pPr>
      <w:r w:rsidRPr="00D37E08">
        <w:rPr>
          <w:rFonts w:ascii="Times New Roman" w:hAnsi="Times New Roman" w:cs="Times New Roman"/>
        </w:rPr>
        <w:t>The current status quo of radiotherapy was somehow justified by the complexity of the human tissue</w:t>
      </w:r>
      <w:r w:rsidR="00EE5DB1" w:rsidRPr="00D37E08">
        <w:rPr>
          <w:rFonts w:ascii="Times New Roman" w:hAnsi="Times New Roman" w:cs="Times New Roman"/>
        </w:rPr>
        <w:t>,</w:t>
      </w:r>
      <w:r w:rsidRPr="00D37E08">
        <w:rPr>
          <w:rFonts w:ascii="Times New Roman" w:hAnsi="Times New Roman" w:cs="Times New Roman"/>
        </w:rPr>
        <w:t xml:space="preserve"> </w:t>
      </w:r>
      <w:r w:rsidR="00EE5DB1" w:rsidRPr="00D37E08">
        <w:rPr>
          <w:rFonts w:ascii="Times New Roman" w:hAnsi="Times New Roman" w:cs="Times New Roman"/>
        </w:rPr>
        <w:t>organs size and</w:t>
      </w:r>
      <w:r w:rsidRPr="00D37E08">
        <w:rPr>
          <w:rFonts w:ascii="Times New Roman" w:hAnsi="Times New Roman" w:cs="Times New Roman"/>
        </w:rPr>
        <w:t xml:space="preserve"> distribution</w:t>
      </w:r>
      <w:r w:rsidR="00EE5DB1" w:rsidRPr="00D37E08">
        <w:rPr>
          <w:rFonts w:ascii="Times New Roman" w:hAnsi="Times New Roman" w:cs="Times New Roman"/>
        </w:rPr>
        <w:t>, changing from patient to patient</w:t>
      </w:r>
      <w:r w:rsidRPr="00D37E08">
        <w:rPr>
          <w:rFonts w:ascii="Times New Roman" w:hAnsi="Times New Roman" w:cs="Times New Roman"/>
        </w:rPr>
        <w:t>. Also because the phantoms used to calculate deposited doses were far from a true human surrogate, making calculations unreliable and imprecise. However, with the advent and readily availability of CT and PET/CT systems, this approach is no longer justified. There is no need for anthropomorphic phantoms in dose calculations, since a CT will provide the real field of densit</w:t>
      </w:r>
      <w:r w:rsidR="00342575" w:rsidRPr="00D37E08">
        <w:rPr>
          <w:rFonts w:ascii="Times New Roman" w:hAnsi="Times New Roman" w:cs="Times New Roman"/>
        </w:rPr>
        <w:t>ies for the patient in question. Molecular imaging makes dose calculations even easier, since real PET quantification and biodistribution determination are possible. The afore mentioned advances, together with the readiness of powerful computers to calculate statistical energy distributions with the help of numerical (MCNP) methods renders the current medical practice outdated</w:t>
      </w:r>
      <w:r w:rsidR="00EE5DB1" w:rsidRPr="00D37E08">
        <w:rPr>
          <w:rFonts w:ascii="Times New Roman" w:hAnsi="Times New Roman" w:cs="Times New Roman"/>
        </w:rPr>
        <w:t xml:space="preserve"> and inefficient</w:t>
      </w:r>
      <w:r w:rsidR="00342575" w:rsidRPr="00D37E08">
        <w:rPr>
          <w:rFonts w:ascii="Times New Roman" w:hAnsi="Times New Roman" w:cs="Times New Roman"/>
        </w:rPr>
        <w:t>.</w:t>
      </w:r>
    </w:p>
    <w:p w:rsidR="00ED69AA" w:rsidRPr="00D37E08" w:rsidRDefault="00ED69AA" w:rsidP="00ED69AA">
      <w:pPr>
        <w:pStyle w:val="Heading2"/>
        <w:rPr>
          <w:rFonts w:ascii="Times New Roman" w:hAnsi="Times New Roman" w:cs="Times New Roman"/>
          <w:b w:val="0"/>
          <w:color w:val="auto"/>
          <w:sz w:val="22"/>
          <w:szCs w:val="22"/>
          <w:lang w:eastAsia="ja-JP"/>
        </w:rPr>
      </w:pPr>
      <w:bookmarkStart w:id="230" w:name="_Toc361725402"/>
      <w:r w:rsidRPr="00D37E08">
        <w:rPr>
          <w:rFonts w:ascii="Times New Roman" w:hAnsi="Times New Roman" w:cs="Times New Roman"/>
          <w:b w:val="0"/>
          <w:color w:val="auto"/>
          <w:sz w:val="22"/>
          <w:szCs w:val="22"/>
          <w:lang w:eastAsia="ja-JP"/>
        </w:rPr>
        <w:t>8.3 Materials and Methods</w:t>
      </w:r>
      <w:bookmarkEnd w:id="230"/>
    </w:p>
    <w:p w:rsidR="00AE3A86" w:rsidRPr="00D37E08" w:rsidRDefault="00AE3A86" w:rsidP="00AE3A86">
      <w:pPr>
        <w:spacing w:line="480" w:lineRule="auto"/>
        <w:jc w:val="both"/>
        <w:rPr>
          <w:rFonts w:ascii="Times New Roman" w:hAnsi="Times New Roman" w:cs="Times New Roman"/>
        </w:rPr>
      </w:pPr>
      <w:r w:rsidRPr="00D37E08">
        <w:rPr>
          <w:rFonts w:ascii="Times New Roman" w:hAnsi="Times New Roman" w:cs="Times New Roman"/>
        </w:rPr>
        <w:t xml:space="preserve">This dosimetry assessment consisted of a numerical dosimetry approach based on the simulations of photon and electron transport utilizing the Monte Carlo particle transport code MCNPX 2.7 </w:t>
      </w:r>
      <w:sdt>
        <w:sdtPr>
          <w:rPr>
            <w:rFonts w:ascii="Times New Roman" w:hAnsi="Times New Roman" w:cs="Times New Roman"/>
          </w:rPr>
          <w:id w:val="743756963"/>
          <w:citation/>
        </w:sdtPr>
        <w:sdtEndPr/>
        <w:sdtContent>
          <w:r w:rsidR="004F6A65" w:rsidRPr="00D37E08">
            <w:rPr>
              <w:rFonts w:ascii="Times New Roman" w:hAnsi="Times New Roman" w:cs="Times New Roman"/>
            </w:rPr>
            <w:fldChar w:fldCharType="begin"/>
          </w:r>
          <w:r w:rsidR="00342575" w:rsidRPr="00D37E08">
            <w:rPr>
              <w:rFonts w:ascii="Times New Roman" w:hAnsi="Times New Roman" w:cs="Times New Roman"/>
            </w:rPr>
            <w:instrText xml:space="preserve"> CITATION Den08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(85)</w:t>
          </w:r>
          <w:r w:rsidR="004F6A65" w:rsidRPr="00D37E08">
            <w:rPr>
              <w:rFonts w:ascii="Times New Roman" w:hAnsi="Times New Roman" w:cs="Times New Roman"/>
            </w:rPr>
            <w:fldChar w:fldCharType="end"/>
          </w:r>
        </w:sdtContent>
      </w:sdt>
      <w:r w:rsidRPr="00D37E08">
        <w:rPr>
          <w:rFonts w:ascii="Times New Roman" w:hAnsi="Times New Roman" w:cs="Times New Roman"/>
        </w:rPr>
        <w:t>.  The simulated numerical models considered specific aspects requirements related to case of study that can classified as: geometry, source, and detection.</w:t>
      </w:r>
    </w:p>
    <w:p w:rsidR="00AE3A86" w:rsidRPr="00D37E08" w:rsidRDefault="00AE3A86" w:rsidP="00AE3A86">
      <w:pPr>
        <w:pStyle w:val="Heading3"/>
        <w:ind w:firstLine="720"/>
        <w:rPr>
          <w:rFonts w:ascii="Times New Roman" w:hAnsi="Times New Roman" w:cs="Times New Roman"/>
          <w:b w:val="0"/>
          <w:iCs/>
          <w:color w:val="auto"/>
        </w:rPr>
      </w:pPr>
      <w:bookmarkStart w:id="231" w:name="_Toc361725403"/>
      <w:r w:rsidRPr="00D37E08">
        <w:rPr>
          <w:rFonts w:ascii="Times New Roman" w:hAnsi="Times New Roman" w:cs="Times New Roman"/>
          <w:b w:val="0"/>
          <w:iCs/>
          <w:color w:val="auto"/>
        </w:rPr>
        <w:t>8.3.1 Geometry</w:t>
      </w:r>
      <w:bookmarkEnd w:id="231"/>
    </w:p>
    <w:p w:rsidR="00AE3A86" w:rsidRPr="00D37E08" w:rsidRDefault="00AE3A86" w:rsidP="00AE3A86">
      <w:pPr>
        <w:spacing w:line="480" w:lineRule="auto"/>
        <w:jc w:val="both"/>
        <w:rPr>
          <w:rFonts w:ascii="Times New Roman" w:hAnsi="Times New Roman" w:cs="Times New Roman"/>
        </w:rPr>
      </w:pPr>
      <w:r w:rsidRPr="00D37E08">
        <w:rPr>
          <w:rFonts w:ascii="Times New Roman" w:hAnsi="Times New Roman" w:cs="Times New Roman"/>
        </w:rPr>
        <w:t xml:space="preserve">The modeled geometry is a numerical rat phantom voxelized with 0.5 mm resolution and 75 differentiated tissues/organs and generated by the </w:t>
      </w:r>
      <w:r w:rsidR="00F53956" w:rsidRPr="00D37E08">
        <w:rPr>
          <w:rFonts w:ascii="Times New Roman" w:hAnsi="Times New Roman" w:cs="Times New Roman"/>
        </w:rPr>
        <w:t xml:space="preserve">ROBY (kindly provided by Michael G. Stabin, </w:t>
      </w:r>
      <w:sdt>
        <w:sdtPr>
          <w:rPr>
            <w:rFonts w:ascii="Times New Roman" w:hAnsi="Times New Roman" w:cs="Times New Roman"/>
          </w:rPr>
          <w:id w:val="1360314584"/>
          <w:citation/>
        </w:sdtPr>
        <w:sdtEndPr/>
        <w:sdtContent>
          <w:r w:rsidR="004F6A65" w:rsidRPr="00D37E08">
            <w:rPr>
              <w:rFonts w:ascii="Times New Roman" w:hAnsi="Times New Roman" w:cs="Times New Roman"/>
            </w:rPr>
            <w:fldChar w:fldCharType="begin"/>
          </w:r>
          <w:r w:rsidR="00F53956" w:rsidRPr="00D37E08">
            <w:rPr>
              <w:rFonts w:ascii="Times New Roman" w:hAnsi="Times New Roman" w:cs="Times New Roman"/>
            </w:rPr>
            <w:instrText xml:space="preserve"> CITATION Mic05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(86)</w:t>
          </w:r>
          <w:r w:rsidR="004F6A65" w:rsidRPr="00D37E08">
            <w:rPr>
              <w:rFonts w:ascii="Times New Roman" w:hAnsi="Times New Roman" w:cs="Times New Roman"/>
            </w:rPr>
            <w:fldChar w:fldCharType="end"/>
          </w:r>
        </w:sdtContent>
      </w:sdt>
      <w:r w:rsidR="00F53956" w:rsidRPr="00D37E08">
        <w:rPr>
          <w:rFonts w:ascii="Times New Roman" w:hAnsi="Times New Roman" w:cs="Times New Roman"/>
        </w:rPr>
        <w:t>) phantom</w:t>
      </w:r>
      <w:r w:rsidRPr="00D37E08">
        <w:rPr>
          <w:rFonts w:ascii="Times New Roman" w:hAnsi="Times New Roman" w:cs="Times New Roman"/>
        </w:rPr>
        <w:t xml:space="preserve"> (the main parameters used for building the phantom are showed in the </w:t>
      </w:r>
      <w:r w:rsidR="0010741C" w:rsidRPr="00D37E08">
        <w:rPr>
          <w:rFonts w:ascii="Times New Roman" w:hAnsi="Times New Roman" w:cs="Times New Roman"/>
        </w:rPr>
        <w:t>ANNEX 1</w:t>
      </w:r>
      <w:r w:rsidRPr="00D37E08">
        <w:rPr>
          <w:rFonts w:ascii="Times New Roman" w:hAnsi="Times New Roman" w:cs="Times New Roman"/>
        </w:rPr>
        <w:t xml:space="preserve">. </w:t>
      </w:r>
      <w:r w:rsidR="00086671" w:rsidRPr="00D37E08">
        <w:fldChar w:fldCharType="begin"/>
      </w:r>
      <w:r w:rsidR="00086671" w:rsidRPr="00D37E08">
        <w:instrText xml:space="preserve"> REF _Ref354480737 \h  \* MERGEFORMAT </w:instrText>
      </w:r>
      <w:r w:rsidR="00086671" w:rsidRPr="00D37E08">
        <w:fldChar w:fldCharType="separate"/>
      </w:r>
      <w:r w:rsidR="000C3C70" w:rsidRPr="00D37E08">
        <w:rPr>
          <w:rFonts w:ascii="Times New Roman" w:hAnsi="Times New Roman" w:cs="Times New Roman"/>
          <w:bCs/>
        </w:rPr>
        <w:t xml:space="preserve">Fig </w:t>
      </w:r>
      <w:r w:rsidR="000C3C70" w:rsidRPr="00D37E08">
        <w:rPr>
          <w:rFonts w:ascii="Times New Roman" w:hAnsi="Times New Roman" w:cs="Times New Roman"/>
          <w:bCs/>
          <w:noProof/>
        </w:rPr>
        <w:t>68</w:t>
      </w:r>
      <w:r w:rsidR="00086671" w:rsidRPr="00D37E08">
        <w:fldChar w:fldCharType="end"/>
      </w:r>
      <w:r w:rsidRPr="00D37E08">
        <w:rPr>
          <w:rFonts w:ascii="Times New Roman" w:hAnsi="Times New Roman" w:cs="Times New Roman"/>
        </w:rPr>
        <w:t xml:space="preserve"> and </w:t>
      </w:r>
      <w:r w:rsidR="00086671" w:rsidRPr="00D37E08">
        <w:fldChar w:fldCharType="begin"/>
      </w:r>
      <w:r w:rsidR="00086671" w:rsidRPr="00D37E08">
        <w:instrText xml:space="preserve"> REF _Ref354480745 \h  \* MERGEFORMAT </w:instrText>
      </w:r>
      <w:r w:rsidR="00086671" w:rsidRPr="00D37E08">
        <w:fldChar w:fldCharType="separate"/>
      </w:r>
      <w:r w:rsidR="000C3C70" w:rsidRPr="00D37E08">
        <w:rPr>
          <w:rFonts w:ascii="Times New Roman" w:hAnsi="Times New Roman" w:cs="Times New Roman"/>
          <w:bCs/>
        </w:rPr>
        <w:t>Fig 69</w:t>
      </w:r>
      <w:r w:rsidR="00086671" w:rsidRPr="00D37E08">
        <w:fldChar w:fldCharType="end"/>
      </w:r>
      <w:r w:rsidRPr="00D37E08">
        <w:rPr>
          <w:rFonts w:ascii="Times New Roman" w:hAnsi="Times New Roman" w:cs="Times New Roman"/>
        </w:rPr>
        <w:t xml:space="preserve"> show 2D and 3D views respectively, of the visualization of the MCNPX ROBY model (visualization of the input).</w:t>
      </w:r>
    </w:p>
    <w:p w:rsidR="0010741C" w:rsidRPr="00D37E08" w:rsidRDefault="0010741C" w:rsidP="00BC24D0">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544092C6" wp14:editId="4C4B9ED4">
            <wp:extent cx="4716379" cy="2119347"/>
            <wp:effectExtent l="0" t="0" r="825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y.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727775" cy="2124468"/>
                    </a:xfrm>
                    <a:prstGeom prst="rect">
                      <a:avLst/>
                    </a:prstGeom>
                  </pic:spPr>
                </pic:pic>
              </a:graphicData>
            </a:graphic>
          </wp:inline>
        </w:drawing>
      </w:r>
    </w:p>
    <w:p w:rsidR="0010741C" w:rsidRPr="00D37E08" w:rsidRDefault="0010741C" w:rsidP="0010741C">
      <w:pPr>
        <w:jc w:val="center"/>
        <w:rPr>
          <w:rFonts w:ascii="Times New Roman" w:hAnsi="Times New Roman" w:cs="Times New Roman"/>
          <w:bCs/>
        </w:rPr>
      </w:pPr>
      <w:bookmarkStart w:id="232" w:name="_Ref354480737"/>
      <w:bookmarkStart w:id="233" w:name="_Toc361725493"/>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68</w:t>
      </w:r>
      <w:r w:rsidR="004F6A65" w:rsidRPr="00D37E08">
        <w:rPr>
          <w:rFonts w:ascii="Times New Roman" w:hAnsi="Times New Roman" w:cs="Times New Roman"/>
          <w:bCs/>
        </w:rPr>
        <w:fldChar w:fldCharType="end"/>
      </w:r>
      <w:bookmarkEnd w:id="232"/>
      <w:r w:rsidRPr="00D37E08">
        <w:rPr>
          <w:rFonts w:ascii="Times New Roman" w:hAnsi="Times New Roman" w:cs="Times New Roman"/>
          <w:bCs/>
        </w:rPr>
        <w:t xml:space="preserve"> 2D representations of the MCNPX ROBY model.  The different views represent the following</w:t>
      </w:r>
      <w:r w:rsidRPr="00D37E08">
        <w:rPr>
          <w:rFonts w:ascii="Times New Roman" w:hAnsi="Times New Roman" w:cs="Times New Roman"/>
        </w:rPr>
        <w:t xml:space="preserve"> </w:t>
      </w:r>
      <w:r w:rsidRPr="00D37E08">
        <w:rPr>
          <w:rFonts w:ascii="Times New Roman" w:hAnsi="Times New Roman" w:cs="Times New Roman"/>
          <w:bCs/>
        </w:rPr>
        <w:t>planes: A: Coronal; C: Sagittal; and B: Transverse.</w:t>
      </w:r>
      <w:bookmarkEnd w:id="233"/>
    </w:p>
    <w:p w:rsidR="00E06A97" w:rsidRPr="00D37E08" w:rsidRDefault="00E06A97" w:rsidP="00BC24D0">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0C191BB6" wp14:editId="3A48CFC9">
            <wp:extent cx="3793105" cy="4030579"/>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y 3D.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795023" cy="4032617"/>
                    </a:xfrm>
                    <a:prstGeom prst="rect">
                      <a:avLst/>
                    </a:prstGeom>
                  </pic:spPr>
                </pic:pic>
              </a:graphicData>
            </a:graphic>
          </wp:inline>
        </w:drawing>
      </w:r>
    </w:p>
    <w:p w:rsidR="0010741C" w:rsidRPr="00D37E08" w:rsidRDefault="00E06A97" w:rsidP="00E06A97">
      <w:pPr>
        <w:jc w:val="center"/>
        <w:rPr>
          <w:rFonts w:ascii="Times New Roman" w:hAnsi="Times New Roman" w:cs="Times New Roman"/>
          <w:bCs/>
        </w:rPr>
      </w:pPr>
      <w:bookmarkStart w:id="234" w:name="_Ref354480745"/>
      <w:bookmarkStart w:id="235" w:name="_Toc361725494"/>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69</w:t>
      </w:r>
      <w:r w:rsidR="004F6A65" w:rsidRPr="00D37E08">
        <w:rPr>
          <w:rFonts w:ascii="Times New Roman" w:hAnsi="Times New Roman" w:cs="Times New Roman"/>
          <w:bCs/>
        </w:rPr>
        <w:fldChar w:fldCharType="end"/>
      </w:r>
      <w:bookmarkEnd w:id="234"/>
      <w:r w:rsidR="00D520D1" w:rsidRPr="00D37E08">
        <w:rPr>
          <w:rFonts w:ascii="Times New Roman" w:hAnsi="Times New Roman" w:cs="Times New Roman"/>
          <w:bCs/>
        </w:rPr>
        <w:t xml:space="preserve"> 3D representations of the MCNPX ROBY model (visualization: MORITZ), back (above) and front (bottom) views.  (Skin and muscles are removed from the image.)</w:t>
      </w:r>
      <w:bookmarkEnd w:id="235"/>
    </w:p>
    <w:p w:rsidR="00AE3A86" w:rsidRPr="00D37E08" w:rsidRDefault="00AE3A86" w:rsidP="00AE3A86">
      <w:pPr>
        <w:spacing w:line="480" w:lineRule="auto"/>
        <w:jc w:val="both"/>
        <w:rPr>
          <w:rFonts w:ascii="Times New Roman" w:hAnsi="Times New Roman" w:cs="Times New Roman"/>
        </w:rPr>
      </w:pPr>
      <w:r w:rsidRPr="00D37E08">
        <w:rPr>
          <w:rFonts w:ascii="Times New Roman" w:hAnsi="Times New Roman" w:cs="Times New Roman"/>
        </w:rPr>
        <w:t>In addition to the rat phantom, six 1 cm long</w:t>
      </w:r>
      <w:r w:rsidRPr="00D37E08">
        <w:rPr>
          <w:rFonts w:ascii="Times New Roman" w:hAnsi="Times New Roman" w:cs="Times New Roman"/>
          <w:color w:val="FF0000"/>
        </w:rPr>
        <w:t xml:space="preserve"> </w:t>
      </w:r>
      <w:r w:rsidR="00F53956" w:rsidRPr="00D37E08">
        <w:rPr>
          <w:rFonts w:ascii="Times New Roman" w:hAnsi="Times New Roman" w:cs="Times New Roman"/>
        </w:rPr>
        <w:t xml:space="preserve">water </w:t>
      </w:r>
      <w:r w:rsidRPr="00D37E08">
        <w:rPr>
          <w:rFonts w:ascii="Times New Roman" w:hAnsi="Times New Roman" w:cs="Times New Roman"/>
        </w:rPr>
        <w:t xml:space="preserve">cylinders were located 1 cm away from the rat skin: around a middle-body transversal plane in the back, front, left, and right (1 cm diameter); and axially above the head and between the legs (0.5 cm diameter).  Each detector has three detection regions along the axis of the cylinders with 1 </w:t>
      </w:r>
      <w:r w:rsidR="00507EAF" w:rsidRPr="00D37E08">
        <w:rPr>
          <w:rFonts w:ascii="Times New Roman" w:hAnsi="Times New Roman" w:cs="Times New Roman"/>
        </w:rPr>
        <w:t xml:space="preserve">mm </w:t>
      </w:r>
      <w:r w:rsidRPr="00D37E08">
        <w:rPr>
          <w:rFonts w:ascii="Times New Roman" w:hAnsi="Times New Roman" w:cs="Times New Roman"/>
        </w:rPr>
        <w:t>(closest to the phantom)</w:t>
      </w:r>
      <w:r w:rsidR="00E06A97" w:rsidRPr="00D37E08">
        <w:rPr>
          <w:rFonts w:ascii="Times New Roman" w:hAnsi="Times New Roman" w:cs="Times New Roman"/>
        </w:rPr>
        <w:t xml:space="preserve"> </w:t>
      </w:r>
      <w:r w:rsidRPr="00D37E08">
        <w:rPr>
          <w:rFonts w:ascii="Times New Roman" w:hAnsi="Times New Roman" w:cs="Times New Roman"/>
        </w:rPr>
        <w:t xml:space="preserve">and 8 </w:t>
      </w:r>
      <w:r w:rsidR="00E06A97" w:rsidRPr="00D37E08">
        <w:rPr>
          <w:rFonts w:ascii="Times New Roman" w:hAnsi="Times New Roman" w:cs="Times New Roman"/>
        </w:rPr>
        <w:t xml:space="preserve">mm thicknesses </w:t>
      </w:r>
      <w:r w:rsidRPr="00D37E08">
        <w:rPr>
          <w:rFonts w:ascii="Times New Roman" w:hAnsi="Times New Roman" w:cs="Times New Roman"/>
        </w:rPr>
        <w:t xml:space="preserve">(furthest away from the phantom). </w:t>
      </w:r>
      <w:r w:rsidR="00086671" w:rsidRPr="00D37E08">
        <w:fldChar w:fldCharType="begin"/>
      </w:r>
      <w:r w:rsidR="00086671" w:rsidRPr="00D37E08">
        <w:instrText xml:space="preserve"> REF _Ref354481391 \h  \* MERGEFORMAT </w:instrText>
      </w:r>
      <w:r w:rsidR="00086671" w:rsidRPr="00D37E08">
        <w:fldChar w:fldCharType="separate"/>
      </w:r>
      <w:r w:rsidR="000C3C70" w:rsidRPr="00D37E08">
        <w:rPr>
          <w:rFonts w:ascii="Times New Roman" w:hAnsi="Times New Roman" w:cs="Times New Roman"/>
          <w:bCs/>
        </w:rPr>
        <w:t>Fig 70</w:t>
      </w:r>
      <w:r w:rsidR="00086671" w:rsidRPr="00D37E08">
        <w:fldChar w:fldCharType="end"/>
      </w:r>
      <w:r w:rsidRPr="00D37E08">
        <w:rPr>
          <w:rFonts w:ascii="Times New Roman" w:hAnsi="Times New Roman" w:cs="Times New Roman"/>
        </w:rPr>
        <w:t xml:space="preserve"> shows a 3D view of all the detectors surrounding the phantom and a 2D longitudinal view of one of the detectors near the phantom.</w:t>
      </w:r>
    </w:p>
    <w:p w:rsidR="00E06A97" w:rsidRPr="00D37E08" w:rsidRDefault="002B77A5" w:rsidP="00BC24D0">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1658347A" wp14:editId="50E1F9B8">
            <wp:extent cx="5053263" cy="2698655"/>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68956" cy="2707036"/>
                    </a:xfrm>
                    <a:prstGeom prst="rect">
                      <a:avLst/>
                    </a:prstGeom>
                    <a:solidFill>
                      <a:srgbClr val="FFFFFF"/>
                    </a:solidFill>
                    <a:ln>
                      <a:noFill/>
                    </a:ln>
                  </pic:spPr>
                </pic:pic>
              </a:graphicData>
            </a:graphic>
          </wp:inline>
        </w:drawing>
      </w:r>
    </w:p>
    <w:p w:rsidR="002B77A5" w:rsidRPr="00D37E08" w:rsidRDefault="00B37A77" w:rsidP="00B37A77">
      <w:pPr>
        <w:jc w:val="center"/>
        <w:rPr>
          <w:rFonts w:ascii="Times New Roman" w:hAnsi="Times New Roman" w:cs="Times New Roman"/>
          <w:bCs/>
        </w:rPr>
      </w:pPr>
      <w:bookmarkStart w:id="236" w:name="_Ref354481391"/>
      <w:bookmarkStart w:id="237" w:name="_Toc361725495"/>
      <w:r w:rsidRPr="00D37E08">
        <w:rPr>
          <w:rFonts w:ascii="Times New Roman" w:hAnsi="Times New Roman" w:cs="Times New Roman"/>
          <w:bCs/>
        </w:rPr>
        <w:t xml:space="preserve">Fig </w:t>
      </w:r>
      <w:r w:rsidR="004F6A65" w:rsidRPr="00D37E08">
        <w:rPr>
          <w:rFonts w:ascii="Times New Roman" w:hAnsi="Times New Roman" w:cs="Times New Roman"/>
          <w:bCs/>
        </w:rPr>
        <w:fldChar w:fldCharType="begin"/>
      </w:r>
      <w:r w:rsidRPr="00D37E08">
        <w:rPr>
          <w:rFonts w:ascii="Times New Roman" w:hAnsi="Times New Roman" w:cs="Times New Roman"/>
          <w:bCs/>
        </w:rPr>
        <w:instrText xml:space="preserve"> SEQ Fig \* ARABIC </w:instrText>
      </w:r>
      <w:r w:rsidR="004F6A65" w:rsidRPr="00D37E08">
        <w:rPr>
          <w:rFonts w:ascii="Times New Roman" w:hAnsi="Times New Roman" w:cs="Times New Roman"/>
          <w:bCs/>
        </w:rPr>
        <w:fldChar w:fldCharType="separate"/>
      </w:r>
      <w:r w:rsidR="000C3C70" w:rsidRPr="00D37E08">
        <w:rPr>
          <w:rFonts w:ascii="Times New Roman" w:hAnsi="Times New Roman" w:cs="Times New Roman"/>
          <w:bCs/>
          <w:noProof/>
        </w:rPr>
        <w:t>70</w:t>
      </w:r>
      <w:r w:rsidR="004F6A65" w:rsidRPr="00D37E08">
        <w:rPr>
          <w:rFonts w:ascii="Times New Roman" w:hAnsi="Times New Roman" w:cs="Times New Roman"/>
          <w:bCs/>
        </w:rPr>
        <w:fldChar w:fldCharType="end"/>
      </w:r>
      <w:bookmarkEnd w:id="236"/>
      <w:r w:rsidRPr="00D37E08">
        <w:rPr>
          <w:rFonts w:ascii="Times New Roman" w:hAnsi="Times New Roman" w:cs="Times New Roman"/>
          <w:bCs/>
        </w:rPr>
        <w:t xml:space="preserve"> Visualizations of the water detectors for measuring doses in the surroundings of the rat phantom (visualization: MORITZ).  3D view (above): the detectors can be seen around the animal body</w:t>
      </w:r>
      <w:bookmarkEnd w:id="237"/>
    </w:p>
    <w:p w:rsidR="00AE3A86" w:rsidRPr="00D37E08" w:rsidRDefault="00AE3A86" w:rsidP="00AE3A86">
      <w:pPr>
        <w:pStyle w:val="Heading3"/>
        <w:ind w:firstLine="720"/>
        <w:rPr>
          <w:rFonts w:ascii="Times New Roman" w:hAnsi="Times New Roman" w:cs="Times New Roman"/>
          <w:b w:val="0"/>
          <w:iCs/>
          <w:color w:val="auto"/>
        </w:rPr>
      </w:pPr>
      <w:bookmarkStart w:id="238" w:name="_Toc361725404"/>
      <w:r w:rsidRPr="00D37E08">
        <w:rPr>
          <w:rFonts w:ascii="Times New Roman" w:hAnsi="Times New Roman" w:cs="Times New Roman"/>
          <w:b w:val="0"/>
          <w:iCs/>
          <w:color w:val="auto"/>
        </w:rPr>
        <w:t>8.3.2 Source</w:t>
      </w:r>
      <w:bookmarkEnd w:id="238"/>
    </w:p>
    <w:p w:rsidR="000E5224" w:rsidRPr="00D37E08" w:rsidRDefault="00AE3A86" w:rsidP="00AE3A86">
      <w:pPr>
        <w:spacing w:line="480" w:lineRule="auto"/>
        <w:jc w:val="both"/>
        <w:rPr>
          <w:rFonts w:ascii="Times New Roman" w:hAnsi="Times New Roman" w:cs="Times New Roman"/>
        </w:rPr>
      </w:pPr>
      <w:r w:rsidRPr="00D37E08">
        <w:rPr>
          <w:rFonts w:ascii="Times New Roman" w:hAnsi="Times New Roman" w:cs="Times New Roman"/>
        </w:rPr>
        <w:t xml:space="preserve">The case of study considered three radioisotopes, </w:t>
      </w:r>
      <w:r w:rsidR="002C3491" w:rsidRPr="00D37E08">
        <w:rPr>
          <w:rFonts w:ascii="Times New Roman" w:hAnsi="Times New Roman" w:cs="Times New Roman"/>
          <w:vertAlign w:val="superscript"/>
        </w:rPr>
        <w:t>99m</w:t>
      </w:r>
      <w:r w:rsidRPr="00D37E08">
        <w:rPr>
          <w:rFonts w:ascii="Times New Roman" w:hAnsi="Times New Roman" w:cs="Times New Roman"/>
        </w:rPr>
        <w:t xml:space="preserve">Tc, </w:t>
      </w:r>
      <w:r w:rsidR="002C3491" w:rsidRPr="00D37E08">
        <w:rPr>
          <w:rFonts w:ascii="Times New Roman" w:hAnsi="Times New Roman" w:cs="Times New Roman"/>
          <w:vertAlign w:val="superscript"/>
        </w:rPr>
        <w:t>68</w:t>
      </w:r>
      <w:r w:rsidRPr="00D37E08">
        <w:rPr>
          <w:rFonts w:ascii="Times New Roman" w:hAnsi="Times New Roman" w:cs="Times New Roman"/>
        </w:rPr>
        <w:t xml:space="preserve">Ga, and </w:t>
      </w:r>
      <w:r w:rsidR="002C3491" w:rsidRPr="00D37E08">
        <w:rPr>
          <w:rFonts w:ascii="Times New Roman" w:hAnsi="Times New Roman" w:cs="Times New Roman"/>
          <w:vertAlign w:val="superscript"/>
        </w:rPr>
        <w:t>90</w:t>
      </w:r>
      <w:r w:rsidRPr="00D37E08">
        <w:rPr>
          <w:rFonts w:ascii="Times New Roman" w:hAnsi="Times New Roman" w:cs="Times New Roman"/>
        </w:rPr>
        <w:t>Y, with different biodistributions</w:t>
      </w:r>
      <w:r w:rsidR="002C3491" w:rsidRPr="00D37E08">
        <w:rPr>
          <w:rFonts w:ascii="Times New Roman" w:hAnsi="Times New Roman" w:cs="Times New Roman"/>
        </w:rPr>
        <w:t xml:space="preserve"> obtained from the afore described animal experiments (Chapters 4, 5, 6 and 7)</w:t>
      </w:r>
      <w:r w:rsidRPr="00D37E08">
        <w:rPr>
          <w:rFonts w:ascii="Times New Roman" w:hAnsi="Times New Roman" w:cs="Times New Roman"/>
        </w:rPr>
        <w:t xml:space="preserve">.  Consequently, the simulations were </w:t>
      </w:r>
      <w:r w:rsidR="002C3491" w:rsidRPr="00D37E08">
        <w:rPr>
          <w:rFonts w:ascii="Times New Roman" w:hAnsi="Times New Roman" w:cs="Times New Roman"/>
        </w:rPr>
        <w:t>performed using as</w:t>
      </w:r>
      <w:r w:rsidRPr="00D37E08">
        <w:rPr>
          <w:rFonts w:ascii="Times New Roman" w:hAnsi="Times New Roman" w:cs="Times New Roman"/>
        </w:rPr>
        <w:t xml:space="preserve"> sources each </w:t>
      </w:r>
      <w:r w:rsidR="002C3491" w:rsidRPr="00D37E08">
        <w:rPr>
          <w:rFonts w:ascii="Times New Roman" w:hAnsi="Times New Roman" w:cs="Times New Roman"/>
        </w:rPr>
        <w:t xml:space="preserve">radioisotope </w:t>
      </w:r>
      <w:r w:rsidRPr="00D37E08">
        <w:rPr>
          <w:rFonts w:ascii="Times New Roman" w:hAnsi="Times New Roman" w:cs="Times New Roman"/>
        </w:rPr>
        <w:t>biodistribution</w:t>
      </w:r>
      <w:r w:rsidR="002C3491" w:rsidRPr="00D37E08">
        <w:rPr>
          <w:rFonts w:ascii="Times New Roman" w:hAnsi="Times New Roman" w:cs="Times New Roman"/>
        </w:rPr>
        <w:t xml:space="preserve"> </w:t>
      </w:r>
      <w:r w:rsidRPr="00D37E08">
        <w:rPr>
          <w:rFonts w:ascii="Times New Roman" w:hAnsi="Times New Roman" w:cs="Times New Roman"/>
        </w:rPr>
        <w:t xml:space="preserve">given by the experimental results.  Every radioisotope emission was simulated according to evaluated nuclear data and the emissions were distributed uniformly within each organ with the intensity derived from the experiments.  </w:t>
      </w:r>
      <w:r w:rsidR="002C3491" w:rsidRPr="00D37E08">
        <w:rPr>
          <w:rFonts w:ascii="Times New Roman" w:hAnsi="Times New Roman" w:cs="Times New Roman"/>
        </w:rPr>
        <w:t>ANNEX 2</w:t>
      </w:r>
      <w:r w:rsidR="000E5224" w:rsidRPr="00D37E08">
        <w:rPr>
          <w:rFonts w:ascii="Times New Roman" w:hAnsi="Times New Roman" w:cs="Times New Roman"/>
        </w:rPr>
        <w:t xml:space="preserve"> A</w:t>
      </w:r>
      <w:r w:rsidRPr="00D37E08">
        <w:rPr>
          <w:rFonts w:ascii="Times New Roman" w:hAnsi="Times New Roman" w:cs="Times New Roman"/>
        </w:rPr>
        <w:t xml:space="preserve"> show</w:t>
      </w:r>
      <w:r w:rsidR="002C3491" w:rsidRPr="00D37E08">
        <w:rPr>
          <w:rFonts w:ascii="Times New Roman" w:hAnsi="Times New Roman" w:cs="Times New Roman"/>
        </w:rPr>
        <w:t>s</w:t>
      </w:r>
      <w:r w:rsidRPr="00D37E08">
        <w:rPr>
          <w:rFonts w:ascii="Times New Roman" w:hAnsi="Times New Roman" w:cs="Times New Roman"/>
        </w:rPr>
        <w:t xml:space="preserve"> the organ-by-organ emission distributions obtained from the experiments</w:t>
      </w:r>
      <w:r w:rsidR="002C3491" w:rsidRPr="00D37E08">
        <w:rPr>
          <w:rFonts w:ascii="Times New Roman" w:hAnsi="Times New Roman" w:cs="Times New Roman"/>
        </w:rPr>
        <w:t>.</w:t>
      </w:r>
      <w:r w:rsidRPr="00D37E08">
        <w:rPr>
          <w:rFonts w:ascii="Times New Roman" w:hAnsi="Times New Roman" w:cs="Times New Roman"/>
        </w:rPr>
        <w:t xml:space="preserve"> </w:t>
      </w:r>
      <w:r w:rsidR="000E5224" w:rsidRPr="00D37E08">
        <w:rPr>
          <w:rFonts w:ascii="Times New Roman" w:hAnsi="Times New Roman" w:cs="Times New Roman"/>
        </w:rPr>
        <w:t xml:space="preserve">ANNEX 2 B shows </w:t>
      </w:r>
      <w:r w:rsidRPr="00D37E08">
        <w:rPr>
          <w:rFonts w:ascii="Times New Roman" w:hAnsi="Times New Roman" w:cs="Times New Roman"/>
        </w:rPr>
        <w:t>re-casted</w:t>
      </w:r>
      <w:r w:rsidR="000E5224" w:rsidRPr="00D37E08">
        <w:rPr>
          <w:rFonts w:ascii="Times New Roman" w:hAnsi="Times New Roman" w:cs="Times New Roman"/>
        </w:rPr>
        <w:t xml:space="preserve"> distributions</w:t>
      </w:r>
      <w:r w:rsidRPr="00D37E08">
        <w:rPr>
          <w:rFonts w:ascii="Times New Roman" w:hAnsi="Times New Roman" w:cs="Times New Roman"/>
        </w:rPr>
        <w:t xml:space="preserve"> for the MCNPX ROBY model.  This re-casting consists of obtaining the emission probability for each organ considering the whole body has emission probability equal to one and the compartmentalization of some organs/tissues.  Scripts of three of the source files used for the simulations are shown in the A</w:t>
      </w:r>
      <w:r w:rsidR="002C3491" w:rsidRPr="00D37E08">
        <w:rPr>
          <w:rFonts w:ascii="Times New Roman" w:hAnsi="Times New Roman" w:cs="Times New Roman"/>
        </w:rPr>
        <w:t>NNEX 1</w:t>
      </w:r>
      <w:r w:rsidRPr="00D37E08">
        <w:rPr>
          <w:rFonts w:ascii="Times New Roman" w:hAnsi="Times New Roman" w:cs="Times New Roman"/>
        </w:rPr>
        <w:t>.</w:t>
      </w:r>
    </w:p>
    <w:p w:rsidR="00AE3A86" w:rsidRPr="00D37E08" w:rsidRDefault="00AE3A86" w:rsidP="00AE3A86">
      <w:pPr>
        <w:spacing w:line="480" w:lineRule="auto"/>
        <w:jc w:val="both"/>
        <w:rPr>
          <w:rFonts w:ascii="Times New Roman" w:hAnsi="Times New Roman" w:cs="Times New Roman"/>
        </w:rPr>
      </w:pPr>
      <w:r w:rsidRPr="00D37E08">
        <w:rPr>
          <w:rFonts w:ascii="Times New Roman" w:hAnsi="Times New Roman" w:cs="Times New Roman"/>
        </w:rPr>
        <w:t xml:space="preserve">The experimental data </w:t>
      </w:r>
      <w:r w:rsidR="000E5224" w:rsidRPr="00D37E08">
        <w:rPr>
          <w:rFonts w:ascii="Times New Roman" w:hAnsi="Times New Roman" w:cs="Times New Roman"/>
        </w:rPr>
        <w:t>was</w:t>
      </w:r>
      <w:r w:rsidRPr="00D37E08">
        <w:rPr>
          <w:rFonts w:ascii="Times New Roman" w:hAnsi="Times New Roman" w:cs="Times New Roman"/>
        </w:rPr>
        <w:t xml:space="preserve"> directly associated to </w:t>
      </w:r>
      <w:r w:rsidR="000E5224" w:rsidRPr="00D37E08">
        <w:rPr>
          <w:rFonts w:ascii="Times New Roman" w:hAnsi="Times New Roman" w:cs="Times New Roman"/>
        </w:rPr>
        <w:t xml:space="preserve">the ROBY model in </w:t>
      </w:r>
      <w:r w:rsidRPr="00D37E08">
        <w:rPr>
          <w:rFonts w:ascii="Times New Roman" w:hAnsi="Times New Roman" w:cs="Times New Roman"/>
        </w:rPr>
        <w:t xml:space="preserve">each of </w:t>
      </w:r>
      <w:r w:rsidR="000E5224" w:rsidRPr="00D37E08">
        <w:rPr>
          <w:rFonts w:ascii="Times New Roman" w:hAnsi="Times New Roman" w:cs="Times New Roman"/>
        </w:rPr>
        <w:t>the measured organs</w:t>
      </w:r>
      <w:r w:rsidRPr="00D37E08">
        <w:rPr>
          <w:rFonts w:ascii="Times New Roman" w:hAnsi="Times New Roman" w:cs="Times New Roman"/>
        </w:rPr>
        <w:t>.  However, for other organs, ROBY has a multi-region definition and some assumptions were made to generate the simulation sources.</w:t>
      </w:r>
    </w:p>
    <w:p w:rsidR="00AE3A86" w:rsidRPr="00D37E08" w:rsidRDefault="00507EAF" w:rsidP="00AE3A86">
      <w:pPr>
        <w:spacing w:line="480" w:lineRule="auto"/>
        <w:jc w:val="both"/>
        <w:rPr>
          <w:rFonts w:ascii="Times New Roman" w:hAnsi="Times New Roman" w:cs="Times New Roman"/>
        </w:rPr>
      </w:pPr>
      <w:r w:rsidRPr="00D37E08">
        <w:rPr>
          <w:rFonts w:ascii="Times New Roman" w:hAnsi="Times New Roman" w:cs="Times New Roman"/>
          <w:bCs/>
          <w:iCs/>
        </w:rPr>
        <w:t>For calculations purposes</w:t>
      </w:r>
      <w:r w:rsidRPr="00D37E08">
        <w:rPr>
          <w:rFonts w:ascii="Times New Roman" w:hAnsi="Times New Roman" w:cs="Times New Roman"/>
          <w:bCs/>
          <w:i/>
          <w:iCs/>
        </w:rPr>
        <w:t xml:space="preserve"> </w:t>
      </w:r>
      <w:bookmarkStart w:id="239" w:name="__DdeLink__9_653797563"/>
      <w:r w:rsidR="00312FF4" w:rsidRPr="00D37E08">
        <w:rPr>
          <w:rFonts w:ascii="Times New Roman" w:hAnsi="Times New Roman" w:cs="Times New Roman"/>
        </w:rPr>
        <w:t>in the geometric definition by ROBY software</w:t>
      </w:r>
      <w:bookmarkEnd w:id="239"/>
      <w:r w:rsidR="00312FF4" w:rsidRPr="00D37E08">
        <w:rPr>
          <w:rFonts w:ascii="Times New Roman" w:hAnsi="Times New Roman" w:cs="Times New Roman"/>
          <w:bCs/>
          <w:iCs/>
        </w:rPr>
        <w:t xml:space="preserve"> </w:t>
      </w:r>
      <w:r w:rsidRPr="00D37E08">
        <w:rPr>
          <w:rFonts w:ascii="Times New Roman" w:hAnsi="Times New Roman" w:cs="Times New Roman"/>
          <w:bCs/>
          <w:iCs/>
        </w:rPr>
        <w:t>h</w:t>
      </w:r>
      <w:r w:rsidR="00AE3A86" w:rsidRPr="00D37E08">
        <w:rPr>
          <w:rFonts w:ascii="Times New Roman" w:hAnsi="Times New Roman" w:cs="Times New Roman"/>
          <w:bCs/>
          <w:iCs/>
        </w:rPr>
        <w:t>eart</w:t>
      </w:r>
      <w:r w:rsidR="00AE3A86" w:rsidRPr="00D37E08">
        <w:rPr>
          <w:rFonts w:ascii="Times New Roman" w:hAnsi="Times New Roman" w:cs="Times New Roman"/>
        </w:rPr>
        <w:t xml:space="preserve"> was considered as the combination of two ventricles (left</w:t>
      </w:r>
      <w:r w:rsidR="00312FF4" w:rsidRPr="00D37E08">
        <w:rPr>
          <w:rFonts w:ascii="Times New Roman" w:hAnsi="Times New Roman" w:cs="Times New Roman"/>
        </w:rPr>
        <w:t>:</w:t>
      </w:r>
      <w:r w:rsidR="00AE3A86" w:rsidRPr="00D37E08">
        <w:rPr>
          <w:rFonts w:ascii="Times New Roman" w:hAnsi="Times New Roman" w:cs="Times New Roman"/>
        </w:rPr>
        <w:t xml:space="preserve"> </w:t>
      </w:r>
      <w:r w:rsidR="00312FF4" w:rsidRPr="00D37E08">
        <w:rPr>
          <w:rFonts w:ascii="Times New Roman" w:hAnsi="Times New Roman" w:cs="Times New Roman"/>
          <w:i/>
        </w:rPr>
        <w:t>myo</w:t>
      </w:r>
      <w:r w:rsidR="00AE3A86" w:rsidRPr="00D37E08">
        <w:rPr>
          <w:rFonts w:ascii="Times New Roman" w:hAnsi="Times New Roman" w:cs="Times New Roman"/>
          <w:i/>
        </w:rPr>
        <w:t>LV</w:t>
      </w:r>
      <w:r w:rsidR="00AE3A86" w:rsidRPr="00D37E08">
        <w:rPr>
          <w:rFonts w:ascii="Times New Roman" w:hAnsi="Times New Roman" w:cs="Times New Roman"/>
        </w:rPr>
        <w:t>, and right</w:t>
      </w:r>
      <w:r w:rsidR="00312FF4" w:rsidRPr="00D37E08">
        <w:rPr>
          <w:rFonts w:ascii="Times New Roman" w:hAnsi="Times New Roman" w:cs="Times New Roman"/>
        </w:rPr>
        <w:t>:</w:t>
      </w:r>
      <w:r w:rsidR="00AE3A86" w:rsidRPr="00D37E08">
        <w:rPr>
          <w:rFonts w:ascii="Times New Roman" w:hAnsi="Times New Roman" w:cs="Times New Roman"/>
        </w:rPr>
        <w:t xml:space="preserve"> </w:t>
      </w:r>
      <w:r w:rsidR="00312FF4" w:rsidRPr="00D37E08">
        <w:rPr>
          <w:rFonts w:ascii="Times New Roman" w:hAnsi="Times New Roman" w:cs="Times New Roman"/>
          <w:i/>
        </w:rPr>
        <w:t>myo</w:t>
      </w:r>
      <w:r w:rsidR="00AE3A86" w:rsidRPr="00D37E08">
        <w:rPr>
          <w:rFonts w:ascii="Times New Roman" w:hAnsi="Times New Roman" w:cs="Times New Roman"/>
          <w:i/>
        </w:rPr>
        <w:t>RV</w:t>
      </w:r>
      <w:r w:rsidR="00AE3A86" w:rsidRPr="00D37E08">
        <w:rPr>
          <w:rFonts w:ascii="Times New Roman" w:hAnsi="Times New Roman" w:cs="Times New Roman"/>
        </w:rPr>
        <w:t>) and two atria (left</w:t>
      </w:r>
      <w:r w:rsidR="00312FF4" w:rsidRPr="00D37E08">
        <w:rPr>
          <w:rFonts w:ascii="Times New Roman" w:hAnsi="Times New Roman" w:cs="Times New Roman"/>
        </w:rPr>
        <w:t>:</w:t>
      </w:r>
      <w:r w:rsidR="00AE3A86" w:rsidRPr="00D37E08">
        <w:rPr>
          <w:rFonts w:ascii="Times New Roman" w:hAnsi="Times New Roman" w:cs="Times New Roman"/>
        </w:rPr>
        <w:t xml:space="preserve"> </w:t>
      </w:r>
      <w:r w:rsidR="00312FF4" w:rsidRPr="00D37E08">
        <w:rPr>
          <w:rFonts w:ascii="Times New Roman" w:hAnsi="Times New Roman" w:cs="Times New Roman"/>
          <w:i/>
        </w:rPr>
        <w:t>myo</w:t>
      </w:r>
      <w:r w:rsidR="00AE3A86" w:rsidRPr="00D37E08">
        <w:rPr>
          <w:rFonts w:ascii="Times New Roman" w:hAnsi="Times New Roman" w:cs="Times New Roman"/>
          <w:i/>
        </w:rPr>
        <w:t>LA</w:t>
      </w:r>
      <w:r w:rsidR="00AE3A86" w:rsidRPr="00D37E08">
        <w:rPr>
          <w:rFonts w:ascii="Times New Roman" w:hAnsi="Times New Roman" w:cs="Times New Roman"/>
        </w:rPr>
        <w:t xml:space="preserve">.  The distribution in </w:t>
      </w:r>
      <w:r w:rsidR="00312FF4" w:rsidRPr="00D37E08">
        <w:rPr>
          <w:rFonts w:ascii="Times New Roman" w:hAnsi="Times New Roman" w:cs="Times New Roman"/>
        </w:rPr>
        <w:t>h</w:t>
      </w:r>
      <w:r w:rsidR="00AE3A86" w:rsidRPr="00D37E08">
        <w:rPr>
          <w:rFonts w:ascii="Times New Roman" w:hAnsi="Times New Roman" w:cs="Times New Roman"/>
        </w:rPr>
        <w:t xml:space="preserve">eart was assumed uniform and consequently each of the compartments was given an emission probability proportional to its volume adding all of them to the emission probability of </w:t>
      </w:r>
      <w:r w:rsidR="00312FF4" w:rsidRPr="00D37E08">
        <w:rPr>
          <w:rFonts w:ascii="Times New Roman" w:hAnsi="Times New Roman" w:cs="Times New Roman"/>
        </w:rPr>
        <w:t xml:space="preserve">the total </w:t>
      </w:r>
      <w:r w:rsidR="00312FF4" w:rsidRPr="00D37E08">
        <w:rPr>
          <w:rFonts w:ascii="Times New Roman" w:hAnsi="Times New Roman" w:cs="Times New Roman"/>
          <w:bCs/>
          <w:iCs/>
        </w:rPr>
        <w:t>h</w:t>
      </w:r>
      <w:r w:rsidR="00AE3A86" w:rsidRPr="00D37E08">
        <w:rPr>
          <w:rFonts w:ascii="Times New Roman" w:hAnsi="Times New Roman" w:cs="Times New Roman"/>
          <w:bCs/>
          <w:iCs/>
        </w:rPr>
        <w:t>eart</w:t>
      </w:r>
      <w:r w:rsidR="00AE3A86" w:rsidRPr="00D37E08">
        <w:rPr>
          <w:rFonts w:ascii="Times New Roman" w:hAnsi="Times New Roman" w:cs="Times New Roman"/>
        </w:rPr>
        <w:t xml:space="preserve">.  The activity of </w:t>
      </w:r>
      <w:r w:rsidR="00312FF4" w:rsidRPr="00D37E08">
        <w:rPr>
          <w:rFonts w:ascii="Times New Roman" w:hAnsi="Times New Roman" w:cs="Times New Roman"/>
          <w:bCs/>
          <w:i/>
          <w:iCs/>
        </w:rPr>
        <w:t>b</w:t>
      </w:r>
      <w:r w:rsidR="00AE3A86" w:rsidRPr="00D37E08">
        <w:rPr>
          <w:rFonts w:ascii="Times New Roman" w:hAnsi="Times New Roman" w:cs="Times New Roman"/>
          <w:bCs/>
          <w:i/>
          <w:iCs/>
        </w:rPr>
        <w:t>lood</w:t>
      </w:r>
      <w:r w:rsidR="00AE3A86" w:rsidRPr="00D37E08">
        <w:rPr>
          <w:rFonts w:ascii="Times New Roman" w:hAnsi="Times New Roman" w:cs="Times New Roman"/>
        </w:rPr>
        <w:t xml:space="preserve"> in the experimental data for the </w:t>
      </w:r>
      <w:r w:rsidR="000E5224" w:rsidRPr="00D37E08">
        <w:rPr>
          <w:rFonts w:ascii="Times New Roman" w:hAnsi="Times New Roman" w:cs="Times New Roman"/>
          <w:vertAlign w:val="superscript"/>
        </w:rPr>
        <w:t>68</w:t>
      </w:r>
      <w:r w:rsidR="00AE3A86" w:rsidRPr="00D37E08">
        <w:rPr>
          <w:rFonts w:ascii="Times New Roman" w:hAnsi="Times New Roman" w:cs="Times New Roman"/>
        </w:rPr>
        <w:t xml:space="preserve">Ga and </w:t>
      </w:r>
      <w:r w:rsidR="000E5224" w:rsidRPr="00D37E08">
        <w:rPr>
          <w:rFonts w:ascii="Times New Roman" w:hAnsi="Times New Roman" w:cs="Times New Roman"/>
          <w:vertAlign w:val="superscript"/>
        </w:rPr>
        <w:t>99m</w:t>
      </w:r>
      <w:r w:rsidR="00AE3A86" w:rsidRPr="00D37E08">
        <w:rPr>
          <w:rFonts w:ascii="Times New Roman" w:hAnsi="Times New Roman" w:cs="Times New Roman"/>
        </w:rPr>
        <w:t>Tc compounds was distributed among the blood in bone marrow, the blood in the cavities of the heart and their main vessels, and the blood distributed among the rest of the body (in the space not defined as any specific  organs/tissues, mainly composed of muscle).  It was assumed that blood occupies 7% of the volume of the body</w:t>
      </w:r>
      <w:r w:rsidR="000E5224" w:rsidRPr="00D37E08">
        <w:rPr>
          <w:rFonts w:ascii="Times New Roman" w:hAnsi="Times New Roman" w:cs="Times New Roman"/>
        </w:rPr>
        <w:t xml:space="preserve"> </w:t>
      </w:r>
      <w:sdt>
        <w:sdtPr>
          <w:rPr>
            <w:rFonts w:ascii="Times New Roman" w:hAnsi="Times New Roman" w:cs="Times New Roman"/>
          </w:rPr>
          <w:id w:val="308369006"/>
          <w:citation/>
        </w:sdtPr>
        <w:sdtEndPr/>
        <w:sdtContent>
          <w:r w:rsidR="004F6A65" w:rsidRPr="00D37E08">
            <w:rPr>
              <w:rFonts w:ascii="Times New Roman" w:hAnsi="Times New Roman" w:cs="Times New Roman"/>
            </w:rPr>
            <w:fldChar w:fldCharType="begin"/>
          </w:r>
          <w:r w:rsidR="000E5224" w:rsidRPr="00D37E08">
            <w:rPr>
              <w:rFonts w:ascii="Times New Roman" w:hAnsi="Times New Roman" w:cs="Times New Roman"/>
            </w:rPr>
            <w:instrText xml:space="preserve"> CITATION Avg02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(87)</w:t>
          </w:r>
          <w:r w:rsidR="004F6A65" w:rsidRPr="00D37E08">
            <w:rPr>
              <w:rFonts w:ascii="Times New Roman" w:hAnsi="Times New Roman" w:cs="Times New Roman"/>
            </w:rPr>
            <w:fldChar w:fldCharType="end"/>
          </w:r>
        </w:sdtContent>
      </w:sdt>
      <w:r w:rsidR="00AE3A86" w:rsidRPr="00D37E08">
        <w:rPr>
          <w:rFonts w:ascii="Times New Roman" w:hAnsi="Times New Roman" w:cs="Times New Roman"/>
        </w:rPr>
        <w:t>, that the whole marrow is red marrow and that the red marrow to blood activity conc</w:t>
      </w:r>
      <w:r w:rsidR="000E5224" w:rsidRPr="00D37E08">
        <w:rPr>
          <w:rFonts w:ascii="Times New Roman" w:hAnsi="Times New Roman" w:cs="Times New Roman"/>
        </w:rPr>
        <w:t xml:space="preserve">entration ratio (RMBLR) is 0.32 </w:t>
      </w:r>
      <w:sdt>
        <w:sdtPr>
          <w:rPr>
            <w:rFonts w:ascii="Times New Roman" w:hAnsi="Times New Roman" w:cs="Times New Roman"/>
          </w:rPr>
          <w:id w:val="130138840"/>
          <w:citation/>
        </w:sdtPr>
        <w:sdtEndPr/>
        <w:sdtContent>
          <w:r w:rsidR="004F6A65" w:rsidRPr="00D37E08">
            <w:rPr>
              <w:rFonts w:ascii="Times New Roman" w:hAnsi="Times New Roman" w:cs="Times New Roman"/>
            </w:rPr>
            <w:fldChar w:fldCharType="begin"/>
          </w:r>
          <w:r w:rsidR="000E5224" w:rsidRPr="00D37E08">
            <w:rPr>
              <w:rFonts w:ascii="Times New Roman" w:hAnsi="Times New Roman" w:cs="Times New Roman"/>
            </w:rPr>
            <w:instrText xml:space="preserve"> CITATION Cec01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(88)</w:t>
          </w:r>
          <w:r w:rsidR="004F6A65" w:rsidRPr="00D37E08">
            <w:rPr>
              <w:rFonts w:ascii="Times New Roman" w:hAnsi="Times New Roman" w:cs="Times New Roman"/>
            </w:rPr>
            <w:fldChar w:fldCharType="end"/>
          </w:r>
        </w:sdtContent>
      </w:sdt>
      <w:r w:rsidR="000E5224" w:rsidRPr="00D37E08">
        <w:rPr>
          <w:rFonts w:ascii="Times New Roman" w:hAnsi="Times New Roman" w:cs="Times New Roman"/>
        </w:rPr>
        <w:t>.</w:t>
      </w:r>
      <w:r w:rsidR="00AE3A86" w:rsidRPr="00D37E08">
        <w:rPr>
          <w:rFonts w:ascii="Times New Roman" w:hAnsi="Times New Roman" w:cs="Times New Roman"/>
        </w:rPr>
        <w:t xml:space="preserve">  Then, the blood in the cavities of the heart and their main vessels (100% blood) is distributed within</w:t>
      </w:r>
      <w:bookmarkStart w:id="240" w:name="__DdeLink__15_653797563"/>
      <w:r w:rsidR="00AE3A86" w:rsidRPr="00D37E08">
        <w:rPr>
          <w:rFonts w:ascii="Times New Roman" w:hAnsi="Times New Roman" w:cs="Times New Roman"/>
        </w:rPr>
        <w:t xml:space="preserve"> </w:t>
      </w:r>
      <w:bookmarkStart w:id="241" w:name="__DdeLink__6_653797563"/>
      <w:r w:rsidR="00AE3A86" w:rsidRPr="00D37E08">
        <w:rPr>
          <w:rFonts w:ascii="Times New Roman" w:hAnsi="Times New Roman" w:cs="Times New Roman"/>
          <w:bCs/>
          <w:i/>
          <w:iCs/>
        </w:rPr>
        <w:t>blood LV</w:t>
      </w:r>
      <w:r w:rsidR="00AE3A86" w:rsidRPr="00D37E08">
        <w:rPr>
          <w:rFonts w:ascii="Times New Roman" w:hAnsi="Times New Roman" w:cs="Times New Roman"/>
        </w:rPr>
        <w:t>,</w:t>
      </w:r>
      <w:bookmarkEnd w:id="241"/>
      <w:r w:rsidR="00AE3A86" w:rsidRPr="00D37E08">
        <w:rPr>
          <w:rFonts w:ascii="Times New Roman" w:hAnsi="Times New Roman" w:cs="Times New Roman"/>
        </w:rPr>
        <w:t xml:space="preserve"> </w:t>
      </w:r>
      <w:r w:rsidR="00AE3A86" w:rsidRPr="00D37E08">
        <w:rPr>
          <w:rFonts w:ascii="Times New Roman" w:hAnsi="Times New Roman" w:cs="Times New Roman"/>
          <w:bCs/>
          <w:i/>
          <w:iCs/>
        </w:rPr>
        <w:t>blood RV</w:t>
      </w:r>
      <w:r w:rsidR="00AE3A86" w:rsidRPr="00D37E08">
        <w:rPr>
          <w:rFonts w:ascii="Times New Roman" w:hAnsi="Times New Roman" w:cs="Times New Roman"/>
        </w:rPr>
        <w:t xml:space="preserve">, </w:t>
      </w:r>
      <w:r w:rsidR="00AE3A86" w:rsidRPr="00D37E08">
        <w:rPr>
          <w:rFonts w:ascii="Times New Roman" w:hAnsi="Times New Roman" w:cs="Times New Roman"/>
          <w:bCs/>
          <w:i/>
          <w:iCs/>
        </w:rPr>
        <w:t>blood LA</w:t>
      </w:r>
      <w:r w:rsidR="00AE3A86" w:rsidRPr="00D37E08">
        <w:rPr>
          <w:rFonts w:ascii="Times New Roman" w:hAnsi="Times New Roman" w:cs="Times New Roman"/>
        </w:rPr>
        <w:t xml:space="preserve">, and </w:t>
      </w:r>
      <w:r w:rsidR="00AE3A86" w:rsidRPr="00D37E08">
        <w:rPr>
          <w:rFonts w:ascii="Times New Roman" w:hAnsi="Times New Roman" w:cs="Times New Roman"/>
          <w:bCs/>
          <w:i/>
          <w:iCs/>
        </w:rPr>
        <w:t>blood RA</w:t>
      </w:r>
      <w:bookmarkEnd w:id="240"/>
      <w:r w:rsidR="00AE3A86" w:rsidRPr="00D37E08">
        <w:rPr>
          <w:rFonts w:ascii="Times New Roman" w:hAnsi="Times New Roman" w:cs="Times New Roman"/>
          <w:bCs/>
          <w:i/>
          <w:iCs/>
        </w:rPr>
        <w:t xml:space="preserve"> </w:t>
      </w:r>
      <w:r w:rsidR="00AE3A86" w:rsidRPr="00D37E08">
        <w:rPr>
          <w:rFonts w:ascii="Times New Roman" w:hAnsi="Times New Roman" w:cs="Times New Roman"/>
        </w:rPr>
        <w:t xml:space="preserve">source compartments </w:t>
      </w:r>
      <w:r w:rsidR="00AE3A86" w:rsidRPr="00D37E08">
        <w:rPr>
          <w:rFonts w:ascii="Times New Roman" w:hAnsi="Times New Roman" w:cs="Times New Roman"/>
          <w:bCs/>
          <w:i/>
          <w:iCs/>
        </w:rPr>
        <w:t xml:space="preserve"> </w:t>
      </w:r>
      <w:r w:rsidR="00AE3A86" w:rsidRPr="00D37E08">
        <w:rPr>
          <w:rFonts w:ascii="Times New Roman" w:hAnsi="Times New Roman" w:cs="Times New Roman"/>
        </w:rPr>
        <w:t xml:space="preserve">(named </w:t>
      </w:r>
      <w:bookmarkStart w:id="242" w:name="__DdeLink__12_653797563"/>
      <w:r w:rsidR="00AE3A86" w:rsidRPr="00D37E08">
        <w:rPr>
          <w:rFonts w:ascii="Times New Roman" w:hAnsi="Times New Roman" w:cs="Times New Roman"/>
          <w:bCs/>
          <w:i/>
          <w:iCs/>
        </w:rPr>
        <w:t>bldpl</w:t>
      </w:r>
      <w:bookmarkEnd w:id="242"/>
      <w:r w:rsidR="00AE3A86" w:rsidRPr="00D37E08">
        <w:rPr>
          <w:rFonts w:ascii="Times New Roman" w:hAnsi="Times New Roman" w:cs="Times New Roman"/>
          <w:bCs/>
          <w:i/>
          <w:iCs/>
        </w:rPr>
        <w:t>LV</w:t>
      </w:r>
      <w:r w:rsidR="00AE3A86" w:rsidRPr="00D37E08">
        <w:rPr>
          <w:rFonts w:ascii="Times New Roman" w:hAnsi="Times New Roman" w:cs="Times New Roman"/>
        </w:rPr>
        <w:t xml:space="preserve">, </w:t>
      </w:r>
      <w:bookmarkStart w:id="243" w:name="__DdeLink__4_6537975631"/>
      <w:r w:rsidR="00AE3A86" w:rsidRPr="00D37E08">
        <w:rPr>
          <w:rFonts w:ascii="Times New Roman" w:hAnsi="Times New Roman" w:cs="Times New Roman"/>
          <w:bCs/>
          <w:i/>
          <w:iCs/>
        </w:rPr>
        <w:t>bldpl</w:t>
      </w:r>
      <w:bookmarkEnd w:id="243"/>
      <w:r w:rsidR="00AE3A86" w:rsidRPr="00D37E08">
        <w:rPr>
          <w:rFonts w:ascii="Times New Roman" w:hAnsi="Times New Roman" w:cs="Times New Roman"/>
          <w:bCs/>
          <w:i/>
          <w:iCs/>
        </w:rPr>
        <w:t>RV</w:t>
      </w:r>
      <w:r w:rsidR="00AE3A86" w:rsidRPr="00D37E08">
        <w:rPr>
          <w:rFonts w:ascii="Times New Roman" w:hAnsi="Times New Roman" w:cs="Times New Roman"/>
        </w:rPr>
        <w:t xml:space="preserve">, </w:t>
      </w:r>
      <w:r w:rsidR="00AE3A86" w:rsidRPr="00D37E08">
        <w:rPr>
          <w:rFonts w:ascii="Times New Roman" w:hAnsi="Times New Roman" w:cs="Times New Roman"/>
          <w:bCs/>
          <w:i/>
          <w:iCs/>
        </w:rPr>
        <w:t>bldplLA</w:t>
      </w:r>
      <w:r w:rsidR="00AE3A86" w:rsidRPr="00D37E08">
        <w:rPr>
          <w:rFonts w:ascii="Times New Roman" w:hAnsi="Times New Roman" w:cs="Times New Roman"/>
        </w:rPr>
        <w:t xml:space="preserve">, and </w:t>
      </w:r>
      <w:r w:rsidR="00AE3A86" w:rsidRPr="00D37E08">
        <w:rPr>
          <w:rFonts w:ascii="Times New Roman" w:hAnsi="Times New Roman" w:cs="Times New Roman"/>
          <w:bCs/>
          <w:i/>
          <w:iCs/>
        </w:rPr>
        <w:t>bldplRA</w:t>
      </w:r>
      <w:r w:rsidR="00AE3A86" w:rsidRPr="00D37E08">
        <w:rPr>
          <w:rFonts w:ascii="Times New Roman" w:hAnsi="Times New Roman" w:cs="Times New Roman"/>
        </w:rPr>
        <w:t xml:space="preserve"> in the geometric definition by ROBY software), which have volumes defined by ROBY.  The activity concentration in </w:t>
      </w:r>
      <w:r w:rsidR="00AE3A86" w:rsidRPr="00D37E08">
        <w:rPr>
          <w:rFonts w:ascii="Times New Roman" w:hAnsi="Times New Roman" w:cs="Times New Roman"/>
          <w:bCs/>
          <w:i/>
          <w:iCs/>
        </w:rPr>
        <w:t>marrow</w:t>
      </w:r>
      <w:r w:rsidR="00AE3A86" w:rsidRPr="00D37E08">
        <w:rPr>
          <w:rFonts w:ascii="Times New Roman" w:hAnsi="Times New Roman" w:cs="Times New Roman"/>
        </w:rPr>
        <w:t xml:space="preserve"> is 0.32 that of </w:t>
      </w:r>
      <w:r w:rsidR="00AE3A86" w:rsidRPr="00D37E08">
        <w:rPr>
          <w:rFonts w:ascii="Times New Roman" w:hAnsi="Times New Roman" w:cs="Times New Roman"/>
          <w:bCs/>
          <w:i/>
          <w:iCs/>
        </w:rPr>
        <w:t>blood LV</w:t>
      </w:r>
      <w:r w:rsidR="00AE3A86" w:rsidRPr="00D37E08">
        <w:rPr>
          <w:rFonts w:ascii="Times New Roman" w:hAnsi="Times New Roman" w:cs="Times New Roman"/>
        </w:rPr>
        <w:t xml:space="preserve"> (or of the other 100%-blood pools).  The volume of blood in the rest of the body was assumed to be the total blood volume minus the volume of</w:t>
      </w:r>
      <w:bookmarkStart w:id="244" w:name="__DdeLink__19_653797563"/>
      <w:r w:rsidR="00AE3A86" w:rsidRPr="00D37E08">
        <w:rPr>
          <w:rFonts w:ascii="Times New Roman" w:hAnsi="Times New Roman" w:cs="Times New Roman"/>
        </w:rPr>
        <w:t xml:space="preserve"> </w:t>
      </w:r>
      <w:r w:rsidR="00AE3A86" w:rsidRPr="00D37E08">
        <w:rPr>
          <w:rFonts w:ascii="Times New Roman" w:hAnsi="Times New Roman" w:cs="Times New Roman"/>
          <w:bCs/>
          <w:i/>
          <w:iCs/>
        </w:rPr>
        <w:t>marrow</w:t>
      </w:r>
      <w:r w:rsidR="00AE3A86" w:rsidRPr="00D37E08">
        <w:rPr>
          <w:rFonts w:ascii="Times New Roman" w:hAnsi="Times New Roman" w:cs="Times New Roman"/>
        </w:rPr>
        <w:t xml:space="preserve">, </w:t>
      </w:r>
      <w:bookmarkStart w:id="245" w:name="__DdeLink__6_6537975631"/>
      <w:r w:rsidR="00AE3A86" w:rsidRPr="00D37E08">
        <w:rPr>
          <w:rFonts w:ascii="Times New Roman" w:hAnsi="Times New Roman" w:cs="Times New Roman"/>
          <w:bCs/>
          <w:i/>
          <w:iCs/>
        </w:rPr>
        <w:t>blood LV</w:t>
      </w:r>
      <w:r w:rsidR="00AE3A86" w:rsidRPr="00D37E08">
        <w:rPr>
          <w:rFonts w:ascii="Times New Roman" w:hAnsi="Times New Roman" w:cs="Times New Roman"/>
        </w:rPr>
        <w:t>,</w:t>
      </w:r>
      <w:bookmarkEnd w:id="245"/>
      <w:r w:rsidR="00AE3A86" w:rsidRPr="00D37E08">
        <w:rPr>
          <w:rFonts w:ascii="Times New Roman" w:hAnsi="Times New Roman" w:cs="Times New Roman"/>
        </w:rPr>
        <w:t xml:space="preserve"> </w:t>
      </w:r>
      <w:r w:rsidR="00AE3A86" w:rsidRPr="00D37E08">
        <w:rPr>
          <w:rFonts w:ascii="Times New Roman" w:hAnsi="Times New Roman" w:cs="Times New Roman"/>
          <w:bCs/>
          <w:i/>
          <w:iCs/>
        </w:rPr>
        <w:t>blood RV</w:t>
      </w:r>
      <w:r w:rsidR="00AE3A86" w:rsidRPr="00D37E08">
        <w:rPr>
          <w:rFonts w:ascii="Times New Roman" w:hAnsi="Times New Roman" w:cs="Times New Roman"/>
        </w:rPr>
        <w:t xml:space="preserve">, </w:t>
      </w:r>
      <w:r w:rsidR="00AE3A86" w:rsidRPr="00D37E08">
        <w:rPr>
          <w:rFonts w:ascii="Times New Roman" w:hAnsi="Times New Roman" w:cs="Times New Roman"/>
          <w:bCs/>
          <w:i/>
          <w:iCs/>
        </w:rPr>
        <w:t>blood LA</w:t>
      </w:r>
      <w:r w:rsidR="00AE3A86" w:rsidRPr="00D37E08">
        <w:rPr>
          <w:rFonts w:ascii="Times New Roman" w:hAnsi="Times New Roman" w:cs="Times New Roman"/>
        </w:rPr>
        <w:t xml:space="preserve">, and </w:t>
      </w:r>
      <w:r w:rsidR="00AE3A86" w:rsidRPr="00D37E08">
        <w:rPr>
          <w:rFonts w:ascii="Times New Roman" w:hAnsi="Times New Roman" w:cs="Times New Roman"/>
          <w:bCs/>
          <w:i/>
          <w:iCs/>
        </w:rPr>
        <w:t>blood RA</w:t>
      </w:r>
      <w:bookmarkEnd w:id="244"/>
      <w:r w:rsidR="00AE3A86" w:rsidRPr="00D37E08">
        <w:rPr>
          <w:rFonts w:ascii="Times New Roman" w:hAnsi="Times New Roman" w:cs="Times New Roman"/>
        </w:rPr>
        <w:t xml:space="preserve">.  In the case of the compounds with </w:t>
      </w:r>
      <w:r w:rsidR="00631767" w:rsidRPr="00D37E08">
        <w:rPr>
          <w:rFonts w:ascii="Times New Roman" w:hAnsi="Times New Roman" w:cs="Times New Roman"/>
          <w:vertAlign w:val="superscript"/>
        </w:rPr>
        <w:t>90</w:t>
      </w:r>
      <w:r w:rsidR="00AE3A86" w:rsidRPr="00D37E08">
        <w:rPr>
          <w:rFonts w:ascii="Times New Roman" w:hAnsi="Times New Roman" w:cs="Times New Roman"/>
        </w:rPr>
        <w:t xml:space="preserve">Y, a similar procedure was performed for the values of </w:t>
      </w:r>
      <w:r w:rsidR="00AE3A86" w:rsidRPr="00D37E08">
        <w:rPr>
          <w:rFonts w:ascii="Times New Roman" w:hAnsi="Times New Roman" w:cs="Times New Roman"/>
          <w:bCs/>
          <w:i/>
          <w:iCs/>
        </w:rPr>
        <w:t>rest of the body</w:t>
      </w:r>
      <w:r w:rsidR="00AE3A86" w:rsidRPr="00D37E08">
        <w:rPr>
          <w:rFonts w:ascii="Times New Roman" w:hAnsi="Times New Roman" w:cs="Times New Roman"/>
        </w:rPr>
        <w:t xml:space="preserve">, </w:t>
      </w:r>
      <w:bookmarkStart w:id="246" w:name="__DdeLink__6_65379756311"/>
      <w:r w:rsidR="00AE3A86" w:rsidRPr="00D37E08">
        <w:rPr>
          <w:rFonts w:ascii="Times New Roman" w:hAnsi="Times New Roman" w:cs="Times New Roman"/>
          <w:bCs/>
          <w:i/>
          <w:iCs/>
        </w:rPr>
        <w:t>blood LV</w:t>
      </w:r>
      <w:r w:rsidR="00AE3A86" w:rsidRPr="00D37E08">
        <w:rPr>
          <w:rFonts w:ascii="Times New Roman" w:hAnsi="Times New Roman" w:cs="Times New Roman"/>
        </w:rPr>
        <w:t>,</w:t>
      </w:r>
      <w:bookmarkEnd w:id="246"/>
      <w:r w:rsidR="00AE3A86" w:rsidRPr="00D37E08">
        <w:rPr>
          <w:rFonts w:ascii="Times New Roman" w:hAnsi="Times New Roman" w:cs="Times New Roman"/>
        </w:rPr>
        <w:t xml:space="preserve"> </w:t>
      </w:r>
      <w:r w:rsidR="00AE3A86" w:rsidRPr="00D37E08">
        <w:rPr>
          <w:rFonts w:ascii="Times New Roman" w:hAnsi="Times New Roman" w:cs="Times New Roman"/>
          <w:bCs/>
          <w:i/>
          <w:iCs/>
        </w:rPr>
        <w:t>blood RV</w:t>
      </w:r>
      <w:r w:rsidR="00AE3A86" w:rsidRPr="00D37E08">
        <w:rPr>
          <w:rFonts w:ascii="Times New Roman" w:hAnsi="Times New Roman" w:cs="Times New Roman"/>
        </w:rPr>
        <w:t xml:space="preserve">, </w:t>
      </w:r>
      <w:r w:rsidR="00AE3A86" w:rsidRPr="00D37E08">
        <w:rPr>
          <w:rFonts w:ascii="Times New Roman" w:hAnsi="Times New Roman" w:cs="Times New Roman"/>
          <w:bCs/>
          <w:i/>
          <w:iCs/>
        </w:rPr>
        <w:t>blood LA</w:t>
      </w:r>
      <w:r w:rsidR="00AE3A86" w:rsidRPr="00D37E08">
        <w:rPr>
          <w:rFonts w:ascii="Times New Roman" w:hAnsi="Times New Roman" w:cs="Times New Roman"/>
        </w:rPr>
        <w:t xml:space="preserve">, and </w:t>
      </w:r>
      <w:r w:rsidR="00AE3A86" w:rsidRPr="00D37E08">
        <w:rPr>
          <w:rFonts w:ascii="Times New Roman" w:hAnsi="Times New Roman" w:cs="Times New Roman"/>
          <w:bCs/>
          <w:i/>
          <w:iCs/>
        </w:rPr>
        <w:t>blood RA</w:t>
      </w:r>
      <w:r w:rsidR="00AE3A86" w:rsidRPr="00D37E08">
        <w:rPr>
          <w:rFonts w:ascii="Times New Roman" w:hAnsi="Times New Roman" w:cs="Times New Roman"/>
        </w:rPr>
        <w:t xml:space="preserve"> but for </w:t>
      </w:r>
      <w:r w:rsidR="00AE3A86" w:rsidRPr="00D37E08">
        <w:rPr>
          <w:rFonts w:ascii="Times New Roman" w:hAnsi="Times New Roman" w:cs="Times New Roman"/>
          <w:bCs/>
          <w:i/>
          <w:iCs/>
        </w:rPr>
        <w:t>marrow</w:t>
      </w:r>
      <w:r w:rsidR="00AE3A86" w:rsidRPr="00D37E08">
        <w:rPr>
          <w:rFonts w:ascii="Times New Roman" w:hAnsi="Times New Roman" w:cs="Times New Roman"/>
        </w:rPr>
        <w:t xml:space="preserve">, which had an explicitly defined activity.  The activity of </w:t>
      </w:r>
      <w:r w:rsidR="00AE3A86" w:rsidRPr="00D37E08">
        <w:rPr>
          <w:rFonts w:ascii="Times New Roman" w:hAnsi="Times New Roman" w:cs="Times New Roman"/>
          <w:bCs/>
          <w:i/>
          <w:iCs/>
        </w:rPr>
        <w:t>Urine</w:t>
      </w:r>
      <w:r w:rsidR="00AE3A86" w:rsidRPr="00D37E08">
        <w:rPr>
          <w:rFonts w:ascii="Times New Roman" w:hAnsi="Times New Roman" w:cs="Times New Roman"/>
        </w:rPr>
        <w:t xml:space="preserve"> in the experimental data was assigned to the emission probability in the </w:t>
      </w:r>
      <w:r w:rsidR="00AE3A86" w:rsidRPr="00D37E08">
        <w:rPr>
          <w:rFonts w:ascii="Times New Roman" w:hAnsi="Times New Roman" w:cs="Times New Roman"/>
          <w:bCs/>
          <w:i/>
          <w:iCs/>
        </w:rPr>
        <w:t>bladder</w:t>
      </w:r>
      <w:r w:rsidR="00AE3A86" w:rsidRPr="00D37E08">
        <w:rPr>
          <w:rFonts w:ascii="Times New Roman" w:hAnsi="Times New Roman" w:cs="Times New Roman"/>
        </w:rPr>
        <w:t xml:space="preserve"> of the numerical model.</w:t>
      </w:r>
    </w:p>
    <w:p w:rsidR="00AE3A86" w:rsidRPr="00D37E08" w:rsidRDefault="00AE3A86" w:rsidP="00AE3A86">
      <w:pPr>
        <w:pStyle w:val="Heading3"/>
        <w:ind w:firstLine="720"/>
        <w:rPr>
          <w:rFonts w:ascii="Times New Roman" w:hAnsi="Times New Roman" w:cs="Times New Roman"/>
          <w:b w:val="0"/>
          <w:iCs/>
          <w:color w:val="auto"/>
        </w:rPr>
      </w:pPr>
      <w:bookmarkStart w:id="247" w:name="_Toc361725405"/>
      <w:r w:rsidRPr="00D37E08">
        <w:rPr>
          <w:rFonts w:ascii="Times New Roman" w:hAnsi="Times New Roman" w:cs="Times New Roman"/>
          <w:b w:val="0"/>
          <w:iCs/>
          <w:color w:val="auto"/>
        </w:rPr>
        <w:t>8.3.3 Detection</w:t>
      </w:r>
      <w:bookmarkEnd w:id="247"/>
    </w:p>
    <w:p w:rsidR="00AE3A86" w:rsidRPr="00D37E08" w:rsidRDefault="00AE3A86" w:rsidP="00AE3A86">
      <w:pPr>
        <w:spacing w:line="480" w:lineRule="auto"/>
        <w:jc w:val="both"/>
        <w:rPr>
          <w:rFonts w:ascii="Times New Roman" w:hAnsi="Times New Roman" w:cs="Times New Roman"/>
        </w:rPr>
      </w:pPr>
      <w:r w:rsidRPr="00D37E08">
        <w:rPr>
          <w:rFonts w:ascii="Times New Roman" w:hAnsi="Times New Roman" w:cs="Times New Roman"/>
        </w:rPr>
        <w:t xml:space="preserve">The detection of the particles that provided the dose distributions was performed utilizing MCNPX and </w:t>
      </w:r>
      <w:r w:rsidR="00B25C1B" w:rsidRPr="00D37E08">
        <w:rPr>
          <w:rFonts w:ascii="Times New Roman" w:hAnsi="Times New Roman" w:cs="Times New Roman"/>
        </w:rPr>
        <w:t>total mesh</w:t>
      </w:r>
      <w:r w:rsidRPr="00D37E08">
        <w:rPr>
          <w:rFonts w:ascii="Times New Roman" w:hAnsi="Times New Roman" w:cs="Times New Roman"/>
        </w:rPr>
        <w:t xml:space="preserve"> type 3 tallies</w:t>
      </w:r>
      <w:r w:rsidR="00B40BAE" w:rsidRPr="00D37E08">
        <w:rPr>
          <w:rFonts w:ascii="Times New Roman" w:hAnsi="Times New Roman" w:cs="Times New Roman"/>
        </w:rPr>
        <w:t xml:space="preserve"> </w:t>
      </w:r>
      <w:sdt>
        <w:sdtPr>
          <w:rPr>
            <w:rFonts w:ascii="Times New Roman" w:hAnsi="Times New Roman" w:cs="Times New Roman"/>
          </w:rPr>
          <w:id w:val="-1830516940"/>
          <w:citation/>
        </w:sdtPr>
        <w:sdtEndPr/>
        <w:sdtContent>
          <w:r w:rsidR="004F6A65" w:rsidRPr="00D37E08">
            <w:rPr>
              <w:rFonts w:ascii="Times New Roman" w:hAnsi="Times New Roman" w:cs="Times New Roman"/>
            </w:rPr>
            <w:fldChar w:fldCharType="begin"/>
          </w:r>
          <w:r w:rsidR="00B40BAE" w:rsidRPr="00D37E08">
            <w:rPr>
              <w:rFonts w:ascii="Times New Roman" w:hAnsi="Times New Roman" w:cs="Times New Roman"/>
            </w:rPr>
            <w:instrText xml:space="preserve"> CITATION alA09 \l 1033 </w:instrText>
          </w:r>
          <w:r w:rsidR="004F6A65" w:rsidRPr="00D37E08">
            <w:rPr>
              <w:rFonts w:ascii="Times New Roman" w:hAnsi="Times New Roman" w:cs="Times New Roman"/>
            </w:rPr>
            <w:fldChar w:fldCharType="separate"/>
          </w:r>
          <w:r w:rsidR="00B40BAE" w:rsidRPr="00D37E08">
            <w:rPr>
              <w:rFonts w:ascii="Times New Roman" w:hAnsi="Times New Roman" w:cs="Times New Roman"/>
              <w:noProof/>
            </w:rPr>
            <w:t>(89)</w:t>
          </w:r>
          <w:r w:rsidR="004F6A65" w:rsidRPr="00D37E08">
            <w:rPr>
              <w:rFonts w:ascii="Times New Roman" w:hAnsi="Times New Roman" w:cs="Times New Roman"/>
            </w:rPr>
            <w:fldChar w:fldCharType="end"/>
          </w:r>
        </w:sdtContent>
      </w:sdt>
      <w:r w:rsidRPr="00D37E08">
        <w:rPr>
          <w:rFonts w:ascii="Times New Roman" w:hAnsi="Times New Roman" w:cs="Times New Roman"/>
        </w:rPr>
        <w:t>.  The first two types of tallies were used for assessing through two different methods</w:t>
      </w:r>
      <w:r w:rsidR="00B40BAE" w:rsidRPr="00D37E08">
        <w:rPr>
          <w:rFonts w:ascii="Times New Roman" w:hAnsi="Times New Roman" w:cs="Times New Roman"/>
        </w:rPr>
        <w:t>,</w:t>
      </w:r>
      <w:r w:rsidRPr="00D37E08">
        <w:rPr>
          <w:rFonts w:ascii="Times New Roman" w:hAnsi="Times New Roman" w:cs="Times New Roman"/>
        </w:rPr>
        <w:t xml:space="preserve"> the average doses in each organ and in each of the detection regions of the detectors.  </w:t>
      </w:r>
      <w:r w:rsidR="00B25C1B" w:rsidRPr="00D37E08">
        <w:rPr>
          <w:rFonts w:ascii="Times New Roman" w:hAnsi="Times New Roman" w:cs="Times New Roman"/>
        </w:rPr>
        <w:t>Another mesh</w:t>
      </w:r>
      <w:r w:rsidRPr="00D37E08">
        <w:rPr>
          <w:rFonts w:ascii="Times New Roman" w:hAnsi="Times New Roman" w:cs="Times New Roman"/>
        </w:rPr>
        <w:t xml:space="preserve"> was included to calculate a voxelized 1 mm-resolution dosimetry along the phantom in order to visualize potential important dose</w:t>
      </w:r>
      <w:r w:rsidR="00B25C1B" w:rsidRPr="00D37E08">
        <w:rPr>
          <w:rFonts w:ascii="Times New Roman" w:hAnsi="Times New Roman" w:cs="Times New Roman"/>
        </w:rPr>
        <w:t xml:space="preserve"> distribution heterogeneities.</w:t>
      </w:r>
    </w:p>
    <w:p w:rsidR="00AE3A86" w:rsidRPr="00D37E08" w:rsidRDefault="00AE3A86" w:rsidP="00AE3A86">
      <w:pPr>
        <w:pStyle w:val="Heading3"/>
        <w:ind w:firstLine="720"/>
        <w:rPr>
          <w:rFonts w:ascii="Times New Roman" w:hAnsi="Times New Roman" w:cs="Times New Roman"/>
          <w:b w:val="0"/>
          <w:iCs/>
          <w:color w:val="auto"/>
        </w:rPr>
      </w:pPr>
      <w:bookmarkStart w:id="248" w:name="_Toc361725406"/>
      <w:r w:rsidRPr="00D37E08">
        <w:rPr>
          <w:rFonts w:ascii="Times New Roman" w:hAnsi="Times New Roman" w:cs="Times New Roman"/>
          <w:b w:val="0"/>
          <w:iCs/>
          <w:color w:val="auto"/>
        </w:rPr>
        <w:t>8.3.4 General Aspects</w:t>
      </w:r>
      <w:bookmarkEnd w:id="248"/>
    </w:p>
    <w:p w:rsidR="00AE3A86" w:rsidRPr="00D37E08" w:rsidRDefault="00AE3A86" w:rsidP="00AE3A86">
      <w:pPr>
        <w:spacing w:line="480" w:lineRule="auto"/>
        <w:jc w:val="both"/>
        <w:rPr>
          <w:rFonts w:ascii="Times New Roman" w:hAnsi="Times New Roman" w:cs="Times New Roman"/>
        </w:rPr>
      </w:pPr>
      <w:r w:rsidRPr="00D37E08">
        <w:rPr>
          <w:rFonts w:ascii="Times New Roman" w:hAnsi="Times New Roman" w:cs="Times New Roman"/>
        </w:rPr>
        <w:t xml:space="preserve">The composition of the materials that fill each of the regions of the phantom where extracted from </w:t>
      </w:r>
      <w:r w:rsidR="00B25C1B" w:rsidRPr="00D37E08">
        <w:rPr>
          <w:rFonts w:ascii="Times New Roman" w:hAnsi="Times New Roman" w:cs="Times New Roman"/>
        </w:rPr>
        <w:t xml:space="preserve">the </w:t>
      </w:r>
      <w:r w:rsidRPr="00D37E08">
        <w:rPr>
          <w:rFonts w:ascii="Times New Roman" w:hAnsi="Times New Roman" w:cs="Times New Roman"/>
        </w:rPr>
        <w:t>I</w:t>
      </w:r>
      <w:r w:rsidR="00B25C1B" w:rsidRPr="00D37E08">
        <w:rPr>
          <w:rFonts w:ascii="Times New Roman" w:hAnsi="Times New Roman" w:cs="Times New Roman"/>
        </w:rPr>
        <w:t xml:space="preserve">nternational Commission of Radiation Units and Measurements Report </w:t>
      </w:r>
      <w:r w:rsidRPr="00D37E08">
        <w:rPr>
          <w:rFonts w:ascii="Times New Roman" w:hAnsi="Times New Roman" w:cs="Times New Roman"/>
        </w:rPr>
        <w:t>46 that lists the elemental compositions for human tissues/organ</w:t>
      </w:r>
      <w:r w:rsidR="00B25C1B" w:rsidRPr="00D37E08">
        <w:rPr>
          <w:rFonts w:ascii="Times New Roman" w:hAnsi="Times New Roman" w:cs="Times New Roman"/>
        </w:rPr>
        <w:t xml:space="preserve"> </w:t>
      </w:r>
      <w:sdt>
        <w:sdtPr>
          <w:rPr>
            <w:rFonts w:ascii="Times New Roman" w:hAnsi="Times New Roman" w:cs="Times New Roman"/>
          </w:rPr>
          <w:id w:val="-1242178049"/>
          <w:citation/>
        </w:sdtPr>
        <w:sdtEndPr/>
        <w:sdtContent>
          <w:r w:rsidR="004F6A65" w:rsidRPr="00D37E08">
            <w:rPr>
              <w:rFonts w:ascii="Times New Roman" w:hAnsi="Times New Roman" w:cs="Times New Roman"/>
            </w:rPr>
            <w:fldChar w:fldCharType="begin"/>
          </w:r>
          <w:r w:rsidR="00B25C1B" w:rsidRPr="00D37E08">
            <w:rPr>
              <w:rFonts w:ascii="Times New Roman" w:hAnsi="Times New Roman" w:cs="Times New Roman"/>
            </w:rPr>
            <w:instrText xml:space="preserve"> CITATION Mea00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(89)</w:t>
          </w:r>
          <w:r w:rsidR="004F6A65" w:rsidRPr="00D37E08">
            <w:rPr>
              <w:rFonts w:ascii="Times New Roman" w:hAnsi="Times New Roman" w:cs="Times New Roman"/>
            </w:rPr>
            <w:fldChar w:fldCharType="end"/>
          </w:r>
        </w:sdtContent>
      </w:sdt>
      <w:r w:rsidRPr="00D37E08">
        <w:rPr>
          <w:rFonts w:ascii="Times New Roman" w:hAnsi="Times New Roman" w:cs="Times New Roman"/>
        </w:rPr>
        <w:t>.  In the phantom appear tissues whose material composition are not explicitly described in the report and, for those cases, the values</w:t>
      </w:r>
      <w:r w:rsidR="001D2B60" w:rsidRPr="00D37E08">
        <w:rPr>
          <w:rFonts w:ascii="Times New Roman" w:hAnsi="Times New Roman" w:cs="Times New Roman"/>
        </w:rPr>
        <w:t xml:space="preserve"> used were approximated to show</w:t>
      </w:r>
      <w:r w:rsidRPr="00D37E08">
        <w:rPr>
          <w:rFonts w:ascii="Times New Roman" w:hAnsi="Times New Roman" w:cs="Times New Roman"/>
        </w:rPr>
        <w:t xml:space="preserve"> organ/tissues composition according to its similarity.  The file containing the definitions of the material compositions is shown in the </w:t>
      </w:r>
      <w:r w:rsidR="0069328C" w:rsidRPr="00D37E08">
        <w:rPr>
          <w:rFonts w:ascii="Times New Roman" w:hAnsi="Times New Roman" w:cs="Times New Roman"/>
        </w:rPr>
        <w:t>ANNEX 1</w:t>
      </w:r>
      <w:r w:rsidRPr="00D37E08">
        <w:rPr>
          <w:rFonts w:ascii="Times New Roman" w:hAnsi="Times New Roman" w:cs="Times New Roman"/>
        </w:rPr>
        <w:t>.</w:t>
      </w:r>
    </w:p>
    <w:p w:rsidR="0069328C" w:rsidRPr="00D37E08" w:rsidRDefault="0069328C" w:rsidP="0069328C">
      <w:pPr>
        <w:pStyle w:val="Heading3"/>
        <w:ind w:firstLine="720"/>
        <w:rPr>
          <w:rFonts w:ascii="Times New Roman" w:hAnsi="Times New Roman" w:cs="Times New Roman"/>
          <w:b w:val="0"/>
          <w:iCs/>
          <w:color w:val="auto"/>
        </w:rPr>
      </w:pPr>
      <w:bookmarkStart w:id="249" w:name="_Toc361725407"/>
      <w:r w:rsidRPr="00D37E08">
        <w:rPr>
          <w:rFonts w:ascii="Times New Roman" w:hAnsi="Times New Roman" w:cs="Times New Roman"/>
          <w:b w:val="0"/>
          <w:iCs/>
          <w:color w:val="auto"/>
        </w:rPr>
        <w:t>8.3.5 Other considerations</w:t>
      </w:r>
      <w:r w:rsidR="00AE3A86" w:rsidRPr="00D37E08">
        <w:rPr>
          <w:rFonts w:ascii="Times New Roman" w:hAnsi="Times New Roman" w:cs="Times New Roman"/>
          <w:b w:val="0"/>
          <w:iCs/>
          <w:color w:val="auto"/>
        </w:rPr>
        <w:t xml:space="preserve"> of the particle transport.</w:t>
      </w:r>
      <w:bookmarkEnd w:id="249"/>
      <w:r w:rsidR="00AE3A86" w:rsidRPr="00D37E08">
        <w:rPr>
          <w:rFonts w:ascii="Times New Roman" w:hAnsi="Times New Roman" w:cs="Times New Roman"/>
          <w:b w:val="0"/>
          <w:iCs/>
          <w:color w:val="auto"/>
        </w:rPr>
        <w:t xml:space="preserve">  </w:t>
      </w:r>
    </w:p>
    <w:p w:rsidR="00ED69AA" w:rsidRPr="00D37E08" w:rsidRDefault="00AE3A86" w:rsidP="00F135B0">
      <w:pPr>
        <w:spacing w:line="480" w:lineRule="auto"/>
        <w:jc w:val="both"/>
        <w:rPr>
          <w:rFonts w:ascii="Times New Roman" w:hAnsi="Times New Roman" w:cs="Times New Roman"/>
        </w:rPr>
      </w:pPr>
      <w:r w:rsidRPr="00D37E08">
        <w:rPr>
          <w:rFonts w:ascii="Times New Roman" w:hAnsi="Times New Roman" w:cs="Times New Roman"/>
        </w:rPr>
        <w:t xml:space="preserve">In order to produce appropriate transport conditioning EFAC (see </w:t>
      </w:r>
      <w:r w:rsidR="0069328C" w:rsidRPr="00D37E08">
        <w:rPr>
          <w:rFonts w:ascii="Times New Roman" w:hAnsi="Times New Roman" w:cs="Times New Roman"/>
        </w:rPr>
        <w:t>ANNEX 1</w:t>
      </w:r>
      <w:r w:rsidRPr="00D37E08">
        <w:rPr>
          <w:rFonts w:ascii="Times New Roman" w:hAnsi="Times New Roman" w:cs="Times New Roman"/>
        </w:rPr>
        <w:t xml:space="preserve">, source files) and ESTEP (see </w:t>
      </w:r>
      <w:r w:rsidR="0069328C" w:rsidRPr="00D37E08">
        <w:rPr>
          <w:rFonts w:ascii="Times New Roman" w:hAnsi="Times New Roman" w:cs="Times New Roman"/>
        </w:rPr>
        <w:t>ANNEX 1</w:t>
      </w:r>
      <w:r w:rsidRPr="00D37E08">
        <w:rPr>
          <w:rFonts w:ascii="Times New Roman" w:hAnsi="Times New Roman" w:cs="Times New Roman"/>
        </w:rPr>
        <w:t xml:space="preserve">, material file), MCNPX parameters were adjusted considering a space resolution equal to or </w:t>
      </w:r>
      <w:r w:rsidR="00B40BAE" w:rsidRPr="00D37E08">
        <w:rPr>
          <w:rFonts w:ascii="Times New Roman" w:hAnsi="Times New Roman" w:cs="Times New Roman"/>
        </w:rPr>
        <w:t>greater</w:t>
      </w:r>
      <w:r w:rsidRPr="00D37E08">
        <w:rPr>
          <w:rFonts w:ascii="Times New Roman" w:hAnsi="Times New Roman" w:cs="Times New Roman"/>
        </w:rPr>
        <w:t xml:space="preserve"> than 0.5 mm and Integrated Tiger Series option was chosen according to the suggestions given in</w:t>
      </w:r>
      <w:r w:rsidR="0069328C" w:rsidRPr="00D37E08">
        <w:rPr>
          <w:rFonts w:ascii="Times New Roman" w:hAnsi="Times New Roman" w:cs="Times New Roman"/>
          <w:color w:val="FF0000"/>
        </w:rPr>
        <w:t xml:space="preserve"> </w:t>
      </w:r>
      <w:sdt>
        <w:sdtPr>
          <w:rPr>
            <w:rFonts w:ascii="Times New Roman" w:hAnsi="Times New Roman" w:cs="Times New Roman"/>
          </w:rPr>
          <w:id w:val="-143669990"/>
          <w:citation/>
        </w:sdtPr>
        <w:sdtEndPr/>
        <w:sdtContent>
          <w:r w:rsidR="004F6A65" w:rsidRPr="00D37E08">
            <w:rPr>
              <w:rFonts w:ascii="Times New Roman" w:hAnsi="Times New Roman" w:cs="Times New Roman"/>
            </w:rPr>
            <w:fldChar w:fldCharType="begin"/>
          </w:r>
          <w:r w:rsidR="0069328C" w:rsidRPr="00D37E08">
            <w:rPr>
              <w:rFonts w:ascii="Times New Roman" w:hAnsi="Times New Roman" w:cs="Times New Roman"/>
            </w:rPr>
            <w:instrText xml:space="preserve"> CITATION Joh91 \l 1033 </w:instrText>
          </w:r>
          <w:r w:rsidR="004F6A65" w:rsidRPr="00D37E08">
            <w:rPr>
              <w:rFonts w:ascii="Times New Roman" w:hAnsi="Times New Roman" w:cs="Times New Roman"/>
            </w:rPr>
            <w:fldChar w:fldCharType="separate"/>
          </w:r>
          <w:r w:rsidR="00B25C1B" w:rsidRPr="00D37E08">
            <w:rPr>
              <w:rFonts w:ascii="Times New Roman" w:hAnsi="Times New Roman" w:cs="Times New Roman"/>
              <w:noProof/>
            </w:rPr>
            <w:t>(90)</w:t>
          </w:r>
          <w:r w:rsidR="004F6A65" w:rsidRPr="00D37E08">
            <w:rPr>
              <w:rFonts w:ascii="Times New Roman" w:hAnsi="Times New Roman" w:cs="Times New Roman"/>
            </w:rPr>
            <w:fldChar w:fldCharType="end"/>
          </w:r>
        </w:sdtContent>
      </w:sdt>
      <w:r w:rsidRPr="00D37E08">
        <w:rPr>
          <w:rFonts w:ascii="Times New Roman" w:hAnsi="Times New Roman" w:cs="Times New Roman"/>
        </w:rPr>
        <w:t>.</w:t>
      </w:r>
    </w:p>
    <w:p w:rsidR="00ED69AA" w:rsidRPr="00D37E08" w:rsidRDefault="00ED69AA" w:rsidP="00ED69AA">
      <w:pPr>
        <w:pStyle w:val="Heading2"/>
        <w:rPr>
          <w:rFonts w:ascii="Times New Roman" w:hAnsi="Times New Roman" w:cs="Times New Roman"/>
          <w:b w:val="0"/>
          <w:color w:val="auto"/>
          <w:sz w:val="22"/>
          <w:szCs w:val="22"/>
          <w:lang w:eastAsia="ja-JP"/>
        </w:rPr>
      </w:pPr>
      <w:bookmarkStart w:id="250" w:name="_Toc361725408"/>
      <w:r w:rsidRPr="00D37E08">
        <w:rPr>
          <w:rFonts w:ascii="Times New Roman" w:hAnsi="Times New Roman" w:cs="Times New Roman"/>
          <w:b w:val="0"/>
          <w:color w:val="auto"/>
          <w:sz w:val="22"/>
          <w:szCs w:val="22"/>
          <w:lang w:eastAsia="ja-JP"/>
        </w:rPr>
        <w:t>8.4 Results and Discussion</w:t>
      </w:r>
      <w:bookmarkEnd w:id="250"/>
    </w:p>
    <w:p w:rsidR="00AE3A86" w:rsidRPr="00D37E08" w:rsidRDefault="00AE3A86" w:rsidP="00AE3A86">
      <w:pPr>
        <w:spacing w:line="480" w:lineRule="auto"/>
        <w:jc w:val="both"/>
        <w:rPr>
          <w:rFonts w:ascii="Times New Roman" w:hAnsi="Times New Roman" w:cs="Times New Roman"/>
        </w:rPr>
      </w:pPr>
      <w:r w:rsidRPr="00D37E08">
        <w:rPr>
          <w:rFonts w:ascii="Times New Roman" w:hAnsi="Times New Roman" w:cs="Times New Roman"/>
        </w:rPr>
        <w:t xml:space="preserve">The MCNPX </w:t>
      </w:r>
      <w:r w:rsidR="006D2FDF" w:rsidRPr="00D37E08">
        <w:rPr>
          <w:rFonts w:ascii="Times New Roman" w:hAnsi="Times New Roman" w:cs="Times New Roman"/>
        </w:rPr>
        <w:t>/</w:t>
      </w:r>
      <w:r w:rsidRPr="00D37E08">
        <w:rPr>
          <w:rFonts w:ascii="Times New Roman" w:hAnsi="Times New Roman" w:cs="Times New Roman"/>
        </w:rPr>
        <w:t xml:space="preserve">ROBY were simulated </w:t>
      </w:r>
      <w:r w:rsidR="00733E99" w:rsidRPr="00D37E08">
        <w:rPr>
          <w:rFonts w:ascii="Times New Roman" w:hAnsi="Times New Roman" w:cs="Times New Roman"/>
        </w:rPr>
        <w:t xml:space="preserve">in collaboration with Dr. </w:t>
      </w:r>
      <w:r w:rsidR="006D2FDF" w:rsidRPr="00D37E08">
        <w:rPr>
          <w:rFonts w:ascii="Times New Roman" w:hAnsi="Times New Roman" w:cs="Times New Roman"/>
        </w:rPr>
        <w:t xml:space="preserve">Manuel Sztejnberg in the </w:t>
      </w:r>
      <w:r w:rsidR="00733E99" w:rsidRPr="00D37E08">
        <w:rPr>
          <w:rFonts w:ascii="Times New Roman" w:hAnsi="Times New Roman" w:cs="Times New Roman"/>
        </w:rPr>
        <w:t xml:space="preserve">Ezeiza Atomic Center, </w:t>
      </w:r>
      <w:r w:rsidR="006D2FDF" w:rsidRPr="00D37E08">
        <w:rPr>
          <w:rFonts w:ascii="Times New Roman" w:hAnsi="Times New Roman" w:cs="Times New Roman"/>
        </w:rPr>
        <w:t>National Atomic Energy Comission</w:t>
      </w:r>
      <w:r w:rsidR="00733E99" w:rsidRPr="00D37E08">
        <w:rPr>
          <w:rFonts w:ascii="Times New Roman" w:hAnsi="Times New Roman" w:cs="Times New Roman"/>
        </w:rPr>
        <w:t>, Buenos Aires, Argentina</w:t>
      </w:r>
      <w:r w:rsidR="00A23E1C" w:rsidRPr="00D37E08">
        <w:rPr>
          <w:rFonts w:ascii="Times New Roman" w:hAnsi="Times New Roman" w:cs="Times New Roman"/>
        </w:rPr>
        <w:t>. Using</w:t>
      </w:r>
      <w:r w:rsidR="006D2FDF" w:rsidRPr="00D37E08">
        <w:rPr>
          <w:rFonts w:ascii="Times New Roman" w:hAnsi="Times New Roman" w:cs="Times New Roman"/>
        </w:rPr>
        <w:t xml:space="preserve"> </w:t>
      </w:r>
      <w:r w:rsidRPr="00D37E08">
        <w:rPr>
          <w:rFonts w:ascii="Times New Roman" w:hAnsi="Times New Roman" w:cs="Times New Roman"/>
        </w:rPr>
        <w:t>10</w:t>
      </w:r>
      <w:r w:rsidRPr="00D37E08">
        <w:rPr>
          <w:rFonts w:ascii="Times New Roman" w:hAnsi="Times New Roman" w:cs="Times New Roman"/>
          <w:vertAlign w:val="superscript"/>
        </w:rPr>
        <w:t>7</w:t>
      </w:r>
      <w:r w:rsidRPr="00D37E08">
        <w:rPr>
          <w:rFonts w:ascii="Times New Roman" w:hAnsi="Times New Roman" w:cs="Times New Roman"/>
        </w:rPr>
        <w:t xml:space="preserve"> particles and CPU time of 57 days </w:t>
      </w:r>
      <w:r w:rsidR="00A23E1C" w:rsidRPr="00D37E08">
        <w:rPr>
          <w:rFonts w:ascii="Times New Roman" w:hAnsi="Times New Roman" w:cs="Times New Roman"/>
        </w:rPr>
        <w:t>(</w:t>
      </w:r>
      <w:r w:rsidRPr="00D37E08">
        <w:rPr>
          <w:rFonts w:ascii="Times New Roman" w:hAnsi="Times New Roman" w:cs="Times New Roman"/>
          <w:i/>
          <w:iCs/>
        </w:rPr>
        <w:t>Intel Core i7 CPU 860 @ 2.80 GHz x 8</w:t>
      </w:r>
      <w:r w:rsidRPr="00D37E08">
        <w:rPr>
          <w:rFonts w:ascii="Times New Roman" w:hAnsi="Times New Roman" w:cs="Times New Roman"/>
        </w:rPr>
        <w:t xml:space="preserve"> and </w:t>
      </w:r>
      <w:r w:rsidR="00A23E1C" w:rsidRPr="00D37E08">
        <w:rPr>
          <w:rFonts w:ascii="Times New Roman" w:hAnsi="Times New Roman" w:cs="Times New Roman"/>
        </w:rPr>
        <w:t>OS</w:t>
      </w:r>
      <w:r w:rsidRPr="00D37E08">
        <w:rPr>
          <w:rFonts w:ascii="Times New Roman" w:hAnsi="Times New Roman" w:cs="Times New Roman"/>
        </w:rPr>
        <w:t xml:space="preserve"> </w:t>
      </w:r>
      <w:r w:rsidRPr="00D37E08">
        <w:rPr>
          <w:rFonts w:ascii="Times New Roman" w:hAnsi="Times New Roman" w:cs="Times New Roman"/>
          <w:i/>
          <w:iCs/>
        </w:rPr>
        <w:t>Ubuntu 12.04 (64-bits) [Linux kernel: 3.2.4-40-generic]</w:t>
      </w:r>
      <w:r w:rsidRPr="00D37E08">
        <w:rPr>
          <w:rFonts w:ascii="Times New Roman" w:hAnsi="Times New Roman" w:cs="Times New Roman"/>
        </w:rPr>
        <w:t>.</w:t>
      </w:r>
    </w:p>
    <w:p w:rsidR="00AE3A86" w:rsidRPr="00D37E08" w:rsidRDefault="00A23E1C" w:rsidP="00AE3A86">
      <w:pPr>
        <w:spacing w:line="480" w:lineRule="auto"/>
        <w:jc w:val="both"/>
        <w:rPr>
          <w:rFonts w:ascii="Times New Roman" w:hAnsi="Times New Roman" w:cs="Times New Roman"/>
        </w:rPr>
      </w:pPr>
      <w:r w:rsidRPr="00D37E08">
        <w:rPr>
          <w:rFonts w:ascii="Times New Roman" w:hAnsi="Times New Roman" w:cs="Times New Roman"/>
        </w:rPr>
        <w:t xml:space="preserve">Complete </w:t>
      </w:r>
      <w:r w:rsidR="00AE3A86" w:rsidRPr="00D37E08">
        <w:rPr>
          <w:rFonts w:ascii="Times New Roman" w:hAnsi="Times New Roman" w:cs="Times New Roman"/>
        </w:rPr>
        <w:t xml:space="preserve">dosimetry </w:t>
      </w:r>
      <w:r w:rsidRPr="00D37E08">
        <w:rPr>
          <w:rFonts w:ascii="Times New Roman" w:hAnsi="Times New Roman" w:cs="Times New Roman"/>
        </w:rPr>
        <w:t xml:space="preserve">results </w:t>
      </w:r>
      <w:r w:rsidR="00AE3A86" w:rsidRPr="00D37E08">
        <w:rPr>
          <w:rFonts w:ascii="Times New Roman" w:hAnsi="Times New Roman" w:cs="Times New Roman"/>
        </w:rPr>
        <w:t xml:space="preserve">can be found in </w:t>
      </w:r>
      <w:r w:rsidR="00416BB2" w:rsidRPr="00D37E08">
        <w:rPr>
          <w:rFonts w:ascii="Times New Roman" w:hAnsi="Times New Roman" w:cs="Times New Roman"/>
        </w:rPr>
        <w:t>ANNEX</w:t>
      </w:r>
      <w:r w:rsidR="00AE3A86" w:rsidRPr="00D37E08">
        <w:rPr>
          <w:rFonts w:ascii="Times New Roman" w:hAnsi="Times New Roman" w:cs="Times New Roman"/>
        </w:rPr>
        <w:t xml:space="preserve"> 3</w:t>
      </w:r>
      <w:r w:rsidR="00416BB2" w:rsidRPr="00D37E08">
        <w:rPr>
          <w:rFonts w:ascii="Times New Roman" w:hAnsi="Times New Roman" w:cs="Times New Roman"/>
        </w:rPr>
        <w:t>. It</w:t>
      </w:r>
      <w:r w:rsidR="00AE3A86" w:rsidRPr="00D37E08">
        <w:rPr>
          <w:rFonts w:ascii="Times New Roman" w:hAnsi="Times New Roman" w:cs="Times New Roman"/>
        </w:rPr>
        <w:t xml:space="preserve"> describes the absorbed dose per decay in each of the organs/tissues and the maximum dose among the detectors surrounding the phantom.  Considering that the amount of decays per Becquerel is</w:t>
      </w:r>
      <w:bookmarkStart w:id="251" w:name="__DdeLink__25_653797563"/>
      <w:r w:rsidR="00AE3A86" w:rsidRPr="00D37E08">
        <w:rPr>
          <w:rFonts w:ascii="Times New Roman" w:hAnsi="Times New Roman" w:cs="Times New Roman"/>
        </w:rPr>
        <w:t xml:space="preserve"> </w:t>
      </w:r>
      <w:bookmarkStart w:id="252" w:name="__DdeLink__22_653797563"/>
      <w:r w:rsidR="00AE3A86" w:rsidRPr="00D37E08">
        <w:rPr>
          <w:rFonts w:ascii="Times New Roman" w:hAnsi="Times New Roman" w:cs="Times New Roman"/>
        </w:rPr>
        <w:t>5.86</w:t>
      </w:r>
      <w:r w:rsidRPr="00D37E08">
        <w:rPr>
          <w:rFonts w:ascii="Times New Roman" w:hAnsi="Times New Roman" w:cs="Times New Roman"/>
        </w:rPr>
        <w:t>·</w:t>
      </w:r>
      <w:r w:rsidR="00AE3A86" w:rsidRPr="00D37E08">
        <w:rPr>
          <w:rFonts w:ascii="Times New Roman" w:hAnsi="Times New Roman" w:cs="Times New Roman"/>
        </w:rPr>
        <w:t>10</w:t>
      </w:r>
      <w:r w:rsidR="00AE3A86" w:rsidRPr="00D37E08">
        <w:rPr>
          <w:rFonts w:ascii="Times New Roman" w:hAnsi="Times New Roman" w:cs="Times New Roman"/>
          <w:vertAlign w:val="superscript"/>
        </w:rPr>
        <w:t>3</w:t>
      </w:r>
      <w:bookmarkEnd w:id="252"/>
      <w:r w:rsidR="00AE3A86" w:rsidRPr="00D37E08">
        <w:rPr>
          <w:rFonts w:ascii="Times New Roman" w:hAnsi="Times New Roman" w:cs="Times New Roman"/>
        </w:rPr>
        <w:t>, 3</w:t>
      </w:r>
      <w:bookmarkStart w:id="253" w:name="__DdeLink__22_6537975632"/>
      <w:r w:rsidR="00AE3A86" w:rsidRPr="00D37E08">
        <w:rPr>
          <w:rFonts w:ascii="Times New Roman" w:hAnsi="Times New Roman" w:cs="Times New Roman"/>
        </w:rPr>
        <w:t>.12</w:t>
      </w:r>
      <w:r w:rsidRPr="00D37E08">
        <w:rPr>
          <w:rFonts w:ascii="Times New Roman" w:hAnsi="Times New Roman" w:cs="Times New Roman"/>
        </w:rPr>
        <w:t>·</w:t>
      </w:r>
      <w:r w:rsidR="00AE3A86" w:rsidRPr="00D37E08">
        <w:rPr>
          <w:rFonts w:ascii="Times New Roman" w:hAnsi="Times New Roman" w:cs="Times New Roman"/>
        </w:rPr>
        <w:t>10</w:t>
      </w:r>
      <w:bookmarkEnd w:id="253"/>
      <w:r w:rsidR="00AE3A86" w:rsidRPr="00D37E08">
        <w:rPr>
          <w:rFonts w:ascii="Times New Roman" w:hAnsi="Times New Roman" w:cs="Times New Roman"/>
          <w:vertAlign w:val="superscript"/>
        </w:rPr>
        <w:t>4</w:t>
      </w:r>
      <w:r w:rsidR="00AE3A86" w:rsidRPr="00D37E08">
        <w:rPr>
          <w:rFonts w:ascii="Times New Roman" w:hAnsi="Times New Roman" w:cs="Times New Roman"/>
        </w:rPr>
        <w:t>, and 3</w:t>
      </w:r>
      <w:bookmarkStart w:id="254" w:name="__DdeLink__22_6537975633"/>
      <w:r w:rsidR="00AE3A86" w:rsidRPr="00D37E08">
        <w:rPr>
          <w:rFonts w:ascii="Times New Roman" w:hAnsi="Times New Roman" w:cs="Times New Roman"/>
        </w:rPr>
        <w:t>.32x10</w:t>
      </w:r>
      <w:bookmarkEnd w:id="254"/>
      <w:r w:rsidR="00AE3A86" w:rsidRPr="00D37E08">
        <w:rPr>
          <w:rFonts w:ascii="Times New Roman" w:hAnsi="Times New Roman" w:cs="Times New Roman"/>
          <w:vertAlign w:val="superscript"/>
        </w:rPr>
        <w:t>5</w:t>
      </w:r>
      <w:r w:rsidR="00AE3A86" w:rsidRPr="00D37E08">
        <w:rPr>
          <w:rFonts w:ascii="Times New Roman" w:hAnsi="Times New Roman" w:cs="Times New Roman"/>
        </w:rPr>
        <w:t xml:space="preserve"> for </w:t>
      </w:r>
      <w:r w:rsidR="00416BB2" w:rsidRPr="00D37E08">
        <w:rPr>
          <w:rFonts w:ascii="Times New Roman" w:hAnsi="Times New Roman" w:cs="Times New Roman"/>
          <w:vertAlign w:val="superscript"/>
        </w:rPr>
        <w:t>68</w:t>
      </w:r>
      <w:r w:rsidR="00AE3A86" w:rsidRPr="00D37E08">
        <w:rPr>
          <w:rFonts w:ascii="Times New Roman" w:hAnsi="Times New Roman" w:cs="Times New Roman"/>
        </w:rPr>
        <w:t xml:space="preserve">Ga, </w:t>
      </w:r>
      <w:r w:rsidR="00416BB2" w:rsidRPr="00D37E08">
        <w:rPr>
          <w:rFonts w:ascii="Times New Roman" w:hAnsi="Times New Roman" w:cs="Times New Roman"/>
          <w:vertAlign w:val="superscript"/>
        </w:rPr>
        <w:t>99m</w:t>
      </w:r>
      <w:r w:rsidR="00AE3A86" w:rsidRPr="00D37E08">
        <w:rPr>
          <w:rFonts w:ascii="Times New Roman" w:hAnsi="Times New Roman" w:cs="Times New Roman"/>
        </w:rPr>
        <w:t xml:space="preserve">Tc, and </w:t>
      </w:r>
      <w:r w:rsidR="00416BB2" w:rsidRPr="00D37E08">
        <w:rPr>
          <w:rFonts w:ascii="Times New Roman" w:hAnsi="Times New Roman" w:cs="Times New Roman"/>
          <w:vertAlign w:val="superscript"/>
        </w:rPr>
        <w:t>90</w:t>
      </w:r>
      <w:r w:rsidR="00AE3A86" w:rsidRPr="00D37E08">
        <w:rPr>
          <w:rFonts w:ascii="Times New Roman" w:hAnsi="Times New Roman" w:cs="Times New Roman"/>
        </w:rPr>
        <w:t xml:space="preserve">Y respectively, </w:t>
      </w:r>
      <w:bookmarkEnd w:id="251"/>
      <w:r w:rsidR="00054C9B" w:rsidRPr="00D37E08">
        <w:rPr>
          <w:rFonts w:ascii="Times New Roman" w:hAnsi="Times New Roman" w:cs="Times New Roman"/>
        </w:rPr>
        <w:t xml:space="preserve">relative dose distributions are calculated and plotted for all </w:t>
      </w:r>
      <w:r w:rsidR="00054C9B" w:rsidRPr="00D37E08">
        <w:rPr>
          <w:rFonts w:ascii="Times New Roman" w:hAnsi="Times New Roman" w:cs="Times New Roman"/>
          <w:vertAlign w:val="superscript"/>
        </w:rPr>
        <w:t>99m</w:t>
      </w:r>
      <w:r w:rsidR="00054C9B" w:rsidRPr="00D37E08">
        <w:rPr>
          <w:rFonts w:ascii="Times New Roman" w:hAnsi="Times New Roman" w:cs="Times New Roman"/>
        </w:rPr>
        <w:t xml:space="preserve">Tc compounds in </w:t>
      </w:r>
      <w:r w:rsidR="00086671" w:rsidRPr="00D37E08">
        <w:fldChar w:fldCharType="begin"/>
      </w:r>
      <w:r w:rsidR="00086671" w:rsidRPr="00D37E08">
        <w:instrText xml:space="preserve"> REF _Ref354601187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71</w:t>
      </w:r>
      <w:r w:rsidR="00086671" w:rsidRPr="00D37E08">
        <w:fldChar w:fldCharType="end"/>
      </w:r>
      <w:r w:rsidR="00A32308" w:rsidRPr="00D37E08">
        <w:rPr>
          <w:rFonts w:ascii="Times New Roman" w:hAnsi="Times New Roman" w:cs="Times New Roman"/>
        </w:rPr>
        <w:t xml:space="preserve">, for all </w:t>
      </w:r>
      <w:r w:rsidR="00A32308" w:rsidRPr="00D37E08">
        <w:rPr>
          <w:rFonts w:ascii="Times New Roman" w:hAnsi="Times New Roman" w:cs="Times New Roman"/>
          <w:vertAlign w:val="superscript"/>
        </w:rPr>
        <w:t>68</w:t>
      </w:r>
      <w:r w:rsidR="00A32308" w:rsidRPr="00D37E08">
        <w:rPr>
          <w:rFonts w:ascii="Times New Roman" w:hAnsi="Times New Roman" w:cs="Times New Roman"/>
        </w:rPr>
        <w:t xml:space="preserve">Ga compounds in </w:t>
      </w:r>
      <w:r w:rsidR="00086671" w:rsidRPr="00D37E08">
        <w:fldChar w:fldCharType="begin"/>
      </w:r>
      <w:r w:rsidR="00086671" w:rsidRPr="00D37E08">
        <w:instrText xml:space="preserve"> REF _Ref354601216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72</w:t>
      </w:r>
      <w:r w:rsidR="00086671" w:rsidRPr="00D37E08">
        <w:fldChar w:fldCharType="end"/>
      </w:r>
      <w:r w:rsidR="00A32308" w:rsidRPr="00D37E08">
        <w:rPr>
          <w:rFonts w:ascii="Times New Roman" w:hAnsi="Times New Roman" w:cs="Times New Roman"/>
        </w:rPr>
        <w:t xml:space="preserve"> and for all </w:t>
      </w:r>
      <w:r w:rsidR="00A32308" w:rsidRPr="00D37E08">
        <w:rPr>
          <w:rFonts w:ascii="Times New Roman" w:hAnsi="Times New Roman" w:cs="Times New Roman"/>
          <w:vertAlign w:val="superscript"/>
        </w:rPr>
        <w:t>90</w:t>
      </w:r>
      <w:r w:rsidR="00A32308" w:rsidRPr="00D37E08">
        <w:rPr>
          <w:rFonts w:ascii="Times New Roman" w:hAnsi="Times New Roman" w:cs="Times New Roman"/>
        </w:rPr>
        <w:t xml:space="preserve">Y compounds in </w:t>
      </w:r>
      <w:r w:rsidR="00086671" w:rsidRPr="00D37E08">
        <w:fldChar w:fldCharType="begin"/>
      </w:r>
      <w:r w:rsidR="00086671" w:rsidRPr="00D37E08">
        <w:instrText xml:space="preserve"> REF _Ref354601231 \h  \* MERGEFORMAT </w:instrText>
      </w:r>
      <w:r w:rsidR="00086671" w:rsidRPr="00D37E08">
        <w:fldChar w:fldCharType="separate"/>
      </w:r>
      <w:r w:rsidR="000C3C70" w:rsidRPr="00D37E08">
        <w:rPr>
          <w:rFonts w:ascii="Times New Roman" w:hAnsi="Times New Roman" w:cs="Times New Roman"/>
        </w:rPr>
        <w:t xml:space="preserve">Fig </w:t>
      </w:r>
      <w:r w:rsidR="000C3C70" w:rsidRPr="00D37E08">
        <w:rPr>
          <w:rFonts w:ascii="Times New Roman" w:hAnsi="Times New Roman" w:cs="Times New Roman"/>
          <w:noProof/>
        </w:rPr>
        <w:t>73</w:t>
      </w:r>
      <w:r w:rsidR="00086671" w:rsidRPr="00D37E08">
        <w:fldChar w:fldCharType="end"/>
      </w:r>
      <w:r w:rsidR="00AE3A86" w:rsidRPr="00D37E08">
        <w:rPr>
          <w:rFonts w:ascii="Times New Roman" w:hAnsi="Times New Roman" w:cs="Times New Roman"/>
        </w:rPr>
        <w:t>.</w:t>
      </w:r>
    </w:p>
    <w:p w:rsidR="00054C9B" w:rsidRPr="00D37E08" w:rsidRDefault="00496115" w:rsidP="00AE3A86">
      <w:pPr>
        <w:spacing w:line="480" w:lineRule="auto"/>
        <w:jc w:val="both"/>
        <w:rPr>
          <w:rFonts w:ascii="Times New Roman" w:hAnsi="Times New Roman" w:cs="Times New Roman"/>
        </w:rPr>
      </w:pPr>
      <w:r w:rsidRPr="00D37E08">
        <w:rPr>
          <w:rFonts w:ascii="Times New Roman" w:hAnsi="Times New Roman" w:cs="Times New Roman"/>
        </w:rPr>
        <w:t>I</w:t>
      </w:r>
      <w:r w:rsidR="00054C9B" w:rsidRPr="00D37E08">
        <w:rPr>
          <w:rFonts w:ascii="Times New Roman" w:hAnsi="Times New Roman" w:cs="Times New Roman"/>
        </w:rPr>
        <w:t xml:space="preserve">n almost all of the cases the maximum dose per decay was delivered to lungs or bladder and the dose to the rest of the tissues is lower than 50% of the maximum.  Maximum dose per decay is delivered to lungs in the following cases: </w:t>
      </w:r>
      <w:r w:rsidR="006D65A6" w:rsidRPr="00D37E08">
        <w:rPr>
          <w:rFonts w:ascii="Times New Roman" w:hAnsi="Times New Roman" w:cs="Times New Roman"/>
          <w:vertAlign w:val="superscript"/>
        </w:rPr>
        <w:t>68</w:t>
      </w:r>
      <w:r w:rsidR="006D65A6" w:rsidRPr="00D37E08">
        <w:rPr>
          <w:rFonts w:ascii="Times New Roman" w:hAnsi="Times New Roman" w:cs="Times New Roman"/>
        </w:rPr>
        <w:t>Ga-</w:t>
      </w:r>
      <w:r w:rsidR="00054C9B" w:rsidRPr="00D37E08">
        <w:rPr>
          <w:rFonts w:ascii="Times New Roman" w:hAnsi="Times New Roman" w:cs="Times New Roman"/>
        </w:rPr>
        <w:t xml:space="preserve">MAA (2h and 4h); </w:t>
      </w:r>
      <w:r w:rsidR="006D65A6" w:rsidRPr="00D37E08">
        <w:rPr>
          <w:rFonts w:ascii="Times New Roman" w:hAnsi="Times New Roman" w:cs="Times New Roman"/>
          <w:vertAlign w:val="superscript"/>
        </w:rPr>
        <w:t>68</w:t>
      </w:r>
      <w:r w:rsidR="006D65A6" w:rsidRPr="00D37E08">
        <w:rPr>
          <w:rFonts w:ascii="Times New Roman" w:hAnsi="Times New Roman" w:cs="Times New Roman"/>
        </w:rPr>
        <w:t>Ga-NOTA-</w:t>
      </w:r>
      <w:r w:rsidR="00054C9B" w:rsidRPr="00D37E08">
        <w:rPr>
          <w:rFonts w:ascii="Times New Roman" w:hAnsi="Times New Roman" w:cs="Times New Roman"/>
        </w:rPr>
        <w:t xml:space="preserve">CHSg (2h and 4h); </w:t>
      </w:r>
      <w:r w:rsidR="006D65A6" w:rsidRPr="00D37E08">
        <w:rPr>
          <w:rFonts w:ascii="Times New Roman" w:hAnsi="Times New Roman" w:cs="Times New Roman"/>
          <w:vertAlign w:val="superscript"/>
        </w:rPr>
        <w:t>99m</w:t>
      </w:r>
      <w:r w:rsidR="006D65A6" w:rsidRPr="00D37E08">
        <w:rPr>
          <w:rFonts w:ascii="Times New Roman" w:hAnsi="Times New Roman" w:cs="Times New Roman"/>
        </w:rPr>
        <w:t>Tc-</w:t>
      </w:r>
      <w:r w:rsidR="00054C9B" w:rsidRPr="00D37E08">
        <w:rPr>
          <w:rFonts w:ascii="Times New Roman" w:hAnsi="Times New Roman" w:cs="Times New Roman"/>
        </w:rPr>
        <w:t xml:space="preserve">MAA (2h and 4h); Free </w:t>
      </w:r>
      <w:r w:rsidR="006D65A6" w:rsidRPr="00D37E08">
        <w:rPr>
          <w:rFonts w:ascii="Times New Roman" w:hAnsi="Times New Roman" w:cs="Times New Roman"/>
          <w:vertAlign w:val="superscript"/>
        </w:rPr>
        <w:t>99m</w:t>
      </w:r>
      <w:r w:rsidR="00054C9B" w:rsidRPr="00D37E08">
        <w:rPr>
          <w:rFonts w:ascii="Times New Roman" w:hAnsi="Times New Roman" w:cs="Times New Roman"/>
        </w:rPr>
        <w:t xml:space="preserve">Tc (2h and 4h); </w:t>
      </w:r>
      <w:r w:rsidR="006D65A6" w:rsidRPr="00D37E08">
        <w:rPr>
          <w:rFonts w:ascii="Times New Roman" w:hAnsi="Times New Roman" w:cs="Times New Roman"/>
          <w:vertAlign w:val="superscript"/>
        </w:rPr>
        <w:t>99m</w:t>
      </w:r>
      <w:r w:rsidR="006D65A6" w:rsidRPr="00D37E08">
        <w:rPr>
          <w:rFonts w:ascii="Times New Roman" w:hAnsi="Times New Roman" w:cs="Times New Roman"/>
        </w:rPr>
        <w:t>Tc-</w:t>
      </w:r>
      <w:r w:rsidR="00054C9B" w:rsidRPr="00D37E08">
        <w:rPr>
          <w:rFonts w:ascii="Times New Roman" w:hAnsi="Times New Roman" w:cs="Times New Roman"/>
        </w:rPr>
        <w:t xml:space="preserve">CHSg (2h and 4h); </w:t>
      </w:r>
      <w:r w:rsidR="006D65A6" w:rsidRPr="00D37E08">
        <w:rPr>
          <w:rFonts w:ascii="Times New Roman" w:hAnsi="Times New Roman" w:cs="Times New Roman"/>
          <w:vertAlign w:val="superscript"/>
        </w:rPr>
        <w:t>99m</w:t>
      </w:r>
      <w:r w:rsidR="006D65A6" w:rsidRPr="00D37E08">
        <w:rPr>
          <w:rFonts w:ascii="Times New Roman" w:hAnsi="Times New Roman" w:cs="Times New Roman"/>
        </w:rPr>
        <w:t>Tc-PGCD</w:t>
      </w:r>
      <w:r w:rsidR="00054C9B" w:rsidRPr="00D37E08">
        <w:rPr>
          <w:rFonts w:ascii="Times New Roman" w:hAnsi="Times New Roman" w:cs="Times New Roman"/>
        </w:rPr>
        <w:t xml:space="preserve"> 2h; </w:t>
      </w:r>
      <w:r w:rsidR="00631767" w:rsidRPr="00D37E08">
        <w:rPr>
          <w:rFonts w:ascii="Times New Roman" w:hAnsi="Times New Roman" w:cs="Times New Roman"/>
          <w:vertAlign w:val="superscript"/>
        </w:rPr>
        <w:t>90</w:t>
      </w:r>
      <w:r w:rsidR="00631767" w:rsidRPr="00D37E08">
        <w:rPr>
          <w:rFonts w:ascii="Times New Roman" w:hAnsi="Times New Roman" w:cs="Times New Roman"/>
        </w:rPr>
        <w:t>Y-DOTA-</w:t>
      </w:r>
      <w:r w:rsidR="00054C9B" w:rsidRPr="00D37E08">
        <w:rPr>
          <w:rFonts w:ascii="Times New Roman" w:hAnsi="Times New Roman" w:cs="Times New Roman"/>
        </w:rPr>
        <w:t xml:space="preserve">CHS 24h; and </w:t>
      </w:r>
      <w:r w:rsidR="00054C9B" w:rsidRPr="00D37E08">
        <w:rPr>
          <w:rFonts w:ascii="Times New Roman" w:hAnsi="Times New Roman" w:cs="Times New Roman"/>
          <w:vertAlign w:val="superscript"/>
        </w:rPr>
        <w:t>90</w:t>
      </w:r>
      <w:r w:rsidR="00054C9B" w:rsidRPr="00D37E08">
        <w:rPr>
          <w:rFonts w:ascii="Times New Roman" w:hAnsi="Times New Roman" w:cs="Times New Roman"/>
        </w:rPr>
        <w:t>Y</w:t>
      </w:r>
      <w:r w:rsidR="00631767" w:rsidRPr="00D37E08">
        <w:rPr>
          <w:rFonts w:ascii="Times New Roman" w:hAnsi="Times New Roman" w:cs="Times New Roman"/>
        </w:rPr>
        <w:t>-Resin</w:t>
      </w:r>
      <w:r w:rsidR="00054C9B" w:rsidRPr="00D37E08">
        <w:rPr>
          <w:rFonts w:ascii="Times New Roman" w:hAnsi="Times New Roman" w:cs="Times New Roman"/>
        </w:rPr>
        <w:t xml:space="preserve"> 24h.  For the case of </w:t>
      </w:r>
      <w:r w:rsidR="00631767" w:rsidRPr="00D37E08">
        <w:rPr>
          <w:rFonts w:ascii="Times New Roman" w:hAnsi="Times New Roman" w:cs="Times New Roman"/>
          <w:vertAlign w:val="superscript"/>
        </w:rPr>
        <w:t>99m</w:t>
      </w:r>
      <w:r w:rsidR="00631767" w:rsidRPr="00D37E08">
        <w:rPr>
          <w:rFonts w:ascii="Times New Roman" w:hAnsi="Times New Roman" w:cs="Times New Roman"/>
        </w:rPr>
        <w:t>Tc-</w:t>
      </w:r>
      <w:r w:rsidR="00054C9B" w:rsidRPr="00D37E08">
        <w:rPr>
          <w:rFonts w:ascii="Times New Roman" w:hAnsi="Times New Roman" w:cs="Times New Roman"/>
        </w:rPr>
        <w:t xml:space="preserve">PGCD 2h the dose to bladder is 67% of the maximum.  Maximum dose per decay is delivered to bladder in the following cases: </w:t>
      </w:r>
      <w:r w:rsidR="001D2B60" w:rsidRPr="00D37E08">
        <w:rPr>
          <w:rFonts w:ascii="Times New Roman" w:hAnsi="Times New Roman" w:cs="Times New Roman"/>
        </w:rPr>
        <w:t>f</w:t>
      </w:r>
      <w:r w:rsidR="00054C9B" w:rsidRPr="00D37E08">
        <w:rPr>
          <w:rFonts w:ascii="Times New Roman" w:hAnsi="Times New Roman" w:cs="Times New Roman"/>
        </w:rPr>
        <w:t xml:space="preserve">ree </w:t>
      </w:r>
      <w:r w:rsidR="001D2B60" w:rsidRPr="00D37E08">
        <w:rPr>
          <w:rFonts w:ascii="Times New Roman" w:hAnsi="Times New Roman" w:cs="Times New Roman"/>
          <w:vertAlign w:val="superscript"/>
        </w:rPr>
        <w:t>68</w:t>
      </w:r>
      <w:r w:rsidR="00054C9B" w:rsidRPr="00D37E08">
        <w:rPr>
          <w:rFonts w:ascii="Times New Roman" w:hAnsi="Times New Roman" w:cs="Times New Roman"/>
        </w:rPr>
        <w:t xml:space="preserve">Ga (2h and 4h); </w:t>
      </w:r>
      <w:r w:rsidR="002819E1" w:rsidRPr="00D37E08">
        <w:rPr>
          <w:rFonts w:ascii="Times New Roman" w:hAnsi="Times New Roman" w:cs="Times New Roman"/>
          <w:vertAlign w:val="superscript"/>
        </w:rPr>
        <w:t>99m</w:t>
      </w:r>
      <w:r w:rsidR="002819E1" w:rsidRPr="00D37E08">
        <w:rPr>
          <w:rFonts w:ascii="Times New Roman" w:hAnsi="Times New Roman" w:cs="Times New Roman"/>
        </w:rPr>
        <w:t>Tc-</w:t>
      </w:r>
      <w:r w:rsidR="00054C9B" w:rsidRPr="00D37E08">
        <w:rPr>
          <w:rFonts w:ascii="Times New Roman" w:hAnsi="Times New Roman" w:cs="Times New Roman"/>
        </w:rPr>
        <w:t xml:space="preserve">PGCD 4h; </w:t>
      </w:r>
      <w:r w:rsidR="002819E1" w:rsidRPr="00D37E08">
        <w:rPr>
          <w:rFonts w:ascii="Times New Roman" w:hAnsi="Times New Roman" w:cs="Times New Roman"/>
          <w:vertAlign w:val="superscript"/>
        </w:rPr>
        <w:t>68</w:t>
      </w:r>
      <w:r w:rsidR="002819E1" w:rsidRPr="00D37E08">
        <w:rPr>
          <w:rFonts w:ascii="Times New Roman" w:hAnsi="Times New Roman" w:cs="Times New Roman"/>
        </w:rPr>
        <w:t>Ga-</w:t>
      </w:r>
      <w:r w:rsidR="00054C9B" w:rsidRPr="00D37E08">
        <w:rPr>
          <w:rFonts w:ascii="Times New Roman" w:hAnsi="Times New Roman" w:cs="Times New Roman"/>
        </w:rPr>
        <w:t>CHSg</w:t>
      </w:r>
      <w:r w:rsidR="009570D4" w:rsidRPr="00D37E08">
        <w:rPr>
          <w:rFonts w:ascii="Times New Roman" w:hAnsi="Times New Roman" w:cs="Times New Roman"/>
        </w:rPr>
        <w:t xml:space="preserve"> (confirming the need of the NOTA chelator)</w:t>
      </w:r>
      <w:r w:rsidR="00054C9B" w:rsidRPr="00D37E08">
        <w:rPr>
          <w:rFonts w:ascii="Times New Roman" w:hAnsi="Times New Roman" w:cs="Times New Roman"/>
        </w:rPr>
        <w:t xml:space="preserve">; and </w:t>
      </w:r>
      <w:r w:rsidR="002819E1" w:rsidRPr="00D37E08">
        <w:rPr>
          <w:rFonts w:ascii="Times New Roman" w:hAnsi="Times New Roman" w:cs="Times New Roman"/>
          <w:vertAlign w:val="superscript"/>
        </w:rPr>
        <w:t>68</w:t>
      </w:r>
      <w:r w:rsidR="002819E1" w:rsidRPr="00D37E08">
        <w:rPr>
          <w:rFonts w:ascii="Times New Roman" w:hAnsi="Times New Roman" w:cs="Times New Roman"/>
        </w:rPr>
        <w:t>Ga-</w:t>
      </w:r>
      <w:r w:rsidR="00054C9B" w:rsidRPr="00D37E08">
        <w:rPr>
          <w:rFonts w:ascii="Times New Roman" w:hAnsi="Times New Roman" w:cs="Times New Roman"/>
        </w:rPr>
        <w:t xml:space="preserve">PGCD.  For the cases of </w:t>
      </w:r>
      <w:r w:rsidR="002819E1" w:rsidRPr="00D37E08">
        <w:rPr>
          <w:rFonts w:ascii="Times New Roman" w:hAnsi="Times New Roman" w:cs="Times New Roman"/>
          <w:vertAlign w:val="superscript"/>
        </w:rPr>
        <w:t>99m</w:t>
      </w:r>
      <w:r w:rsidR="002819E1" w:rsidRPr="00D37E08">
        <w:rPr>
          <w:rFonts w:ascii="Times New Roman" w:hAnsi="Times New Roman" w:cs="Times New Roman"/>
        </w:rPr>
        <w:t>Tc-</w:t>
      </w:r>
      <w:r w:rsidR="00054C9B" w:rsidRPr="00D37E08">
        <w:rPr>
          <w:rFonts w:ascii="Times New Roman" w:hAnsi="Times New Roman" w:cs="Times New Roman"/>
        </w:rPr>
        <w:t xml:space="preserve">PGCD 4h and </w:t>
      </w:r>
      <w:r w:rsidR="002819E1" w:rsidRPr="00D37E08">
        <w:rPr>
          <w:rFonts w:ascii="Times New Roman" w:hAnsi="Times New Roman" w:cs="Times New Roman"/>
          <w:vertAlign w:val="superscript"/>
        </w:rPr>
        <w:t>68</w:t>
      </w:r>
      <w:r w:rsidR="002819E1" w:rsidRPr="00D37E08">
        <w:rPr>
          <w:rFonts w:ascii="Times New Roman" w:hAnsi="Times New Roman" w:cs="Times New Roman"/>
        </w:rPr>
        <w:t>Ga-</w:t>
      </w:r>
      <w:r w:rsidR="00054C9B" w:rsidRPr="00D37E08">
        <w:rPr>
          <w:rFonts w:ascii="Times New Roman" w:hAnsi="Times New Roman" w:cs="Times New Roman"/>
        </w:rPr>
        <w:t xml:space="preserve">CHSg the dose to lungs are 69% and 94%, respectively, of the maximum.  Maximum dose per decay is delivered to kidneys in the case of </w:t>
      </w:r>
      <w:r w:rsidR="001D2B60" w:rsidRPr="00D37E08">
        <w:rPr>
          <w:rFonts w:ascii="Times New Roman" w:hAnsi="Times New Roman" w:cs="Times New Roman"/>
        </w:rPr>
        <w:t>f</w:t>
      </w:r>
      <w:r w:rsidR="00054C9B" w:rsidRPr="00D37E08">
        <w:rPr>
          <w:rFonts w:ascii="Times New Roman" w:hAnsi="Times New Roman" w:cs="Times New Roman"/>
        </w:rPr>
        <w:t>ree</w:t>
      </w:r>
      <w:r w:rsidR="002819E1" w:rsidRPr="00D37E08">
        <w:rPr>
          <w:rFonts w:ascii="Times New Roman" w:hAnsi="Times New Roman" w:cs="Times New Roman"/>
        </w:rPr>
        <w:t xml:space="preserve"> </w:t>
      </w:r>
      <w:r w:rsidR="00054C9B" w:rsidRPr="00D37E08">
        <w:rPr>
          <w:rFonts w:ascii="Times New Roman" w:hAnsi="Times New Roman" w:cs="Times New Roman"/>
          <w:vertAlign w:val="superscript"/>
        </w:rPr>
        <w:t>90</w:t>
      </w:r>
      <w:r w:rsidR="00054C9B" w:rsidRPr="00D37E08">
        <w:rPr>
          <w:rFonts w:ascii="Times New Roman" w:hAnsi="Times New Roman" w:cs="Times New Roman"/>
        </w:rPr>
        <w:t xml:space="preserve">Y 24h.  In this case, the doses to bladder and marrow are 69% and 55% of the maximum.  In the rest of the dose distributions marrow receives less than 10% of the maximum dose.  Liver receives less than 12.5% of the maximum dose in all the cases but for </w:t>
      </w:r>
      <w:r w:rsidR="001D2B60" w:rsidRPr="00D37E08">
        <w:rPr>
          <w:rFonts w:ascii="Times New Roman" w:hAnsi="Times New Roman" w:cs="Times New Roman"/>
        </w:rPr>
        <w:t>f</w:t>
      </w:r>
      <w:r w:rsidR="00054C9B" w:rsidRPr="00D37E08">
        <w:rPr>
          <w:rFonts w:ascii="Times New Roman" w:hAnsi="Times New Roman" w:cs="Times New Roman"/>
        </w:rPr>
        <w:t>ree</w:t>
      </w:r>
      <w:r w:rsidR="002819E1" w:rsidRPr="00D37E08">
        <w:rPr>
          <w:rFonts w:ascii="Times New Roman" w:hAnsi="Times New Roman" w:cs="Times New Roman"/>
        </w:rPr>
        <w:t xml:space="preserve"> </w:t>
      </w:r>
      <w:r w:rsidR="00054C9B" w:rsidRPr="00D37E08">
        <w:rPr>
          <w:rFonts w:ascii="Times New Roman" w:hAnsi="Times New Roman" w:cs="Times New Roman"/>
          <w:vertAlign w:val="superscript"/>
        </w:rPr>
        <w:t>90</w:t>
      </w:r>
      <w:r w:rsidR="00054C9B" w:rsidRPr="00D37E08">
        <w:rPr>
          <w:rFonts w:ascii="Times New Roman" w:hAnsi="Times New Roman" w:cs="Times New Roman"/>
        </w:rPr>
        <w:t>Y 24h where it receives less than 33% of the maximum.</w:t>
      </w:r>
    </w:p>
    <w:p w:rsidR="00416BB2" w:rsidRPr="00D37E08" w:rsidRDefault="00036AFC" w:rsidP="00054C9B">
      <w:pPr>
        <w:spacing w:line="480" w:lineRule="auto"/>
        <w:jc w:val="center"/>
        <w:rPr>
          <w:rFonts w:ascii="Times New Roman" w:hAnsi="Times New Roman" w:cs="Times New Roman"/>
        </w:rPr>
      </w:pPr>
      <w:r w:rsidRPr="00D37E08">
        <w:rPr>
          <w:rFonts w:ascii="Times New Roman" w:hAnsi="Times New Roman" w:cs="Times New Roman"/>
          <w:noProof/>
        </w:rPr>
        <w:drawing>
          <wp:inline distT="0" distB="0" distL="0" distR="0" wp14:anchorId="0835FA0A" wp14:editId="19C5FE38">
            <wp:extent cx="5173179" cy="7241852"/>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 ALL.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173179" cy="7241852"/>
                    </a:xfrm>
                    <a:prstGeom prst="rect">
                      <a:avLst/>
                    </a:prstGeom>
                  </pic:spPr>
                </pic:pic>
              </a:graphicData>
            </a:graphic>
          </wp:inline>
        </w:drawing>
      </w:r>
      <w:r w:rsidR="00D37E08">
        <w:rPr>
          <w:rFonts w:ascii="Times New Roman" w:hAnsi="Times New Roman" w:cs="Times New Roman"/>
          <w:noProof/>
        </w:rPr>
        <mc:AlternateContent>
          <mc:Choice Requires="wps">
            <w:drawing>
              <wp:anchor distT="0" distB="0" distL="114300" distR="114300" simplePos="0" relativeHeight="251669504" behindDoc="0" locked="0" layoutInCell="1" allowOverlap="1">
                <wp:simplePos x="0" y="0"/>
                <wp:positionH relativeFrom="column">
                  <wp:posOffset>-2333625</wp:posOffset>
                </wp:positionH>
                <wp:positionV relativeFrom="paragraph">
                  <wp:posOffset>3571240</wp:posOffset>
                </wp:positionV>
                <wp:extent cx="5141595" cy="267335"/>
                <wp:effectExtent l="0" t="0" r="635"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41595" cy="267335"/>
                        </a:xfrm>
                        <a:prstGeom prst="rect">
                          <a:avLst/>
                        </a:prstGeom>
                        <a:noFill/>
                        <a:ln w="9525">
                          <a:noFill/>
                          <a:miter lim="800000"/>
                          <a:headEnd/>
                          <a:tailEnd/>
                        </a:ln>
                      </wps:spPr>
                      <wps:txbx>
                        <w:txbxContent>
                          <w:p w:rsidR="003B4A9D" w:rsidRDefault="003B4A9D">
                            <w:r>
                              <w:t>4 hours</w:t>
                            </w:r>
                            <w:r>
                              <w:tab/>
                            </w:r>
                            <w:r>
                              <w:tab/>
                            </w:r>
                            <w:r>
                              <w:tab/>
                            </w:r>
                            <w:r>
                              <w:tab/>
                            </w:r>
                            <w:r>
                              <w:tab/>
                            </w:r>
                            <w:r>
                              <w:tab/>
                            </w:r>
                            <w:r>
                              <w:tab/>
                            </w:r>
                            <w:r>
                              <w:tab/>
                              <w:t>2 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left:0;text-align:left;margin-left:-183.75pt;margin-top:281.2pt;width:404.85pt;height:21.0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" filled="f" stroked="f">
                <v:textbox>
                  <w:txbxContent>
                    <w:p w:rsidR="003B4A9D" w:rsidRDefault="003B4A9D">
                      <w:r>
                        <w:t>4 hours</w:t>
                      </w:r>
                      <w:r>
                        <w:tab/>
                      </w:r>
                      <w:r>
                        <w:tab/>
                      </w:r>
                      <w:r>
                        <w:tab/>
                      </w:r>
                      <w:r>
                        <w:tab/>
                      </w:r>
                      <w:r>
                        <w:tab/>
                      </w:r>
                      <w:r>
                        <w:tab/>
                      </w:r>
                      <w:r>
                        <w:tab/>
                      </w:r>
                      <w:r>
                        <w:tab/>
                        <w:t>2 hours</w:t>
                      </w:r>
                    </w:p>
                  </w:txbxContent>
                </v:textbox>
              </v:shape>
            </w:pict>
          </mc:Fallback>
        </mc:AlternateContent>
      </w:r>
    </w:p>
    <w:p w:rsidR="00054C9B" w:rsidRPr="00D37E08" w:rsidRDefault="00721990" w:rsidP="00721990">
      <w:pPr>
        <w:pStyle w:val="Caption"/>
        <w:jc w:val="center"/>
        <w:rPr>
          <w:rFonts w:ascii="Times New Roman" w:hAnsi="Times New Roman" w:cs="Times New Roman"/>
          <w:b w:val="0"/>
          <w:color w:val="auto"/>
          <w:sz w:val="22"/>
          <w:szCs w:val="22"/>
        </w:rPr>
      </w:pPr>
      <w:bookmarkStart w:id="255" w:name="_Ref354601187"/>
      <w:bookmarkStart w:id="256" w:name="_Toc361725496"/>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71</w:t>
      </w:r>
      <w:r w:rsidR="004F6A65" w:rsidRPr="00D37E08">
        <w:rPr>
          <w:rFonts w:ascii="Times New Roman" w:hAnsi="Times New Roman" w:cs="Times New Roman"/>
          <w:b w:val="0"/>
          <w:color w:val="auto"/>
          <w:sz w:val="22"/>
          <w:szCs w:val="22"/>
        </w:rPr>
        <w:fldChar w:fldCharType="end"/>
      </w:r>
      <w:bookmarkEnd w:id="255"/>
      <w:r w:rsidRPr="00D37E08">
        <w:rPr>
          <w:rFonts w:ascii="Times New Roman" w:hAnsi="Times New Roman" w:cs="Times New Roman"/>
          <w:b w:val="0"/>
          <w:color w:val="auto"/>
          <w:sz w:val="22"/>
          <w:szCs w:val="22"/>
        </w:rPr>
        <w:t xml:space="preserve"> </w:t>
      </w:r>
      <w:r w:rsidR="00496115" w:rsidRPr="00D37E08">
        <w:rPr>
          <w:rFonts w:ascii="Times New Roman" w:hAnsi="Times New Roman" w:cs="Times New Roman"/>
          <w:b w:val="0"/>
          <w:color w:val="auto"/>
          <w:sz w:val="22"/>
          <w:szCs w:val="22"/>
        </w:rPr>
        <w:t xml:space="preserve">MCNP derived </w:t>
      </w:r>
      <w:r w:rsidRPr="00D37E08">
        <w:rPr>
          <w:rFonts w:ascii="Times New Roman" w:hAnsi="Times New Roman" w:cs="Times New Roman"/>
          <w:b w:val="0"/>
          <w:color w:val="auto"/>
          <w:sz w:val="22"/>
          <w:szCs w:val="22"/>
        </w:rPr>
        <w:t xml:space="preserve">Dose Distribution </w:t>
      </w:r>
      <w:r w:rsidR="00496115" w:rsidRPr="00D37E08">
        <w:rPr>
          <w:rFonts w:ascii="Times New Roman" w:hAnsi="Times New Roman" w:cs="Times New Roman"/>
          <w:b w:val="0"/>
          <w:color w:val="auto"/>
          <w:sz w:val="22"/>
          <w:szCs w:val="22"/>
        </w:rPr>
        <w:t xml:space="preserve">in </w:t>
      </w:r>
      <w:r w:rsidR="00036AFC" w:rsidRPr="00D37E08">
        <w:rPr>
          <w:rFonts w:ascii="Times New Roman" w:hAnsi="Times New Roman" w:cs="Times New Roman"/>
          <w:b w:val="0"/>
          <w:color w:val="auto"/>
          <w:sz w:val="22"/>
          <w:szCs w:val="22"/>
        </w:rPr>
        <w:t>r</w:t>
      </w:r>
      <w:r w:rsidR="00496115" w:rsidRPr="00D37E08">
        <w:rPr>
          <w:rFonts w:ascii="Times New Roman" w:hAnsi="Times New Roman" w:cs="Times New Roman"/>
          <w:b w:val="0"/>
          <w:color w:val="auto"/>
          <w:sz w:val="22"/>
          <w:szCs w:val="22"/>
        </w:rPr>
        <w:t xml:space="preserve">ats </w:t>
      </w:r>
      <w:r w:rsidRPr="00D37E08">
        <w:rPr>
          <w:rFonts w:ascii="Times New Roman" w:hAnsi="Times New Roman" w:cs="Times New Roman"/>
          <w:b w:val="0"/>
          <w:color w:val="auto"/>
          <w:sz w:val="22"/>
          <w:szCs w:val="22"/>
        </w:rPr>
        <w:t xml:space="preserve">for all </w:t>
      </w:r>
      <w:r w:rsidRPr="00D37E08">
        <w:rPr>
          <w:rFonts w:ascii="Times New Roman" w:hAnsi="Times New Roman" w:cs="Times New Roman"/>
          <w:b w:val="0"/>
          <w:color w:val="auto"/>
          <w:sz w:val="22"/>
          <w:szCs w:val="22"/>
          <w:vertAlign w:val="superscript"/>
        </w:rPr>
        <w:t>99m</w:t>
      </w:r>
      <w:r w:rsidRPr="00D37E08">
        <w:rPr>
          <w:rFonts w:ascii="Times New Roman" w:hAnsi="Times New Roman" w:cs="Times New Roman"/>
          <w:b w:val="0"/>
          <w:color w:val="auto"/>
          <w:sz w:val="22"/>
          <w:szCs w:val="22"/>
        </w:rPr>
        <w:t xml:space="preserve">Tc labeled microparticles and free </w:t>
      </w:r>
      <w:r w:rsidRPr="00D37E08">
        <w:rPr>
          <w:rFonts w:ascii="Times New Roman" w:hAnsi="Times New Roman" w:cs="Times New Roman"/>
          <w:b w:val="0"/>
          <w:color w:val="auto"/>
          <w:sz w:val="22"/>
          <w:szCs w:val="22"/>
          <w:vertAlign w:val="superscript"/>
        </w:rPr>
        <w:t>99m</w:t>
      </w:r>
      <w:r w:rsidRPr="00D37E08">
        <w:rPr>
          <w:rFonts w:ascii="Times New Roman" w:hAnsi="Times New Roman" w:cs="Times New Roman"/>
          <w:b w:val="0"/>
          <w:color w:val="auto"/>
          <w:sz w:val="22"/>
          <w:szCs w:val="22"/>
        </w:rPr>
        <w:t>Tc</w:t>
      </w:r>
      <w:r w:rsidR="00496115" w:rsidRPr="00D37E08">
        <w:rPr>
          <w:rFonts w:ascii="Times New Roman" w:hAnsi="Times New Roman" w:cs="Times New Roman"/>
          <w:b w:val="0"/>
          <w:color w:val="auto"/>
          <w:sz w:val="22"/>
          <w:szCs w:val="22"/>
        </w:rPr>
        <w:t xml:space="preserve"> at 2 and 4 hours post injection</w:t>
      </w:r>
      <w:bookmarkEnd w:id="256"/>
    </w:p>
    <w:p w:rsidR="00721990" w:rsidRPr="00D37E08" w:rsidRDefault="00036AFC" w:rsidP="002B6249">
      <w:pPr>
        <w:jc w:val="center"/>
        <w:rPr>
          <w:rFonts w:ascii="Times New Roman" w:hAnsi="Times New Roman" w:cs="Times New Roman"/>
        </w:rPr>
      </w:pPr>
      <w:r w:rsidRPr="00D37E08">
        <w:rPr>
          <w:rFonts w:ascii="Times New Roman" w:hAnsi="Times New Roman" w:cs="Times New Roman"/>
          <w:noProof/>
        </w:rPr>
        <w:drawing>
          <wp:inline distT="0" distB="0" distL="0" distR="0" wp14:anchorId="5BB660BE" wp14:editId="7EAA2DEA">
            <wp:extent cx="5223965" cy="7442336"/>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 ALL.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25470" cy="7444480"/>
                    </a:xfrm>
                    <a:prstGeom prst="rect">
                      <a:avLst/>
                    </a:prstGeom>
                  </pic:spPr>
                </pic:pic>
              </a:graphicData>
            </a:graphic>
          </wp:inline>
        </w:drawing>
      </w:r>
      <w:r w:rsidR="00D37E08">
        <w:rPr>
          <w:rFonts w:ascii="Times New Roman" w:hAnsi="Times New Roman" w:cs="Times New Roman"/>
          <w:noProof/>
        </w:rPr>
        <mc:AlternateContent>
          <mc:Choice Requires="wps">
            <w:drawing>
              <wp:anchor distT="0" distB="0" distL="114300" distR="114300" simplePos="0" relativeHeight="251673600" behindDoc="0" locked="0" layoutInCell="1" allowOverlap="1">
                <wp:simplePos x="0" y="0"/>
                <wp:positionH relativeFrom="column">
                  <wp:posOffset>-822960</wp:posOffset>
                </wp:positionH>
                <wp:positionV relativeFrom="paragraph">
                  <wp:posOffset>3634740</wp:posOffset>
                </wp:positionV>
                <wp:extent cx="5141595" cy="267335"/>
                <wp:effectExtent l="0" t="0" r="635"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41595" cy="267335"/>
                        </a:xfrm>
                        <a:prstGeom prst="rect">
                          <a:avLst/>
                        </a:prstGeom>
                        <a:noFill/>
                        <a:ln w="9525">
                          <a:noFill/>
                          <a:miter lim="800000"/>
                          <a:headEnd/>
                          <a:tailEnd/>
                        </a:ln>
                      </wps:spPr>
                      <wps:txbx>
                        <w:txbxContent>
                          <w:p w:rsidR="003B4A9D" w:rsidRDefault="003B4A9D">
                            <w:r>
                              <w:t>4 hours</w:t>
                            </w:r>
                            <w:r>
                              <w:tab/>
                            </w:r>
                            <w:r>
                              <w:tab/>
                            </w:r>
                            <w:r>
                              <w:tab/>
                            </w:r>
                            <w:r>
                              <w:tab/>
                            </w:r>
                            <w:r>
                              <w:tab/>
                            </w:r>
                            <w:r>
                              <w:tab/>
                            </w:r>
                            <w:r>
                              <w:tab/>
                            </w:r>
                            <w:r>
                              <w:tab/>
                              <w:t>2 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64.8pt;margin-top:286.2pt;width:404.85pt;height:21.0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" filled="f" stroked="f">
                <v:textbox>
                  <w:txbxContent>
                    <w:p w:rsidR="003B4A9D" w:rsidRDefault="003B4A9D">
                      <w:r>
                        <w:t>4 hours</w:t>
                      </w:r>
                      <w:r>
                        <w:tab/>
                      </w:r>
                      <w:r>
                        <w:tab/>
                      </w:r>
                      <w:r>
                        <w:tab/>
                      </w:r>
                      <w:r>
                        <w:tab/>
                      </w:r>
                      <w:r>
                        <w:tab/>
                      </w:r>
                      <w:r>
                        <w:tab/>
                      </w:r>
                      <w:r>
                        <w:tab/>
                      </w:r>
                      <w:r>
                        <w:tab/>
                        <w:t>2 hours</w:t>
                      </w:r>
                    </w:p>
                  </w:txbxContent>
                </v:textbox>
              </v:shape>
            </w:pict>
          </mc:Fallback>
        </mc:AlternateContent>
      </w:r>
    </w:p>
    <w:p w:rsidR="006D5B4A" w:rsidRPr="00D37E08" w:rsidRDefault="006D5B4A" w:rsidP="006D5B4A">
      <w:pPr>
        <w:pStyle w:val="Caption"/>
        <w:jc w:val="center"/>
        <w:rPr>
          <w:rFonts w:ascii="Times New Roman" w:hAnsi="Times New Roman" w:cs="Times New Roman"/>
          <w:b w:val="0"/>
          <w:color w:val="auto"/>
          <w:sz w:val="22"/>
          <w:szCs w:val="22"/>
        </w:rPr>
      </w:pPr>
      <w:bookmarkStart w:id="257" w:name="_Ref354601216"/>
      <w:bookmarkStart w:id="258" w:name="_Toc361725497"/>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72</w:t>
      </w:r>
      <w:r w:rsidR="004F6A65" w:rsidRPr="00D37E08">
        <w:rPr>
          <w:rFonts w:ascii="Times New Roman" w:hAnsi="Times New Roman" w:cs="Times New Roman"/>
          <w:b w:val="0"/>
          <w:color w:val="auto"/>
          <w:sz w:val="22"/>
          <w:szCs w:val="22"/>
        </w:rPr>
        <w:fldChar w:fldCharType="end"/>
      </w:r>
      <w:bookmarkEnd w:id="257"/>
      <w:r w:rsidRPr="00D37E08">
        <w:rPr>
          <w:rFonts w:ascii="Times New Roman" w:hAnsi="Times New Roman" w:cs="Times New Roman"/>
          <w:b w:val="0"/>
          <w:color w:val="auto"/>
          <w:sz w:val="22"/>
          <w:szCs w:val="22"/>
        </w:rPr>
        <w:t xml:space="preserve"> </w:t>
      </w:r>
      <w:r w:rsidR="00496115" w:rsidRPr="00D37E08">
        <w:rPr>
          <w:rFonts w:ascii="Times New Roman" w:hAnsi="Times New Roman" w:cs="Times New Roman"/>
          <w:b w:val="0"/>
          <w:color w:val="auto"/>
          <w:sz w:val="22"/>
          <w:szCs w:val="22"/>
        </w:rPr>
        <w:t xml:space="preserve">MCNP </w:t>
      </w:r>
      <w:r w:rsidR="00036AFC" w:rsidRPr="00D37E08">
        <w:rPr>
          <w:rFonts w:ascii="Times New Roman" w:hAnsi="Times New Roman" w:cs="Times New Roman"/>
          <w:b w:val="0"/>
          <w:color w:val="auto"/>
          <w:sz w:val="22"/>
          <w:szCs w:val="22"/>
        </w:rPr>
        <w:t>derived d</w:t>
      </w:r>
      <w:r w:rsidRPr="00D37E08">
        <w:rPr>
          <w:rFonts w:ascii="Times New Roman" w:hAnsi="Times New Roman" w:cs="Times New Roman"/>
          <w:b w:val="0"/>
          <w:color w:val="auto"/>
          <w:sz w:val="22"/>
          <w:szCs w:val="22"/>
        </w:rPr>
        <w:t xml:space="preserve">ose </w:t>
      </w:r>
      <w:r w:rsidR="00036AFC" w:rsidRPr="00D37E08">
        <w:rPr>
          <w:rFonts w:ascii="Times New Roman" w:hAnsi="Times New Roman" w:cs="Times New Roman"/>
          <w:b w:val="0"/>
          <w:color w:val="auto"/>
          <w:sz w:val="22"/>
          <w:szCs w:val="22"/>
        </w:rPr>
        <w:t>d</w:t>
      </w:r>
      <w:r w:rsidRPr="00D37E08">
        <w:rPr>
          <w:rFonts w:ascii="Times New Roman" w:hAnsi="Times New Roman" w:cs="Times New Roman"/>
          <w:b w:val="0"/>
          <w:color w:val="auto"/>
          <w:sz w:val="22"/>
          <w:szCs w:val="22"/>
        </w:rPr>
        <w:t xml:space="preserve">istribution </w:t>
      </w:r>
      <w:r w:rsidR="00036AFC" w:rsidRPr="00D37E08">
        <w:rPr>
          <w:rFonts w:ascii="Times New Roman" w:hAnsi="Times New Roman" w:cs="Times New Roman"/>
          <w:b w:val="0"/>
          <w:color w:val="auto"/>
          <w:sz w:val="22"/>
          <w:szCs w:val="22"/>
        </w:rPr>
        <w:t xml:space="preserve">in rats </w:t>
      </w:r>
      <w:r w:rsidRPr="00D37E08">
        <w:rPr>
          <w:rFonts w:ascii="Times New Roman" w:hAnsi="Times New Roman" w:cs="Times New Roman"/>
          <w:b w:val="0"/>
          <w:color w:val="auto"/>
          <w:sz w:val="22"/>
          <w:szCs w:val="22"/>
        </w:rPr>
        <w:t xml:space="preserve">for all </w:t>
      </w:r>
      <w:r w:rsidRPr="00D37E08">
        <w:rPr>
          <w:rFonts w:ascii="Times New Roman" w:hAnsi="Times New Roman" w:cs="Times New Roman"/>
          <w:b w:val="0"/>
          <w:color w:val="auto"/>
          <w:sz w:val="22"/>
          <w:szCs w:val="22"/>
          <w:vertAlign w:val="superscript"/>
        </w:rPr>
        <w:t>68</w:t>
      </w:r>
      <w:r w:rsidRPr="00D37E08">
        <w:rPr>
          <w:rFonts w:ascii="Times New Roman" w:hAnsi="Times New Roman" w:cs="Times New Roman"/>
          <w:b w:val="0"/>
          <w:color w:val="auto"/>
          <w:sz w:val="22"/>
          <w:szCs w:val="22"/>
        </w:rPr>
        <w:t xml:space="preserve">Ga labeled microparticles and free </w:t>
      </w:r>
      <w:r w:rsidRPr="00D37E08">
        <w:rPr>
          <w:rFonts w:ascii="Times New Roman" w:hAnsi="Times New Roman" w:cs="Times New Roman"/>
          <w:b w:val="0"/>
          <w:color w:val="auto"/>
          <w:sz w:val="22"/>
          <w:szCs w:val="22"/>
          <w:vertAlign w:val="superscript"/>
        </w:rPr>
        <w:t>68</w:t>
      </w:r>
      <w:r w:rsidRPr="00D37E08">
        <w:rPr>
          <w:rFonts w:ascii="Times New Roman" w:hAnsi="Times New Roman" w:cs="Times New Roman"/>
          <w:b w:val="0"/>
          <w:color w:val="auto"/>
          <w:sz w:val="22"/>
          <w:szCs w:val="22"/>
        </w:rPr>
        <w:t>Ga</w:t>
      </w:r>
      <w:r w:rsidR="00036AFC" w:rsidRPr="00D37E08">
        <w:rPr>
          <w:rFonts w:ascii="Times New Roman" w:hAnsi="Times New Roman" w:cs="Times New Roman"/>
          <w:b w:val="0"/>
          <w:color w:val="auto"/>
          <w:sz w:val="22"/>
          <w:szCs w:val="22"/>
        </w:rPr>
        <w:t xml:space="preserve"> at 2 hours </w:t>
      </w:r>
      <w:r w:rsidR="00F93017" w:rsidRPr="00D37E08">
        <w:rPr>
          <w:rFonts w:ascii="Times New Roman" w:hAnsi="Times New Roman" w:cs="Times New Roman"/>
          <w:b w:val="0"/>
          <w:color w:val="auto"/>
          <w:sz w:val="22"/>
          <w:szCs w:val="22"/>
        </w:rPr>
        <w:t xml:space="preserve">post injections </w:t>
      </w:r>
      <w:r w:rsidR="00036AFC" w:rsidRPr="00D37E08">
        <w:rPr>
          <w:rFonts w:ascii="Times New Roman" w:hAnsi="Times New Roman" w:cs="Times New Roman"/>
          <w:b w:val="0"/>
          <w:color w:val="auto"/>
          <w:sz w:val="22"/>
          <w:szCs w:val="22"/>
        </w:rPr>
        <w:t xml:space="preserve">for </w:t>
      </w:r>
      <w:r w:rsidR="00036AFC" w:rsidRPr="00D37E08">
        <w:rPr>
          <w:rFonts w:ascii="Times New Roman" w:hAnsi="Times New Roman" w:cs="Times New Roman"/>
          <w:b w:val="0"/>
          <w:color w:val="auto"/>
          <w:sz w:val="22"/>
          <w:szCs w:val="22"/>
          <w:vertAlign w:val="superscript"/>
        </w:rPr>
        <w:t>68</w:t>
      </w:r>
      <w:r w:rsidR="00036AFC" w:rsidRPr="00D37E08">
        <w:rPr>
          <w:rFonts w:ascii="Times New Roman" w:hAnsi="Times New Roman" w:cs="Times New Roman"/>
          <w:b w:val="0"/>
          <w:color w:val="auto"/>
          <w:sz w:val="22"/>
          <w:szCs w:val="22"/>
        </w:rPr>
        <w:t xml:space="preserve">Ga-PGCD and </w:t>
      </w:r>
      <w:r w:rsidR="00036AFC" w:rsidRPr="00D37E08">
        <w:rPr>
          <w:rFonts w:ascii="Times New Roman" w:hAnsi="Times New Roman" w:cs="Times New Roman"/>
          <w:b w:val="0"/>
          <w:color w:val="auto"/>
          <w:sz w:val="22"/>
          <w:szCs w:val="22"/>
          <w:vertAlign w:val="superscript"/>
        </w:rPr>
        <w:t>68</w:t>
      </w:r>
      <w:r w:rsidR="00036AFC" w:rsidRPr="00D37E08">
        <w:rPr>
          <w:rFonts w:ascii="Times New Roman" w:hAnsi="Times New Roman" w:cs="Times New Roman"/>
          <w:b w:val="0"/>
          <w:color w:val="auto"/>
          <w:sz w:val="22"/>
          <w:szCs w:val="22"/>
        </w:rPr>
        <w:t xml:space="preserve">Ga-CHSg; 2 and 4 hours </w:t>
      </w:r>
      <w:r w:rsidR="00F93017" w:rsidRPr="00D37E08">
        <w:rPr>
          <w:rFonts w:ascii="Times New Roman" w:hAnsi="Times New Roman" w:cs="Times New Roman"/>
          <w:b w:val="0"/>
          <w:color w:val="auto"/>
          <w:sz w:val="22"/>
          <w:szCs w:val="22"/>
        </w:rPr>
        <w:t xml:space="preserve">post injection </w:t>
      </w:r>
      <w:r w:rsidR="00036AFC" w:rsidRPr="00D37E08">
        <w:rPr>
          <w:rFonts w:ascii="Times New Roman" w:hAnsi="Times New Roman" w:cs="Times New Roman"/>
          <w:b w:val="0"/>
          <w:color w:val="auto"/>
          <w:sz w:val="22"/>
          <w:szCs w:val="22"/>
        </w:rPr>
        <w:t>for the rest</w:t>
      </w:r>
      <w:bookmarkEnd w:id="258"/>
    </w:p>
    <w:p w:rsidR="006D5B4A" w:rsidRPr="00D37E08" w:rsidRDefault="00036AFC" w:rsidP="006D5B4A">
      <w:pPr>
        <w:jc w:val="center"/>
        <w:rPr>
          <w:rFonts w:ascii="Times New Roman" w:hAnsi="Times New Roman" w:cs="Times New Roman"/>
        </w:rPr>
      </w:pPr>
      <w:r w:rsidRPr="00D37E08">
        <w:rPr>
          <w:rFonts w:ascii="Times New Roman" w:hAnsi="Times New Roman" w:cs="Times New Roman"/>
          <w:noProof/>
        </w:rPr>
        <w:drawing>
          <wp:inline distT="0" distB="0" distL="0" distR="0" wp14:anchorId="61B0627E" wp14:editId="46BF589C">
            <wp:extent cx="4172537" cy="3980329"/>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y all.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177072" cy="3984655"/>
                    </a:xfrm>
                    <a:prstGeom prst="rect">
                      <a:avLst/>
                    </a:prstGeom>
                  </pic:spPr>
                </pic:pic>
              </a:graphicData>
            </a:graphic>
          </wp:inline>
        </w:drawing>
      </w:r>
      <w:r w:rsidR="00D37E08">
        <w:rPr>
          <w:rFonts w:ascii="Times New Roman" w:hAnsi="Times New Roman" w:cs="Times New Roman"/>
          <w:noProof/>
        </w:rPr>
        <mc:AlternateContent>
          <mc:Choice Requires="wps">
            <w:drawing>
              <wp:anchor distT="0" distB="0" distL="114300" distR="114300" simplePos="0" relativeHeight="251682816" behindDoc="0" locked="0" layoutInCell="1" allowOverlap="1">
                <wp:simplePos x="0" y="0"/>
                <wp:positionH relativeFrom="column">
                  <wp:posOffset>564515</wp:posOffset>
                </wp:positionH>
                <wp:positionV relativeFrom="paragraph">
                  <wp:posOffset>3885565</wp:posOffset>
                </wp:positionV>
                <wp:extent cx="5141595" cy="267335"/>
                <wp:effectExtent l="0" t="0" r="0" b="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1595" cy="267335"/>
                        </a:xfrm>
                        <a:prstGeom prst="rect">
                          <a:avLst/>
                        </a:prstGeom>
                        <a:noFill/>
                        <a:ln w="9525">
                          <a:noFill/>
                          <a:miter lim="800000"/>
                          <a:headEnd/>
                          <a:tailEnd/>
                        </a:ln>
                      </wps:spPr>
                      <wps:txbx>
                        <w:txbxContent>
                          <w:p w:rsidR="003B4A9D" w:rsidRDefault="003B4A9D" w:rsidP="00054C9B">
                            <w:pPr>
                              <w:jc w:val="center"/>
                            </w:pPr>
                            <w:r>
                              <w:t>Scales: Normalized Energy Deposition (MeV/cm</w:t>
                            </w:r>
                            <w:r w:rsidRPr="00054C9B">
                              <w:rPr>
                                <w:vertAlign w:val="superscript"/>
                              </w:rPr>
                              <w:t>3</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4.45pt;margin-top:305.95pt;width:404.85pt;height:21.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" filled="f" stroked="f">
                <v:textbox>
                  <w:txbxContent>
                    <w:p w:rsidR="003B4A9D" w:rsidRDefault="003B4A9D" w:rsidP="00054C9B">
                      <w:pPr>
                        <w:jc w:val="center"/>
                      </w:pPr>
                      <w:r>
                        <w:t>Scales: Normalized Energy Deposition (MeV/cm</w:t>
                      </w:r>
                      <w:r w:rsidRPr="00054C9B">
                        <w:rPr>
                          <w:vertAlign w:val="superscript"/>
                        </w:rPr>
                        <w:t>3</w:t>
                      </w:r>
                      <w:r>
                        <w:t>)</w:t>
                      </w:r>
                    </w:p>
                  </w:txbxContent>
                </v:textbox>
              </v:shape>
            </w:pict>
          </mc:Fallback>
        </mc:AlternateContent>
      </w:r>
    </w:p>
    <w:p w:rsidR="006D5B4A" w:rsidRPr="00D37E08" w:rsidRDefault="006D5B4A" w:rsidP="006D5B4A">
      <w:pPr>
        <w:pStyle w:val="Caption"/>
        <w:jc w:val="center"/>
        <w:rPr>
          <w:rFonts w:ascii="Times New Roman" w:hAnsi="Times New Roman" w:cs="Times New Roman"/>
          <w:b w:val="0"/>
          <w:color w:val="auto"/>
          <w:sz w:val="22"/>
          <w:szCs w:val="22"/>
        </w:rPr>
      </w:pPr>
      <w:bookmarkStart w:id="259" w:name="_Ref354601231"/>
      <w:bookmarkStart w:id="260" w:name="_Toc361725498"/>
      <w:r w:rsidRPr="00D37E08">
        <w:rPr>
          <w:rFonts w:ascii="Times New Roman" w:hAnsi="Times New Roman" w:cs="Times New Roman"/>
          <w:b w:val="0"/>
          <w:color w:val="auto"/>
          <w:sz w:val="22"/>
          <w:szCs w:val="22"/>
        </w:rPr>
        <w:t xml:space="preserve">Fig </w:t>
      </w:r>
      <w:r w:rsidR="004F6A65" w:rsidRPr="00D37E08">
        <w:rPr>
          <w:rFonts w:ascii="Times New Roman" w:hAnsi="Times New Roman" w:cs="Times New Roman"/>
          <w:b w:val="0"/>
          <w:color w:val="auto"/>
          <w:sz w:val="22"/>
          <w:szCs w:val="22"/>
        </w:rPr>
        <w:fldChar w:fldCharType="begin"/>
      </w:r>
      <w:r w:rsidRPr="00D37E08">
        <w:rPr>
          <w:rFonts w:ascii="Times New Roman" w:hAnsi="Times New Roman" w:cs="Times New Roman"/>
          <w:b w:val="0"/>
          <w:color w:val="auto"/>
          <w:sz w:val="22"/>
          <w:szCs w:val="22"/>
        </w:rPr>
        <w:instrText xml:space="preserve"> SEQ Fig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73</w:t>
      </w:r>
      <w:r w:rsidR="004F6A65" w:rsidRPr="00D37E08">
        <w:rPr>
          <w:rFonts w:ascii="Times New Roman" w:hAnsi="Times New Roman" w:cs="Times New Roman"/>
          <w:b w:val="0"/>
          <w:color w:val="auto"/>
          <w:sz w:val="22"/>
          <w:szCs w:val="22"/>
        </w:rPr>
        <w:fldChar w:fldCharType="end"/>
      </w:r>
      <w:bookmarkEnd w:id="259"/>
      <w:r w:rsidRPr="00D37E08">
        <w:rPr>
          <w:rFonts w:ascii="Times New Roman" w:hAnsi="Times New Roman" w:cs="Times New Roman"/>
          <w:b w:val="0"/>
          <w:color w:val="auto"/>
          <w:sz w:val="22"/>
          <w:szCs w:val="22"/>
        </w:rPr>
        <w:t xml:space="preserve"> </w:t>
      </w:r>
      <w:r w:rsidR="00036AFC" w:rsidRPr="00D37E08">
        <w:rPr>
          <w:rFonts w:ascii="Times New Roman" w:hAnsi="Times New Roman" w:cs="Times New Roman"/>
          <w:b w:val="0"/>
          <w:color w:val="auto"/>
          <w:sz w:val="22"/>
          <w:szCs w:val="22"/>
        </w:rPr>
        <w:t>MCNP derived d</w:t>
      </w:r>
      <w:r w:rsidRPr="00D37E08">
        <w:rPr>
          <w:rFonts w:ascii="Times New Roman" w:hAnsi="Times New Roman" w:cs="Times New Roman"/>
          <w:b w:val="0"/>
          <w:color w:val="auto"/>
          <w:sz w:val="22"/>
          <w:szCs w:val="22"/>
        </w:rPr>
        <w:t xml:space="preserve">ose </w:t>
      </w:r>
      <w:r w:rsidR="00036AFC" w:rsidRPr="00D37E08">
        <w:rPr>
          <w:rFonts w:ascii="Times New Roman" w:hAnsi="Times New Roman" w:cs="Times New Roman"/>
          <w:b w:val="0"/>
          <w:color w:val="auto"/>
          <w:sz w:val="22"/>
          <w:szCs w:val="22"/>
        </w:rPr>
        <w:t>d</w:t>
      </w:r>
      <w:r w:rsidRPr="00D37E08">
        <w:rPr>
          <w:rFonts w:ascii="Times New Roman" w:hAnsi="Times New Roman" w:cs="Times New Roman"/>
          <w:b w:val="0"/>
          <w:color w:val="auto"/>
          <w:sz w:val="22"/>
          <w:szCs w:val="22"/>
        </w:rPr>
        <w:t xml:space="preserve">istribution </w:t>
      </w:r>
      <w:r w:rsidR="00F93017" w:rsidRPr="00D37E08">
        <w:rPr>
          <w:rFonts w:ascii="Times New Roman" w:hAnsi="Times New Roman" w:cs="Times New Roman"/>
          <w:b w:val="0"/>
          <w:color w:val="auto"/>
          <w:sz w:val="22"/>
          <w:szCs w:val="22"/>
        </w:rPr>
        <w:t xml:space="preserve">in rats </w:t>
      </w:r>
      <w:r w:rsidRPr="00D37E08">
        <w:rPr>
          <w:rFonts w:ascii="Times New Roman" w:hAnsi="Times New Roman" w:cs="Times New Roman"/>
          <w:b w:val="0"/>
          <w:color w:val="auto"/>
          <w:sz w:val="22"/>
          <w:szCs w:val="22"/>
        </w:rPr>
        <w:t xml:space="preserve">for all </w:t>
      </w:r>
      <w:r w:rsidRPr="00D37E08">
        <w:rPr>
          <w:rFonts w:ascii="Times New Roman" w:hAnsi="Times New Roman" w:cs="Times New Roman"/>
          <w:b w:val="0"/>
          <w:color w:val="auto"/>
          <w:sz w:val="22"/>
          <w:szCs w:val="22"/>
          <w:vertAlign w:val="superscript"/>
        </w:rPr>
        <w:t>90</w:t>
      </w:r>
      <w:r w:rsidRPr="00D37E08">
        <w:rPr>
          <w:rFonts w:ascii="Times New Roman" w:hAnsi="Times New Roman" w:cs="Times New Roman"/>
          <w:b w:val="0"/>
          <w:color w:val="auto"/>
          <w:sz w:val="22"/>
          <w:szCs w:val="22"/>
        </w:rPr>
        <w:t xml:space="preserve">Y labeled microparticles and free </w:t>
      </w:r>
      <w:r w:rsidRPr="00D37E08">
        <w:rPr>
          <w:rFonts w:ascii="Times New Roman" w:hAnsi="Times New Roman" w:cs="Times New Roman"/>
          <w:b w:val="0"/>
          <w:color w:val="auto"/>
          <w:sz w:val="22"/>
          <w:szCs w:val="22"/>
          <w:vertAlign w:val="superscript"/>
        </w:rPr>
        <w:t>90</w:t>
      </w:r>
      <w:r w:rsidRPr="00D37E08">
        <w:rPr>
          <w:rFonts w:ascii="Times New Roman" w:hAnsi="Times New Roman" w:cs="Times New Roman"/>
          <w:b w:val="0"/>
          <w:color w:val="auto"/>
          <w:sz w:val="22"/>
          <w:szCs w:val="22"/>
        </w:rPr>
        <w:t>Y</w:t>
      </w:r>
      <w:r w:rsidR="00F93017" w:rsidRPr="00D37E08">
        <w:rPr>
          <w:rFonts w:ascii="Times New Roman" w:hAnsi="Times New Roman" w:cs="Times New Roman"/>
          <w:b w:val="0"/>
          <w:color w:val="auto"/>
          <w:sz w:val="22"/>
          <w:szCs w:val="22"/>
        </w:rPr>
        <w:t xml:space="preserve"> at 24 hours post injection</w:t>
      </w:r>
      <w:bookmarkEnd w:id="260"/>
    </w:p>
    <w:p w:rsidR="00ED69AA" w:rsidRPr="00D37E08" w:rsidRDefault="00AE3A86" w:rsidP="00F135B0">
      <w:pPr>
        <w:spacing w:line="480" w:lineRule="auto"/>
        <w:jc w:val="both"/>
        <w:rPr>
          <w:rFonts w:ascii="Times New Roman" w:hAnsi="Times New Roman" w:cs="Times New Roman"/>
        </w:rPr>
      </w:pPr>
      <w:r w:rsidRPr="00D37E08">
        <w:rPr>
          <w:rFonts w:ascii="Times New Roman" w:hAnsi="Times New Roman" w:cs="Times New Roman"/>
        </w:rPr>
        <w:t>The maximum doses in the surroundings of the phantom that could be determined as the maximum between the average skin dose and the maximum dose in the detectors was for all of the cases equal to or lower than 1.5% of the maximum dose to an organ/tissue.</w:t>
      </w:r>
    </w:p>
    <w:p w:rsidR="00AE3A86" w:rsidRPr="00D37E08" w:rsidRDefault="00AE3A86" w:rsidP="00AE3A86">
      <w:pPr>
        <w:spacing w:line="480" w:lineRule="auto"/>
        <w:jc w:val="both"/>
        <w:rPr>
          <w:rFonts w:ascii="Times New Roman" w:hAnsi="Times New Roman" w:cs="Times New Roman"/>
        </w:rPr>
      </w:pPr>
      <w:r w:rsidRPr="00D37E08">
        <w:rPr>
          <w:rFonts w:ascii="Times New Roman" w:hAnsi="Times New Roman" w:cs="Times New Roman"/>
        </w:rPr>
        <w:t xml:space="preserve">The radiotolerance doses to the most affected organs (according to what was described in the previous paragraphs) are about 6.5, 20 (approximated through BED formalism), 7, 0.5 Gy </w:t>
      </w:r>
      <w:sdt>
        <w:sdtPr>
          <w:rPr>
            <w:rFonts w:ascii="Times New Roman" w:hAnsi="Times New Roman" w:cs="Times New Roman"/>
          </w:rPr>
          <w:id w:val="-1305156722"/>
          <w:citation/>
        </w:sdtPr>
        <w:sdtEndPr/>
        <w:sdtContent>
          <w:r w:rsidR="004F6A65" w:rsidRPr="00D37E08">
            <w:rPr>
              <w:rFonts w:ascii="Times New Roman" w:hAnsi="Times New Roman" w:cs="Times New Roman"/>
            </w:rPr>
            <w:fldChar w:fldCharType="begin"/>
          </w:r>
          <w:r w:rsidR="00686206" w:rsidRPr="00D37E08">
            <w:rPr>
              <w:rFonts w:ascii="Times New Roman" w:hAnsi="Times New Roman" w:cs="Times New Roman"/>
            </w:rPr>
            <w:instrText xml:space="preserve"> CITATION Sébch \l 1033 </w:instrText>
          </w:r>
          <w:r w:rsidR="004F6A65" w:rsidRPr="00D37E08">
            <w:rPr>
              <w:rFonts w:ascii="Times New Roman" w:hAnsi="Times New Roman" w:cs="Times New Roman"/>
            </w:rPr>
            <w:fldChar w:fldCharType="separate"/>
          </w:r>
          <w:r w:rsidR="00686206" w:rsidRPr="00D37E08">
            <w:rPr>
              <w:rFonts w:ascii="Times New Roman" w:hAnsi="Times New Roman" w:cs="Times New Roman"/>
              <w:noProof/>
            </w:rPr>
            <w:t>(92)</w:t>
          </w:r>
          <w:r w:rsidR="004F6A65" w:rsidRPr="00D37E08">
            <w:rPr>
              <w:rFonts w:ascii="Times New Roman" w:hAnsi="Times New Roman" w:cs="Times New Roman"/>
            </w:rPr>
            <w:fldChar w:fldCharType="end"/>
          </w:r>
        </w:sdtContent>
      </w:sdt>
      <w:r w:rsidRPr="00D37E08">
        <w:rPr>
          <w:rFonts w:ascii="Times New Roman" w:hAnsi="Times New Roman" w:cs="Times New Roman"/>
        </w:rPr>
        <w:t xml:space="preserve">.  Comparing the relation of these doses to the relation between the maximum doses and organ doses one can determine the organs at the largest risk for each case: lungs for </w:t>
      </w:r>
      <w:r w:rsidR="006D65A6" w:rsidRPr="00D37E08">
        <w:rPr>
          <w:rFonts w:ascii="Times New Roman" w:hAnsi="Times New Roman" w:cs="Times New Roman"/>
          <w:vertAlign w:val="superscript"/>
        </w:rPr>
        <w:t>68</w:t>
      </w:r>
      <w:r w:rsidR="006D65A6" w:rsidRPr="00D37E08">
        <w:rPr>
          <w:rFonts w:ascii="Times New Roman" w:hAnsi="Times New Roman" w:cs="Times New Roman"/>
        </w:rPr>
        <w:t>Ga-</w:t>
      </w:r>
      <w:r w:rsidRPr="00D37E08">
        <w:rPr>
          <w:rFonts w:ascii="Times New Roman" w:hAnsi="Times New Roman" w:cs="Times New Roman"/>
        </w:rPr>
        <w:t xml:space="preserve">MAA- (2h and 4h), </w:t>
      </w:r>
      <w:r w:rsidR="006D65A6" w:rsidRPr="00D37E08">
        <w:rPr>
          <w:rFonts w:ascii="Times New Roman" w:hAnsi="Times New Roman" w:cs="Times New Roman"/>
          <w:vertAlign w:val="superscript"/>
        </w:rPr>
        <w:t>68</w:t>
      </w:r>
      <w:r w:rsidR="006D65A6" w:rsidRPr="00D37E08">
        <w:rPr>
          <w:rFonts w:ascii="Times New Roman" w:hAnsi="Times New Roman" w:cs="Times New Roman"/>
        </w:rPr>
        <w:t>Ga-NOTA-</w:t>
      </w:r>
      <w:r w:rsidRPr="00D37E08">
        <w:rPr>
          <w:rFonts w:ascii="Times New Roman" w:hAnsi="Times New Roman" w:cs="Times New Roman"/>
        </w:rPr>
        <w:t xml:space="preserve">CHSg (2h and 4h), </w:t>
      </w:r>
      <w:r w:rsidR="006D65A6" w:rsidRPr="00D37E08">
        <w:rPr>
          <w:rFonts w:ascii="Times New Roman" w:hAnsi="Times New Roman" w:cs="Times New Roman"/>
          <w:vertAlign w:val="superscript"/>
        </w:rPr>
        <w:t>99m</w:t>
      </w:r>
      <w:r w:rsidR="006D65A6" w:rsidRPr="00D37E08">
        <w:rPr>
          <w:rFonts w:ascii="Times New Roman" w:hAnsi="Times New Roman" w:cs="Times New Roman"/>
        </w:rPr>
        <w:t>Tc-</w:t>
      </w:r>
      <w:r w:rsidRPr="00D37E08">
        <w:rPr>
          <w:rFonts w:ascii="Times New Roman" w:hAnsi="Times New Roman" w:cs="Times New Roman"/>
        </w:rPr>
        <w:t xml:space="preserve">MAA (2h and 4h), Free </w:t>
      </w:r>
      <w:r w:rsidR="006D65A6" w:rsidRPr="00D37E08">
        <w:rPr>
          <w:rFonts w:ascii="Times New Roman" w:hAnsi="Times New Roman" w:cs="Times New Roman"/>
          <w:vertAlign w:val="superscript"/>
        </w:rPr>
        <w:t>99m</w:t>
      </w:r>
      <w:r w:rsidRPr="00D37E08">
        <w:rPr>
          <w:rFonts w:ascii="Times New Roman" w:hAnsi="Times New Roman" w:cs="Times New Roman"/>
        </w:rPr>
        <w:t xml:space="preserve">Tc (2h and 4h), </w:t>
      </w:r>
      <w:r w:rsidR="006D65A6" w:rsidRPr="00D37E08">
        <w:rPr>
          <w:rFonts w:ascii="Times New Roman" w:hAnsi="Times New Roman" w:cs="Times New Roman"/>
          <w:vertAlign w:val="superscript"/>
        </w:rPr>
        <w:t>99m</w:t>
      </w:r>
      <w:r w:rsidR="006D65A6" w:rsidRPr="00D37E08">
        <w:rPr>
          <w:rFonts w:ascii="Times New Roman" w:hAnsi="Times New Roman" w:cs="Times New Roman"/>
        </w:rPr>
        <w:t>Tc-CHSg</w:t>
      </w:r>
      <w:r w:rsidRPr="00D37E08">
        <w:rPr>
          <w:rFonts w:ascii="Times New Roman" w:hAnsi="Times New Roman" w:cs="Times New Roman"/>
        </w:rPr>
        <w:t xml:space="preserve"> (2h and 4h), </w:t>
      </w:r>
      <w:r w:rsidR="006D65A6" w:rsidRPr="00D37E08">
        <w:rPr>
          <w:rFonts w:ascii="Times New Roman" w:hAnsi="Times New Roman" w:cs="Times New Roman"/>
          <w:vertAlign w:val="superscript"/>
        </w:rPr>
        <w:t>99m</w:t>
      </w:r>
      <w:r w:rsidR="006D65A6" w:rsidRPr="00D37E08">
        <w:rPr>
          <w:rFonts w:ascii="Times New Roman" w:hAnsi="Times New Roman" w:cs="Times New Roman"/>
        </w:rPr>
        <w:t>Tc-</w:t>
      </w:r>
      <w:r w:rsidRPr="00D37E08">
        <w:rPr>
          <w:rFonts w:ascii="Times New Roman" w:hAnsi="Times New Roman" w:cs="Times New Roman"/>
        </w:rPr>
        <w:t xml:space="preserve">PGCD (2h and 4h), </w:t>
      </w:r>
      <w:r w:rsidR="002819E1" w:rsidRPr="00D37E08">
        <w:rPr>
          <w:rFonts w:ascii="Times New Roman" w:hAnsi="Times New Roman" w:cs="Times New Roman"/>
          <w:vertAlign w:val="superscript"/>
        </w:rPr>
        <w:t>90</w:t>
      </w:r>
      <w:r w:rsidR="002819E1" w:rsidRPr="00D37E08">
        <w:rPr>
          <w:rFonts w:ascii="Times New Roman" w:hAnsi="Times New Roman" w:cs="Times New Roman"/>
        </w:rPr>
        <w:t>Y-DOTA-</w:t>
      </w:r>
      <w:r w:rsidRPr="00D37E08">
        <w:rPr>
          <w:rFonts w:ascii="Times New Roman" w:hAnsi="Times New Roman" w:cs="Times New Roman"/>
        </w:rPr>
        <w:t xml:space="preserve">CHS 24h, and </w:t>
      </w:r>
      <w:r w:rsidRPr="00D37E08">
        <w:rPr>
          <w:rFonts w:ascii="Times New Roman" w:hAnsi="Times New Roman" w:cs="Times New Roman"/>
          <w:vertAlign w:val="superscript"/>
        </w:rPr>
        <w:t>90</w:t>
      </w:r>
      <w:r w:rsidRPr="00D37E08">
        <w:rPr>
          <w:rFonts w:ascii="Times New Roman" w:hAnsi="Times New Roman" w:cs="Times New Roman"/>
        </w:rPr>
        <w:t>Y</w:t>
      </w:r>
      <w:r w:rsidR="002819E1" w:rsidRPr="00D37E08">
        <w:rPr>
          <w:rFonts w:ascii="Times New Roman" w:hAnsi="Times New Roman" w:cs="Times New Roman"/>
        </w:rPr>
        <w:t>-Resin</w:t>
      </w:r>
      <w:r w:rsidRPr="00D37E08">
        <w:rPr>
          <w:rFonts w:ascii="Times New Roman" w:hAnsi="Times New Roman" w:cs="Times New Roman"/>
        </w:rPr>
        <w:t xml:space="preserve"> 24h; bladder for </w:t>
      </w:r>
      <w:r w:rsidR="006D65A6" w:rsidRPr="00D37E08">
        <w:rPr>
          <w:rFonts w:ascii="Times New Roman" w:hAnsi="Times New Roman" w:cs="Times New Roman"/>
          <w:vertAlign w:val="superscript"/>
        </w:rPr>
        <w:t>99m</w:t>
      </w:r>
      <w:r w:rsidR="006D65A6" w:rsidRPr="00D37E08">
        <w:rPr>
          <w:rFonts w:ascii="Times New Roman" w:hAnsi="Times New Roman" w:cs="Times New Roman"/>
        </w:rPr>
        <w:t>Tc-</w:t>
      </w:r>
      <w:r w:rsidRPr="00D37E08">
        <w:rPr>
          <w:rFonts w:ascii="Times New Roman" w:hAnsi="Times New Roman" w:cs="Times New Roman"/>
        </w:rPr>
        <w:t xml:space="preserve">PGCD 4h and </w:t>
      </w:r>
      <w:r w:rsidR="006D65A6" w:rsidRPr="00D37E08">
        <w:rPr>
          <w:rFonts w:ascii="Times New Roman" w:hAnsi="Times New Roman" w:cs="Times New Roman"/>
          <w:vertAlign w:val="superscript"/>
        </w:rPr>
        <w:t>68</w:t>
      </w:r>
      <w:r w:rsidR="006D65A6" w:rsidRPr="00D37E08">
        <w:rPr>
          <w:rFonts w:ascii="Times New Roman" w:hAnsi="Times New Roman" w:cs="Times New Roman"/>
        </w:rPr>
        <w:t>Ga-</w:t>
      </w:r>
      <w:r w:rsidRPr="00D37E08">
        <w:rPr>
          <w:rFonts w:ascii="Times New Roman" w:hAnsi="Times New Roman" w:cs="Times New Roman"/>
        </w:rPr>
        <w:t>PGCD; and marrow for Free</w:t>
      </w:r>
      <w:r w:rsidR="006D65A6" w:rsidRPr="00D37E08">
        <w:rPr>
          <w:rFonts w:ascii="Times New Roman" w:hAnsi="Times New Roman" w:cs="Times New Roman"/>
        </w:rPr>
        <w:t xml:space="preserve"> </w:t>
      </w:r>
      <w:r w:rsidR="006D65A6" w:rsidRPr="00D37E08">
        <w:rPr>
          <w:rFonts w:ascii="Times New Roman" w:hAnsi="Times New Roman" w:cs="Times New Roman"/>
          <w:vertAlign w:val="superscript"/>
        </w:rPr>
        <w:t>68</w:t>
      </w:r>
      <w:r w:rsidRPr="00D37E08">
        <w:rPr>
          <w:rFonts w:ascii="Times New Roman" w:hAnsi="Times New Roman" w:cs="Times New Roman"/>
        </w:rPr>
        <w:t>Ga (</w:t>
      </w:r>
      <w:r w:rsidR="009C7CF6" w:rsidRPr="00D37E08">
        <w:rPr>
          <w:rFonts w:ascii="Times New Roman" w:hAnsi="Times New Roman" w:cs="Times New Roman"/>
        </w:rPr>
        <w:t xml:space="preserve">2h and 4h), </w:t>
      </w:r>
      <w:r w:rsidR="006D65A6" w:rsidRPr="00D37E08">
        <w:rPr>
          <w:rFonts w:ascii="Times New Roman" w:hAnsi="Times New Roman" w:cs="Times New Roman"/>
          <w:vertAlign w:val="superscript"/>
        </w:rPr>
        <w:t>68</w:t>
      </w:r>
      <w:r w:rsidR="006D65A6" w:rsidRPr="00D37E08">
        <w:rPr>
          <w:rFonts w:ascii="Times New Roman" w:hAnsi="Times New Roman" w:cs="Times New Roman"/>
        </w:rPr>
        <w:t>Ga-</w:t>
      </w:r>
      <w:r w:rsidR="009C7CF6" w:rsidRPr="00D37E08">
        <w:rPr>
          <w:rFonts w:ascii="Times New Roman" w:hAnsi="Times New Roman" w:cs="Times New Roman"/>
        </w:rPr>
        <w:t xml:space="preserve">CHSg, and free </w:t>
      </w:r>
      <w:r w:rsidRPr="00D37E08">
        <w:rPr>
          <w:rFonts w:ascii="Times New Roman" w:hAnsi="Times New Roman" w:cs="Times New Roman"/>
          <w:vertAlign w:val="superscript"/>
        </w:rPr>
        <w:t>90</w:t>
      </w:r>
      <w:r w:rsidRPr="00D37E08">
        <w:rPr>
          <w:rFonts w:ascii="Times New Roman" w:hAnsi="Times New Roman" w:cs="Times New Roman"/>
        </w:rPr>
        <w:t>Y 24h.  Consequently, for each of the cases the doses to the corresponding above mentioned organ must be considered as maximum deliverable dose in order to avoid any type of normal tissue complication.</w:t>
      </w:r>
    </w:p>
    <w:p w:rsidR="00AE3A86" w:rsidRPr="00D37E08" w:rsidRDefault="00AE3A86" w:rsidP="00AE3A86">
      <w:pPr>
        <w:spacing w:line="480" w:lineRule="auto"/>
        <w:rPr>
          <w:rFonts w:ascii="Times New Roman" w:hAnsi="Times New Roman" w:cs="Times New Roman"/>
          <w:lang w:eastAsia="ja-JP"/>
        </w:rPr>
      </w:pPr>
      <w:r w:rsidRPr="00D37E08">
        <w:rPr>
          <w:rFonts w:ascii="Times New Roman" w:hAnsi="Times New Roman" w:cs="Times New Roman"/>
        </w:rPr>
        <w:t>The utilization of the above mentioned tolerance doses would be a conservative approach since the effect of the reduction of the dose rate in the radioisotopes produces a less effective radiation damage induction.</w:t>
      </w:r>
    </w:p>
    <w:p w:rsidR="002E79EF" w:rsidRPr="00D37E08" w:rsidRDefault="00ED69AA" w:rsidP="00ED69AA">
      <w:pPr>
        <w:pStyle w:val="Heading2"/>
        <w:rPr>
          <w:rFonts w:ascii="Times New Roman" w:hAnsi="Times New Roman" w:cs="Times New Roman"/>
          <w:b w:val="0"/>
          <w:color w:val="auto"/>
          <w:sz w:val="22"/>
          <w:szCs w:val="22"/>
          <w:lang w:eastAsia="ja-JP"/>
        </w:rPr>
      </w:pPr>
      <w:bookmarkStart w:id="261" w:name="_Toc361725409"/>
      <w:r w:rsidRPr="00D37E08">
        <w:rPr>
          <w:rFonts w:ascii="Times New Roman" w:hAnsi="Times New Roman" w:cs="Times New Roman"/>
          <w:b w:val="0"/>
          <w:color w:val="auto"/>
          <w:sz w:val="22"/>
          <w:szCs w:val="22"/>
          <w:lang w:eastAsia="ja-JP"/>
        </w:rPr>
        <w:t>8.5 Conclusion</w:t>
      </w:r>
      <w:bookmarkEnd w:id="261"/>
    </w:p>
    <w:p w:rsidR="00163AF7" w:rsidRPr="00D37E08" w:rsidRDefault="00803D9A" w:rsidP="00163AF7">
      <w:pPr>
        <w:spacing w:line="480" w:lineRule="auto"/>
        <w:jc w:val="both"/>
        <w:rPr>
          <w:rFonts w:ascii="Times New Roman" w:hAnsi="Times New Roman" w:cs="Times New Roman"/>
        </w:rPr>
      </w:pPr>
      <w:r w:rsidRPr="00D37E08">
        <w:rPr>
          <w:rFonts w:ascii="Times New Roman" w:hAnsi="Times New Roman" w:cs="Times New Roman"/>
        </w:rPr>
        <w:t>The MCNPX/</w:t>
      </w:r>
      <w:r w:rsidR="00163AF7" w:rsidRPr="00D37E08">
        <w:rPr>
          <w:rFonts w:ascii="Times New Roman" w:hAnsi="Times New Roman" w:cs="Times New Roman"/>
        </w:rPr>
        <w:t>ROBY models for each of the compounds and sampling times were simulated with 10</w:t>
      </w:r>
      <w:r w:rsidR="00163AF7" w:rsidRPr="00D37E08">
        <w:rPr>
          <w:rFonts w:ascii="Times New Roman" w:hAnsi="Times New Roman" w:cs="Times New Roman"/>
          <w:vertAlign w:val="superscript"/>
        </w:rPr>
        <w:t>7</w:t>
      </w:r>
      <w:r w:rsidR="00163AF7" w:rsidRPr="00D37E08">
        <w:rPr>
          <w:rFonts w:ascii="Times New Roman" w:hAnsi="Times New Roman" w:cs="Times New Roman"/>
        </w:rPr>
        <w:t xml:space="preserve"> particles and CPU time of 57 days</w:t>
      </w:r>
      <w:r w:rsidR="00C81251" w:rsidRPr="00D37E08">
        <w:rPr>
          <w:rFonts w:ascii="Times New Roman" w:hAnsi="Times New Roman" w:cs="Times New Roman"/>
        </w:rPr>
        <w:t xml:space="preserve">. </w:t>
      </w:r>
      <w:bookmarkStart w:id="262" w:name="__DdeLink__30_653797563"/>
      <w:r w:rsidR="00163AF7" w:rsidRPr="00D37E08">
        <w:rPr>
          <w:rFonts w:ascii="Times New Roman" w:hAnsi="Times New Roman" w:cs="Times New Roman"/>
        </w:rPr>
        <w:t>Maximum dose per decay is delivered to lungs in the following cases:</w:t>
      </w:r>
      <w:bookmarkEnd w:id="262"/>
      <w:r w:rsidR="00163AF7" w:rsidRPr="00D37E08">
        <w:rPr>
          <w:rFonts w:ascii="Times New Roman" w:hAnsi="Times New Roman" w:cs="Times New Roman"/>
        </w:rPr>
        <w:t xml:space="preserve"> </w:t>
      </w:r>
      <w:bookmarkStart w:id="263" w:name="__DdeLink__36_653797563"/>
      <w:r w:rsidR="00C81251" w:rsidRPr="00D37E08">
        <w:rPr>
          <w:rFonts w:ascii="Times New Roman" w:hAnsi="Times New Roman" w:cs="Times New Roman"/>
          <w:vertAlign w:val="superscript"/>
        </w:rPr>
        <w:t>68</w:t>
      </w:r>
      <w:r w:rsidR="00C81251" w:rsidRPr="00D37E08">
        <w:rPr>
          <w:rFonts w:ascii="Times New Roman" w:hAnsi="Times New Roman" w:cs="Times New Roman"/>
        </w:rPr>
        <w:t>Ga-MAA,</w:t>
      </w:r>
      <w:r w:rsidR="00163AF7" w:rsidRPr="00D37E08">
        <w:rPr>
          <w:rFonts w:ascii="Times New Roman" w:hAnsi="Times New Roman" w:cs="Times New Roman"/>
        </w:rPr>
        <w:t xml:space="preserve"> </w:t>
      </w:r>
      <w:r w:rsidR="00C81251" w:rsidRPr="00D37E08">
        <w:rPr>
          <w:rFonts w:ascii="Times New Roman" w:hAnsi="Times New Roman" w:cs="Times New Roman"/>
          <w:vertAlign w:val="superscript"/>
        </w:rPr>
        <w:t>68</w:t>
      </w:r>
      <w:r w:rsidR="00C81251" w:rsidRPr="00D37E08">
        <w:rPr>
          <w:rFonts w:ascii="Times New Roman" w:hAnsi="Times New Roman" w:cs="Times New Roman"/>
        </w:rPr>
        <w:t>Ga-NOTA-</w:t>
      </w:r>
      <w:r w:rsidR="00163AF7" w:rsidRPr="00D37E08">
        <w:rPr>
          <w:rFonts w:ascii="Times New Roman" w:hAnsi="Times New Roman" w:cs="Times New Roman"/>
        </w:rPr>
        <w:t>CHSg</w:t>
      </w:r>
      <w:r w:rsidR="00C81251" w:rsidRPr="00D37E08">
        <w:rPr>
          <w:rFonts w:ascii="Times New Roman" w:hAnsi="Times New Roman" w:cs="Times New Roman"/>
        </w:rPr>
        <w:t xml:space="preserve">, </w:t>
      </w:r>
      <w:r w:rsidR="00C81251" w:rsidRPr="00D37E08">
        <w:rPr>
          <w:rFonts w:ascii="Times New Roman" w:hAnsi="Times New Roman" w:cs="Times New Roman"/>
          <w:vertAlign w:val="superscript"/>
        </w:rPr>
        <w:t>99m</w:t>
      </w:r>
      <w:r w:rsidR="00C81251" w:rsidRPr="00D37E08">
        <w:rPr>
          <w:rFonts w:ascii="Times New Roman" w:hAnsi="Times New Roman" w:cs="Times New Roman"/>
        </w:rPr>
        <w:t>Tc-</w:t>
      </w:r>
      <w:r w:rsidR="00163AF7" w:rsidRPr="00D37E08">
        <w:rPr>
          <w:rFonts w:ascii="Times New Roman" w:hAnsi="Times New Roman" w:cs="Times New Roman"/>
        </w:rPr>
        <w:t>MAA</w:t>
      </w:r>
      <w:r w:rsidR="00C81251" w:rsidRPr="00D37E08">
        <w:rPr>
          <w:rFonts w:ascii="Times New Roman" w:hAnsi="Times New Roman" w:cs="Times New Roman"/>
        </w:rPr>
        <w:t>,</w:t>
      </w:r>
      <w:r w:rsidR="00163AF7" w:rsidRPr="00D37E08">
        <w:rPr>
          <w:rFonts w:ascii="Times New Roman" w:hAnsi="Times New Roman" w:cs="Times New Roman"/>
        </w:rPr>
        <w:t xml:space="preserve"> </w:t>
      </w:r>
      <w:r w:rsidR="00C81251" w:rsidRPr="00D37E08">
        <w:rPr>
          <w:rFonts w:ascii="Times New Roman" w:hAnsi="Times New Roman" w:cs="Times New Roman"/>
        </w:rPr>
        <w:t>f</w:t>
      </w:r>
      <w:r w:rsidR="00163AF7" w:rsidRPr="00D37E08">
        <w:rPr>
          <w:rFonts w:ascii="Times New Roman" w:hAnsi="Times New Roman" w:cs="Times New Roman"/>
        </w:rPr>
        <w:t xml:space="preserve">ree </w:t>
      </w:r>
      <w:r w:rsidR="00C81251" w:rsidRPr="00D37E08">
        <w:rPr>
          <w:rFonts w:ascii="Times New Roman" w:hAnsi="Times New Roman" w:cs="Times New Roman"/>
          <w:vertAlign w:val="superscript"/>
        </w:rPr>
        <w:t>99m</w:t>
      </w:r>
      <w:r w:rsidR="00163AF7" w:rsidRPr="00D37E08">
        <w:rPr>
          <w:rFonts w:ascii="Times New Roman" w:hAnsi="Times New Roman" w:cs="Times New Roman"/>
        </w:rPr>
        <w:t>Tc</w:t>
      </w:r>
      <w:r w:rsidR="00C81251" w:rsidRPr="00D37E08">
        <w:rPr>
          <w:rFonts w:ascii="Times New Roman" w:hAnsi="Times New Roman" w:cs="Times New Roman"/>
        </w:rPr>
        <w:t>,</w:t>
      </w:r>
      <w:r w:rsidR="00163AF7" w:rsidRPr="00D37E08">
        <w:rPr>
          <w:rFonts w:ascii="Times New Roman" w:hAnsi="Times New Roman" w:cs="Times New Roman"/>
        </w:rPr>
        <w:t xml:space="preserve"> </w:t>
      </w:r>
      <w:r w:rsidR="00C81251" w:rsidRPr="00D37E08">
        <w:rPr>
          <w:rFonts w:ascii="Times New Roman" w:hAnsi="Times New Roman" w:cs="Times New Roman"/>
          <w:vertAlign w:val="superscript"/>
        </w:rPr>
        <w:t>99m</w:t>
      </w:r>
      <w:r w:rsidR="00C81251" w:rsidRPr="00D37E08">
        <w:rPr>
          <w:rFonts w:ascii="Times New Roman" w:hAnsi="Times New Roman" w:cs="Times New Roman"/>
        </w:rPr>
        <w:t xml:space="preserve">Tc-CHSg, </w:t>
      </w:r>
      <w:r w:rsidR="00C81251" w:rsidRPr="00D37E08">
        <w:rPr>
          <w:rFonts w:ascii="Times New Roman" w:hAnsi="Times New Roman" w:cs="Times New Roman"/>
          <w:vertAlign w:val="superscript"/>
        </w:rPr>
        <w:t>99m</w:t>
      </w:r>
      <w:r w:rsidR="00C81251" w:rsidRPr="00D37E08">
        <w:rPr>
          <w:rFonts w:ascii="Times New Roman" w:hAnsi="Times New Roman" w:cs="Times New Roman"/>
        </w:rPr>
        <w:t>Tc-</w:t>
      </w:r>
      <w:r w:rsidR="00163AF7" w:rsidRPr="00D37E08">
        <w:rPr>
          <w:rFonts w:ascii="Times New Roman" w:hAnsi="Times New Roman" w:cs="Times New Roman"/>
        </w:rPr>
        <w:t xml:space="preserve">PGCD; </w:t>
      </w:r>
      <w:r w:rsidR="00C81251" w:rsidRPr="00D37E08">
        <w:rPr>
          <w:rFonts w:ascii="Times New Roman" w:hAnsi="Times New Roman" w:cs="Times New Roman"/>
          <w:vertAlign w:val="superscript"/>
        </w:rPr>
        <w:t>90</w:t>
      </w:r>
      <w:r w:rsidR="00C81251" w:rsidRPr="00D37E08">
        <w:rPr>
          <w:rFonts w:ascii="Times New Roman" w:hAnsi="Times New Roman" w:cs="Times New Roman"/>
        </w:rPr>
        <w:t>Y-DOTA-</w:t>
      </w:r>
      <w:r w:rsidR="00163AF7" w:rsidRPr="00D37E08">
        <w:rPr>
          <w:rFonts w:ascii="Times New Roman" w:hAnsi="Times New Roman" w:cs="Times New Roman"/>
        </w:rPr>
        <w:t>CHS</w:t>
      </w:r>
      <w:r w:rsidR="00C81251" w:rsidRPr="00D37E08">
        <w:rPr>
          <w:rFonts w:ascii="Times New Roman" w:hAnsi="Times New Roman" w:cs="Times New Roman"/>
        </w:rPr>
        <w:t xml:space="preserve"> </w:t>
      </w:r>
      <w:r w:rsidR="00163AF7" w:rsidRPr="00D37E08">
        <w:rPr>
          <w:rFonts w:ascii="Times New Roman" w:hAnsi="Times New Roman" w:cs="Times New Roman"/>
        </w:rPr>
        <w:t xml:space="preserve">and </w:t>
      </w:r>
      <w:r w:rsidR="00C81251" w:rsidRPr="00D37E08">
        <w:rPr>
          <w:rFonts w:ascii="Times New Roman" w:hAnsi="Times New Roman" w:cs="Times New Roman"/>
          <w:vertAlign w:val="superscript"/>
        </w:rPr>
        <w:t>90</w:t>
      </w:r>
      <w:r w:rsidR="00C81251" w:rsidRPr="00D37E08">
        <w:rPr>
          <w:rFonts w:ascii="Times New Roman" w:hAnsi="Times New Roman" w:cs="Times New Roman"/>
        </w:rPr>
        <w:t>Y-</w:t>
      </w:r>
      <w:bookmarkEnd w:id="263"/>
      <w:r w:rsidR="009C7CF6" w:rsidRPr="00D37E08">
        <w:rPr>
          <w:rFonts w:ascii="Times New Roman" w:hAnsi="Times New Roman" w:cs="Times New Roman"/>
        </w:rPr>
        <w:t>Resin</w:t>
      </w:r>
      <w:r w:rsidR="00163AF7" w:rsidRPr="00D37E08">
        <w:rPr>
          <w:rFonts w:ascii="Times New Roman" w:hAnsi="Times New Roman" w:cs="Times New Roman"/>
        </w:rPr>
        <w:t>.</w:t>
      </w:r>
      <w:bookmarkStart w:id="264" w:name="__DdeLink__34_653797563"/>
      <w:r w:rsidR="00163AF7" w:rsidRPr="00D37E08">
        <w:rPr>
          <w:rFonts w:ascii="Times New Roman" w:hAnsi="Times New Roman" w:cs="Times New Roman"/>
        </w:rPr>
        <w:t xml:space="preserve">  </w:t>
      </w:r>
      <w:r w:rsidR="00C81251" w:rsidRPr="00D37E08">
        <w:rPr>
          <w:rFonts w:ascii="Times New Roman" w:hAnsi="Times New Roman" w:cs="Times New Roman"/>
        </w:rPr>
        <w:t xml:space="preserve">The results are expected since most of these are the successful lung perfusion agents. </w:t>
      </w:r>
      <w:r w:rsidR="00163AF7" w:rsidRPr="00D37E08">
        <w:rPr>
          <w:rFonts w:ascii="Times New Roman" w:hAnsi="Times New Roman" w:cs="Times New Roman"/>
        </w:rPr>
        <w:t xml:space="preserve">For the case of </w:t>
      </w:r>
      <w:r w:rsidR="00C81251" w:rsidRPr="00D37E08">
        <w:rPr>
          <w:rFonts w:ascii="Times New Roman" w:hAnsi="Times New Roman" w:cs="Times New Roman"/>
          <w:vertAlign w:val="superscript"/>
        </w:rPr>
        <w:t>99m</w:t>
      </w:r>
      <w:r w:rsidR="00C81251" w:rsidRPr="00D37E08">
        <w:rPr>
          <w:rFonts w:ascii="Times New Roman" w:hAnsi="Times New Roman" w:cs="Times New Roman"/>
        </w:rPr>
        <w:t>Tc-</w:t>
      </w:r>
      <w:r w:rsidR="00163AF7" w:rsidRPr="00D37E08">
        <w:rPr>
          <w:rFonts w:ascii="Times New Roman" w:hAnsi="Times New Roman" w:cs="Times New Roman"/>
        </w:rPr>
        <w:t>PGCD the dose to bladder is 67% of the maximum</w:t>
      </w:r>
      <w:bookmarkEnd w:id="264"/>
      <w:r w:rsidR="00C81251" w:rsidRPr="00D37E08">
        <w:rPr>
          <w:rFonts w:ascii="Times New Roman" w:hAnsi="Times New Roman" w:cs="Times New Roman"/>
        </w:rPr>
        <w:t xml:space="preserve"> after 2 hours</w:t>
      </w:r>
      <w:r w:rsidR="00163AF7" w:rsidRPr="00D37E08">
        <w:rPr>
          <w:rFonts w:ascii="Times New Roman" w:hAnsi="Times New Roman" w:cs="Times New Roman"/>
        </w:rPr>
        <w:t xml:space="preserve">.  </w:t>
      </w:r>
      <w:bookmarkStart w:id="265" w:name="__DdeLink__32_653797563"/>
      <w:r w:rsidR="00163AF7" w:rsidRPr="00D37E08">
        <w:rPr>
          <w:rFonts w:ascii="Times New Roman" w:hAnsi="Times New Roman" w:cs="Times New Roman"/>
        </w:rPr>
        <w:t xml:space="preserve">Maximum dose per decay is delivered to bladder </w:t>
      </w:r>
      <w:bookmarkEnd w:id="265"/>
      <w:r w:rsidR="00C81251" w:rsidRPr="00D37E08">
        <w:rPr>
          <w:rFonts w:ascii="Times New Roman" w:hAnsi="Times New Roman" w:cs="Times New Roman"/>
        </w:rPr>
        <w:t>for:</w:t>
      </w:r>
      <w:r w:rsidR="00163AF7" w:rsidRPr="00D37E08">
        <w:rPr>
          <w:rFonts w:ascii="Times New Roman" w:hAnsi="Times New Roman" w:cs="Times New Roman"/>
        </w:rPr>
        <w:t xml:space="preserve"> </w:t>
      </w:r>
      <w:r w:rsidR="00C81251" w:rsidRPr="00D37E08">
        <w:rPr>
          <w:rFonts w:ascii="Times New Roman" w:hAnsi="Times New Roman" w:cs="Times New Roman"/>
        </w:rPr>
        <w:t>f</w:t>
      </w:r>
      <w:r w:rsidR="00163AF7" w:rsidRPr="00D37E08">
        <w:rPr>
          <w:rFonts w:ascii="Times New Roman" w:hAnsi="Times New Roman" w:cs="Times New Roman"/>
        </w:rPr>
        <w:t xml:space="preserve">ree </w:t>
      </w:r>
      <w:r w:rsidR="00C81251" w:rsidRPr="00D37E08">
        <w:rPr>
          <w:rFonts w:ascii="Times New Roman" w:hAnsi="Times New Roman" w:cs="Times New Roman"/>
          <w:vertAlign w:val="superscript"/>
        </w:rPr>
        <w:t>68</w:t>
      </w:r>
      <w:r w:rsidR="00C81251" w:rsidRPr="00D37E08">
        <w:rPr>
          <w:rFonts w:ascii="Times New Roman" w:hAnsi="Times New Roman" w:cs="Times New Roman"/>
        </w:rPr>
        <w:t>Ga,</w:t>
      </w:r>
      <w:r w:rsidR="00163AF7" w:rsidRPr="00D37E08">
        <w:rPr>
          <w:rFonts w:ascii="Times New Roman" w:hAnsi="Times New Roman" w:cs="Times New Roman"/>
        </w:rPr>
        <w:t xml:space="preserve"> </w:t>
      </w:r>
      <w:bookmarkStart w:id="266" w:name="__DdeLink__38_653797563"/>
      <w:r w:rsidR="00C81251" w:rsidRPr="00D37E08">
        <w:rPr>
          <w:rFonts w:ascii="Times New Roman" w:hAnsi="Times New Roman" w:cs="Times New Roman"/>
          <w:vertAlign w:val="superscript"/>
        </w:rPr>
        <w:t>99m</w:t>
      </w:r>
      <w:r w:rsidR="00C81251" w:rsidRPr="00D37E08">
        <w:rPr>
          <w:rFonts w:ascii="Times New Roman" w:hAnsi="Times New Roman" w:cs="Times New Roman"/>
        </w:rPr>
        <w:t>Tc-</w:t>
      </w:r>
      <w:r w:rsidR="00163AF7" w:rsidRPr="00D37E08">
        <w:rPr>
          <w:rFonts w:ascii="Times New Roman" w:hAnsi="Times New Roman" w:cs="Times New Roman"/>
        </w:rPr>
        <w:t>PGCD</w:t>
      </w:r>
      <w:r w:rsidR="00C81251" w:rsidRPr="00D37E08">
        <w:rPr>
          <w:rFonts w:ascii="Times New Roman" w:hAnsi="Times New Roman" w:cs="Times New Roman"/>
        </w:rPr>
        <w:t>,</w:t>
      </w:r>
      <w:r w:rsidR="00163AF7" w:rsidRPr="00D37E08">
        <w:rPr>
          <w:rFonts w:ascii="Times New Roman" w:hAnsi="Times New Roman" w:cs="Times New Roman"/>
        </w:rPr>
        <w:t xml:space="preserve"> </w:t>
      </w:r>
      <w:r w:rsidR="00C81251" w:rsidRPr="00D37E08">
        <w:rPr>
          <w:rFonts w:ascii="Times New Roman" w:hAnsi="Times New Roman" w:cs="Times New Roman"/>
          <w:vertAlign w:val="superscript"/>
        </w:rPr>
        <w:t>68</w:t>
      </w:r>
      <w:r w:rsidR="00C81251" w:rsidRPr="00D37E08">
        <w:rPr>
          <w:rFonts w:ascii="Times New Roman" w:hAnsi="Times New Roman" w:cs="Times New Roman"/>
        </w:rPr>
        <w:t>Ga-</w:t>
      </w:r>
      <w:r w:rsidR="00163AF7" w:rsidRPr="00D37E08">
        <w:rPr>
          <w:rFonts w:ascii="Times New Roman" w:hAnsi="Times New Roman" w:cs="Times New Roman"/>
        </w:rPr>
        <w:t>CHSg</w:t>
      </w:r>
      <w:r w:rsidR="00C81251" w:rsidRPr="00D37E08">
        <w:rPr>
          <w:rFonts w:ascii="Times New Roman" w:hAnsi="Times New Roman" w:cs="Times New Roman"/>
        </w:rPr>
        <w:t>,</w:t>
      </w:r>
      <w:r w:rsidR="00163AF7" w:rsidRPr="00D37E08">
        <w:rPr>
          <w:rFonts w:ascii="Times New Roman" w:hAnsi="Times New Roman" w:cs="Times New Roman"/>
        </w:rPr>
        <w:t xml:space="preserve"> and </w:t>
      </w:r>
      <w:r w:rsidR="00C81251" w:rsidRPr="00D37E08">
        <w:rPr>
          <w:rFonts w:ascii="Times New Roman" w:hAnsi="Times New Roman" w:cs="Times New Roman"/>
          <w:vertAlign w:val="superscript"/>
        </w:rPr>
        <w:t>68</w:t>
      </w:r>
      <w:r w:rsidR="00C81251" w:rsidRPr="00D37E08">
        <w:rPr>
          <w:rFonts w:ascii="Times New Roman" w:hAnsi="Times New Roman" w:cs="Times New Roman"/>
        </w:rPr>
        <w:t>Ga-</w:t>
      </w:r>
      <w:r w:rsidR="00163AF7" w:rsidRPr="00D37E08">
        <w:rPr>
          <w:rFonts w:ascii="Times New Roman" w:hAnsi="Times New Roman" w:cs="Times New Roman"/>
        </w:rPr>
        <w:t>PGCD</w:t>
      </w:r>
      <w:bookmarkEnd w:id="266"/>
      <w:r w:rsidR="00163AF7" w:rsidRPr="00D37E08">
        <w:rPr>
          <w:rFonts w:ascii="Times New Roman" w:hAnsi="Times New Roman" w:cs="Times New Roman"/>
        </w:rPr>
        <w:t xml:space="preserve">.  Maximum dose per decay is delivered to kidneys in the case of </w:t>
      </w:r>
      <w:r w:rsidR="00C81251" w:rsidRPr="00D37E08">
        <w:rPr>
          <w:rFonts w:ascii="Times New Roman" w:hAnsi="Times New Roman" w:cs="Times New Roman"/>
        </w:rPr>
        <w:t>f</w:t>
      </w:r>
      <w:r w:rsidR="00163AF7" w:rsidRPr="00D37E08">
        <w:rPr>
          <w:rFonts w:ascii="Times New Roman" w:hAnsi="Times New Roman" w:cs="Times New Roman"/>
        </w:rPr>
        <w:t>ree</w:t>
      </w:r>
      <w:r w:rsidR="00C81251" w:rsidRPr="00D37E08">
        <w:rPr>
          <w:rFonts w:ascii="Times New Roman" w:hAnsi="Times New Roman" w:cs="Times New Roman"/>
        </w:rPr>
        <w:t xml:space="preserve"> </w:t>
      </w:r>
      <w:r w:rsidR="00163AF7" w:rsidRPr="00D37E08">
        <w:rPr>
          <w:rFonts w:ascii="Times New Roman" w:hAnsi="Times New Roman" w:cs="Times New Roman"/>
          <w:vertAlign w:val="superscript"/>
        </w:rPr>
        <w:t>90</w:t>
      </w:r>
      <w:r w:rsidR="00163AF7" w:rsidRPr="00D37E08">
        <w:rPr>
          <w:rFonts w:ascii="Times New Roman" w:hAnsi="Times New Roman" w:cs="Times New Roman"/>
        </w:rPr>
        <w:t>Y.  In this case, the doses to bladder and marrow are 69% and 55% of the maximum</w:t>
      </w:r>
      <w:r w:rsidR="00C81251" w:rsidRPr="00D37E08">
        <w:rPr>
          <w:rFonts w:ascii="Times New Roman" w:hAnsi="Times New Roman" w:cs="Times New Roman"/>
        </w:rPr>
        <w:t xml:space="preserve"> respectively</w:t>
      </w:r>
      <w:r w:rsidR="00163AF7" w:rsidRPr="00D37E08">
        <w:rPr>
          <w:rFonts w:ascii="Times New Roman" w:hAnsi="Times New Roman" w:cs="Times New Roman"/>
        </w:rPr>
        <w:t xml:space="preserve">.  In the rest of the dose distributions marrow receives less than 10% of the maximum dose.  Liver receives less than 12.5% of the maximum dose in all the cases </w:t>
      </w:r>
      <w:r w:rsidR="00C81251" w:rsidRPr="00D37E08">
        <w:rPr>
          <w:rFonts w:ascii="Times New Roman" w:hAnsi="Times New Roman" w:cs="Times New Roman"/>
        </w:rPr>
        <w:t>except</w:t>
      </w:r>
      <w:r w:rsidR="00163AF7" w:rsidRPr="00D37E08">
        <w:rPr>
          <w:rFonts w:ascii="Times New Roman" w:hAnsi="Times New Roman" w:cs="Times New Roman"/>
        </w:rPr>
        <w:t xml:space="preserve"> for </w:t>
      </w:r>
      <w:r w:rsidR="00C81251" w:rsidRPr="00D37E08">
        <w:rPr>
          <w:rFonts w:ascii="Times New Roman" w:hAnsi="Times New Roman" w:cs="Times New Roman"/>
        </w:rPr>
        <w:t xml:space="preserve">free </w:t>
      </w:r>
      <w:r w:rsidR="00163AF7" w:rsidRPr="00D37E08">
        <w:rPr>
          <w:rFonts w:ascii="Times New Roman" w:hAnsi="Times New Roman" w:cs="Times New Roman"/>
          <w:vertAlign w:val="superscript"/>
        </w:rPr>
        <w:t>90</w:t>
      </w:r>
      <w:r w:rsidR="00163AF7" w:rsidRPr="00D37E08">
        <w:rPr>
          <w:rFonts w:ascii="Times New Roman" w:hAnsi="Times New Roman" w:cs="Times New Roman"/>
        </w:rPr>
        <w:t>Y where it receives less than 33% of the maximum.</w:t>
      </w:r>
      <w:r w:rsidR="00C81251" w:rsidRPr="00D37E08">
        <w:rPr>
          <w:rFonts w:ascii="Times New Roman" w:hAnsi="Times New Roman" w:cs="Times New Roman"/>
        </w:rPr>
        <w:t xml:space="preserve"> The dosimetry study carried out complements the study of </w:t>
      </w:r>
      <w:r w:rsidR="001368A1" w:rsidRPr="00D37E08">
        <w:rPr>
          <w:rFonts w:ascii="Times New Roman" w:hAnsi="Times New Roman" w:cs="Times New Roman"/>
        </w:rPr>
        <w:t xml:space="preserve">the designed microspheres allocating specific radiation fields to specific organs. </w:t>
      </w:r>
    </w:p>
    <w:p w:rsidR="007D10C8" w:rsidRPr="00D37E08" w:rsidRDefault="007D10C8">
      <w:pPr>
        <w:rPr>
          <w:rFonts w:ascii="Times New Roman" w:hAnsi="Times New Roman" w:cs="Times New Roman"/>
          <w:b/>
          <w:bCs/>
          <w:lang w:bidi="hi-IN"/>
        </w:rPr>
      </w:pPr>
      <w:r w:rsidRPr="00D37E08">
        <w:rPr>
          <w:rFonts w:ascii="Times New Roman" w:hAnsi="Times New Roman" w:cs="Times New Roman"/>
          <w:b/>
          <w:bCs/>
          <w:lang w:bidi="hi-IN"/>
        </w:rPr>
        <w:br w:type="page"/>
      </w:r>
    </w:p>
    <w:p w:rsidR="00C81251" w:rsidRPr="00D37E08" w:rsidRDefault="007D10C8" w:rsidP="007D10C8">
      <w:pPr>
        <w:pStyle w:val="Heading1"/>
        <w:jc w:val="center"/>
        <w:rPr>
          <w:rFonts w:ascii="Times New Roman" w:hAnsi="Times New Roman" w:cs="Times New Roman"/>
          <w:b w:val="0"/>
          <w:color w:val="auto"/>
          <w:sz w:val="22"/>
          <w:szCs w:val="22"/>
        </w:rPr>
      </w:pPr>
      <w:bookmarkStart w:id="267" w:name="_Toc361725410"/>
      <w:r w:rsidRPr="00D37E08">
        <w:rPr>
          <w:rFonts w:ascii="Times New Roman" w:hAnsi="Times New Roman" w:cs="Times New Roman"/>
          <w:b w:val="0"/>
          <w:color w:val="auto"/>
          <w:sz w:val="22"/>
          <w:szCs w:val="22"/>
        </w:rPr>
        <w:t>LIMITATIONS AND FUTURE WORK</w:t>
      </w:r>
      <w:bookmarkEnd w:id="267"/>
    </w:p>
    <w:p w:rsidR="007D10C8" w:rsidRPr="00D37E08" w:rsidRDefault="00AE7420" w:rsidP="00163AF7">
      <w:pPr>
        <w:spacing w:line="480" w:lineRule="auto"/>
        <w:jc w:val="both"/>
        <w:rPr>
          <w:rFonts w:ascii="Times New Roman" w:hAnsi="Times New Roman" w:cs="Times New Roman"/>
          <w:bCs/>
          <w:lang w:bidi="hi-IN"/>
        </w:rPr>
      </w:pPr>
      <w:r w:rsidRPr="00D37E08">
        <w:rPr>
          <w:rFonts w:ascii="Times New Roman" w:hAnsi="Times New Roman" w:cs="Times New Roman"/>
          <w:bCs/>
          <w:lang w:bidi="hi-IN"/>
        </w:rPr>
        <w:t>In the present study a</w:t>
      </w:r>
      <w:r w:rsidR="00050A4E" w:rsidRPr="00D37E08">
        <w:rPr>
          <w:rFonts w:ascii="Times New Roman" w:hAnsi="Times New Roman" w:cs="Times New Roman"/>
          <w:bCs/>
          <w:lang w:bidi="hi-IN"/>
        </w:rPr>
        <w:t xml:space="preserve">ll </w:t>
      </w:r>
      <w:r w:rsidRPr="00D37E08">
        <w:rPr>
          <w:rFonts w:ascii="Times New Roman" w:hAnsi="Times New Roman" w:cs="Times New Roman"/>
          <w:bCs/>
          <w:lang w:bidi="hi-IN"/>
        </w:rPr>
        <w:t xml:space="preserve">of </w:t>
      </w:r>
      <w:r w:rsidR="00050A4E" w:rsidRPr="00D37E08">
        <w:rPr>
          <w:rFonts w:ascii="Times New Roman" w:hAnsi="Times New Roman" w:cs="Times New Roman"/>
          <w:bCs/>
          <w:lang w:bidi="hi-IN"/>
        </w:rPr>
        <w:t>the microsphere</w:t>
      </w:r>
      <w:r w:rsidR="00B63B8E" w:rsidRPr="00D37E08">
        <w:rPr>
          <w:rFonts w:ascii="Times New Roman" w:hAnsi="Times New Roman" w:cs="Times New Roman"/>
          <w:bCs/>
          <w:lang w:bidi="hi-IN"/>
        </w:rPr>
        <w:t>s</w:t>
      </w:r>
      <w:r w:rsidR="00050A4E" w:rsidRPr="00D37E08">
        <w:rPr>
          <w:rFonts w:ascii="Times New Roman" w:hAnsi="Times New Roman" w:cs="Times New Roman"/>
          <w:bCs/>
          <w:lang w:bidi="hi-IN"/>
        </w:rPr>
        <w:t xml:space="preserve"> were </w:t>
      </w:r>
      <w:r w:rsidRPr="00D37E08">
        <w:rPr>
          <w:rFonts w:ascii="Times New Roman" w:hAnsi="Times New Roman" w:cs="Times New Roman"/>
          <w:bCs/>
          <w:lang w:bidi="hi-IN"/>
        </w:rPr>
        <w:t>injected into the tail vein and deposited into</w:t>
      </w:r>
      <w:r w:rsidR="00050A4E" w:rsidRPr="00D37E08">
        <w:rPr>
          <w:rFonts w:ascii="Times New Roman" w:hAnsi="Times New Roman" w:cs="Times New Roman"/>
          <w:bCs/>
          <w:lang w:bidi="hi-IN"/>
        </w:rPr>
        <w:t xml:space="preserve"> the lungs, while the main intent of use is </w:t>
      </w:r>
      <w:r w:rsidR="00B63B8E" w:rsidRPr="00D37E08">
        <w:rPr>
          <w:rFonts w:ascii="Times New Roman" w:hAnsi="Times New Roman" w:cs="Times New Roman"/>
          <w:bCs/>
          <w:lang w:bidi="hi-IN"/>
        </w:rPr>
        <w:t xml:space="preserve">in </w:t>
      </w:r>
      <w:r w:rsidR="00050A4E" w:rsidRPr="00D37E08">
        <w:rPr>
          <w:rFonts w:ascii="Times New Roman" w:hAnsi="Times New Roman" w:cs="Times New Roman"/>
          <w:bCs/>
          <w:lang w:bidi="hi-IN"/>
        </w:rPr>
        <w:t xml:space="preserve">liver </w:t>
      </w:r>
      <w:r w:rsidRPr="00D37E08">
        <w:rPr>
          <w:rFonts w:ascii="Times New Roman" w:hAnsi="Times New Roman" w:cs="Times New Roman"/>
          <w:bCs/>
          <w:lang w:bidi="hi-IN"/>
        </w:rPr>
        <w:t xml:space="preserve">tumor </w:t>
      </w:r>
      <w:r w:rsidR="00050A4E" w:rsidRPr="00D37E08">
        <w:rPr>
          <w:rFonts w:ascii="Times New Roman" w:hAnsi="Times New Roman" w:cs="Times New Roman"/>
          <w:bCs/>
          <w:lang w:bidi="hi-IN"/>
        </w:rPr>
        <w:t>RMT</w:t>
      </w:r>
      <w:r w:rsidR="0033149F" w:rsidRPr="00D37E08">
        <w:rPr>
          <w:rFonts w:ascii="Times New Roman" w:hAnsi="Times New Roman" w:cs="Times New Roman"/>
          <w:bCs/>
          <w:lang w:bidi="hi-IN"/>
        </w:rPr>
        <w:t>, with</w:t>
      </w:r>
      <w:r w:rsidRPr="00D37E08">
        <w:rPr>
          <w:rFonts w:ascii="Times New Roman" w:hAnsi="Times New Roman" w:cs="Times New Roman"/>
          <w:bCs/>
          <w:lang w:bidi="hi-IN"/>
        </w:rPr>
        <w:t xml:space="preserve"> the microspheres injected directly into the hepatic artery. The different vascular environments may result in different degradation rates and radiolabel stabilities. For example, intravascular injection results in the particles traveling through the heart </w:t>
      </w:r>
      <w:r w:rsidR="0033149F" w:rsidRPr="00D37E08">
        <w:rPr>
          <w:rFonts w:ascii="Times New Roman" w:hAnsi="Times New Roman" w:cs="Times New Roman"/>
          <w:bCs/>
          <w:lang w:bidi="hi-IN"/>
        </w:rPr>
        <w:t>with</w:t>
      </w:r>
      <w:r w:rsidRPr="00D37E08">
        <w:rPr>
          <w:rFonts w:ascii="Times New Roman" w:hAnsi="Times New Roman" w:cs="Times New Roman"/>
          <w:bCs/>
          <w:lang w:bidi="hi-IN"/>
        </w:rPr>
        <w:t xml:space="preserve"> </w:t>
      </w:r>
      <w:r w:rsidR="0033149F" w:rsidRPr="00D37E08">
        <w:rPr>
          <w:rFonts w:ascii="Times New Roman" w:hAnsi="Times New Roman" w:cs="Times New Roman"/>
          <w:bCs/>
          <w:lang w:bidi="hi-IN"/>
        </w:rPr>
        <w:t xml:space="preserve">much </w:t>
      </w:r>
      <w:r w:rsidRPr="00D37E08">
        <w:rPr>
          <w:rFonts w:ascii="Times New Roman" w:hAnsi="Times New Roman" w:cs="Times New Roman"/>
          <w:bCs/>
          <w:lang w:bidi="hi-IN"/>
        </w:rPr>
        <w:t>longer exposure to flowing blood</w:t>
      </w:r>
      <w:r w:rsidR="0033149F" w:rsidRPr="00D37E08">
        <w:rPr>
          <w:rFonts w:ascii="Times New Roman" w:hAnsi="Times New Roman" w:cs="Times New Roman"/>
          <w:bCs/>
          <w:lang w:bidi="hi-IN"/>
        </w:rPr>
        <w:t>,</w:t>
      </w:r>
      <w:r w:rsidRPr="00D37E08">
        <w:rPr>
          <w:rFonts w:ascii="Times New Roman" w:hAnsi="Times New Roman" w:cs="Times New Roman"/>
          <w:bCs/>
          <w:lang w:bidi="hi-IN"/>
        </w:rPr>
        <w:t xml:space="preserve"> which co</w:t>
      </w:r>
      <w:r w:rsidR="0033149F" w:rsidRPr="00D37E08">
        <w:rPr>
          <w:rFonts w:ascii="Times New Roman" w:hAnsi="Times New Roman" w:cs="Times New Roman"/>
          <w:bCs/>
          <w:lang w:bidi="hi-IN"/>
        </w:rPr>
        <w:t>u</w:t>
      </w:r>
      <w:r w:rsidRPr="00D37E08">
        <w:rPr>
          <w:rFonts w:ascii="Times New Roman" w:hAnsi="Times New Roman" w:cs="Times New Roman"/>
          <w:bCs/>
          <w:lang w:bidi="hi-IN"/>
        </w:rPr>
        <w:t xml:space="preserve">ld impact stability. Different enzymes in the liver compared to the lungs could impact degradation. </w:t>
      </w:r>
      <w:r w:rsidR="00050A4E" w:rsidRPr="00D37E08">
        <w:rPr>
          <w:rFonts w:ascii="Times New Roman" w:hAnsi="Times New Roman" w:cs="Times New Roman"/>
          <w:bCs/>
          <w:lang w:bidi="hi-IN"/>
        </w:rPr>
        <w:t xml:space="preserve">Even </w:t>
      </w:r>
      <w:r w:rsidRPr="00D37E08">
        <w:rPr>
          <w:rFonts w:ascii="Times New Roman" w:hAnsi="Times New Roman" w:cs="Times New Roman"/>
          <w:bCs/>
          <w:lang w:bidi="hi-IN"/>
        </w:rPr>
        <w:t>though</w:t>
      </w:r>
      <w:r w:rsidR="00050A4E" w:rsidRPr="00D37E08">
        <w:rPr>
          <w:rFonts w:ascii="Times New Roman" w:hAnsi="Times New Roman" w:cs="Times New Roman"/>
          <w:bCs/>
          <w:lang w:bidi="hi-IN"/>
        </w:rPr>
        <w:t xml:space="preserve"> </w:t>
      </w:r>
      <w:r w:rsidRPr="00D37E08">
        <w:rPr>
          <w:rFonts w:ascii="Times New Roman" w:hAnsi="Times New Roman" w:cs="Times New Roman"/>
          <w:bCs/>
          <w:lang w:bidi="hi-IN"/>
        </w:rPr>
        <w:t>large</w:t>
      </w:r>
      <w:r w:rsidR="00050A4E" w:rsidRPr="00D37E08">
        <w:rPr>
          <w:rFonts w:ascii="Times New Roman" w:hAnsi="Times New Roman" w:cs="Times New Roman"/>
          <w:bCs/>
          <w:lang w:bidi="hi-IN"/>
        </w:rPr>
        <w:t xml:space="preserve"> changes in stability are not to be expected, future experiments </w:t>
      </w:r>
      <w:r w:rsidRPr="00D37E08">
        <w:rPr>
          <w:rFonts w:ascii="Times New Roman" w:hAnsi="Times New Roman" w:cs="Times New Roman"/>
          <w:bCs/>
          <w:lang w:bidi="hi-IN"/>
        </w:rPr>
        <w:t xml:space="preserve">must </w:t>
      </w:r>
      <w:r w:rsidR="00050A4E" w:rsidRPr="00D37E08">
        <w:rPr>
          <w:rFonts w:ascii="Times New Roman" w:hAnsi="Times New Roman" w:cs="Times New Roman"/>
          <w:bCs/>
          <w:lang w:bidi="hi-IN"/>
        </w:rPr>
        <w:t xml:space="preserve"> be conducted injecting the radiolabeled particles in the hepatic </w:t>
      </w:r>
      <w:r w:rsidRPr="00D37E08">
        <w:rPr>
          <w:rFonts w:ascii="Times New Roman" w:hAnsi="Times New Roman" w:cs="Times New Roman"/>
          <w:bCs/>
          <w:lang w:bidi="hi-IN"/>
        </w:rPr>
        <w:t>artery</w:t>
      </w:r>
      <w:r w:rsidR="00050A4E" w:rsidRPr="00D37E08">
        <w:rPr>
          <w:rFonts w:ascii="Times New Roman" w:hAnsi="Times New Roman" w:cs="Times New Roman"/>
          <w:bCs/>
          <w:lang w:bidi="hi-IN"/>
        </w:rPr>
        <w:t xml:space="preserve"> and biodistribution assessed</w:t>
      </w:r>
      <w:r w:rsidRPr="00D37E08">
        <w:rPr>
          <w:rFonts w:ascii="Times New Roman" w:hAnsi="Times New Roman" w:cs="Times New Roman"/>
          <w:bCs/>
          <w:lang w:bidi="hi-IN"/>
        </w:rPr>
        <w:t xml:space="preserve"> under conditions closer to those intended</w:t>
      </w:r>
      <w:r w:rsidR="00050A4E" w:rsidRPr="00D37E08">
        <w:rPr>
          <w:rFonts w:ascii="Times New Roman" w:hAnsi="Times New Roman" w:cs="Times New Roman"/>
          <w:bCs/>
          <w:lang w:bidi="hi-IN"/>
        </w:rPr>
        <w:t>.</w:t>
      </w:r>
      <w:r w:rsidRPr="00D37E08">
        <w:rPr>
          <w:rFonts w:ascii="Times New Roman" w:hAnsi="Times New Roman" w:cs="Times New Roman"/>
          <w:bCs/>
          <w:lang w:bidi="hi-IN"/>
        </w:rPr>
        <w:t xml:space="preserve"> </w:t>
      </w:r>
    </w:p>
    <w:p w:rsidR="00050A4E" w:rsidRPr="00D37E08" w:rsidRDefault="00050A4E" w:rsidP="00163AF7">
      <w:pPr>
        <w:spacing w:line="480" w:lineRule="auto"/>
        <w:jc w:val="both"/>
        <w:rPr>
          <w:rFonts w:ascii="Times New Roman" w:hAnsi="Times New Roman" w:cs="Times New Roman"/>
          <w:bCs/>
          <w:lang w:bidi="hi-IN"/>
        </w:rPr>
      </w:pPr>
      <w:r w:rsidRPr="00D37E08">
        <w:rPr>
          <w:rFonts w:ascii="Times New Roman" w:hAnsi="Times New Roman" w:cs="Times New Roman"/>
          <w:bCs/>
          <w:lang w:bidi="hi-IN"/>
        </w:rPr>
        <w:t xml:space="preserve">The emulsion method used to prepare the particles is time consuming, and the yield obtained for particles 30±10 µm vary from 20% to 95% depending on the material </w:t>
      </w:r>
      <w:r w:rsidR="00B63B8E" w:rsidRPr="00D37E08">
        <w:rPr>
          <w:rFonts w:ascii="Times New Roman" w:hAnsi="Times New Roman" w:cs="Times New Roman"/>
          <w:bCs/>
          <w:lang w:bidi="hi-IN"/>
        </w:rPr>
        <w:t xml:space="preserve">and method </w:t>
      </w:r>
      <w:r w:rsidRPr="00D37E08">
        <w:rPr>
          <w:rFonts w:ascii="Times New Roman" w:hAnsi="Times New Roman" w:cs="Times New Roman"/>
          <w:bCs/>
          <w:lang w:bidi="hi-IN"/>
        </w:rPr>
        <w:t xml:space="preserve">used. </w:t>
      </w:r>
      <w:r w:rsidR="00B63B8E" w:rsidRPr="00D37E08">
        <w:rPr>
          <w:rFonts w:ascii="Times New Roman" w:hAnsi="Times New Roman" w:cs="Times New Roman"/>
          <w:bCs/>
          <w:lang w:bidi="hi-IN"/>
        </w:rPr>
        <w:t>It is well known that microsphere synthesis is difficult to control with the precision required for commercialization. Automation and bulk manufacturing may be difficult to achieve. Therefore, n</w:t>
      </w:r>
      <w:r w:rsidRPr="00D37E08">
        <w:rPr>
          <w:rFonts w:ascii="Times New Roman" w:hAnsi="Times New Roman" w:cs="Times New Roman"/>
          <w:bCs/>
          <w:lang w:bidi="hi-IN"/>
        </w:rPr>
        <w:t xml:space="preserve">ew micro-fabrication methods </w:t>
      </w:r>
      <w:r w:rsidR="0033149F" w:rsidRPr="00D37E08">
        <w:rPr>
          <w:rFonts w:ascii="Times New Roman" w:hAnsi="Times New Roman" w:cs="Times New Roman"/>
          <w:bCs/>
          <w:lang w:bidi="hi-IN"/>
        </w:rPr>
        <w:t>should</w:t>
      </w:r>
      <w:r w:rsidRPr="00D37E08">
        <w:rPr>
          <w:rFonts w:ascii="Times New Roman" w:hAnsi="Times New Roman" w:cs="Times New Roman"/>
          <w:bCs/>
          <w:lang w:bidi="hi-IN"/>
        </w:rPr>
        <w:t xml:space="preserve"> be </w:t>
      </w:r>
      <w:r w:rsidR="00B63B8E" w:rsidRPr="00D37E08">
        <w:rPr>
          <w:rFonts w:ascii="Times New Roman" w:hAnsi="Times New Roman" w:cs="Times New Roman"/>
          <w:bCs/>
          <w:lang w:bidi="hi-IN"/>
        </w:rPr>
        <w:t>developed</w:t>
      </w:r>
      <w:r w:rsidRPr="00D37E08">
        <w:rPr>
          <w:rFonts w:ascii="Times New Roman" w:hAnsi="Times New Roman" w:cs="Times New Roman"/>
          <w:bCs/>
          <w:lang w:bidi="hi-IN"/>
        </w:rPr>
        <w:t xml:space="preserve"> to increase yield</w:t>
      </w:r>
      <w:r w:rsidR="00B63B8E" w:rsidRPr="00D37E08">
        <w:rPr>
          <w:rFonts w:ascii="Times New Roman" w:hAnsi="Times New Roman" w:cs="Times New Roman"/>
          <w:bCs/>
          <w:lang w:bidi="hi-IN"/>
        </w:rPr>
        <w:t xml:space="preserve"> and consistency</w:t>
      </w:r>
      <w:r w:rsidR="0033149F" w:rsidRPr="00D37E08">
        <w:rPr>
          <w:rFonts w:ascii="Times New Roman" w:hAnsi="Times New Roman" w:cs="Times New Roman"/>
          <w:bCs/>
          <w:lang w:bidi="hi-IN"/>
        </w:rPr>
        <w:t xml:space="preserve">. </w:t>
      </w:r>
      <w:r w:rsidRPr="00D37E08">
        <w:rPr>
          <w:rFonts w:ascii="Times New Roman" w:hAnsi="Times New Roman" w:cs="Times New Roman"/>
          <w:bCs/>
          <w:lang w:bidi="hi-IN"/>
        </w:rPr>
        <w:t xml:space="preserve"> Labeling, surface modification reactions and </w:t>
      </w:r>
      <w:r w:rsidRPr="00D37E08">
        <w:rPr>
          <w:rFonts w:ascii="Times New Roman" w:hAnsi="Times New Roman" w:cs="Times New Roman"/>
          <w:bCs/>
          <w:i/>
          <w:lang w:bidi="hi-IN"/>
        </w:rPr>
        <w:t>in vivo</w:t>
      </w:r>
      <w:r w:rsidRPr="00D37E08">
        <w:rPr>
          <w:rFonts w:ascii="Times New Roman" w:hAnsi="Times New Roman" w:cs="Times New Roman"/>
          <w:bCs/>
          <w:lang w:bidi="hi-IN"/>
        </w:rPr>
        <w:t xml:space="preserve"> degradation </w:t>
      </w:r>
      <w:r w:rsidR="00CD362C" w:rsidRPr="00D37E08">
        <w:rPr>
          <w:rFonts w:ascii="Times New Roman" w:hAnsi="Times New Roman" w:cs="Times New Roman"/>
          <w:bCs/>
          <w:lang w:bidi="hi-IN"/>
        </w:rPr>
        <w:t>are not expected to</w:t>
      </w:r>
      <w:r w:rsidRPr="00D37E08">
        <w:rPr>
          <w:rFonts w:ascii="Times New Roman" w:hAnsi="Times New Roman" w:cs="Times New Roman"/>
          <w:bCs/>
          <w:lang w:bidi="hi-IN"/>
        </w:rPr>
        <w:t xml:space="preserve"> be affected by the change in </w:t>
      </w:r>
      <w:r w:rsidR="00CD362C" w:rsidRPr="00D37E08">
        <w:rPr>
          <w:rFonts w:ascii="Times New Roman" w:hAnsi="Times New Roman" w:cs="Times New Roman"/>
          <w:bCs/>
          <w:lang w:bidi="hi-IN"/>
        </w:rPr>
        <w:t>the particle preparation method, since those depend on the intrinsic material characteristics.</w:t>
      </w:r>
      <w:r w:rsidR="00B63B8E" w:rsidRPr="00D37E08">
        <w:rPr>
          <w:rFonts w:ascii="Times New Roman" w:hAnsi="Times New Roman" w:cs="Times New Roman"/>
          <w:bCs/>
          <w:lang w:bidi="hi-IN"/>
        </w:rPr>
        <w:t xml:space="preserve"> Tween</w:t>
      </w:r>
      <w:r w:rsidR="00B63B8E" w:rsidRPr="00D37E08">
        <w:rPr>
          <w:rFonts w:ascii="Times New Roman" w:hAnsi="Times New Roman" w:cs="Times New Roman"/>
          <w:bCs/>
          <w:vertAlign w:val="superscript"/>
          <w:lang w:bidi="hi-IN"/>
        </w:rPr>
        <w:t>®</w:t>
      </w:r>
      <w:r w:rsidR="00B63B8E" w:rsidRPr="00D37E08">
        <w:rPr>
          <w:rFonts w:ascii="Times New Roman" w:hAnsi="Times New Roman" w:cs="Times New Roman"/>
          <w:bCs/>
          <w:lang w:bidi="hi-IN"/>
        </w:rPr>
        <w:t>80 is known to be toxic and therefore it must be shown that no Tween</w:t>
      </w:r>
      <w:r w:rsidR="00B63B8E" w:rsidRPr="00D37E08">
        <w:rPr>
          <w:rFonts w:ascii="Times New Roman" w:hAnsi="Times New Roman" w:cs="Times New Roman"/>
          <w:bCs/>
          <w:vertAlign w:val="superscript"/>
          <w:lang w:bidi="hi-IN"/>
        </w:rPr>
        <w:t>®</w:t>
      </w:r>
      <w:r w:rsidR="00B63B8E" w:rsidRPr="00D37E08">
        <w:rPr>
          <w:rFonts w:ascii="Times New Roman" w:hAnsi="Times New Roman" w:cs="Times New Roman"/>
          <w:bCs/>
          <w:lang w:bidi="hi-IN"/>
        </w:rPr>
        <w:t xml:space="preserve"> 80 remains at the end of the manufacturing process, or an alternative surfactant must be identified.</w:t>
      </w:r>
    </w:p>
    <w:p w:rsidR="00A11BBD" w:rsidRPr="00D37E08" w:rsidRDefault="00CD362C" w:rsidP="00163AF7">
      <w:pPr>
        <w:spacing w:line="480" w:lineRule="auto"/>
        <w:jc w:val="both"/>
        <w:rPr>
          <w:rFonts w:ascii="Times New Roman" w:hAnsi="Times New Roman" w:cs="Times New Roman"/>
          <w:bCs/>
          <w:lang w:bidi="hi-IN"/>
        </w:rPr>
      </w:pPr>
      <w:r w:rsidRPr="00D37E08">
        <w:rPr>
          <w:rFonts w:ascii="Times New Roman" w:hAnsi="Times New Roman" w:cs="Times New Roman"/>
          <w:bCs/>
          <w:lang w:bidi="hi-IN"/>
        </w:rPr>
        <w:t xml:space="preserve">The </w:t>
      </w:r>
      <w:r w:rsidRPr="00D37E08">
        <w:rPr>
          <w:rFonts w:ascii="Times New Roman" w:hAnsi="Times New Roman" w:cs="Times New Roman"/>
          <w:bCs/>
          <w:vertAlign w:val="superscript"/>
          <w:lang w:bidi="hi-IN"/>
        </w:rPr>
        <w:t>90</w:t>
      </w:r>
      <w:r w:rsidRPr="00D37E08">
        <w:rPr>
          <w:rFonts w:ascii="Times New Roman" w:hAnsi="Times New Roman" w:cs="Times New Roman"/>
          <w:bCs/>
          <w:lang w:bidi="hi-IN"/>
        </w:rPr>
        <w:t xml:space="preserve">Y-DOTA-CHS </w:t>
      </w:r>
      <w:r w:rsidRPr="00D37E08">
        <w:rPr>
          <w:rFonts w:ascii="Times New Roman" w:hAnsi="Times New Roman" w:cs="Times New Roman"/>
          <w:bCs/>
          <w:i/>
          <w:lang w:bidi="hi-IN"/>
        </w:rPr>
        <w:t>in vivo</w:t>
      </w:r>
      <w:r w:rsidRPr="00D37E08">
        <w:rPr>
          <w:rFonts w:ascii="Times New Roman" w:hAnsi="Times New Roman" w:cs="Times New Roman"/>
          <w:bCs/>
          <w:lang w:bidi="hi-IN"/>
        </w:rPr>
        <w:t xml:space="preserve"> experiments need to be extended to </w:t>
      </w:r>
      <w:r w:rsidR="00A11BBD" w:rsidRPr="00D37E08">
        <w:rPr>
          <w:rFonts w:ascii="Times New Roman" w:hAnsi="Times New Roman" w:cs="Times New Roman"/>
          <w:bCs/>
          <w:lang w:bidi="hi-IN"/>
        </w:rPr>
        <w:t xml:space="preserve">at least </w:t>
      </w:r>
      <w:r w:rsidRPr="00D37E08">
        <w:rPr>
          <w:rFonts w:ascii="Times New Roman" w:hAnsi="Times New Roman" w:cs="Times New Roman"/>
          <w:bCs/>
          <w:lang w:bidi="hi-IN"/>
        </w:rPr>
        <w:t>21 days</w:t>
      </w:r>
      <w:r w:rsidR="00A11BBD" w:rsidRPr="00D37E08">
        <w:rPr>
          <w:rFonts w:ascii="Times New Roman" w:hAnsi="Times New Roman" w:cs="Times New Roman"/>
          <w:bCs/>
          <w:lang w:bidi="hi-IN"/>
        </w:rPr>
        <w:t xml:space="preserve"> (</w:t>
      </w:r>
      <w:r w:rsidR="00B63B8E" w:rsidRPr="00D37E08">
        <w:rPr>
          <w:rFonts w:ascii="Times New Roman" w:hAnsi="Times New Roman" w:cs="Times New Roman"/>
          <w:bCs/>
          <w:lang w:bidi="hi-IN"/>
        </w:rPr>
        <w:t xml:space="preserve">corresponding to near </w:t>
      </w:r>
      <w:r w:rsidR="00A11BBD" w:rsidRPr="00D37E08">
        <w:rPr>
          <w:rFonts w:ascii="Times New Roman" w:hAnsi="Times New Roman" w:cs="Times New Roman"/>
          <w:bCs/>
          <w:lang w:bidi="hi-IN"/>
        </w:rPr>
        <w:t xml:space="preserve">total </w:t>
      </w:r>
      <w:r w:rsidR="00A11BBD" w:rsidRPr="00D37E08">
        <w:rPr>
          <w:rFonts w:ascii="Times New Roman" w:hAnsi="Times New Roman" w:cs="Times New Roman"/>
          <w:bCs/>
          <w:vertAlign w:val="superscript"/>
          <w:lang w:bidi="hi-IN"/>
        </w:rPr>
        <w:t>90</w:t>
      </w:r>
      <w:r w:rsidR="00A11BBD" w:rsidRPr="00D37E08">
        <w:rPr>
          <w:rFonts w:ascii="Times New Roman" w:hAnsi="Times New Roman" w:cs="Times New Roman"/>
          <w:bCs/>
          <w:lang w:bidi="hi-IN"/>
        </w:rPr>
        <w:t>Y decay)</w:t>
      </w:r>
      <w:r w:rsidRPr="00D37E08">
        <w:rPr>
          <w:rFonts w:ascii="Times New Roman" w:hAnsi="Times New Roman" w:cs="Times New Roman"/>
          <w:bCs/>
          <w:lang w:bidi="hi-IN"/>
        </w:rPr>
        <w:t xml:space="preserve">, preferably with particle injection in the liver’s hepatic artery. </w:t>
      </w:r>
      <w:r w:rsidR="0033149F" w:rsidRPr="00D37E08">
        <w:rPr>
          <w:rFonts w:ascii="Times New Roman" w:hAnsi="Times New Roman" w:cs="Times New Roman"/>
          <w:bCs/>
          <w:lang w:bidi="hi-IN"/>
        </w:rPr>
        <w:t xml:space="preserve">In the present study particles labeled with </w:t>
      </w:r>
      <w:r w:rsidR="0033149F" w:rsidRPr="00D37E08">
        <w:rPr>
          <w:rFonts w:ascii="Times New Roman" w:hAnsi="Times New Roman" w:cs="Times New Roman"/>
          <w:bCs/>
          <w:vertAlign w:val="superscript"/>
          <w:lang w:bidi="hi-IN"/>
        </w:rPr>
        <w:t>90</w:t>
      </w:r>
      <w:r w:rsidR="0033149F" w:rsidRPr="00D37E08">
        <w:rPr>
          <w:rFonts w:ascii="Times New Roman" w:hAnsi="Times New Roman" w:cs="Times New Roman"/>
          <w:bCs/>
          <w:lang w:bidi="hi-IN"/>
        </w:rPr>
        <w:t xml:space="preserve">Y were evaluated for only 24 hours because of their deposition in the lungs. </w:t>
      </w:r>
      <w:r w:rsidRPr="00D37E08">
        <w:rPr>
          <w:rFonts w:ascii="Times New Roman" w:hAnsi="Times New Roman" w:cs="Times New Roman"/>
          <w:bCs/>
          <w:lang w:bidi="hi-IN"/>
        </w:rPr>
        <w:t xml:space="preserve">Even when half-life should not be affected significantly for fast degrading particles (CHSg and CHSg-NOTA) in the liver, enzymes are likely to reduce the CHS-DOTA microspheres degradation half-life. The combined effect of liver enzymes and </w:t>
      </w:r>
      <w:r w:rsidRPr="00D37E08">
        <w:rPr>
          <w:rFonts w:ascii="Times New Roman" w:hAnsi="Times New Roman" w:cs="Times New Roman"/>
          <w:bCs/>
          <w:vertAlign w:val="superscript"/>
          <w:lang w:bidi="hi-IN"/>
        </w:rPr>
        <w:t>90</w:t>
      </w:r>
      <w:r w:rsidRPr="00D37E08">
        <w:rPr>
          <w:rFonts w:ascii="Times New Roman" w:hAnsi="Times New Roman" w:cs="Times New Roman"/>
          <w:bCs/>
          <w:lang w:bidi="hi-IN"/>
        </w:rPr>
        <w:t xml:space="preserve">Y radiolysis for </w:t>
      </w:r>
      <w:r w:rsidRPr="00D37E08">
        <w:rPr>
          <w:rFonts w:ascii="Times New Roman" w:hAnsi="Times New Roman" w:cs="Times New Roman"/>
          <w:bCs/>
          <w:vertAlign w:val="superscript"/>
          <w:lang w:bidi="hi-IN"/>
        </w:rPr>
        <w:t>90</w:t>
      </w:r>
      <w:r w:rsidRPr="00D37E08">
        <w:rPr>
          <w:rFonts w:ascii="Times New Roman" w:hAnsi="Times New Roman" w:cs="Times New Roman"/>
          <w:bCs/>
          <w:lang w:bidi="hi-IN"/>
        </w:rPr>
        <w:t xml:space="preserve">Y-DOTA-CHS needs to be studied. </w:t>
      </w:r>
      <w:r w:rsidR="0033149F" w:rsidRPr="00D37E08">
        <w:rPr>
          <w:rFonts w:ascii="Times New Roman" w:hAnsi="Times New Roman" w:cs="Times New Roman"/>
          <w:bCs/>
          <w:lang w:bidi="hi-IN"/>
        </w:rPr>
        <w:t>In the future, t</w:t>
      </w:r>
      <w:r w:rsidR="00A11BBD" w:rsidRPr="00D37E08">
        <w:rPr>
          <w:rFonts w:ascii="Times New Roman" w:hAnsi="Times New Roman" w:cs="Times New Roman"/>
          <w:bCs/>
          <w:lang w:bidi="hi-IN"/>
        </w:rPr>
        <w:t xml:space="preserve">umor implantation in the liver and RMT planning/treatment effectiveness needs to be performed. </w:t>
      </w:r>
      <w:r w:rsidR="0033149F" w:rsidRPr="00D37E08">
        <w:rPr>
          <w:rFonts w:ascii="Times New Roman" w:hAnsi="Times New Roman" w:cs="Times New Roman"/>
          <w:bCs/>
          <w:lang w:bidi="hi-IN"/>
        </w:rPr>
        <w:t xml:space="preserve"> Nevertheless, this preliminary study with the particles deposited in the lungs for 24 hours provided the necessary data to move forward with more complicated and costly experiments.</w:t>
      </w:r>
    </w:p>
    <w:p w:rsidR="00CD362C" w:rsidRPr="00D37E08" w:rsidRDefault="0021593F" w:rsidP="00163AF7">
      <w:pPr>
        <w:spacing w:line="480" w:lineRule="auto"/>
        <w:jc w:val="both"/>
        <w:rPr>
          <w:rFonts w:ascii="Times New Roman" w:hAnsi="Times New Roman" w:cs="Times New Roman"/>
          <w:bCs/>
          <w:lang w:bidi="hi-IN"/>
        </w:rPr>
      </w:pPr>
      <w:r w:rsidRPr="00D37E08">
        <w:rPr>
          <w:rFonts w:ascii="Times New Roman" w:hAnsi="Times New Roman" w:cs="Times New Roman"/>
          <w:bCs/>
          <w:lang w:bidi="hi-IN"/>
        </w:rPr>
        <w:t>Finally, b</w:t>
      </w:r>
      <w:r w:rsidR="00CD362C" w:rsidRPr="00D37E08">
        <w:rPr>
          <w:rFonts w:ascii="Times New Roman" w:hAnsi="Times New Roman" w:cs="Times New Roman"/>
          <w:bCs/>
          <w:lang w:bidi="hi-IN"/>
        </w:rPr>
        <w:t xml:space="preserve">iodistribution of </w:t>
      </w:r>
      <w:r w:rsidR="00CD362C" w:rsidRPr="00D37E08">
        <w:rPr>
          <w:rFonts w:ascii="Times New Roman" w:hAnsi="Times New Roman" w:cs="Times New Roman"/>
          <w:bCs/>
          <w:vertAlign w:val="superscript"/>
          <w:lang w:bidi="hi-IN"/>
        </w:rPr>
        <w:t>90</w:t>
      </w:r>
      <w:r w:rsidR="00CD362C" w:rsidRPr="00D37E08">
        <w:rPr>
          <w:rFonts w:ascii="Times New Roman" w:hAnsi="Times New Roman" w:cs="Times New Roman"/>
          <w:bCs/>
          <w:lang w:bidi="hi-IN"/>
        </w:rPr>
        <w:t xml:space="preserve">Y-DOTA-CHS needs to be </w:t>
      </w:r>
      <w:r w:rsidR="0033149F" w:rsidRPr="00D37E08">
        <w:rPr>
          <w:rFonts w:ascii="Times New Roman" w:hAnsi="Times New Roman" w:cs="Times New Roman"/>
          <w:bCs/>
          <w:lang w:bidi="hi-IN"/>
        </w:rPr>
        <w:t xml:space="preserve">directly </w:t>
      </w:r>
      <w:r w:rsidR="00CD362C" w:rsidRPr="00D37E08">
        <w:rPr>
          <w:rFonts w:ascii="Times New Roman" w:hAnsi="Times New Roman" w:cs="Times New Roman"/>
          <w:bCs/>
          <w:lang w:bidi="hi-IN"/>
        </w:rPr>
        <w:t xml:space="preserve">compared to </w:t>
      </w:r>
      <w:r w:rsidR="00CD362C" w:rsidRPr="00D37E08">
        <w:rPr>
          <w:rFonts w:ascii="Times New Roman" w:hAnsi="Times New Roman" w:cs="Times New Roman"/>
          <w:bCs/>
          <w:vertAlign w:val="superscript"/>
          <w:lang w:bidi="hi-IN"/>
        </w:rPr>
        <w:t>90</w:t>
      </w:r>
      <w:r w:rsidR="00CD362C" w:rsidRPr="00D37E08">
        <w:rPr>
          <w:rFonts w:ascii="Times New Roman" w:hAnsi="Times New Roman" w:cs="Times New Roman"/>
          <w:bCs/>
          <w:lang w:bidi="hi-IN"/>
        </w:rPr>
        <w:t xml:space="preserve">Y-Resin Spheres </w:t>
      </w:r>
      <w:r w:rsidRPr="00D37E08">
        <w:rPr>
          <w:rFonts w:ascii="Times New Roman" w:hAnsi="Times New Roman" w:cs="Times New Roman"/>
          <w:bCs/>
          <w:lang w:bidi="hi-IN"/>
        </w:rPr>
        <w:t xml:space="preserve">injected into </w:t>
      </w:r>
      <w:r w:rsidR="00CD362C" w:rsidRPr="00D37E08">
        <w:rPr>
          <w:rFonts w:ascii="Times New Roman" w:hAnsi="Times New Roman" w:cs="Times New Roman"/>
          <w:bCs/>
          <w:lang w:bidi="hi-IN"/>
        </w:rPr>
        <w:t xml:space="preserve">the liver since the later particles are </w:t>
      </w:r>
      <w:r w:rsidR="0033149F" w:rsidRPr="00D37E08">
        <w:rPr>
          <w:rFonts w:ascii="Times New Roman" w:hAnsi="Times New Roman" w:cs="Times New Roman"/>
          <w:bCs/>
          <w:lang w:bidi="hi-IN"/>
        </w:rPr>
        <w:t xml:space="preserve">prescribed to be </w:t>
      </w:r>
      <w:r w:rsidR="00CD362C" w:rsidRPr="00D37E08">
        <w:rPr>
          <w:rFonts w:ascii="Times New Roman" w:hAnsi="Times New Roman" w:cs="Times New Roman"/>
          <w:bCs/>
          <w:lang w:bidi="hi-IN"/>
        </w:rPr>
        <w:t xml:space="preserve">injected in water </w:t>
      </w:r>
      <w:r w:rsidR="0033149F" w:rsidRPr="00D37E08">
        <w:rPr>
          <w:rFonts w:ascii="Times New Roman" w:hAnsi="Times New Roman" w:cs="Times New Roman"/>
          <w:bCs/>
          <w:lang w:bidi="hi-IN"/>
        </w:rPr>
        <w:t>via</w:t>
      </w:r>
      <w:r w:rsidR="00CD362C" w:rsidRPr="00D37E08">
        <w:rPr>
          <w:rFonts w:ascii="Times New Roman" w:hAnsi="Times New Roman" w:cs="Times New Roman"/>
          <w:bCs/>
          <w:lang w:bidi="hi-IN"/>
        </w:rPr>
        <w:t xml:space="preserve"> the hepatic artery in </w:t>
      </w:r>
      <w:r w:rsidR="00A11BBD" w:rsidRPr="00D37E08">
        <w:rPr>
          <w:rFonts w:ascii="Times New Roman" w:hAnsi="Times New Roman" w:cs="Times New Roman"/>
          <w:bCs/>
          <w:lang w:bidi="hi-IN"/>
        </w:rPr>
        <w:t xml:space="preserve">the </w:t>
      </w:r>
      <w:r w:rsidR="0033149F" w:rsidRPr="00D37E08">
        <w:rPr>
          <w:rFonts w:ascii="Times New Roman" w:hAnsi="Times New Roman" w:cs="Times New Roman"/>
          <w:bCs/>
          <w:lang w:bidi="hi-IN"/>
        </w:rPr>
        <w:t xml:space="preserve">clinical </w:t>
      </w:r>
      <w:r w:rsidR="00CD362C" w:rsidRPr="00D37E08">
        <w:rPr>
          <w:rFonts w:ascii="Times New Roman" w:hAnsi="Times New Roman" w:cs="Times New Roman"/>
          <w:bCs/>
          <w:lang w:bidi="hi-IN"/>
        </w:rPr>
        <w:t xml:space="preserve">RMT procedure. The injection of </w:t>
      </w:r>
      <w:r w:rsidR="00CD362C" w:rsidRPr="00D37E08">
        <w:rPr>
          <w:rFonts w:ascii="Times New Roman" w:hAnsi="Times New Roman" w:cs="Times New Roman"/>
          <w:bCs/>
          <w:vertAlign w:val="superscript"/>
          <w:lang w:bidi="hi-IN"/>
        </w:rPr>
        <w:t>90</w:t>
      </w:r>
      <w:r w:rsidR="00CD362C" w:rsidRPr="00D37E08">
        <w:rPr>
          <w:rFonts w:ascii="Times New Roman" w:hAnsi="Times New Roman" w:cs="Times New Roman"/>
          <w:bCs/>
          <w:lang w:bidi="hi-IN"/>
        </w:rPr>
        <w:t xml:space="preserve">Y-Resin into the tail vein might have decreased the in vivo stability of the </w:t>
      </w:r>
      <w:r w:rsidR="00CD362C" w:rsidRPr="00D37E08">
        <w:rPr>
          <w:rFonts w:ascii="Times New Roman" w:hAnsi="Times New Roman" w:cs="Times New Roman"/>
          <w:bCs/>
          <w:vertAlign w:val="superscript"/>
          <w:lang w:bidi="hi-IN"/>
        </w:rPr>
        <w:t>90</w:t>
      </w:r>
      <w:r w:rsidR="00CD362C" w:rsidRPr="00D37E08">
        <w:rPr>
          <w:rFonts w:ascii="Times New Roman" w:hAnsi="Times New Roman" w:cs="Times New Roman"/>
          <w:bCs/>
          <w:lang w:bidi="hi-IN"/>
        </w:rPr>
        <w:t xml:space="preserve">Y binding since the turbulence in the heart’s chamber must have certainly exposed the particles to </w:t>
      </w:r>
      <w:r w:rsidR="0033149F" w:rsidRPr="00D37E08">
        <w:rPr>
          <w:rFonts w:ascii="Times New Roman" w:hAnsi="Times New Roman" w:cs="Times New Roman"/>
          <w:bCs/>
          <w:lang w:bidi="hi-IN"/>
        </w:rPr>
        <w:t xml:space="preserve">greater </w:t>
      </w:r>
      <w:r w:rsidR="00CD362C" w:rsidRPr="00D37E08">
        <w:rPr>
          <w:rFonts w:ascii="Times New Roman" w:hAnsi="Times New Roman" w:cs="Times New Roman"/>
          <w:bCs/>
          <w:lang w:bidi="hi-IN"/>
        </w:rPr>
        <w:t>blood interaction</w:t>
      </w:r>
      <w:r w:rsidR="0033149F" w:rsidRPr="00D37E08">
        <w:rPr>
          <w:rFonts w:ascii="Times New Roman" w:hAnsi="Times New Roman" w:cs="Times New Roman"/>
          <w:bCs/>
          <w:lang w:bidi="hi-IN"/>
        </w:rPr>
        <w:t xml:space="preserve"> than would occur when the particles are injected directly into the liver tumor vasculature</w:t>
      </w:r>
      <w:r w:rsidR="00CD362C" w:rsidRPr="00D37E08">
        <w:rPr>
          <w:rFonts w:ascii="Times New Roman" w:hAnsi="Times New Roman" w:cs="Times New Roman"/>
          <w:bCs/>
          <w:lang w:bidi="hi-IN"/>
        </w:rPr>
        <w:t>.</w:t>
      </w:r>
      <w:r w:rsidR="00A11BBD" w:rsidRPr="00D37E08">
        <w:rPr>
          <w:rFonts w:ascii="Times New Roman" w:hAnsi="Times New Roman" w:cs="Times New Roman"/>
          <w:bCs/>
          <w:lang w:bidi="hi-IN"/>
        </w:rPr>
        <w:t xml:space="preserve"> Having said this, the23% stability found 24 hours</w:t>
      </w:r>
      <w:r w:rsidR="00B63B8E" w:rsidRPr="00D37E08">
        <w:rPr>
          <w:rFonts w:ascii="Times New Roman" w:hAnsi="Times New Roman" w:cs="Times New Roman"/>
          <w:bCs/>
          <w:lang w:bidi="hi-IN"/>
        </w:rPr>
        <w:t xml:space="preserve"> after injection into the tail vein is highly problematic from a safety standpoint. T</w:t>
      </w:r>
      <w:r w:rsidR="00A11BBD" w:rsidRPr="00D37E08">
        <w:rPr>
          <w:rFonts w:ascii="Times New Roman" w:hAnsi="Times New Roman" w:cs="Times New Roman"/>
          <w:bCs/>
          <w:lang w:bidi="hi-IN"/>
        </w:rPr>
        <w:t xml:space="preserve">he </w:t>
      </w:r>
      <w:r w:rsidR="00B63B8E" w:rsidRPr="00D37E08">
        <w:rPr>
          <w:rFonts w:ascii="Times New Roman" w:hAnsi="Times New Roman" w:cs="Times New Roman"/>
          <w:bCs/>
          <w:lang w:bidi="hi-IN"/>
        </w:rPr>
        <w:t xml:space="preserve">very low </w:t>
      </w:r>
      <w:r w:rsidR="00A11BBD" w:rsidRPr="00D37E08">
        <w:rPr>
          <w:rFonts w:ascii="Times New Roman" w:hAnsi="Times New Roman" w:cs="Times New Roman"/>
          <w:bCs/>
          <w:lang w:bidi="hi-IN"/>
        </w:rPr>
        <w:t xml:space="preserve">in vivo stability of the </w:t>
      </w:r>
      <w:r w:rsidR="00A11BBD" w:rsidRPr="00D37E08">
        <w:rPr>
          <w:rFonts w:ascii="Times New Roman" w:hAnsi="Times New Roman" w:cs="Times New Roman"/>
          <w:bCs/>
          <w:vertAlign w:val="superscript"/>
          <w:lang w:bidi="hi-IN"/>
        </w:rPr>
        <w:t>90</w:t>
      </w:r>
      <w:r w:rsidR="00A11BBD" w:rsidRPr="00D37E08">
        <w:rPr>
          <w:rFonts w:ascii="Times New Roman" w:hAnsi="Times New Roman" w:cs="Times New Roman"/>
          <w:bCs/>
          <w:lang w:bidi="hi-IN"/>
        </w:rPr>
        <w:t xml:space="preserve">Y-Resin label </w:t>
      </w:r>
      <w:r w:rsidRPr="00D37E08">
        <w:rPr>
          <w:rFonts w:ascii="Times New Roman" w:hAnsi="Times New Roman" w:cs="Times New Roman"/>
          <w:bCs/>
          <w:lang w:bidi="hi-IN"/>
        </w:rPr>
        <w:t xml:space="preserve">in blood </w:t>
      </w:r>
      <w:r w:rsidR="00B63B8E" w:rsidRPr="00D37E08">
        <w:rPr>
          <w:rFonts w:ascii="Times New Roman" w:hAnsi="Times New Roman" w:cs="Times New Roman"/>
          <w:bCs/>
          <w:lang w:bidi="hi-IN"/>
        </w:rPr>
        <w:t>deserves closer scrutiny.</w:t>
      </w:r>
    </w:p>
    <w:p w:rsidR="003F06BD" w:rsidRPr="00D37E08" w:rsidRDefault="003F06BD">
      <w:pPr>
        <w:rPr>
          <w:rFonts w:ascii="Times New Roman" w:eastAsiaTheme="majorEastAsia" w:hAnsi="Times New Roman" w:cs="Times New Roman"/>
          <w:bCs/>
        </w:rPr>
      </w:pPr>
      <w:r w:rsidRPr="00D37E08">
        <w:rPr>
          <w:rFonts w:ascii="Times New Roman" w:hAnsi="Times New Roman" w:cs="Times New Roman"/>
          <w:b/>
        </w:rPr>
        <w:br w:type="page"/>
      </w:r>
    </w:p>
    <w:p w:rsidR="00894D51" w:rsidRPr="00D37E08" w:rsidRDefault="0021593F" w:rsidP="00587C1D">
      <w:pPr>
        <w:pStyle w:val="Heading1"/>
        <w:jc w:val="center"/>
        <w:rPr>
          <w:rFonts w:ascii="Times New Roman" w:hAnsi="Times New Roman" w:cs="Times New Roman"/>
          <w:b w:val="0"/>
          <w:color w:val="auto"/>
          <w:sz w:val="22"/>
          <w:szCs w:val="22"/>
        </w:rPr>
      </w:pPr>
      <w:bookmarkStart w:id="268" w:name="_Toc361725411"/>
      <w:r w:rsidRPr="00D37E08">
        <w:rPr>
          <w:rFonts w:ascii="Times New Roman" w:hAnsi="Times New Roman" w:cs="Times New Roman"/>
          <w:b w:val="0"/>
          <w:color w:val="auto"/>
          <w:sz w:val="22"/>
          <w:szCs w:val="22"/>
        </w:rPr>
        <w:t xml:space="preserve">OVERALL </w:t>
      </w:r>
      <w:r w:rsidR="00894D51" w:rsidRPr="00D37E08">
        <w:rPr>
          <w:rFonts w:ascii="Times New Roman" w:hAnsi="Times New Roman" w:cs="Times New Roman"/>
          <w:b w:val="0"/>
          <w:color w:val="auto"/>
          <w:sz w:val="22"/>
          <w:szCs w:val="22"/>
        </w:rPr>
        <w:t>CONCLUSIONS</w:t>
      </w:r>
      <w:bookmarkEnd w:id="268"/>
    </w:p>
    <w:p w:rsidR="00093B2F" w:rsidRPr="00D37E08" w:rsidRDefault="00093B2F" w:rsidP="00CC582C">
      <w:pPr>
        <w:spacing w:line="480" w:lineRule="auto"/>
        <w:jc w:val="both"/>
        <w:rPr>
          <w:rFonts w:ascii="Times New Roman" w:hAnsi="Times New Roman" w:cs="Times New Roman"/>
        </w:rPr>
      </w:pPr>
      <w:r w:rsidRPr="00D37E08">
        <w:rPr>
          <w:rFonts w:ascii="Times New Roman" w:hAnsi="Times New Roman" w:cs="Times New Roman"/>
        </w:rPr>
        <w:t xml:space="preserve">Alternate labeling kits with 30±10 µm biodegradable microspheres were created and labeled with </w:t>
      </w:r>
      <w:r w:rsidRPr="00D37E08">
        <w:rPr>
          <w:rFonts w:ascii="Times New Roman" w:hAnsi="Times New Roman" w:cs="Times New Roman"/>
          <w:vertAlign w:val="superscript"/>
        </w:rPr>
        <w:t>68</w:t>
      </w:r>
      <w:r w:rsidRPr="00D37E08">
        <w:rPr>
          <w:rFonts w:ascii="Times New Roman" w:hAnsi="Times New Roman" w:cs="Times New Roman"/>
        </w:rPr>
        <w:t xml:space="preserve">Ga and/or </w:t>
      </w:r>
      <w:r w:rsidRPr="00D37E08">
        <w:rPr>
          <w:rFonts w:ascii="Times New Roman" w:hAnsi="Times New Roman" w:cs="Times New Roman"/>
          <w:vertAlign w:val="superscript"/>
        </w:rPr>
        <w:t>99m</w:t>
      </w:r>
      <w:r w:rsidRPr="00D37E08">
        <w:rPr>
          <w:rFonts w:ascii="Times New Roman" w:hAnsi="Times New Roman" w:cs="Times New Roman"/>
        </w:rPr>
        <w:t xml:space="preserve">Tc at &gt;90% yield and radiochemical purity and 12 to 48 hours degradation half-life for its potential use in RMT planning. Appropriate emulsion and purification methods for the creation of 30±10 µm particles were designed and implemented to provide the necessary raw materials for the subsequent experiments. Radiolabeling of the particles was performed with more than 90% </w:t>
      </w:r>
      <w:r w:rsidRPr="00D37E08">
        <w:rPr>
          <w:rFonts w:ascii="Times New Roman" w:hAnsi="Times New Roman" w:cs="Times New Roman"/>
          <w:vertAlign w:val="superscript"/>
        </w:rPr>
        <w:t>68</w:t>
      </w:r>
      <w:r w:rsidRPr="00D37E08">
        <w:rPr>
          <w:rFonts w:ascii="Times New Roman" w:hAnsi="Times New Roman" w:cs="Times New Roman"/>
        </w:rPr>
        <w:t xml:space="preserve">Ga and/or </w:t>
      </w:r>
      <w:r w:rsidRPr="00D37E08">
        <w:rPr>
          <w:rFonts w:ascii="Times New Roman" w:hAnsi="Times New Roman" w:cs="Times New Roman"/>
          <w:vertAlign w:val="superscript"/>
        </w:rPr>
        <w:t>99m</w:t>
      </w:r>
      <w:r w:rsidRPr="00D37E08">
        <w:rPr>
          <w:rFonts w:ascii="Times New Roman" w:hAnsi="Times New Roman" w:cs="Times New Roman"/>
        </w:rPr>
        <w:t>Tc</w:t>
      </w:r>
      <w:r w:rsidRPr="00D37E08">
        <w:rPr>
          <w:rFonts w:ascii="Times New Roman" w:hAnsi="Times New Roman" w:cs="Times New Roman"/>
          <w:b/>
        </w:rPr>
        <w:t xml:space="preserve"> </w:t>
      </w:r>
      <w:r w:rsidRPr="00D37E08">
        <w:rPr>
          <w:rFonts w:ascii="Times New Roman" w:hAnsi="Times New Roman" w:cs="Times New Roman"/>
        </w:rPr>
        <w:t xml:space="preserve">labeling yield and </w:t>
      </w:r>
      <w:r w:rsidRPr="00D37E08">
        <w:rPr>
          <w:rFonts w:ascii="Times New Roman" w:hAnsi="Times New Roman" w:cs="Times New Roman"/>
          <w:i/>
        </w:rPr>
        <w:t>in vitro</w:t>
      </w:r>
      <w:r w:rsidRPr="00D37E08">
        <w:rPr>
          <w:rFonts w:ascii="Times New Roman" w:hAnsi="Times New Roman" w:cs="Times New Roman"/>
        </w:rPr>
        <w:t xml:space="preserve"> radiochemical purity for the studied periods. Surface modification of the particles with specific chelating agents to improve </w:t>
      </w:r>
      <w:r w:rsidRPr="00D37E08">
        <w:rPr>
          <w:rFonts w:ascii="Times New Roman" w:hAnsi="Times New Roman" w:cs="Times New Roman"/>
          <w:i/>
        </w:rPr>
        <w:t>in vitro</w:t>
      </w:r>
      <w:r w:rsidRPr="00D37E08">
        <w:rPr>
          <w:rFonts w:ascii="Times New Roman" w:hAnsi="Times New Roman" w:cs="Times New Roman"/>
        </w:rPr>
        <w:t xml:space="preserve"> and </w:t>
      </w:r>
      <w:r w:rsidRPr="00D37E08">
        <w:rPr>
          <w:rFonts w:ascii="Times New Roman" w:hAnsi="Times New Roman" w:cs="Times New Roman"/>
          <w:i/>
        </w:rPr>
        <w:t>in vivo</w:t>
      </w:r>
      <w:r w:rsidRPr="00D37E08">
        <w:rPr>
          <w:rFonts w:ascii="Times New Roman" w:hAnsi="Times New Roman" w:cs="Times New Roman"/>
        </w:rPr>
        <w:t xml:space="preserve"> stability was performed an optimized. </w:t>
      </w:r>
      <w:r w:rsidRPr="00D37E08">
        <w:rPr>
          <w:rFonts w:ascii="Times New Roman" w:hAnsi="Times New Roman" w:cs="Times New Roman"/>
          <w:i/>
        </w:rPr>
        <w:t>In vitro</w:t>
      </w:r>
      <w:r w:rsidRPr="00D37E08">
        <w:rPr>
          <w:rFonts w:ascii="Times New Roman" w:hAnsi="Times New Roman" w:cs="Times New Roman"/>
        </w:rPr>
        <w:t xml:space="preserve"> stability studies of the particles in saline, PBS buffer and </w:t>
      </w:r>
      <w:r w:rsidR="00CC582C" w:rsidRPr="00D37E08">
        <w:rPr>
          <w:rFonts w:ascii="Times New Roman" w:hAnsi="Times New Roman" w:cs="Times New Roman"/>
        </w:rPr>
        <w:t>porcine</w:t>
      </w:r>
      <w:r w:rsidRPr="00D37E08">
        <w:rPr>
          <w:rFonts w:ascii="Times New Roman" w:hAnsi="Times New Roman" w:cs="Times New Roman"/>
        </w:rPr>
        <w:t xml:space="preserve"> plasma </w:t>
      </w:r>
      <w:r w:rsidR="00CC582C" w:rsidRPr="00D37E08">
        <w:rPr>
          <w:rFonts w:ascii="Times New Roman" w:hAnsi="Times New Roman" w:cs="Times New Roman"/>
        </w:rPr>
        <w:t>was performed and</w:t>
      </w:r>
      <w:r w:rsidRPr="00D37E08">
        <w:rPr>
          <w:rFonts w:ascii="Times New Roman" w:hAnsi="Times New Roman" w:cs="Times New Roman"/>
        </w:rPr>
        <w:t xml:space="preserve"> degradation half-lives</w:t>
      </w:r>
      <w:r w:rsidR="00CC582C" w:rsidRPr="00D37E08">
        <w:rPr>
          <w:rFonts w:ascii="Times New Roman" w:hAnsi="Times New Roman" w:cs="Times New Roman"/>
        </w:rPr>
        <w:t xml:space="preserve"> determined. Several</w:t>
      </w:r>
      <w:r w:rsidRPr="00D37E08">
        <w:rPr>
          <w:rFonts w:ascii="Times New Roman" w:hAnsi="Times New Roman" w:cs="Times New Roman"/>
        </w:rPr>
        <w:t xml:space="preserve"> particles </w:t>
      </w:r>
      <w:r w:rsidR="00CC582C" w:rsidRPr="00D37E08">
        <w:rPr>
          <w:rFonts w:ascii="Times New Roman" w:hAnsi="Times New Roman" w:cs="Times New Roman"/>
        </w:rPr>
        <w:t xml:space="preserve">particle compositions were identified as </w:t>
      </w:r>
      <w:r w:rsidRPr="00D37E08">
        <w:rPr>
          <w:rFonts w:ascii="Times New Roman" w:hAnsi="Times New Roman" w:cs="Times New Roman"/>
        </w:rPr>
        <w:t>treatment planning and treatment agent</w:t>
      </w:r>
      <w:r w:rsidR="00CC582C" w:rsidRPr="00D37E08">
        <w:rPr>
          <w:rFonts w:ascii="Times New Roman" w:hAnsi="Times New Roman" w:cs="Times New Roman"/>
        </w:rPr>
        <w:t>s</w:t>
      </w:r>
      <w:r w:rsidRPr="00D37E08">
        <w:rPr>
          <w:rFonts w:ascii="Times New Roman" w:hAnsi="Times New Roman" w:cs="Times New Roman"/>
        </w:rPr>
        <w:t xml:space="preserve"> </w:t>
      </w:r>
      <w:r w:rsidR="00CC582C" w:rsidRPr="00D37E08">
        <w:rPr>
          <w:rFonts w:ascii="Times New Roman" w:hAnsi="Times New Roman" w:cs="Times New Roman"/>
        </w:rPr>
        <w:t xml:space="preserve">with variable degradation </w:t>
      </w:r>
      <w:r w:rsidRPr="00D37E08">
        <w:rPr>
          <w:rFonts w:ascii="Times New Roman" w:hAnsi="Times New Roman" w:cs="Times New Roman"/>
        </w:rPr>
        <w:t>half-life</w:t>
      </w:r>
      <w:r w:rsidR="00CC582C" w:rsidRPr="00D37E08">
        <w:rPr>
          <w:rFonts w:ascii="Times New Roman" w:hAnsi="Times New Roman" w:cs="Times New Roman"/>
        </w:rPr>
        <w:t xml:space="preserve">s. </w:t>
      </w:r>
      <w:r w:rsidR="00CC582C" w:rsidRPr="00D37E08">
        <w:rPr>
          <w:rFonts w:ascii="Times New Roman" w:hAnsi="Times New Roman" w:cs="Times New Roman"/>
          <w:i/>
        </w:rPr>
        <w:t>I</w:t>
      </w:r>
      <w:r w:rsidRPr="00D37E08">
        <w:rPr>
          <w:rFonts w:ascii="Times New Roman" w:hAnsi="Times New Roman" w:cs="Times New Roman"/>
          <w:i/>
        </w:rPr>
        <w:t>n vivo</w:t>
      </w:r>
      <w:r w:rsidRPr="00D37E08">
        <w:rPr>
          <w:rFonts w:ascii="Times New Roman" w:hAnsi="Times New Roman" w:cs="Times New Roman"/>
        </w:rPr>
        <w:t xml:space="preserve"> lung perfusion studies in Sprague Dawley </w:t>
      </w:r>
      <w:r w:rsidR="00CC582C" w:rsidRPr="00D37E08">
        <w:rPr>
          <w:rFonts w:ascii="Times New Roman" w:hAnsi="Times New Roman" w:cs="Times New Roman"/>
        </w:rPr>
        <w:t>were performed for the obtained particles. S</w:t>
      </w:r>
      <w:r w:rsidRPr="00D37E08">
        <w:rPr>
          <w:rFonts w:ascii="Times New Roman" w:hAnsi="Times New Roman" w:cs="Times New Roman"/>
        </w:rPr>
        <w:t>tability and bio-distribution of the particles and the radioactive labels</w:t>
      </w:r>
      <w:r w:rsidR="00CC582C" w:rsidRPr="00D37E08">
        <w:rPr>
          <w:rFonts w:ascii="Times New Roman" w:hAnsi="Times New Roman" w:cs="Times New Roman"/>
        </w:rPr>
        <w:t xml:space="preserve"> was determined</w:t>
      </w:r>
      <w:r w:rsidRPr="00D37E08">
        <w:rPr>
          <w:rFonts w:ascii="Times New Roman" w:hAnsi="Times New Roman" w:cs="Times New Roman"/>
        </w:rPr>
        <w:t>.</w:t>
      </w:r>
      <w:r w:rsidR="00CC582C" w:rsidRPr="00D37E08">
        <w:rPr>
          <w:rFonts w:ascii="Times New Roman" w:hAnsi="Times New Roman" w:cs="Times New Roman"/>
        </w:rPr>
        <w:t xml:space="preserve"> Three agents were identified for potential clinical translation: </w:t>
      </w:r>
      <w:r w:rsidR="00CC582C" w:rsidRPr="00D37E08">
        <w:rPr>
          <w:rFonts w:ascii="Times New Roman" w:hAnsi="Times New Roman" w:cs="Times New Roman"/>
          <w:vertAlign w:val="superscript"/>
        </w:rPr>
        <w:t>99m</w:t>
      </w:r>
      <w:r w:rsidR="00CC582C" w:rsidRPr="00D37E08">
        <w:rPr>
          <w:rFonts w:ascii="Times New Roman" w:hAnsi="Times New Roman" w:cs="Times New Roman"/>
        </w:rPr>
        <w:t xml:space="preserve">Tc-CHSg and </w:t>
      </w:r>
      <w:r w:rsidR="00CC582C" w:rsidRPr="00D37E08">
        <w:rPr>
          <w:rFonts w:ascii="Times New Roman" w:hAnsi="Times New Roman" w:cs="Times New Roman"/>
          <w:vertAlign w:val="superscript"/>
        </w:rPr>
        <w:t>68</w:t>
      </w:r>
      <w:r w:rsidR="00CC582C" w:rsidRPr="00D37E08">
        <w:rPr>
          <w:rFonts w:ascii="Times New Roman" w:hAnsi="Times New Roman" w:cs="Times New Roman"/>
        </w:rPr>
        <w:t xml:space="preserve">Ga-NOTA-CHSg for RMT planning and </w:t>
      </w:r>
      <w:r w:rsidR="00CC582C" w:rsidRPr="00D37E08">
        <w:rPr>
          <w:rFonts w:ascii="Times New Roman" w:hAnsi="Times New Roman" w:cs="Times New Roman"/>
          <w:vertAlign w:val="superscript"/>
        </w:rPr>
        <w:t>90</w:t>
      </w:r>
      <w:r w:rsidR="00CC582C" w:rsidRPr="00D37E08">
        <w:rPr>
          <w:rFonts w:ascii="Times New Roman" w:hAnsi="Times New Roman" w:cs="Times New Roman"/>
        </w:rPr>
        <w:t>Y-DOTA-CHS for treatment. Dosimetry calculations were also performed using the MCNPX-ROBY models and radiation dose distribution were found for all the studies compositions.</w:t>
      </w:r>
    </w:p>
    <w:p w:rsidR="00894D51" w:rsidRPr="00D37E08" w:rsidRDefault="00894D51">
      <w:pPr>
        <w:rPr>
          <w:rFonts w:ascii="Times New Roman" w:hAnsi="Times New Roman" w:cs="Times New Roman"/>
          <w:lang w:eastAsia="ja-JP"/>
        </w:rPr>
      </w:pPr>
    </w:p>
    <w:p w:rsidR="00A91194" w:rsidRPr="00D37E08" w:rsidRDefault="00A91194">
      <w:pPr>
        <w:rPr>
          <w:rFonts w:ascii="Times New Roman" w:hAnsi="Times New Roman" w:cs="Times New Roman"/>
          <w:lang w:eastAsia="ja-JP"/>
        </w:rPr>
      </w:pPr>
      <w:r w:rsidRPr="00D37E08">
        <w:rPr>
          <w:rFonts w:ascii="Times New Roman" w:hAnsi="Times New Roman" w:cs="Times New Roman"/>
          <w:lang w:eastAsia="ja-JP"/>
        </w:rPr>
        <w:br w:type="page"/>
      </w:r>
    </w:p>
    <w:p w:rsidR="00C12610" w:rsidRPr="00D37E08" w:rsidRDefault="00A91194" w:rsidP="002332D8">
      <w:pPr>
        <w:pStyle w:val="Heading1"/>
        <w:jc w:val="center"/>
        <w:rPr>
          <w:rFonts w:ascii="Times New Roman" w:hAnsi="Times New Roman" w:cs="Times New Roman"/>
          <w:b w:val="0"/>
          <w:color w:val="auto"/>
          <w:sz w:val="22"/>
          <w:szCs w:val="22"/>
        </w:rPr>
      </w:pPr>
      <w:bookmarkStart w:id="269" w:name="_Toc361725412"/>
      <w:r w:rsidRPr="00D37E08">
        <w:rPr>
          <w:rFonts w:ascii="Times New Roman" w:hAnsi="Times New Roman" w:cs="Times New Roman"/>
          <w:b w:val="0"/>
          <w:color w:val="auto"/>
          <w:sz w:val="22"/>
          <w:szCs w:val="22"/>
        </w:rPr>
        <w:t>REFERENCES</w:t>
      </w:r>
      <w:bookmarkEnd w:id="269"/>
    </w:p>
    <w:sdt>
      <w:sdtPr>
        <w:rPr>
          <w:rFonts w:ascii="Times New Roman" w:hAnsi="Times New Roman" w:cs="Times New Roman"/>
        </w:rPr>
        <w:id w:val="111145805"/>
        <w:bibliography/>
      </w:sdtPr>
      <w:sdtEndPr/>
      <w:sdtContent>
        <w:p w:rsidR="00686206" w:rsidRPr="00D37E08" w:rsidRDefault="004F6A65" w:rsidP="00686206">
          <w:pPr>
            <w:pStyle w:val="Bibliography"/>
            <w:rPr>
              <w:rFonts w:ascii="Times New Roman" w:hAnsi="Times New Roman" w:cs="Times New Roman"/>
              <w:noProof/>
            </w:rPr>
          </w:pPr>
          <w:r w:rsidRPr="00D37E08">
            <w:rPr>
              <w:rFonts w:ascii="Times New Roman" w:hAnsi="Times New Roman" w:cs="Times New Roman"/>
            </w:rPr>
            <w:fldChar w:fldCharType="begin"/>
          </w:r>
          <w:r w:rsidR="004C4C46" w:rsidRPr="00D37E08">
            <w:rPr>
              <w:rFonts w:ascii="Times New Roman" w:hAnsi="Times New Roman" w:cs="Times New Roman"/>
            </w:rPr>
            <w:instrText xml:space="preserve"> BIBLIOGRAPHY </w:instrText>
          </w:r>
          <w:r w:rsidRPr="00D37E08">
            <w:rPr>
              <w:rFonts w:ascii="Times New Roman" w:hAnsi="Times New Roman" w:cs="Times New Roman"/>
            </w:rPr>
            <w:fldChar w:fldCharType="separate"/>
          </w:r>
          <w:r w:rsidR="00686206" w:rsidRPr="00D37E08">
            <w:rPr>
              <w:rFonts w:ascii="Times New Roman" w:hAnsi="Times New Roman" w:cs="Times New Roman"/>
              <w:noProof/>
            </w:rPr>
            <w:t xml:space="preserve">1. </w:t>
          </w:r>
          <w:r w:rsidR="00686206" w:rsidRPr="00D37E08">
            <w:rPr>
              <w:rFonts w:ascii="Times New Roman" w:hAnsi="Times New Roman" w:cs="Times New Roman"/>
              <w:bCs/>
              <w:noProof/>
            </w:rPr>
            <w:t>SIRTeX.</w:t>
          </w:r>
          <w:r w:rsidR="00686206" w:rsidRPr="00D37E08">
            <w:rPr>
              <w:rFonts w:ascii="Times New Roman" w:hAnsi="Times New Roman" w:cs="Times New Roman"/>
              <w:noProof/>
            </w:rPr>
            <w:t xml:space="preserve"> SIRTeX.com. [Online] SIRTeX. [Cited: 07 18, 2012.] http://www.sirtex.com/content.cfm?sec=world&amp;MenuID=A040E9B4.</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2. </w:t>
          </w:r>
          <w:r w:rsidRPr="00D37E08">
            <w:rPr>
              <w:rFonts w:ascii="Times New Roman" w:hAnsi="Times New Roman" w:cs="Times New Roman"/>
              <w:i/>
              <w:iCs/>
              <w:noProof/>
            </w:rPr>
            <w:t xml:space="preserve">Yttrium 90 Microsphere Selective Internal Radiation Treatment of Hepatic Colorectal Metastases. </w:t>
          </w:r>
          <w:r w:rsidRPr="00D37E08">
            <w:rPr>
              <w:rFonts w:ascii="Times New Roman" w:hAnsi="Times New Roman" w:cs="Times New Roman"/>
              <w:bCs/>
              <w:noProof/>
            </w:rPr>
            <w:t>Seza A. Gulec, MD and Yuman Fong, MD.</w:t>
          </w:r>
          <w:r w:rsidRPr="00D37E08">
            <w:rPr>
              <w:rFonts w:ascii="Times New Roman" w:hAnsi="Times New Roman" w:cs="Times New Roman"/>
              <w:noProof/>
            </w:rPr>
            <w:t xml:space="preserve"> 7, pp 675-682, s.l. : Arch Surg, 2007, Vol. 142.</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3. </w:t>
          </w:r>
          <w:r w:rsidRPr="00D37E08">
            <w:rPr>
              <w:rFonts w:ascii="Times New Roman" w:hAnsi="Times New Roman" w:cs="Times New Roman"/>
              <w:i/>
              <w:iCs/>
              <w:noProof/>
            </w:rPr>
            <w:t xml:space="preserve">Randomised trial of SIR-Spheres® plus chemotherapy vs. chemotherapy alone for treating patients with liver metastases from primary large bowel cancer. </w:t>
          </w:r>
          <w:r w:rsidRPr="00D37E08">
            <w:rPr>
              <w:rFonts w:ascii="Times New Roman" w:hAnsi="Times New Roman" w:cs="Times New Roman"/>
              <w:bCs/>
              <w:noProof/>
            </w:rPr>
            <w:t>B. Gray, G. Van Hazel, M. Hope, M. Burton, P. Moroz, J. Anderson and V. Gebski.</w:t>
          </w:r>
          <w:r w:rsidRPr="00D37E08">
            <w:rPr>
              <w:rFonts w:ascii="Times New Roman" w:hAnsi="Times New Roman" w:cs="Times New Roman"/>
              <w:noProof/>
            </w:rPr>
            <w:t xml:space="preserve"> 1711-1720, s.l. : Ann Oncol, Vol. 12.</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4. </w:t>
          </w:r>
          <w:r w:rsidRPr="00D37E08">
            <w:rPr>
              <w:rFonts w:ascii="Times New Roman" w:hAnsi="Times New Roman" w:cs="Times New Roman"/>
              <w:i/>
              <w:iCs/>
              <w:noProof/>
            </w:rPr>
            <w:t xml:space="preserve">Intraarterial Yttrium 90 in theTreatment of Hepatic Malignancy. </w:t>
          </w:r>
          <w:r w:rsidRPr="00D37E08">
            <w:rPr>
              <w:rFonts w:ascii="Times New Roman" w:hAnsi="Times New Roman" w:cs="Times New Roman"/>
              <w:bCs/>
              <w:noProof/>
            </w:rPr>
            <w:t>Rao V. P. Mantravadi, M.D. et al.</w:t>
          </w:r>
          <w:r w:rsidRPr="00D37E08">
            <w:rPr>
              <w:rFonts w:ascii="Times New Roman" w:hAnsi="Times New Roman" w:cs="Times New Roman"/>
              <w:noProof/>
            </w:rPr>
            <w:t xml:space="preserve"> 783-786, s.l. : Radiology, 1982, Vol. 142.</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5. </w:t>
          </w:r>
          <w:r w:rsidRPr="00D37E08">
            <w:rPr>
              <w:rFonts w:ascii="Times New Roman" w:hAnsi="Times New Roman" w:cs="Times New Roman"/>
              <w:i/>
              <w:iCs/>
              <w:noProof/>
            </w:rPr>
            <w:t xml:space="preserve">Portal Hypertension Secondary to 90Yttrium Microspheres: An Unknown Complication. </w:t>
          </w:r>
          <w:r w:rsidRPr="00D37E08">
            <w:rPr>
              <w:rFonts w:ascii="Times New Roman" w:hAnsi="Times New Roman" w:cs="Times New Roman"/>
              <w:bCs/>
              <w:noProof/>
            </w:rPr>
            <w:t>Ahmet Ayav, Nagy Habib, and Long R. Jiao.</w:t>
          </w:r>
          <w:r w:rsidRPr="00D37E08">
            <w:rPr>
              <w:rFonts w:ascii="Times New Roman" w:hAnsi="Times New Roman" w:cs="Times New Roman"/>
              <w:noProof/>
            </w:rPr>
            <w:t xml:space="preserve"> 7820, s.l. : Journal of Clinical Oncology, 2005, Vol. 3.</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6. </w:t>
          </w:r>
          <w:r w:rsidRPr="00D37E08">
            <w:rPr>
              <w:rFonts w:ascii="Times New Roman" w:hAnsi="Times New Roman" w:cs="Times New Roman"/>
              <w:i/>
              <w:iCs/>
              <w:noProof/>
            </w:rPr>
            <w:t xml:space="preserve">Radiation Pneumonitis After Selective Internal Radiation Treatment WithIntraarterial 90Yttrium-Microspheres For Inoperable Hepatic Tumors. </w:t>
          </w:r>
          <w:r w:rsidRPr="00D37E08">
            <w:rPr>
              <w:rFonts w:ascii="Times New Roman" w:hAnsi="Times New Roman" w:cs="Times New Roman"/>
              <w:bCs/>
              <w:noProof/>
            </w:rPr>
            <w:t>al, Thomas W et.</w:t>
          </w:r>
          <w:r w:rsidRPr="00D37E08">
            <w:rPr>
              <w:rFonts w:ascii="Times New Roman" w:hAnsi="Times New Roman" w:cs="Times New Roman"/>
              <w:noProof/>
            </w:rPr>
            <w:t xml:space="preserve"> 4, pp. 919-924, s.l. : Int. J. Radiation Oncology Biol. Phys, 1995, Vol. 33.</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7. </w:t>
          </w:r>
          <w:r w:rsidRPr="00D37E08">
            <w:rPr>
              <w:rFonts w:ascii="Times New Roman" w:hAnsi="Times New Roman" w:cs="Times New Roman"/>
              <w:i/>
              <w:iCs/>
              <w:noProof/>
            </w:rPr>
            <w:t xml:space="preserve">Imaging of gamma emitters using scintillation cameras. </w:t>
          </w:r>
          <w:r w:rsidRPr="00D37E08">
            <w:rPr>
              <w:rFonts w:ascii="Times New Roman" w:hAnsi="Times New Roman" w:cs="Times New Roman"/>
              <w:bCs/>
              <w:noProof/>
            </w:rPr>
            <w:t>Ricard, Marcel.</w:t>
          </w:r>
          <w:r w:rsidRPr="00D37E08">
            <w:rPr>
              <w:rFonts w:ascii="Times New Roman" w:hAnsi="Times New Roman" w:cs="Times New Roman"/>
              <w:noProof/>
            </w:rPr>
            <w:t xml:space="preserve"> s.l. : Nuclear Instruments and Methods in Physics Research Section A: Accelerators, Spectrometers, Detectors and Associated Equipment, 2004.</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8. </w:t>
          </w:r>
          <w:r w:rsidRPr="00D37E08">
            <w:rPr>
              <w:rFonts w:ascii="Times New Roman" w:hAnsi="Times New Roman" w:cs="Times New Roman"/>
              <w:bCs/>
              <w:noProof/>
            </w:rPr>
            <w:t>Vallabhajosula, Shankar.</w:t>
          </w:r>
          <w:r w:rsidRPr="00D37E08">
            <w:rPr>
              <w:rFonts w:ascii="Times New Roman" w:hAnsi="Times New Roman" w:cs="Times New Roman"/>
              <w:noProof/>
            </w:rPr>
            <w:t xml:space="preserve"> </w:t>
          </w:r>
          <w:r w:rsidRPr="00D37E08">
            <w:rPr>
              <w:rFonts w:ascii="Times New Roman" w:hAnsi="Times New Roman" w:cs="Times New Roman"/>
              <w:i/>
              <w:iCs/>
              <w:noProof/>
            </w:rPr>
            <w:t xml:space="preserve">Molecular Imaging. </w:t>
          </w:r>
          <w:r w:rsidRPr="00D37E08">
            <w:rPr>
              <w:rFonts w:ascii="Times New Roman" w:hAnsi="Times New Roman" w:cs="Times New Roman"/>
              <w:noProof/>
            </w:rPr>
            <w:t>New York : Springer, 2009. 978-3-540-76734-3.</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9. </w:t>
          </w:r>
          <w:r w:rsidRPr="00D37E08">
            <w:rPr>
              <w:rFonts w:ascii="Times New Roman" w:hAnsi="Times New Roman" w:cs="Times New Roman"/>
              <w:i/>
              <w:iCs/>
              <w:noProof/>
            </w:rPr>
            <w:t xml:space="preserve">Hybrid Imaging Technology: From Dreams and Vision to Clinical Devices. </w:t>
          </w:r>
          <w:r w:rsidRPr="00D37E08">
            <w:rPr>
              <w:rFonts w:ascii="Times New Roman" w:hAnsi="Times New Roman" w:cs="Times New Roman"/>
              <w:bCs/>
              <w:noProof/>
            </w:rPr>
            <w:t>James A. Patton, PhD,David W. Townsend, PhD, and Brian F. Hutton, PhD.</w:t>
          </w:r>
          <w:r w:rsidRPr="00D37E08">
            <w:rPr>
              <w:rFonts w:ascii="Times New Roman" w:hAnsi="Times New Roman" w:cs="Times New Roman"/>
              <w:noProof/>
            </w:rPr>
            <w:t xml:space="preserve"> 247-263, s.l. : Seminars in Nuclear Medicine, 2009, Vol. 39.</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10. </w:t>
          </w:r>
          <w:r w:rsidRPr="00D37E08">
            <w:rPr>
              <w:rFonts w:ascii="Times New Roman" w:hAnsi="Times New Roman" w:cs="Times New Roman"/>
              <w:i/>
              <w:iCs/>
              <w:noProof/>
            </w:rPr>
            <w:t xml:space="preserve">Determination of Optimal Flood Source Radionuclide for Attenuation Correction of Single Photon Emission Computed Tomograms Using Simultaneous Transmission Computed Tomography. </w:t>
          </w:r>
          <w:r w:rsidRPr="00D37E08">
            <w:rPr>
              <w:rFonts w:ascii="Times New Roman" w:hAnsi="Times New Roman" w:cs="Times New Roman"/>
              <w:bCs/>
              <w:noProof/>
            </w:rPr>
            <w:t>Starr, Christopher Wilson.</w:t>
          </w:r>
          <w:r w:rsidRPr="00D37E08">
            <w:rPr>
              <w:rFonts w:ascii="Times New Roman" w:hAnsi="Times New Roman" w:cs="Times New Roman"/>
              <w:noProof/>
            </w:rPr>
            <w:t xml:space="preserve"> 07, s.l. : Dissertation Abstracts International, 1990, Vol. 51.</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11. </w:t>
          </w:r>
          <w:r w:rsidRPr="00D37E08">
            <w:rPr>
              <w:rFonts w:ascii="Times New Roman" w:hAnsi="Times New Roman" w:cs="Times New Roman"/>
              <w:i/>
              <w:iCs/>
              <w:noProof/>
            </w:rPr>
            <w:t xml:space="preserve">SPECT scatter correction in non-homogeneous media. </w:t>
          </w:r>
          <w:r w:rsidRPr="00D37E08">
            <w:rPr>
              <w:rFonts w:ascii="Times New Roman" w:hAnsi="Times New Roman" w:cs="Times New Roman"/>
              <w:bCs/>
              <w:noProof/>
            </w:rPr>
            <w:t>S R Meikle, B F Hutton, D L Bailey, R R Fulton, K Schindhelm.</w:t>
          </w:r>
          <w:r w:rsidRPr="00D37E08">
            <w:rPr>
              <w:rFonts w:ascii="Times New Roman" w:hAnsi="Times New Roman" w:cs="Times New Roman"/>
              <w:noProof/>
            </w:rPr>
            <w:t xml:space="preserve"> s.l. : Information Processing in Medical Imaging: Lecture Notes in Computer Science, 1991, Vol. 511.</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12. </w:t>
          </w:r>
          <w:r w:rsidRPr="00D37E08">
            <w:rPr>
              <w:rFonts w:ascii="Times New Roman" w:hAnsi="Times New Roman" w:cs="Times New Roman"/>
              <w:bCs/>
              <w:noProof/>
            </w:rPr>
            <w:t>IAEA.</w:t>
          </w:r>
          <w:r w:rsidRPr="00D37E08">
            <w:rPr>
              <w:rFonts w:ascii="Times New Roman" w:hAnsi="Times New Roman" w:cs="Times New Roman"/>
              <w:noProof/>
            </w:rPr>
            <w:t xml:space="preserve"> </w:t>
          </w:r>
          <w:r w:rsidRPr="00D37E08">
            <w:rPr>
              <w:rFonts w:ascii="Times New Roman" w:hAnsi="Times New Roman" w:cs="Times New Roman"/>
              <w:i/>
              <w:iCs/>
              <w:noProof/>
            </w:rPr>
            <w:t xml:space="preserve">Clinical Applications of SPECT/CT: New Hybrid Nuclear Medicine Imaging System. </w:t>
          </w:r>
          <w:r w:rsidRPr="00D37E08">
            <w:rPr>
              <w:rFonts w:ascii="Times New Roman" w:hAnsi="Times New Roman" w:cs="Times New Roman"/>
              <w:noProof/>
            </w:rPr>
            <w:t>Vienna, Austria : Nuclear Medicine Section, International Atomic Energy Agency, 2008. 978-92-0-107108-8.</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13. </w:t>
          </w:r>
          <w:r w:rsidRPr="00D37E08">
            <w:rPr>
              <w:rFonts w:ascii="Times New Roman" w:hAnsi="Times New Roman" w:cs="Times New Roman"/>
              <w:i/>
              <w:iCs/>
              <w:noProof/>
            </w:rPr>
            <w:t xml:space="preserve">Positron emission tomography/computed tomography. </w:t>
          </w:r>
          <w:r w:rsidRPr="00D37E08">
            <w:rPr>
              <w:rFonts w:ascii="Times New Roman" w:hAnsi="Times New Roman" w:cs="Times New Roman"/>
              <w:bCs/>
              <w:noProof/>
            </w:rPr>
            <w:t>Townsend, DW.</w:t>
          </w:r>
          <w:r w:rsidRPr="00D37E08">
            <w:rPr>
              <w:rFonts w:ascii="Times New Roman" w:hAnsi="Times New Roman" w:cs="Times New Roman"/>
              <w:noProof/>
            </w:rPr>
            <w:t xml:space="preserve"> 152-156, s.l. : Seminars in Nuclear Medicine, 2008, Vol. 38.</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14. </w:t>
          </w:r>
          <w:r w:rsidRPr="00D37E08">
            <w:rPr>
              <w:rFonts w:ascii="Times New Roman" w:hAnsi="Times New Roman" w:cs="Times New Roman"/>
              <w:i/>
              <w:iCs/>
              <w:noProof/>
            </w:rPr>
            <w:t xml:space="preserve">The history of positron emission tomography. </w:t>
          </w:r>
          <w:r w:rsidRPr="00D37E08">
            <w:rPr>
              <w:rFonts w:ascii="Times New Roman" w:hAnsi="Times New Roman" w:cs="Times New Roman"/>
              <w:bCs/>
              <w:noProof/>
            </w:rPr>
            <w:t>R, Nutt.</w:t>
          </w:r>
          <w:r w:rsidRPr="00D37E08">
            <w:rPr>
              <w:rFonts w:ascii="Times New Roman" w:hAnsi="Times New Roman" w:cs="Times New Roman"/>
              <w:noProof/>
            </w:rPr>
            <w:t xml:space="preserve"> 1, s.l. : Molecular Imaging Biology, 2002, Vol. 4.</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15. </w:t>
          </w:r>
          <w:r w:rsidRPr="00D37E08">
            <w:rPr>
              <w:rFonts w:ascii="Times New Roman" w:hAnsi="Times New Roman" w:cs="Times New Roman"/>
              <w:bCs/>
              <w:noProof/>
            </w:rPr>
            <w:t>Craig Freudenrich, Ph.D.</w:t>
          </w:r>
          <w:r w:rsidRPr="00D37E08">
            <w:rPr>
              <w:rFonts w:ascii="Times New Roman" w:hAnsi="Times New Roman" w:cs="Times New Roman"/>
              <w:noProof/>
            </w:rPr>
            <w:t xml:space="preserve"> How Nuclear Medicine Works. </w:t>
          </w:r>
          <w:r w:rsidRPr="00D37E08">
            <w:rPr>
              <w:rFonts w:ascii="Times New Roman" w:hAnsi="Times New Roman" w:cs="Times New Roman"/>
              <w:i/>
              <w:iCs/>
              <w:noProof/>
            </w:rPr>
            <w:t xml:space="preserve">How Stuff Works. </w:t>
          </w:r>
          <w:r w:rsidRPr="00D37E08">
            <w:rPr>
              <w:rFonts w:ascii="Times New Roman" w:hAnsi="Times New Roman" w:cs="Times New Roman"/>
              <w:noProof/>
            </w:rPr>
            <w:t>[Online] 1998-2013 HowStuffWorks, Inc. [Cited: 04 18, 2013.] http://science.howstuffworks.com/nuclear-medicine1.htm.</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16. </w:t>
          </w:r>
          <w:r w:rsidRPr="00D37E08">
            <w:rPr>
              <w:rFonts w:ascii="Times New Roman" w:hAnsi="Times New Roman" w:cs="Times New Roman"/>
              <w:i/>
              <w:iCs/>
              <w:noProof/>
            </w:rPr>
            <w:t xml:space="preserve">Positron Emission Tomography: A Review of Basic Principles, Scanner Design and Performance, and Current Systems. </w:t>
          </w:r>
          <w:r w:rsidRPr="00D37E08">
            <w:rPr>
              <w:rFonts w:ascii="Times New Roman" w:hAnsi="Times New Roman" w:cs="Times New Roman"/>
              <w:bCs/>
              <w:noProof/>
            </w:rPr>
            <w:t>Zanzonico, Pat.</w:t>
          </w:r>
          <w:r w:rsidRPr="00D37E08">
            <w:rPr>
              <w:rFonts w:ascii="Times New Roman" w:hAnsi="Times New Roman" w:cs="Times New Roman"/>
              <w:noProof/>
            </w:rPr>
            <w:t xml:space="preserve"> 2, s.l. : Seminars in Nuclear Medicine, 2004, Vol. 34.</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17. Neutron Statistics. </w:t>
          </w:r>
          <w:r w:rsidRPr="00D37E08">
            <w:rPr>
              <w:rFonts w:ascii="Times New Roman" w:hAnsi="Times New Roman" w:cs="Times New Roman"/>
              <w:i/>
              <w:iCs/>
              <w:noProof/>
            </w:rPr>
            <w:t xml:space="preserve">Technical University of Munchen. </w:t>
          </w:r>
          <w:r w:rsidRPr="00D37E08">
            <w:rPr>
              <w:rFonts w:ascii="Times New Roman" w:hAnsi="Times New Roman" w:cs="Times New Roman"/>
              <w:noProof/>
            </w:rPr>
            <w:t>[Online] [Cited: 04 22, 2013.] http://www.frm2.tum.de/en/technik/reactor/neutron-statistics/index.html.</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18. Department of Physics and Astronomy. </w:t>
          </w:r>
          <w:r w:rsidRPr="00D37E08">
            <w:rPr>
              <w:rFonts w:ascii="Times New Roman" w:hAnsi="Times New Roman" w:cs="Times New Roman"/>
              <w:i/>
              <w:iCs/>
              <w:noProof/>
            </w:rPr>
            <w:t xml:space="preserve">Georgia State University. </w:t>
          </w:r>
          <w:r w:rsidRPr="00D37E08">
            <w:rPr>
              <w:rFonts w:ascii="Times New Roman" w:hAnsi="Times New Roman" w:cs="Times New Roman"/>
              <w:noProof/>
            </w:rPr>
            <w:t>[Online] [Cited: 4 22, 2013.] http://hyperphysics.phy-astr.gsu.edu/hbase/nucene/fisfrag.html.</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19. </w:t>
          </w:r>
          <w:r w:rsidRPr="00D37E08">
            <w:rPr>
              <w:rFonts w:ascii="Times New Roman" w:hAnsi="Times New Roman" w:cs="Times New Roman"/>
              <w:bCs/>
              <w:noProof/>
            </w:rPr>
            <w:t>Troyer, GL.</w:t>
          </w:r>
          <w:r w:rsidRPr="00D37E08">
            <w:rPr>
              <w:rFonts w:ascii="Times New Roman" w:hAnsi="Times New Roman" w:cs="Times New Roman"/>
              <w:noProof/>
            </w:rPr>
            <w:t xml:space="preserve"> Medical Isotope Development And Supply Opportunities In The 21st Century. </w:t>
          </w:r>
          <w:r w:rsidRPr="00D37E08">
            <w:rPr>
              <w:rFonts w:ascii="Times New Roman" w:hAnsi="Times New Roman" w:cs="Times New Roman"/>
              <w:i/>
              <w:iCs/>
              <w:noProof/>
            </w:rPr>
            <w:t xml:space="preserve">http://medicalisotopes.org/. </w:t>
          </w:r>
          <w:r w:rsidRPr="00D37E08">
            <w:rPr>
              <w:rFonts w:ascii="Times New Roman" w:hAnsi="Times New Roman" w:cs="Times New Roman"/>
              <w:noProof/>
            </w:rPr>
            <w:t>[Online] RE Schenter, Advanced Medical Isotope Corp. [Cited: 4 22, 2013.] http://medicalisotopes.org/docs/poster_handoutcolor.pdf.</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20. </w:t>
          </w:r>
          <w:r w:rsidRPr="00D37E08">
            <w:rPr>
              <w:rFonts w:ascii="Times New Roman" w:hAnsi="Times New Roman" w:cs="Times New Roman"/>
              <w:i/>
              <w:iCs/>
              <w:noProof/>
            </w:rPr>
            <w:t xml:space="preserve">Medical isotope shortage reaches crisis level. </w:t>
          </w:r>
          <w:r w:rsidRPr="00D37E08">
            <w:rPr>
              <w:rFonts w:ascii="Times New Roman" w:hAnsi="Times New Roman" w:cs="Times New Roman"/>
              <w:bCs/>
              <w:noProof/>
            </w:rPr>
            <w:t>Gould, Paula.</w:t>
          </w:r>
          <w:r w:rsidRPr="00D37E08">
            <w:rPr>
              <w:rFonts w:ascii="Times New Roman" w:hAnsi="Times New Roman" w:cs="Times New Roman"/>
              <w:noProof/>
            </w:rPr>
            <w:t xml:space="preserve"> 312-313, s.l. : Nature, 2009, Vol. 460.</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21. </w:t>
          </w:r>
          <w:r w:rsidRPr="00D37E08">
            <w:rPr>
              <w:rFonts w:ascii="Times New Roman" w:hAnsi="Times New Roman" w:cs="Times New Roman"/>
              <w:i/>
              <w:iCs/>
              <w:noProof/>
            </w:rPr>
            <w:t xml:space="preserve">ACCELERATOR PRODUCTION OPTIONS FOR 99MO. </w:t>
          </w:r>
          <w:r w:rsidRPr="00D37E08">
            <w:rPr>
              <w:rFonts w:ascii="Times New Roman" w:hAnsi="Times New Roman" w:cs="Times New Roman"/>
              <w:bCs/>
              <w:noProof/>
            </w:rPr>
            <w:t>Bertsche, Kirk.</w:t>
          </w:r>
          <w:r w:rsidRPr="00D37E08">
            <w:rPr>
              <w:rFonts w:ascii="Times New Roman" w:hAnsi="Times New Roman" w:cs="Times New Roman"/>
              <w:noProof/>
            </w:rPr>
            <w:t xml:space="preserve"> Kyoto, Japan : Proceedings of IPAC’10, 2010.</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22. Particles accelerators. </w:t>
          </w:r>
          <w:r w:rsidRPr="00D37E08">
            <w:rPr>
              <w:rFonts w:ascii="Times New Roman" w:hAnsi="Times New Roman" w:cs="Times New Roman"/>
              <w:i/>
              <w:iCs/>
              <w:noProof/>
            </w:rPr>
            <w:t xml:space="preserve">American Institu of Physics . </w:t>
          </w:r>
          <w:r w:rsidRPr="00D37E08">
            <w:rPr>
              <w:rFonts w:ascii="Times New Roman" w:hAnsi="Times New Roman" w:cs="Times New Roman"/>
              <w:noProof/>
            </w:rPr>
            <w:t>[Online] [Cited: 4 22, 2013.] http://www.aip.org/history/lawrence/epa.htm.</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23. Eclipse Cyclotron. </w:t>
          </w:r>
          <w:r w:rsidRPr="00D37E08">
            <w:rPr>
              <w:rFonts w:ascii="Times New Roman" w:hAnsi="Times New Roman" w:cs="Times New Roman"/>
              <w:i/>
              <w:iCs/>
              <w:noProof/>
            </w:rPr>
            <w:t xml:space="preserve">World Molecular Imaging Society. </w:t>
          </w:r>
          <w:r w:rsidRPr="00D37E08">
            <w:rPr>
              <w:rFonts w:ascii="Times New Roman" w:hAnsi="Times New Roman" w:cs="Times New Roman"/>
              <w:noProof/>
            </w:rPr>
            <w:t>[Online] PlanClear. [Cited: 4 22, 2013.] http://www.wmis.org/2011/11/eclipse-cyclotron/.</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24. </w:t>
          </w:r>
          <w:r w:rsidRPr="00D37E08">
            <w:rPr>
              <w:rFonts w:ascii="Times New Roman" w:hAnsi="Times New Roman" w:cs="Times New Roman"/>
              <w:bCs/>
              <w:noProof/>
            </w:rPr>
            <w:t>Gregory Choppin, Jan-Olov Liljenzin, Jan Rydberg.</w:t>
          </w:r>
          <w:r w:rsidRPr="00D37E08">
            <w:rPr>
              <w:rFonts w:ascii="Times New Roman" w:hAnsi="Times New Roman" w:cs="Times New Roman"/>
              <w:noProof/>
            </w:rPr>
            <w:t xml:space="preserve"> </w:t>
          </w:r>
          <w:r w:rsidRPr="00D37E08">
            <w:rPr>
              <w:rFonts w:ascii="Times New Roman" w:hAnsi="Times New Roman" w:cs="Times New Roman"/>
              <w:i/>
              <w:iCs/>
              <w:noProof/>
            </w:rPr>
            <w:t xml:space="preserve">Radiochemistry and Nuclear Chemistry. </w:t>
          </w:r>
          <w:r w:rsidRPr="00D37E08">
            <w:rPr>
              <w:rFonts w:ascii="Times New Roman" w:hAnsi="Times New Roman" w:cs="Times New Roman"/>
              <w:noProof/>
            </w:rPr>
            <w:t>Woburn, MA : Elsevier, 2002. 978-0-7506-7463-8.</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25. </w:t>
          </w:r>
          <w:r w:rsidRPr="00D37E08">
            <w:rPr>
              <w:rFonts w:ascii="Times New Roman" w:hAnsi="Times New Roman" w:cs="Times New Roman"/>
              <w:bCs/>
              <w:noProof/>
            </w:rPr>
            <w:t>al, Michael Ernst Fassbender et.</w:t>
          </w:r>
          <w:r w:rsidRPr="00D37E08">
            <w:rPr>
              <w:rFonts w:ascii="Times New Roman" w:hAnsi="Times New Roman" w:cs="Times New Roman"/>
              <w:noProof/>
            </w:rPr>
            <w:t xml:space="preserve"> </w:t>
          </w:r>
          <w:r w:rsidRPr="00D37E08">
            <w:rPr>
              <w:rFonts w:ascii="Times New Roman" w:hAnsi="Times New Roman" w:cs="Times New Roman"/>
              <w:i/>
              <w:iCs/>
              <w:noProof/>
            </w:rPr>
            <w:t xml:space="preserve">Se-72/as-72 generator system based on se extraction/ as reextraction. US20130052133 A1 </w:t>
          </w:r>
          <w:r w:rsidRPr="00D37E08">
            <w:rPr>
              <w:rFonts w:ascii="Times New Roman" w:hAnsi="Times New Roman" w:cs="Times New Roman"/>
              <w:noProof/>
            </w:rPr>
            <w:t>Los Alamos National Laboratory, USA, Feb 28, 2013. Application.</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26. </w:t>
          </w:r>
          <w:r w:rsidRPr="00D37E08">
            <w:rPr>
              <w:rFonts w:ascii="Times New Roman" w:hAnsi="Times New Roman" w:cs="Times New Roman"/>
              <w:bCs/>
              <w:noProof/>
            </w:rPr>
            <w:t>IAEA.</w:t>
          </w:r>
          <w:r w:rsidRPr="00D37E08">
            <w:rPr>
              <w:rFonts w:ascii="Times New Roman" w:hAnsi="Times New Roman" w:cs="Times New Roman"/>
              <w:noProof/>
            </w:rPr>
            <w:t xml:space="preserve"> Design principles of the 99Mo → 99mTc radionuclide generator. </w:t>
          </w:r>
          <w:r w:rsidRPr="00D37E08">
            <w:rPr>
              <w:rFonts w:ascii="Times New Roman" w:hAnsi="Times New Roman" w:cs="Times New Roman"/>
              <w:i/>
              <w:iCs/>
              <w:noProof/>
            </w:rPr>
            <w:t xml:space="preserve">IAEA.org. </w:t>
          </w:r>
          <w:r w:rsidRPr="00D37E08">
            <w:rPr>
              <w:rFonts w:ascii="Times New Roman" w:hAnsi="Times New Roman" w:cs="Times New Roman"/>
              <w:noProof/>
            </w:rPr>
            <w:t>[Online] [Cited: 4 22, 2013.] http://nucleus.iaea.org/HHW/Radiopharmacy/VirRad/Eluting_the_Generator/Generator_Module/Design_principles/index.html.</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27. </w:t>
          </w:r>
          <w:r w:rsidRPr="00D37E08">
            <w:rPr>
              <w:rFonts w:ascii="Times New Roman" w:hAnsi="Times New Roman" w:cs="Times New Roman"/>
              <w:i/>
              <w:iCs/>
              <w:noProof/>
            </w:rPr>
            <w:t xml:space="preserve">Preparation of 90Y by the 90Sr-90Y generator for medical purpose. </w:t>
          </w:r>
          <w:r w:rsidRPr="00D37E08">
            <w:rPr>
              <w:rFonts w:ascii="Times New Roman" w:hAnsi="Times New Roman" w:cs="Times New Roman"/>
              <w:bCs/>
              <w:noProof/>
            </w:rPr>
            <w:t>S. Malja, K. Schomacker, E. Malja.</w:t>
          </w:r>
          <w:r w:rsidRPr="00D37E08">
            <w:rPr>
              <w:rFonts w:ascii="Times New Roman" w:hAnsi="Times New Roman" w:cs="Times New Roman"/>
              <w:noProof/>
            </w:rPr>
            <w:t xml:space="preserve"> 2, s.l. : Journal of Radioanalytical and Nuclear Chemistry, 2000, Vol. 245.</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28. </w:t>
          </w:r>
          <w:r w:rsidRPr="00D37E08">
            <w:rPr>
              <w:rFonts w:ascii="Times New Roman" w:hAnsi="Times New Roman" w:cs="Times New Roman"/>
              <w:i/>
              <w:iCs/>
              <w:noProof/>
            </w:rPr>
            <w:t xml:space="preserve">A gallium-68 positron cow for medical use. </w:t>
          </w:r>
          <w:r w:rsidRPr="00D37E08">
            <w:rPr>
              <w:rFonts w:ascii="Times New Roman" w:hAnsi="Times New Roman" w:cs="Times New Roman"/>
              <w:bCs/>
              <w:noProof/>
            </w:rPr>
            <w:t>Yano Y, ANger HO.</w:t>
          </w:r>
          <w:r w:rsidRPr="00D37E08">
            <w:rPr>
              <w:rFonts w:ascii="Times New Roman" w:hAnsi="Times New Roman" w:cs="Times New Roman"/>
              <w:noProof/>
            </w:rPr>
            <w:t xml:space="preserve"> 484, s.l. : Journal of Nuclear Medicine, 1964, Vol. 5.</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29. </w:t>
          </w:r>
          <w:r w:rsidRPr="00D37E08">
            <w:rPr>
              <w:rFonts w:ascii="Times New Roman" w:hAnsi="Times New Roman" w:cs="Times New Roman"/>
              <w:i/>
              <w:iCs/>
              <w:noProof/>
            </w:rPr>
            <w:t xml:space="preserve">68Ge/68Ga generators and 68Ga radiopharmaceutical chemistry on their way into a new century. </w:t>
          </w:r>
          <w:r w:rsidRPr="00D37E08">
            <w:rPr>
              <w:rFonts w:ascii="Times New Roman" w:hAnsi="Times New Roman" w:cs="Times New Roman"/>
              <w:bCs/>
              <w:noProof/>
            </w:rPr>
            <w:t>Roesch, Frank.</w:t>
          </w:r>
          <w:r w:rsidRPr="00D37E08">
            <w:rPr>
              <w:rFonts w:ascii="Times New Roman" w:hAnsi="Times New Roman" w:cs="Times New Roman"/>
              <w:noProof/>
            </w:rPr>
            <w:t xml:space="preserve"> 1, s.l. : Journal of Postgraduate Medicine, Education and Research, 2013, Vol. 47.</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30. </w:t>
          </w:r>
          <w:r w:rsidRPr="00D37E08">
            <w:rPr>
              <w:rFonts w:ascii="Times New Roman" w:hAnsi="Times New Roman" w:cs="Times New Roman"/>
              <w:i/>
              <w:iCs/>
              <w:noProof/>
            </w:rPr>
            <w:t xml:space="preserve">68Ge-68Ga Generator with Alpha-Ferric Oxide Support. </w:t>
          </w:r>
          <w:r w:rsidRPr="00D37E08">
            <w:rPr>
              <w:rFonts w:ascii="Times New Roman" w:hAnsi="Times New Roman" w:cs="Times New Roman"/>
              <w:bCs/>
              <w:noProof/>
            </w:rPr>
            <w:t>AMBE, SHIZUKO.</w:t>
          </w:r>
          <w:r w:rsidRPr="00D37E08">
            <w:rPr>
              <w:rFonts w:ascii="Times New Roman" w:hAnsi="Times New Roman" w:cs="Times New Roman"/>
              <w:noProof/>
            </w:rPr>
            <w:t xml:space="preserve"> 1, s.l. : Applied Radiation and Isotopes, 1988, Vol. 39.</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31. </w:t>
          </w:r>
          <w:r w:rsidRPr="00D37E08">
            <w:rPr>
              <w:rFonts w:ascii="Times New Roman" w:hAnsi="Times New Roman" w:cs="Times New Roman"/>
              <w:i/>
              <w:iCs/>
              <w:noProof/>
            </w:rPr>
            <w:t xml:space="preserve">The Application of Hydrous Tin(W) Oxide in Radiochemical Separations and, in Particular, for the 68Ge/68Ga and 82Sr/82Rb Generator Systems. </w:t>
          </w:r>
          <w:r w:rsidRPr="00D37E08">
            <w:rPr>
              <w:rFonts w:ascii="Times New Roman" w:hAnsi="Times New Roman" w:cs="Times New Roman"/>
              <w:bCs/>
              <w:noProof/>
            </w:rPr>
            <w:t>S. L. WATERS, P. L. HORLOCK and M. J. KENSETT.</w:t>
          </w:r>
          <w:r w:rsidRPr="00D37E08">
            <w:rPr>
              <w:rFonts w:ascii="Times New Roman" w:hAnsi="Times New Roman" w:cs="Times New Roman"/>
              <w:noProof/>
            </w:rPr>
            <w:t xml:space="preserve"> 7, s.l. : International journal of Applied Radiation and Isotopes, 1983, Vol. 34.</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32. </w:t>
          </w:r>
          <w:r w:rsidRPr="00D37E08">
            <w:rPr>
              <w:rFonts w:ascii="Times New Roman" w:hAnsi="Times New Roman" w:cs="Times New Roman"/>
              <w:i/>
              <w:iCs/>
              <w:noProof/>
            </w:rPr>
            <w:t xml:space="preserve">The Renaissance of the 68Ge/68Ga Radionuclide Generator Initiates New Developments in 68Ga Radiopharmaceutical Chemistry. </w:t>
          </w:r>
          <w:r w:rsidRPr="00D37E08">
            <w:rPr>
              <w:rFonts w:ascii="Times New Roman" w:hAnsi="Times New Roman" w:cs="Times New Roman"/>
              <w:bCs/>
              <w:noProof/>
            </w:rPr>
            <w:t>Frank Roesch, Patrick Riss.</w:t>
          </w:r>
          <w:r w:rsidRPr="00D37E08">
            <w:rPr>
              <w:rFonts w:ascii="Times New Roman" w:hAnsi="Times New Roman" w:cs="Times New Roman"/>
              <w:noProof/>
            </w:rPr>
            <w:t xml:space="preserve"> 16, s.l. : Current Topics in Medicinal Chemistry, 2010, Vol. 10.</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33. </w:t>
          </w:r>
          <w:r w:rsidRPr="00D37E08">
            <w:rPr>
              <w:rFonts w:ascii="Times New Roman" w:hAnsi="Times New Roman" w:cs="Times New Roman"/>
              <w:bCs/>
              <w:noProof/>
            </w:rPr>
            <w:t>Riehle, Karolin.</w:t>
          </w:r>
          <w:r w:rsidRPr="00D37E08">
            <w:rPr>
              <w:rFonts w:ascii="Times New Roman" w:hAnsi="Times New Roman" w:cs="Times New Roman"/>
              <w:noProof/>
            </w:rPr>
            <w:t xml:space="preserve"> Eckert &amp; Ziegler obtains manufacturing authorization for pharmaceutical Gallium-68 generators. </w:t>
          </w:r>
          <w:r w:rsidRPr="00D37E08">
            <w:rPr>
              <w:rFonts w:ascii="Times New Roman" w:hAnsi="Times New Roman" w:cs="Times New Roman"/>
              <w:i/>
              <w:iCs/>
              <w:noProof/>
            </w:rPr>
            <w:t xml:space="preserve">Reuters. </w:t>
          </w:r>
          <w:r w:rsidRPr="00D37E08">
            <w:rPr>
              <w:rFonts w:ascii="Times New Roman" w:hAnsi="Times New Roman" w:cs="Times New Roman"/>
              <w:noProof/>
            </w:rPr>
            <w:t>[Online] Thomson Reuters, 06 06, 2012. [Cited: 4 23, 2013.] http://www.reuters.com/article/2012/06/06/idUS80960+06-Jun-2012+BW20120606.</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34. </w:t>
          </w:r>
          <w:r w:rsidRPr="00D37E08">
            <w:rPr>
              <w:rFonts w:ascii="Times New Roman" w:hAnsi="Times New Roman" w:cs="Times New Roman"/>
              <w:i/>
              <w:iCs/>
              <w:noProof/>
            </w:rPr>
            <w:t xml:space="preserve">Ventilation/perfusion lung scintigraphy: what is still needed? A review considering technetium-99m-labeled macro-aggregates of albumin. </w:t>
          </w:r>
          <w:r w:rsidRPr="00D37E08">
            <w:rPr>
              <w:rFonts w:ascii="Times New Roman" w:hAnsi="Times New Roman" w:cs="Times New Roman"/>
              <w:bCs/>
              <w:noProof/>
            </w:rPr>
            <w:t>Klaus Zöphel, Claudia Bacher-Stier, Jörg Pinkert, Joachim Kropp.</w:t>
          </w:r>
          <w:r w:rsidRPr="00D37E08">
            <w:rPr>
              <w:rFonts w:ascii="Times New Roman" w:hAnsi="Times New Roman" w:cs="Times New Roman"/>
              <w:noProof/>
            </w:rPr>
            <w:t xml:space="preserve"> 1-16, s.l. : Annals of NUclear Medicine, 2009, Vol. 23.</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35. </w:t>
          </w:r>
          <w:r w:rsidRPr="00D37E08">
            <w:rPr>
              <w:rFonts w:ascii="Times New Roman" w:hAnsi="Times New Roman" w:cs="Times New Roman"/>
              <w:i/>
              <w:iCs/>
              <w:noProof/>
            </w:rPr>
            <w:t xml:space="preserve">Morphometry of the human lung. </w:t>
          </w:r>
          <w:r w:rsidRPr="00D37E08">
            <w:rPr>
              <w:rFonts w:ascii="Times New Roman" w:hAnsi="Times New Roman" w:cs="Times New Roman"/>
              <w:bCs/>
              <w:noProof/>
            </w:rPr>
            <w:t>ER, Weibel.</w:t>
          </w:r>
          <w:r w:rsidRPr="00D37E08">
            <w:rPr>
              <w:rFonts w:ascii="Times New Roman" w:hAnsi="Times New Roman" w:cs="Times New Roman"/>
              <w:noProof/>
            </w:rPr>
            <w:t xml:space="preserve"> s.l. : New York Academic Press, Heidelberg: Springer-Verlag, 1963.</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36. </w:t>
          </w:r>
          <w:r w:rsidRPr="00D37E08">
            <w:rPr>
              <w:rFonts w:ascii="Times New Roman" w:hAnsi="Times New Roman" w:cs="Times New Roman"/>
              <w:i/>
              <w:iCs/>
              <w:noProof/>
            </w:rPr>
            <w:t xml:space="preserve">Pulmonary thromboembolism: epidemiology and techniques of nuclear medicine. </w:t>
          </w:r>
          <w:r w:rsidRPr="00D37E08">
            <w:rPr>
              <w:rFonts w:ascii="Times New Roman" w:hAnsi="Times New Roman" w:cs="Times New Roman"/>
              <w:bCs/>
              <w:noProof/>
            </w:rPr>
            <w:t>K, Weiss.</w:t>
          </w:r>
          <w:r w:rsidRPr="00D37E08">
            <w:rPr>
              <w:rFonts w:ascii="Times New Roman" w:hAnsi="Times New Roman" w:cs="Times New Roman"/>
              <w:noProof/>
            </w:rPr>
            <w:t xml:space="preserve"> 27-32, s.l. : Semin Thromb Hemost, 1996, Vol. 22.</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37. </w:t>
          </w:r>
          <w:r w:rsidRPr="00D37E08">
            <w:rPr>
              <w:rFonts w:ascii="Times New Roman" w:hAnsi="Times New Roman" w:cs="Times New Roman"/>
              <w:i/>
              <w:iCs/>
              <w:noProof/>
            </w:rPr>
            <w:t xml:space="preserve">Validity of measuring regional pulmonary arterial blood fl ow with macroaggregates of human serum albumin. </w:t>
          </w:r>
          <w:r w:rsidRPr="00D37E08">
            <w:rPr>
              <w:rFonts w:ascii="Times New Roman" w:hAnsi="Times New Roman" w:cs="Times New Roman"/>
              <w:bCs/>
              <w:noProof/>
            </w:rPr>
            <w:t>Tow DE, Wagner HN Jr, Lopez-Majano V, Smith EM, Migita T.</w:t>
          </w:r>
          <w:r w:rsidRPr="00D37E08">
            <w:rPr>
              <w:rFonts w:ascii="Times New Roman" w:hAnsi="Times New Roman" w:cs="Times New Roman"/>
              <w:noProof/>
            </w:rPr>
            <w:t xml:space="preserve"> 76, s.l. : Am J Roentgenol Radium Ther Nucl Med, 1966, Vol. 96.</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38. </w:t>
          </w:r>
          <w:r w:rsidRPr="00D37E08">
            <w:rPr>
              <w:rFonts w:ascii="Times New Roman" w:hAnsi="Times New Roman" w:cs="Times New Roman"/>
              <w:i/>
              <w:iCs/>
              <w:noProof/>
            </w:rPr>
            <w:t xml:space="preserve">Kinetics of technetium 99m labelled macroaggregated albumin in humans. </w:t>
          </w:r>
          <w:r w:rsidRPr="00D37E08">
            <w:rPr>
              <w:rFonts w:ascii="Times New Roman" w:hAnsi="Times New Roman" w:cs="Times New Roman"/>
              <w:bCs/>
              <w:noProof/>
            </w:rPr>
            <w:t>Malone LA, Malone JF, Ennis JT.</w:t>
          </w:r>
          <w:r w:rsidRPr="00D37E08">
            <w:rPr>
              <w:rFonts w:ascii="Times New Roman" w:hAnsi="Times New Roman" w:cs="Times New Roman"/>
              <w:noProof/>
            </w:rPr>
            <w:t xml:space="preserve"> 12, s.l. : British Journal of Radiology, 1983, Vol. 56.</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39. </w:t>
          </w:r>
          <w:r w:rsidRPr="00D37E08">
            <w:rPr>
              <w:rFonts w:ascii="Times New Roman" w:hAnsi="Times New Roman" w:cs="Times New Roman"/>
              <w:i/>
              <w:iCs/>
              <w:noProof/>
            </w:rPr>
            <w:t xml:space="preserve">Quality control and testing of 99mTc-macroaggregated albumin. </w:t>
          </w:r>
          <w:r w:rsidRPr="00D37E08">
            <w:rPr>
              <w:rFonts w:ascii="Times New Roman" w:hAnsi="Times New Roman" w:cs="Times New Roman"/>
              <w:bCs/>
              <w:noProof/>
            </w:rPr>
            <w:t>Darte L, Persson BR, Soderbom L.</w:t>
          </w:r>
          <w:r w:rsidRPr="00D37E08">
            <w:rPr>
              <w:rFonts w:ascii="Times New Roman" w:hAnsi="Times New Roman" w:cs="Times New Roman"/>
              <w:noProof/>
            </w:rPr>
            <w:t xml:space="preserve"> 80-5, s.l. : Nuklearmedizin, 1976, Vol. 15.</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40. </w:t>
          </w:r>
          <w:r w:rsidRPr="00D37E08">
            <w:rPr>
              <w:rFonts w:ascii="Times New Roman" w:hAnsi="Times New Roman" w:cs="Times New Roman"/>
              <w:i/>
              <w:iCs/>
              <w:noProof/>
            </w:rPr>
            <w:t xml:space="preserve">Evaluation and dosimetry of a 99mTc-Sn-MAA lung imaging agent in humans. </w:t>
          </w:r>
          <w:r w:rsidRPr="00D37E08">
            <w:rPr>
              <w:rFonts w:ascii="Times New Roman" w:hAnsi="Times New Roman" w:cs="Times New Roman"/>
              <w:bCs/>
              <w:noProof/>
            </w:rPr>
            <w:t>Robbins PJ, Feller PA, Nishiyama H.</w:t>
          </w:r>
          <w:r w:rsidRPr="00D37E08">
            <w:rPr>
              <w:rFonts w:ascii="Times New Roman" w:hAnsi="Times New Roman" w:cs="Times New Roman"/>
              <w:noProof/>
            </w:rPr>
            <w:t xml:space="preserve"> 173-8, s.l. : Health Physics, 1976, Vol. 30.</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41. </w:t>
          </w:r>
          <w:r w:rsidRPr="00D37E08">
            <w:rPr>
              <w:rFonts w:ascii="Times New Roman" w:hAnsi="Times New Roman" w:cs="Times New Roman"/>
              <w:bCs/>
              <w:noProof/>
            </w:rPr>
            <w:t>Doyle, Darragh.</w:t>
          </w:r>
          <w:r w:rsidRPr="00D37E08">
            <w:rPr>
              <w:rFonts w:ascii="Times New Roman" w:hAnsi="Times New Roman" w:cs="Times New Roman"/>
              <w:noProof/>
            </w:rPr>
            <w:t xml:space="preserve"> Bodies... </w:t>
          </w:r>
          <w:r w:rsidRPr="00D37E08">
            <w:rPr>
              <w:rFonts w:ascii="Times New Roman" w:hAnsi="Times New Roman" w:cs="Times New Roman"/>
              <w:i/>
              <w:iCs/>
              <w:noProof/>
            </w:rPr>
            <w:t xml:space="preserve">http://darraghdoyle.blogspot.com/. </w:t>
          </w:r>
          <w:r w:rsidRPr="00D37E08">
            <w:rPr>
              <w:rFonts w:ascii="Times New Roman" w:hAnsi="Times New Roman" w:cs="Times New Roman"/>
              <w:noProof/>
            </w:rPr>
            <w:t>[Online] 01 30, 2009. [Cited: 04 23, 2013.] http://darraghdoyle.blogspot.com/2009/01/bodies-exhibition-in-dublin-id-go-again.html.</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42. </w:t>
          </w:r>
          <w:r w:rsidRPr="00D37E08">
            <w:rPr>
              <w:rFonts w:ascii="Times New Roman" w:hAnsi="Times New Roman" w:cs="Times New Roman"/>
              <w:i/>
              <w:iCs/>
              <w:noProof/>
            </w:rPr>
            <w:t xml:space="preserve">Enhancing Lung Scintigraphy With Single-Photon Emission Computed Tomography. </w:t>
          </w:r>
          <w:r w:rsidRPr="00D37E08">
            <w:rPr>
              <w:rFonts w:ascii="Times New Roman" w:hAnsi="Times New Roman" w:cs="Times New Roman"/>
              <w:bCs/>
              <w:noProof/>
            </w:rPr>
            <w:t>Paul J. Roach, Dale L. Bailey and Benjamin E. Harris.</w:t>
          </w:r>
          <w:r w:rsidRPr="00D37E08">
            <w:rPr>
              <w:rFonts w:ascii="Times New Roman" w:hAnsi="Times New Roman" w:cs="Times New Roman"/>
              <w:noProof/>
            </w:rPr>
            <w:t xml:space="preserve"> 441-449, s.l. : Seminars in Nuclear Medicine, 2008, Vol. 38.</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43. </w:t>
          </w:r>
          <w:r w:rsidRPr="00D37E08">
            <w:rPr>
              <w:rFonts w:ascii="Times New Roman" w:hAnsi="Times New Roman" w:cs="Times New Roman"/>
              <w:bCs/>
              <w:noProof/>
            </w:rPr>
            <w:t>Subramanian, Rhodes, Cooper and Sodd.</w:t>
          </w:r>
          <w:r w:rsidRPr="00D37E08">
            <w:rPr>
              <w:rFonts w:ascii="Times New Roman" w:hAnsi="Times New Roman" w:cs="Times New Roman"/>
              <w:noProof/>
            </w:rPr>
            <w:t xml:space="preserve"> </w:t>
          </w:r>
          <w:r w:rsidRPr="00D37E08">
            <w:rPr>
              <w:rFonts w:ascii="Times New Roman" w:hAnsi="Times New Roman" w:cs="Times New Roman"/>
              <w:i/>
              <w:iCs/>
              <w:noProof/>
            </w:rPr>
            <w:t xml:space="preserve">Radiopharmaceuticals. </w:t>
          </w:r>
          <w:r w:rsidRPr="00D37E08">
            <w:rPr>
              <w:rFonts w:ascii="Times New Roman" w:hAnsi="Times New Roman" w:cs="Times New Roman"/>
              <w:noProof/>
            </w:rPr>
            <w:t>s.l. : International Symposium on Radiopharmaceuticals, Society of Nuclear Medicine, 1975. 0</w:t>
          </w:r>
          <w:r w:rsidRPr="00D37E08">
            <w:rPr>
              <w:rFonts w:ascii="Cambria Math" w:hAnsi="Cambria Math" w:cs="Cambria Math"/>
              <w:noProof/>
            </w:rPr>
            <w:t>‐</w:t>
          </w:r>
          <w:r w:rsidRPr="00D37E08">
            <w:rPr>
              <w:rFonts w:ascii="Times New Roman" w:hAnsi="Times New Roman" w:cs="Times New Roman"/>
              <w:noProof/>
            </w:rPr>
            <w:t>88416</w:t>
          </w:r>
          <w:r w:rsidRPr="00D37E08">
            <w:rPr>
              <w:rFonts w:ascii="Cambria Math" w:hAnsi="Cambria Math" w:cs="Cambria Math"/>
              <w:noProof/>
            </w:rPr>
            <w:t>‐</w:t>
          </w:r>
          <w:r w:rsidRPr="00D37E08">
            <w:rPr>
              <w:rFonts w:ascii="Times New Roman" w:hAnsi="Times New Roman" w:cs="Times New Roman"/>
              <w:noProof/>
            </w:rPr>
            <w:t>041</w:t>
          </w:r>
          <w:r w:rsidRPr="00D37E08">
            <w:rPr>
              <w:rFonts w:ascii="Cambria Math" w:hAnsi="Cambria Math" w:cs="Cambria Math"/>
              <w:noProof/>
            </w:rPr>
            <w:t>‐</w:t>
          </w:r>
          <w:r w:rsidRPr="00D37E08">
            <w:rPr>
              <w:rFonts w:ascii="Times New Roman" w:hAnsi="Times New Roman" w:cs="Times New Roman"/>
              <w:noProof/>
            </w:rPr>
            <w:t>6.</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44. </w:t>
          </w:r>
          <w:r w:rsidRPr="00D37E08">
            <w:rPr>
              <w:rFonts w:ascii="Times New Roman" w:hAnsi="Times New Roman" w:cs="Times New Roman"/>
              <w:i/>
              <w:iCs/>
              <w:noProof/>
            </w:rPr>
            <w:t>99mTc</w:t>
          </w:r>
          <w:r w:rsidRPr="00D37E08">
            <w:rPr>
              <w:rFonts w:ascii="Cambria Math" w:hAnsi="Cambria Math" w:cs="Cambria Math"/>
              <w:i/>
              <w:iCs/>
              <w:noProof/>
            </w:rPr>
            <w:t>‐</w:t>
          </w:r>
          <w:r w:rsidRPr="00D37E08">
            <w:rPr>
              <w:rFonts w:ascii="Times New Roman" w:hAnsi="Times New Roman" w:cs="Times New Roman"/>
              <w:i/>
              <w:iCs/>
              <w:noProof/>
            </w:rPr>
            <w:t xml:space="preserve">Human Albumin Microspheres (HAM) for Lung Imaging. </w:t>
          </w:r>
          <w:r w:rsidRPr="00D37E08">
            <w:rPr>
              <w:rFonts w:ascii="Times New Roman" w:hAnsi="Times New Roman" w:cs="Times New Roman"/>
              <w:bCs/>
              <w:noProof/>
            </w:rPr>
            <w:t>al, John A. Burdine et.</w:t>
          </w:r>
          <w:r w:rsidRPr="00D37E08">
            <w:rPr>
              <w:rFonts w:ascii="Times New Roman" w:hAnsi="Times New Roman" w:cs="Times New Roman"/>
              <w:noProof/>
            </w:rPr>
            <w:t xml:space="preserve"> 3, s.l. : Journal of Nuclear Medicine, 1970, Vol. 12.</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45. </w:t>
          </w:r>
          <w:r w:rsidRPr="00D37E08">
            <w:rPr>
              <w:rFonts w:ascii="Times New Roman" w:hAnsi="Times New Roman" w:cs="Times New Roman"/>
              <w:i/>
              <w:iCs/>
              <w:noProof/>
            </w:rPr>
            <w:t xml:space="preserve">Adverse Reactions to Radiopharmaceuticals. </w:t>
          </w:r>
          <w:r w:rsidRPr="00D37E08">
            <w:rPr>
              <w:rFonts w:ascii="Times New Roman" w:hAnsi="Times New Roman" w:cs="Times New Roman"/>
              <w:bCs/>
              <w:noProof/>
            </w:rPr>
            <w:t>SNM, Pharmacopeia Committee of the.</w:t>
          </w:r>
          <w:r w:rsidRPr="00D37E08">
            <w:rPr>
              <w:rFonts w:ascii="Times New Roman" w:hAnsi="Times New Roman" w:cs="Times New Roman"/>
              <w:noProof/>
            </w:rPr>
            <w:t xml:space="preserve"> 3, s.l. : Journal of Nuclear Medicine, 1996, Vol. 12.</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46. </w:t>
          </w:r>
          <w:r w:rsidRPr="00D37E08">
            <w:rPr>
              <w:rFonts w:ascii="Times New Roman" w:hAnsi="Times New Roman" w:cs="Times New Roman"/>
              <w:i/>
              <w:iCs/>
              <w:noProof/>
            </w:rPr>
            <w:t>Biologic determinants of absorbed dose estimates in Y</w:t>
          </w:r>
          <w:r w:rsidRPr="00D37E08">
            <w:rPr>
              <w:rFonts w:ascii="Cambria Math" w:hAnsi="Cambria Math" w:cs="Cambria Math"/>
              <w:i/>
              <w:iCs/>
              <w:noProof/>
            </w:rPr>
            <w:t>‐</w:t>
          </w:r>
          <w:r w:rsidRPr="00D37E08">
            <w:rPr>
              <w:rFonts w:ascii="Times New Roman" w:hAnsi="Times New Roman" w:cs="Times New Roman"/>
              <w:i/>
              <w:iCs/>
              <w:noProof/>
            </w:rPr>
            <w:t>90 microsphere treatment of hepatic malignancies: Significance of tumor perfusion measured by Tc</w:t>
          </w:r>
          <w:r w:rsidRPr="00D37E08">
            <w:rPr>
              <w:rFonts w:ascii="Cambria Math" w:hAnsi="Cambria Math" w:cs="Cambria Math"/>
              <w:i/>
              <w:iCs/>
              <w:noProof/>
            </w:rPr>
            <w:t>‐</w:t>
          </w:r>
          <w:r w:rsidRPr="00D37E08">
            <w:rPr>
              <w:rFonts w:ascii="Times New Roman" w:hAnsi="Times New Roman" w:cs="Times New Roman"/>
              <w:i/>
              <w:iCs/>
              <w:noProof/>
            </w:rPr>
            <w:t xml:space="preserve">99m MAA imaging. </w:t>
          </w:r>
          <w:r w:rsidRPr="00D37E08">
            <w:rPr>
              <w:rFonts w:ascii="Times New Roman" w:hAnsi="Times New Roman" w:cs="Times New Roman"/>
              <w:bCs/>
              <w:noProof/>
            </w:rPr>
            <w:t>Seza Gulec, Geraldine Mesoloras , William Dezarn, Patrick McNeillie and Andrew Kennedy.</w:t>
          </w:r>
          <w:r w:rsidRPr="00D37E08">
            <w:rPr>
              <w:rFonts w:ascii="Times New Roman" w:hAnsi="Times New Roman" w:cs="Times New Roman"/>
              <w:noProof/>
            </w:rPr>
            <w:t xml:space="preserve"> 396p, s.l. : Journal of Nuclear Medicine, 2007, Vol. 48.</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47. </w:t>
          </w:r>
          <w:r w:rsidRPr="00D37E08">
            <w:rPr>
              <w:rFonts w:ascii="Times New Roman" w:hAnsi="Times New Roman" w:cs="Times New Roman"/>
              <w:i/>
              <w:iCs/>
              <w:noProof/>
            </w:rPr>
            <w:t xml:space="preserve">Cancer Statistics. </w:t>
          </w:r>
          <w:r w:rsidRPr="00D37E08">
            <w:rPr>
              <w:rFonts w:ascii="Times New Roman" w:hAnsi="Times New Roman" w:cs="Times New Roman"/>
              <w:bCs/>
              <w:noProof/>
            </w:rPr>
            <w:t>Ahmedin Jemal, DVM, PhD, et al., et al.</w:t>
          </w:r>
          <w:r w:rsidRPr="00D37E08">
            <w:rPr>
              <w:rFonts w:ascii="Times New Roman" w:hAnsi="Times New Roman" w:cs="Times New Roman"/>
              <w:noProof/>
            </w:rPr>
            <w:t xml:space="preserve"> 277-300, s.l. : CA CANCER J CLIN, 2010, Vol. 60.</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48. </w:t>
          </w:r>
          <w:r w:rsidRPr="00D37E08">
            <w:rPr>
              <w:rFonts w:ascii="Times New Roman" w:hAnsi="Times New Roman" w:cs="Times New Roman"/>
              <w:i/>
              <w:iCs/>
              <w:noProof/>
            </w:rPr>
            <w:t xml:space="preserve">Hand-Assisted Laparoscopic Liver Surgery. </w:t>
          </w:r>
          <w:r w:rsidRPr="00D37E08">
            <w:rPr>
              <w:rFonts w:ascii="Times New Roman" w:hAnsi="Times New Roman" w:cs="Times New Roman"/>
              <w:bCs/>
              <w:noProof/>
            </w:rPr>
            <w:t>Mark C. Antonetti, MD, BrigidKillelea, MD and Rocco Orlando III, MD.</w:t>
          </w:r>
          <w:r w:rsidRPr="00D37E08">
            <w:rPr>
              <w:rFonts w:ascii="Times New Roman" w:hAnsi="Times New Roman" w:cs="Times New Roman"/>
              <w:noProof/>
            </w:rPr>
            <w:t xml:space="preserve"> APR, s.l. : ARCH SURG, 2002, Vol. 137.</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49. </w:t>
          </w:r>
          <w:r w:rsidRPr="00D37E08">
            <w:rPr>
              <w:rFonts w:ascii="Times New Roman" w:hAnsi="Times New Roman" w:cs="Times New Roman"/>
              <w:i/>
              <w:iCs/>
              <w:noProof/>
            </w:rPr>
            <w:t xml:space="preserve">Minimally Invasive Catheter Implantation for Regional Chemotherapy of the Liver: A New Percutaneous Transsubclavian Approach,. </w:t>
          </w:r>
          <w:r w:rsidRPr="00D37E08">
            <w:rPr>
              <w:rFonts w:ascii="Times New Roman" w:hAnsi="Times New Roman" w:cs="Times New Roman"/>
              <w:bCs/>
              <w:noProof/>
            </w:rPr>
            <w:t>Frank K. Wacker, Jochen Boese-Landgraf, Armin Wagner, Dirk Albrecht, Karl-Jiirgen Wolf, Franz Fobbe.</w:t>
          </w:r>
          <w:r w:rsidRPr="00D37E08">
            <w:rPr>
              <w:rFonts w:ascii="Times New Roman" w:hAnsi="Times New Roman" w:cs="Times New Roman"/>
              <w:noProof/>
            </w:rPr>
            <w:t xml:space="preserve"> 128-132, s.l. : Cardiovasc Intervent Radiol, 1997, Vol. 20.</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50. </w:t>
          </w:r>
          <w:r w:rsidRPr="00D37E08">
            <w:rPr>
              <w:rFonts w:ascii="Times New Roman" w:hAnsi="Times New Roman" w:cs="Times New Roman"/>
              <w:i/>
              <w:iCs/>
              <w:noProof/>
            </w:rPr>
            <w:t xml:space="preserve">Hepatic Arterial Chemoembolization in Patients with Liver Metastases of Endocrine Tumors. </w:t>
          </w:r>
          <w:r w:rsidRPr="00D37E08">
            <w:rPr>
              <w:rFonts w:ascii="Times New Roman" w:hAnsi="Times New Roman" w:cs="Times New Roman"/>
              <w:bCs/>
              <w:noProof/>
            </w:rPr>
            <w:t>al, Philippe Ruszniewski et.</w:t>
          </w:r>
          <w:r w:rsidRPr="00D37E08">
            <w:rPr>
              <w:rFonts w:ascii="Times New Roman" w:hAnsi="Times New Roman" w:cs="Times New Roman"/>
              <w:noProof/>
            </w:rPr>
            <w:t xml:space="preserve"> 8, pp 2624-2630, s.l. : Cancer, 1993, Vol. 71.</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51. </w:t>
          </w:r>
          <w:r w:rsidRPr="00D37E08">
            <w:rPr>
              <w:rFonts w:ascii="Times New Roman" w:hAnsi="Times New Roman" w:cs="Times New Roman"/>
              <w:i/>
              <w:iCs/>
              <w:noProof/>
            </w:rPr>
            <w:t xml:space="preserve">Percutaneous cryoablation in combination with ethanol injection for unresectable hepatocellular carcinoma. </w:t>
          </w:r>
          <w:r w:rsidRPr="00D37E08">
            <w:rPr>
              <w:rFonts w:ascii="Times New Roman" w:hAnsi="Times New Roman" w:cs="Times New Roman"/>
              <w:bCs/>
              <w:noProof/>
            </w:rPr>
            <w:t>Ke-Cheng Xu, Li-ZhiNiu, Wei-Bin He, Zi-QianGuo, Yi-Ze Hu, Jian-Sheng Zuo.</w:t>
          </w:r>
          <w:r w:rsidRPr="00D37E08">
            <w:rPr>
              <w:rFonts w:ascii="Times New Roman" w:hAnsi="Times New Roman" w:cs="Times New Roman"/>
              <w:noProof/>
            </w:rPr>
            <w:t xml:space="preserve"> 12, 2686-2689, s.l. : World J Gastroenterol , 2003, Vol. 9.</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52. </w:t>
          </w:r>
          <w:r w:rsidRPr="00D37E08">
            <w:rPr>
              <w:rFonts w:ascii="Times New Roman" w:hAnsi="Times New Roman" w:cs="Times New Roman"/>
              <w:i/>
              <w:iCs/>
              <w:noProof/>
            </w:rPr>
            <w:t xml:space="preserve">Radiofrequency Ablation of Malignant Liver Tumors. </w:t>
          </w:r>
          <w:r w:rsidRPr="00D37E08">
            <w:rPr>
              <w:rFonts w:ascii="Times New Roman" w:hAnsi="Times New Roman" w:cs="Times New Roman"/>
              <w:bCs/>
              <w:noProof/>
            </w:rPr>
            <w:t>Curley, Steven A.</w:t>
          </w:r>
          <w:r w:rsidRPr="00D37E08">
            <w:rPr>
              <w:rFonts w:ascii="Times New Roman" w:hAnsi="Times New Roman" w:cs="Times New Roman"/>
              <w:noProof/>
            </w:rPr>
            <w:t xml:space="preserve"> 14-23, s.l. : The Oncologist, 2001, Vol. 6.</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53. </w:t>
          </w:r>
          <w:r w:rsidRPr="00D37E08">
            <w:rPr>
              <w:rFonts w:ascii="Times New Roman" w:hAnsi="Times New Roman" w:cs="Times New Roman"/>
              <w:i/>
              <w:iCs/>
              <w:noProof/>
            </w:rPr>
            <w:t xml:space="preserve">Preoperative Y-90 microsphere selective internal radiation treatment for tumor downsizing and future liver remnant recruitment: a novel approach to improving the safety of major hepatic resections. </w:t>
          </w:r>
          <w:r w:rsidRPr="00D37E08">
            <w:rPr>
              <w:rFonts w:ascii="Times New Roman" w:hAnsi="Times New Roman" w:cs="Times New Roman"/>
              <w:bCs/>
              <w:noProof/>
            </w:rPr>
            <w:t>Seza A Gulec, Kenneth Pennington, Michael Hall and Yuman Fong.</w:t>
          </w:r>
          <w:r w:rsidRPr="00D37E08">
            <w:rPr>
              <w:rFonts w:ascii="Times New Roman" w:hAnsi="Times New Roman" w:cs="Times New Roman"/>
              <w:noProof/>
            </w:rPr>
            <w:t xml:space="preserve"> 1(6), s.l. : World J. Surg Onc, 2009, Vol. 7.</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54. </w:t>
          </w:r>
          <w:r w:rsidRPr="00D37E08">
            <w:rPr>
              <w:rFonts w:ascii="Times New Roman" w:hAnsi="Times New Roman" w:cs="Times New Roman"/>
              <w:i/>
              <w:iCs/>
              <w:noProof/>
            </w:rPr>
            <w:t xml:space="preserve">Safety and efficacy of Y-90 microsphere treatment in patients with primary and metastatic liver cancer: The tumor selectivity of the treatment as a function of tumor to liver flow ratio. </w:t>
          </w:r>
          <w:r w:rsidRPr="00D37E08">
            <w:rPr>
              <w:rFonts w:ascii="Times New Roman" w:hAnsi="Times New Roman" w:cs="Times New Roman"/>
              <w:bCs/>
              <w:noProof/>
            </w:rPr>
            <w:t>al, Seza A Gulec et.</w:t>
          </w:r>
          <w:r w:rsidRPr="00D37E08">
            <w:rPr>
              <w:rFonts w:ascii="Times New Roman" w:hAnsi="Times New Roman" w:cs="Times New Roman"/>
              <w:noProof/>
            </w:rPr>
            <w:t xml:space="preserve"> 15, s.l. : Journal of Translational Medicine, Vol. 5.</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55. </w:t>
          </w:r>
          <w:r w:rsidRPr="00D37E08">
            <w:rPr>
              <w:rFonts w:ascii="Times New Roman" w:hAnsi="Times New Roman" w:cs="Times New Roman"/>
              <w:i/>
              <w:iCs/>
              <w:noProof/>
            </w:rPr>
            <w:t xml:space="preserve">Interactive Atlas of Human Anatomy. </w:t>
          </w:r>
          <w:r w:rsidRPr="00D37E08">
            <w:rPr>
              <w:rFonts w:ascii="Times New Roman" w:hAnsi="Times New Roman" w:cs="Times New Roman"/>
              <w:bCs/>
              <w:noProof/>
            </w:rPr>
            <w:t>Netter, Frank H.</w:t>
          </w:r>
          <w:r w:rsidRPr="00D37E08">
            <w:rPr>
              <w:rFonts w:ascii="Times New Roman" w:hAnsi="Times New Roman" w:cs="Times New Roman"/>
              <w:noProof/>
            </w:rPr>
            <w:t xml:space="preserve"> Fig 282A, s.l. : Icon Learning Systems LLC, 2003, Vols. Multimedia, 3rd Edition.</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56. </w:t>
          </w:r>
          <w:r w:rsidRPr="00D37E08">
            <w:rPr>
              <w:rFonts w:ascii="Times New Roman" w:hAnsi="Times New Roman" w:cs="Times New Roman"/>
              <w:i/>
              <w:iCs/>
              <w:noProof/>
            </w:rPr>
            <w:t xml:space="preserve">Corrosion Cast of the Liver Circulatory System. </w:t>
          </w:r>
          <w:r w:rsidRPr="00D37E08">
            <w:rPr>
              <w:rFonts w:ascii="Times New Roman" w:hAnsi="Times New Roman" w:cs="Times New Roman"/>
              <w:bCs/>
              <w:noProof/>
            </w:rPr>
            <w:t>Viamonte, Manuel.</w:t>
          </w:r>
          <w:r w:rsidRPr="00D37E08">
            <w:rPr>
              <w:rFonts w:ascii="Times New Roman" w:hAnsi="Times New Roman" w:cs="Times New Roman"/>
              <w:noProof/>
            </w:rPr>
            <w:t xml:space="preserve"> s.l. : Teaching Files, 1973.</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57. </w:t>
          </w:r>
          <w:r w:rsidRPr="00D37E08">
            <w:rPr>
              <w:rFonts w:ascii="Times New Roman" w:hAnsi="Times New Roman" w:cs="Times New Roman"/>
              <w:i/>
              <w:iCs/>
              <w:noProof/>
            </w:rPr>
            <w:t xml:space="preserve">A 3-D Liver Segmentation Method with Parallel Computing for Selective Internal Radiation Therapy. </w:t>
          </w:r>
          <w:r w:rsidRPr="00D37E08">
            <w:rPr>
              <w:rFonts w:ascii="Times New Roman" w:hAnsi="Times New Roman" w:cs="Times New Roman"/>
              <w:bCs/>
              <w:noProof/>
            </w:rPr>
            <w:t>Goryawala, M et al.</w:t>
          </w:r>
          <w:r w:rsidRPr="00D37E08">
            <w:rPr>
              <w:rFonts w:ascii="Times New Roman" w:hAnsi="Times New Roman" w:cs="Times New Roman"/>
              <w:noProof/>
            </w:rPr>
            <w:t xml:space="preserve"> 1, pp: 62-69, s.l. : Information Technology in Biomedicine, 2012, Vol. 16.</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58. </w:t>
          </w:r>
          <w:r w:rsidRPr="00D37E08">
            <w:rPr>
              <w:rFonts w:ascii="Times New Roman" w:hAnsi="Times New Roman" w:cs="Times New Roman"/>
              <w:bCs/>
              <w:noProof/>
            </w:rPr>
            <w:t>MD, Seza Gulec.</w:t>
          </w:r>
          <w:r w:rsidRPr="00D37E08">
            <w:rPr>
              <w:rFonts w:ascii="Times New Roman" w:hAnsi="Times New Roman" w:cs="Times New Roman"/>
              <w:noProof/>
            </w:rPr>
            <w:t xml:space="preserve"> Medical Practice Images. Goshen, Indiana - Miami, Florida : Unpublished, 2000-2012.</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59. </w:t>
          </w:r>
          <w:r w:rsidRPr="00D37E08">
            <w:rPr>
              <w:rFonts w:ascii="Times New Roman" w:hAnsi="Times New Roman" w:cs="Times New Roman"/>
              <w:i/>
              <w:iCs/>
              <w:noProof/>
            </w:rPr>
            <w:t xml:space="preserve">Yttrium-90 Microsphere-selective Internal Radiation Therapy With Chemotherapy (Chemo-SIRT) for Colorectal Cancer Liver Metastases: An In Vivo Double-Arm-Controlled Phase II Trial. </w:t>
          </w:r>
          <w:r w:rsidRPr="00D37E08">
            <w:rPr>
              <w:rFonts w:ascii="Times New Roman" w:hAnsi="Times New Roman" w:cs="Times New Roman"/>
              <w:bCs/>
              <w:noProof/>
            </w:rPr>
            <w:t>Seza Gulec, MD et al.</w:t>
          </w:r>
          <w:r w:rsidRPr="00D37E08">
            <w:rPr>
              <w:rFonts w:ascii="Times New Roman" w:hAnsi="Times New Roman" w:cs="Times New Roman"/>
              <w:noProof/>
            </w:rPr>
            <w:t xml:space="preserve"> online, s.l. : American Journal of Clinical Oncology, 2012, Vol. not yet printed.</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60. </w:t>
          </w:r>
          <w:r w:rsidRPr="00D37E08">
            <w:rPr>
              <w:rFonts w:ascii="Times New Roman" w:hAnsi="Times New Roman" w:cs="Times New Roman"/>
              <w:i/>
              <w:iCs/>
              <w:noProof/>
            </w:rPr>
            <w:t xml:space="preserve">The Significance of 99mTc-MAA SPECT/CT Liver Perfusion Imaging in Treatment Planning for 90Y-Microsphere Selective Internal Radiation Treatment. </w:t>
          </w:r>
          <w:r w:rsidRPr="00D37E08">
            <w:rPr>
              <w:rFonts w:ascii="Times New Roman" w:hAnsi="Times New Roman" w:cs="Times New Roman"/>
              <w:bCs/>
              <w:noProof/>
            </w:rPr>
            <w:t>al, Hojjat Ahmadzadehfar et.</w:t>
          </w:r>
          <w:r w:rsidRPr="00D37E08">
            <w:rPr>
              <w:rFonts w:ascii="Times New Roman" w:hAnsi="Times New Roman" w:cs="Times New Roman"/>
              <w:noProof/>
            </w:rPr>
            <w:t xml:space="preserve"> 8, s.l. : THE JOURNAL OF NUCLEAR MEDICINE, 2010, Vol. 51.</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61. </w:t>
          </w:r>
          <w:r w:rsidRPr="00D37E08">
            <w:rPr>
              <w:rFonts w:ascii="Times New Roman" w:hAnsi="Times New Roman" w:cs="Times New Roman"/>
              <w:i/>
              <w:iCs/>
              <w:noProof/>
            </w:rPr>
            <w:t xml:space="preserve">Gallium-68-labeled Macroaggregated Human Serum Albumin, 68Ga-MAA. </w:t>
          </w:r>
          <w:r w:rsidRPr="00D37E08">
            <w:rPr>
              <w:rFonts w:ascii="Times New Roman" w:hAnsi="Times New Roman" w:cs="Times New Roman"/>
              <w:bCs/>
              <w:noProof/>
            </w:rPr>
            <w:t>Green, Gregory Even and Mark.</w:t>
          </w:r>
          <w:r w:rsidRPr="00D37E08">
            <w:rPr>
              <w:rFonts w:ascii="Times New Roman" w:hAnsi="Times New Roman" w:cs="Times New Roman"/>
              <w:noProof/>
            </w:rPr>
            <w:t xml:space="preserve"> 3, pp 319-321, s.l. : Nuc Med Biol, 1989, Vol. 16.</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62. </w:t>
          </w:r>
          <w:r w:rsidRPr="00D37E08">
            <w:rPr>
              <w:rFonts w:ascii="Times New Roman" w:hAnsi="Times New Roman" w:cs="Times New Roman"/>
              <w:i/>
              <w:iCs/>
              <w:noProof/>
            </w:rPr>
            <w:t xml:space="preserve">68Ga PET/CT Ventilation–Perfusion Imaging for Pulmonary Embolism: A Pilot Study with Comparison to Conventional Scintigraphy. </w:t>
          </w:r>
          <w:r w:rsidRPr="00D37E08">
            <w:rPr>
              <w:rFonts w:ascii="Times New Roman" w:hAnsi="Times New Roman" w:cs="Times New Roman"/>
              <w:bCs/>
              <w:noProof/>
            </w:rPr>
            <w:t>al, Hofman et.</w:t>
          </w:r>
          <w:r w:rsidRPr="00D37E08">
            <w:rPr>
              <w:rFonts w:ascii="Times New Roman" w:hAnsi="Times New Roman" w:cs="Times New Roman"/>
              <w:noProof/>
            </w:rPr>
            <w:t xml:space="preserve"> 10, s.l. : The Journal of Nuclear Medicine, 2011, Vol. 52.</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63. </w:t>
          </w:r>
          <w:r w:rsidRPr="00D37E08">
            <w:rPr>
              <w:rFonts w:ascii="Times New Roman" w:hAnsi="Times New Roman" w:cs="Times New Roman"/>
              <w:i/>
              <w:iCs/>
              <w:noProof/>
            </w:rPr>
            <w:t xml:space="preserve">Exclusion of extrahepatic shunt before SIRT by PET/CT with Gallium-68-labelled macroaggregated human serum albumin (68-Ga-MAA). </w:t>
          </w:r>
          <w:r w:rsidRPr="00D37E08">
            <w:rPr>
              <w:rFonts w:ascii="Times New Roman" w:hAnsi="Times New Roman" w:cs="Times New Roman"/>
              <w:bCs/>
              <w:noProof/>
            </w:rPr>
            <w:t>al, M. Gartenschlaeger et.</w:t>
          </w:r>
          <w:r w:rsidRPr="00D37E08">
            <w:rPr>
              <w:rFonts w:ascii="Times New Roman" w:hAnsi="Times New Roman" w:cs="Times New Roman"/>
              <w:noProof/>
            </w:rPr>
            <w:t xml:space="preserve"> 4, s.l. : Nuklearmedizin, 2011, Vol. 50.</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64. </w:t>
          </w:r>
          <w:r w:rsidRPr="00D37E08">
            <w:rPr>
              <w:rFonts w:ascii="Times New Roman" w:hAnsi="Times New Roman" w:cs="Times New Roman"/>
              <w:i/>
              <w:iCs/>
              <w:noProof/>
            </w:rPr>
            <w:t xml:space="preserve">Positron emission tomography. </w:t>
          </w:r>
          <w:r w:rsidRPr="00D37E08">
            <w:rPr>
              <w:rFonts w:ascii="Times New Roman" w:hAnsi="Times New Roman" w:cs="Times New Roman"/>
              <w:bCs/>
              <w:noProof/>
            </w:rPr>
            <w:t>Hans Lundqvisty, Mark Lubberink and Vladimir Tolmachev.</w:t>
          </w:r>
          <w:r w:rsidRPr="00D37E08">
            <w:rPr>
              <w:rFonts w:ascii="Times New Roman" w:hAnsi="Times New Roman" w:cs="Times New Roman"/>
              <w:noProof/>
            </w:rPr>
            <w:t xml:space="preserve"> 537-552, s.l. : European Journal of Physics, 1998, Vol. 19.</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65. </w:t>
          </w:r>
          <w:r w:rsidRPr="00D37E08">
            <w:rPr>
              <w:rFonts w:ascii="Times New Roman" w:hAnsi="Times New Roman" w:cs="Times New Roman"/>
              <w:i/>
              <w:iCs/>
              <w:noProof/>
            </w:rPr>
            <w:t xml:space="preserve">Improved column-based radiochemical processing of the generator produced 68Ga. </w:t>
          </w:r>
          <w:r w:rsidRPr="00D37E08">
            <w:rPr>
              <w:rFonts w:ascii="Times New Roman" w:hAnsi="Times New Roman" w:cs="Times New Roman"/>
              <w:bCs/>
              <w:noProof/>
            </w:rPr>
            <w:t>al, Loktionova et.</w:t>
          </w:r>
          <w:r w:rsidRPr="00D37E08">
            <w:rPr>
              <w:rFonts w:ascii="Times New Roman" w:hAnsi="Times New Roman" w:cs="Times New Roman"/>
              <w:noProof/>
            </w:rPr>
            <w:t xml:space="preserve"> 942-946, s.l. : Applied Radiation and Isotopes, 2011, Vol. 69.</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66. </w:t>
          </w:r>
          <w:r w:rsidRPr="00D37E08">
            <w:rPr>
              <w:rFonts w:ascii="Times New Roman" w:hAnsi="Times New Roman" w:cs="Times New Roman"/>
              <w:i/>
              <w:iCs/>
              <w:noProof/>
            </w:rPr>
            <w:t xml:space="preserve">Rapid Separation of Gallium from Zinc Targets by Thermal Diffusion. </w:t>
          </w:r>
          <w:r w:rsidRPr="00D37E08">
            <w:rPr>
              <w:rFonts w:ascii="Times New Roman" w:hAnsi="Times New Roman" w:cs="Times New Roman"/>
              <w:bCs/>
              <w:noProof/>
            </w:rPr>
            <w:t>Lundqvist, Vladimir Tolmachev and Hans.</w:t>
          </w:r>
          <w:r w:rsidRPr="00D37E08">
            <w:rPr>
              <w:rFonts w:ascii="Times New Roman" w:hAnsi="Times New Roman" w:cs="Times New Roman"/>
              <w:noProof/>
            </w:rPr>
            <w:t xml:space="preserve"> 3, s.l. : Applied Radiation and Isotopes, 1996, Vol. 43.</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67. </w:t>
          </w:r>
          <w:r w:rsidRPr="00D37E08">
            <w:rPr>
              <w:rFonts w:ascii="Times New Roman" w:hAnsi="Times New Roman" w:cs="Times New Roman"/>
              <w:i/>
              <w:iCs/>
              <w:noProof/>
            </w:rPr>
            <w:t xml:space="preserve">Inexpensive and cGMP capable Ga-68 purification system. </w:t>
          </w:r>
          <w:r w:rsidRPr="00D37E08">
            <w:rPr>
              <w:rFonts w:ascii="Times New Roman" w:hAnsi="Times New Roman" w:cs="Times New Roman"/>
              <w:bCs/>
              <w:noProof/>
            </w:rPr>
            <w:t>Amor Coarasa, A., S., Gulec and J., McGoron A.</w:t>
          </w:r>
          <w:r w:rsidRPr="00D37E08">
            <w:rPr>
              <w:rFonts w:ascii="Times New Roman" w:hAnsi="Times New Roman" w:cs="Times New Roman"/>
              <w:noProof/>
            </w:rPr>
            <w:t xml:space="preserve"> Miami : Journal of Nuclear Medicine, 2012. Vol. 53. SNM #1742.</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68. </w:t>
          </w:r>
          <w:r w:rsidRPr="00D37E08">
            <w:rPr>
              <w:rFonts w:ascii="Times New Roman" w:hAnsi="Times New Roman" w:cs="Times New Roman"/>
              <w:i/>
              <w:iCs/>
              <w:noProof/>
            </w:rPr>
            <w:t xml:space="preserve">The Distribution, Metabolic Fate and Radiation Dosimetry of 131I Labeled Macroaggregated Albumin. </w:t>
          </w:r>
          <w:r w:rsidRPr="00D37E08">
            <w:rPr>
              <w:rFonts w:ascii="Times New Roman" w:hAnsi="Times New Roman" w:cs="Times New Roman"/>
              <w:bCs/>
              <w:noProof/>
            </w:rPr>
            <w:t>al, Eugene D. Furth et.</w:t>
          </w:r>
          <w:r w:rsidRPr="00D37E08">
            <w:rPr>
              <w:rFonts w:ascii="Times New Roman" w:hAnsi="Times New Roman" w:cs="Times New Roman"/>
              <w:noProof/>
            </w:rPr>
            <w:t xml:space="preserve"> 506-518, s.l. : Journal of Nuclear Medicine, 1971, Vol. 6.</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69. </w:t>
          </w:r>
          <w:r w:rsidRPr="00D37E08">
            <w:rPr>
              <w:rFonts w:ascii="Times New Roman" w:hAnsi="Times New Roman" w:cs="Times New Roman"/>
              <w:i/>
              <w:iCs/>
              <w:noProof/>
            </w:rPr>
            <w:t xml:space="preserve">99mTc Sulfut Colloid Adsorbed on Ferric Hydroxide Macroaggregates for Lung Perfusion IMaging. </w:t>
          </w:r>
          <w:r w:rsidRPr="00D37E08">
            <w:rPr>
              <w:rFonts w:ascii="Times New Roman" w:hAnsi="Times New Roman" w:cs="Times New Roman"/>
              <w:bCs/>
              <w:noProof/>
            </w:rPr>
            <w:t>Huberty, J.P.</w:t>
          </w:r>
          <w:r w:rsidRPr="00D37E08">
            <w:rPr>
              <w:rFonts w:ascii="Times New Roman" w:hAnsi="Times New Roman" w:cs="Times New Roman"/>
              <w:noProof/>
            </w:rPr>
            <w:t xml:space="preserve"> 425, s.l. : International Journal of Applied Radiation and Isotopes, 1971, Vol. 22.</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70. </w:t>
          </w:r>
          <w:r w:rsidRPr="00D37E08">
            <w:rPr>
              <w:rFonts w:ascii="Times New Roman" w:hAnsi="Times New Roman" w:cs="Times New Roman"/>
              <w:i/>
              <w:iCs/>
              <w:noProof/>
            </w:rPr>
            <w:t xml:space="preserve">PET Chemistry: The Driving Force in Molecular Imaging. </w:t>
          </w:r>
          <w:r w:rsidRPr="00D37E08">
            <w:rPr>
              <w:rFonts w:ascii="Times New Roman" w:hAnsi="Times New Roman" w:cs="Times New Roman"/>
              <w:bCs/>
              <w:noProof/>
            </w:rPr>
            <w:t>P.A. Schubiger, L. Lehmann, and M. Friebe.</w:t>
          </w:r>
          <w:r w:rsidRPr="00D37E08">
            <w:rPr>
              <w:rFonts w:ascii="Times New Roman" w:hAnsi="Times New Roman" w:cs="Times New Roman"/>
              <w:noProof/>
            </w:rPr>
            <w:t xml:space="preserve"> Berlin : Ernst Schering Foundation Symposium Proceedings, 2006. 978</w:t>
          </w:r>
          <w:r w:rsidRPr="00D37E08">
            <w:rPr>
              <w:rFonts w:ascii="Cambria Math" w:hAnsi="Cambria Math" w:cs="Cambria Math"/>
              <w:noProof/>
            </w:rPr>
            <w:t>‐</w:t>
          </w:r>
          <w:r w:rsidRPr="00D37E08">
            <w:rPr>
              <w:rFonts w:ascii="Times New Roman" w:hAnsi="Times New Roman" w:cs="Times New Roman"/>
              <w:noProof/>
            </w:rPr>
            <w:t>3</w:t>
          </w:r>
          <w:r w:rsidRPr="00D37E08">
            <w:rPr>
              <w:rFonts w:ascii="Cambria Math" w:hAnsi="Cambria Math" w:cs="Cambria Math"/>
              <w:noProof/>
            </w:rPr>
            <w:t>‐</w:t>
          </w:r>
          <w:r w:rsidRPr="00D37E08">
            <w:rPr>
              <w:rFonts w:ascii="Times New Roman" w:hAnsi="Times New Roman" w:cs="Times New Roman"/>
              <w:noProof/>
            </w:rPr>
            <w:t>540</w:t>
          </w:r>
          <w:r w:rsidRPr="00D37E08">
            <w:rPr>
              <w:rFonts w:ascii="Cambria Math" w:hAnsi="Cambria Math" w:cs="Cambria Math"/>
              <w:noProof/>
            </w:rPr>
            <w:t>‐</w:t>
          </w:r>
          <w:r w:rsidRPr="00D37E08">
            <w:rPr>
              <w:rFonts w:ascii="Times New Roman" w:hAnsi="Times New Roman" w:cs="Times New Roman"/>
              <w:noProof/>
            </w:rPr>
            <w:t>32623</w:t>
          </w:r>
          <w:r w:rsidRPr="00D37E08">
            <w:rPr>
              <w:rFonts w:ascii="Cambria Math" w:hAnsi="Cambria Math" w:cs="Cambria Math"/>
              <w:noProof/>
            </w:rPr>
            <w:t>‐</w:t>
          </w:r>
          <w:r w:rsidRPr="00D37E08">
            <w:rPr>
              <w:rFonts w:ascii="Times New Roman" w:hAnsi="Times New Roman" w:cs="Times New Roman"/>
              <w:noProof/>
            </w:rPr>
            <w:t>6.</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71. </w:t>
          </w:r>
          <w:r w:rsidRPr="00D37E08">
            <w:rPr>
              <w:rFonts w:ascii="Times New Roman" w:hAnsi="Times New Roman" w:cs="Times New Roman"/>
              <w:i/>
              <w:iCs/>
              <w:noProof/>
            </w:rPr>
            <w:t>A convenient route to [68Ga]Ga</w:t>
          </w:r>
          <w:r w:rsidRPr="00D37E08">
            <w:rPr>
              <w:rFonts w:ascii="Cambria Math" w:hAnsi="Cambria Math" w:cs="Cambria Math"/>
              <w:i/>
              <w:iCs/>
              <w:noProof/>
            </w:rPr>
            <w:t>‐</w:t>
          </w:r>
          <w:r w:rsidRPr="00D37E08">
            <w:rPr>
              <w:rFonts w:ascii="Times New Roman" w:hAnsi="Times New Roman" w:cs="Times New Roman"/>
              <w:i/>
              <w:iCs/>
              <w:noProof/>
            </w:rPr>
            <w:t xml:space="preserve">MAA for use as a particulate PET. </w:t>
          </w:r>
          <w:r w:rsidRPr="00D37E08">
            <w:rPr>
              <w:rFonts w:ascii="Times New Roman" w:hAnsi="Times New Roman" w:cs="Times New Roman"/>
              <w:bCs/>
              <w:noProof/>
            </w:rPr>
            <w:t>Carla J. Mathias, Mark A. Green.</w:t>
          </w:r>
          <w:r w:rsidRPr="00D37E08">
            <w:rPr>
              <w:rFonts w:ascii="Times New Roman" w:hAnsi="Times New Roman" w:cs="Times New Roman"/>
              <w:noProof/>
            </w:rPr>
            <w:t xml:space="preserve"> 1910-1912, s.l. : Applied Radiation and Isotopes, 2008, Vol. 66.</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72. </w:t>
          </w:r>
          <w:r w:rsidRPr="00D37E08">
            <w:rPr>
              <w:rFonts w:ascii="Times New Roman" w:hAnsi="Times New Roman" w:cs="Times New Roman"/>
              <w:i/>
              <w:iCs/>
              <w:noProof/>
            </w:rPr>
            <w:t>Investigation forextrahepatic shunt before SIRT by PET/CT with 68Ga</w:t>
          </w:r>
          <w:r w:rsidRPr="00D37E08">
            <w:rPr>
              <w:rFonts w:ascii="Cambria Math" w:hAnsi="Cambria Math" w:cs="Cambria Math"/>
              <w:i/>
              <w:iCs/>
              <w:noProof/>
            </w:rPr>
            <w:t>‐</w:t>
          </w:r>
          <w:r w:rsidRPr="00D37E08">
            <w:rPr>
              <w:rFonts w:ascii="Times New Roman" w:hAnsi="Times New Roman" w:cs="Times New Roman"/>
              <w:i/>
              <w:iCs/>
              <w:noProof/>
            </w:rPr>
            <w:t xml:space="preserve">MAA. </w:t>
          </w:r>
          <w:r w:rsidRPr="00D37E08">
            <w:rPr>
              <w:rFonts w:ascii="Times New Roman" w:hAnsi="Times New Roman" w:cs="Times New Roman"/>
              <w:bCs/>
              <w:noProof/>
            </w:rPr>
            <w:t>Gartenschlaeger M, Maus S, Buchholz H, Reber H, Pitton N, Schreckenberger M.</w:t>
          </w:r>
          <w:r w:rsidRPr="00D37E08">
            <w:rPr>
              <w:rFonts w:ascii="Times New Roman" w:hAnsi="Times New Roman" w:cs="Times New Roman"/>
              <w:noProof/>
            </w:rPr>
            <w:t xml:space="preserve"> N37-8, s.l. : Nuklearmedizin, 2011, Vol. 50(4).</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73. </w:t>
          </w:r>
          <w:r w:rsidRPr="00D37E08">
            <w:rPr>
              <w:rFonts w:ascii="Times New Roman" w:hAnsi="Times New Roman" w:cs="Times New Roman"/>
              <w:i/>
              <w:iCs/>
              <w:noProof/>
            </w:rPr>
            <w:t xml:space="preserve">Clinical Evaluation of an Instant kit for Preparation of 99mTc-MAA for Lung Scaning. </w:t>
          </w:r>
          <w:r w:rsidRPr="00D37E08">
            <w:rPr>
              <w:rFonts w:ascii="Times New Roman" w:hAnsi="Times New Roman" w:cs="Times New Roman"/>
              <w:bCs/>
              <w:noProof/>
            </w:rPr>
            <w:t>Ramesh Charidra, Jack Shamoun, Philip Braunstein, and Oro L. DuHov.</w:t>
          </w:r>
          <w:r w:rsidRPr="00D37E08">
            <w:rPr>
              <w:rFonts w:ascii="Times New Roman" w:hAnsi="Times New Roman" w:cs="Times New Roman"/>
              <w:noProof/>
            </w:rPr>
            <w:t xml:space="preserve"> 702-705, s.l. : Journal of Nuclear Medicine, 1974, Vols. 14-9.</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74. </w:t>
          </w:r>
          <w:r w:rsidRPr="00D37E08">
            <w:rPr>
              <w:rFonts w:ascii="Times New Roman" w:hAnsi="Times New Roman" w:cs="Times New Roman"/>
              <w:i/>
              <w:iCs/>
              <w:noProof/>
            </w:rPr>
            <w:t xml:space="preserve">Transactions of the 4th Annual Meeting American. </w:t>
          </w:r>
          <w:r w:rsidRPr="00D37E08">
            <w:rPr>
              <w:rFonts w:ascii="Times New Roman" w:hAnsi="Times New Roman" w:cs="Times New Roman"/>
              <w:bCs/>
              <w:noProof/>
            </w:rPr>
            <w:t>Tucker WD, Greene MW, Weiss AJ, et al.</w:t>
          </w:r>
          <w:r w:rsidRPr="00D37E08">
            <w:rPr>
              <w:rFonts w:ascii="Times New Roman" w:hAnsi="Times New Roman" w:cs="Times New Roman"/>
              <w:noProof/>
            </w:rPr>
            <w:t xml:space="preserve"> New York : Academic Press, 1958.</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75. </w:t>
          </w:r>
          <w:r w:rsidRPr="00D37E08">
            <w:rPr>
              <w:rFonts w:ascii="Times New Roman" w:hAnsi="Times New Roman" w:cs="Times New Roman"/>
              <w:i/>
              <w:iCs/>
              <w:noProof/>
            </w:rPr>
            <w:t xml:space="preserve">Recent advances the use of biodegradable microparticles and nanoparticles in controlled drug delivery. </w:t>
          </w:r>
          <w:r w:rsidRPr="00D37E08">
            <w:rPr>
              <w:rFonts w:ascii="Times New Roman" w:hAnsi="Times New Roman" w:cs="Times New Roman"/>
              <w:bCs/>
              <w:noProof/>
            </w:rPr>
            <w:t>Brannon-Peppas, Lisa.</w:t>
          </w:r>
          <w:r w:rsidRPr="00D37E08">
            <w:rPr>
              <w:rFonts w:ascii="Times New Roman" w:hAnsi="Times New Roman" w:cs="Times New Roman"/>
              <w:noProof/>
            </w:rPr>
            <w:t xml:space="preserve"> 1-9, s.l. : International Journal of Pharmaceutics, 1995, Vol. 116.</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76. </w:t>
          </w:r>
          <w:r w:rsidRPr="00D37E08">
            <w:rPr>
              <w:rFonts w:ascii="Times New Roman" w:hAnsi="Times New Roman" w:cs="Times New Roman"/>
              <w:i/>
              <w:iCs/>
              <w:noProof/>
            </w:rPr>
            <w:t>An innovative, quick and convenient labeling method for the investigation of pharmacological behavior and the metabolism of poly(DL</w:t>
          </w:r>
          <w:r w:rsidRPr="00D37E08">
            <w:rPr>
              <w:rFonts w:ascii="Cambria Math" w:hAnsi="Cambria Math" w:cs="Cambria Math"/>
              <w:i/>
              <w:iCs/>
              <w:noProof/>
            </w:rPr>
            <w:t>‐</w:t>
          </w:r>
          <w:r w:rsidRPr="00D37E08">
            <w:rPr>
              <w:rFonts w:ascii="Times New Roman" w:hAnsi="Times New Roman" w:cs="Times New Roman"/>
              <w:i/>
              <w:iCs/>
              <w:noProof/>
            </w:rPr>
            <w:t>lactide</w:t>
          </w:r>
          <w:r w:rsidRPr="00D37E08">
            <w:rPr>
              <w:rFonts w:ascii="Cambria Math" w:hAnsi="Cambria Math" w:cs="Cambria Math"/>
              <w:i/>
              <w:iCs/>
              <w:noProof/>
            </w:rPr>
            <w:t>‐</w:t>
          </w:r>
          <w:r w:rsidRPr="00D37E08">
            <w:rPr>
              <w:rFonts w:ascii="Times New Roman" w:hAnsi="Times New Roman" w:cs="Times New Roman"/>
              <w:i/>
              <w:iCs/>
              <w:noProof/>
            </w:rPr>
            <w:t>co</w:t>
          </w:r>
          <w:r w:rsidRPr="00D37E08">
            <w:rPr>
              <w:rFonts w:ascii="Cambria Math" w:hAnsi="Cambria Math" w:cs="Cambria Math"/>
              <w:i/>
              <w:iCs/>
              <w:noProof/>
            </w:rPr>
            <w:t>‐</w:t>
          </w:r>
          <w:r w:rsidRPr="00D37E08">
            <w:rPr>
              <w:rFonts w:ascii="Times New Roman" w:hAnsi="Times New Roman" w:cs="Times New Roman"/>
              <w:i/>
              <w:iCs/>
              <w:noProof/>
            </w:rPr>
            <w:t xml:space="preserve">glycolide) nanospheres. </w:t>
          </w:r>
          <w:r w:rsidRPr="00D37E08">
            <w:rPr>
              <w:rFonts w:ascii="Times New Roman" w:hAnsi="Times New Roman" w:cs="Times New Roman"/>
              <w:bCs/>
              <w:noProof/>
            </w:rPr>
            <w:t>Magdalena Stevanovic, Tatjana Maksin, Jana Petkovic, Metka Filipic and Dragan Uskokovic.</w:t>
          </w:r>
          <w:r w:rsidRPr="00D37E08">
            <w:rPr>
              <w:rFonts w:ascii="Times New Roman" w:hAnsi="Times New Roman" w:cs="Times New Roman"/>
              <w:noProof/>
            </w:rPr>
            <w:t xml:space="preserve"> 335102, s.l. : Nanotechnology, 2009, Vol. 20.</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77. </w:t>
          </w:r>
          <w:r w:rsidRPr="00D37E08">
            <w:rPr>
              <w:rFonts w:ascii="Times New Roman" w:hAnsi="Times New Roman" w:cs="Times New Roman"/>
              <w:i/>
              <w:iCs/>
              <w:noProof/>
            </w:rPr>
            <w:t xml:space="preserve">Evaluation of 99mTc labelled poly lactic acid microspheres for diagnostic radioembolization. </w:t>
          </w:r>
          <w:r w:rsidRPr="00D37E08">
            <w:rPr>
              <w:rFonts w:ascii="Times New Roman" w:hAnsi="Times New Roman" w:cs="Times New Roman"/>
              <w:bCs/>
              <w:noProof/>
            </w:rPr>
            <w:t>Ergün EL, Ercan MT, Selek H, Kaş HS, Ruacan S, Unsal IS, Mutlu M.</w:t>
          </w:r>
          <w:r w:rsidRPr="00D37E08">
            <w:rPr>
              <w:rFonts w:ascii="Times New Roman" w:hAnsi="Times New Roman" w:cs="Times New Roman"/>
              <w:noProof/>
            </w:rPr>
            <w:t xml:space="preserve"> 4, s.l. : Journal of Microencapsulation, 2000, Vol. 17.</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78. </w:t>
          </w:r>
          <w:r w:rsidRPr="00D37E08">
            <w:rPr>
              <w:rFonts w:ascii="Times New Roman" w:hAnsi="Times New Roman" w:cs="Times New Roman"/>
              <w:i/>
              <w:iCs/>
              <w:noProof/>
            </w:rPr>
            <w:t xml:space="preserve">Molecular Nuclear Imaging for Targeting and Trafficking. </w:t>
          </w:r>
          <w:r w:rsidRPr="00D37E08">
            <w:rPr>
              <w:rFonts w:ascii="Times New Roman" w:hAnsi="Times New Roman" w:cs="Times New Roman"/>
              <w:bCs/>
              <w:noProof/>
            </w:rPr>
            <w:t>Bom, Hee</w:t>
          </w:r>
          <w:r w:rsidRPr="00D37E08">
            <w:rPr>
              <w:rFonts w:ascii="Cambria Math" w:hAnsi="Cambria Math" w:cs="Cambria Math"/>
              <w:bCs/>
              <w:noProof/>
            </w:rPr>
            <w:t>‐</w:t>
          </w:r>
          <w:r w:rsidRPr="00D37E08">
            <w:rPr>
              <w:rFonts w:ascii="Times New Roman" w:hAnsi="Times New Roman" w:cs="Times New Roman"/>
              <w:bCs/>
              <w:noProof/>
            </w:rPr>
            <w:t>Seung.</w:t>
          </w:r>
          <w:r w:rsidRPr="00D37E08">
            <w:rPr>
              <w:rFonts w:ascii="Times New Roman" w:hAnsi="Times New Roman" w:cs="Times New Roman"/>
              <w:noProof/>
            </w:rPr>
            <w:t xml:space="preserve"> 5, s.l. : Nuclear Engineering and Technology, 2005, Vol. 38.</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79. </w:t>
          </w:r>
          <w:r w:rsidRPr="00D37E08">
            <w:rPr>
              <w:rFonts w:ascii="Times New Roman" w:hAnsi="Times New Roman" w:cs="Times New Roman"/>
              <w:i/>
              <w:iCs/>
              <w:noProof/>
            </w:rPr>
            <w:t xml:space="preserve">Chitosan Microspheres: Therapeutic agent for liver-directed radiomicrosphere theray. </w:t>
          </w:r>
          <w:r w:rsidRPr="00D37E08">
            <w:rPr>
              <w:rFonts w:ascii="Times New Roman" w:hAnsi="Times New Roman" w:cs="Times New Roman"/>
              <w:bCs/>
              <w:noProof/>
            </w:rPr>
            <w:t>Amor Coarasa, A., et al., et al.</w:t>
          </w:r>
          <w:r w:rsidRPr="00D37E08">
            <w:rPr>
              <w:rFonts w:ascii="Times New Roman" w:hAnsi="Times New Roman" w:cs="Times New Roman"/>
              <w:noProof/>
            </w:rPr>
            <w:t xml:space="preserve"> Miami : Journal of Nuclear Medicine, 2012. Vol 53, Supplement 1, SNM# 1707.</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80. </w:t>
          </w:r>
          <w:r w:rsidRPr="00D37E08">
            <w:rPr>
              <w:rFonts w:ascii="Times New Roman" w:hAnsi="Times New Roman" w:cs="Times New Roman"/>
              <w:i/>
              <w:iCs/>
              <w:noProof/>
            </w:rPr>
            <w:t xml:space="preserve">Chitosan and Chitosan Derivatives in Drug Delivery and Tissue Engineering. </w:t>
          </w:r>
          <w:r w:rsidRPr="00D37E08">
            <w:rPr>
              <w:rFonts w:ascii="Times New Roman" w:hAnsi="Times New Roman" w:cs="Times New Roman"/>
              <w:bCs/>
              <w:noProof/>
            </w:rPr>
            <w:t>Raphael Riva, Heloıse Ragelle, Anne des Rieux, Nicolas Duhem, Christine Jerome, and Veronique Preat.</w:t>
          </w:r>
          <w:r w:rsidRPr="00D37E08">
            <w:rPr>
              <w:rFonts w:ascii="Times New Roman" w:hAnsi="Times New Roman" w:cs="Times New Roman"/>
              <w:noProof/>
            </w:rPr>
            <w:t xml:space="preserve"> 19-44, s.l. : Advanced Polymer Sciences, 2011, Vol. 244.</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81. </w:t>
          </w:r>
          <w:r w:rsidRPr="00D37E08">
            <w:rPr>
              <w:rFonts w:ascii="Times New Roman" w:hAnsi="Times New Roman" w:cs="Times New Roman"/>
              <w:i/>
              <w:iCs/>
              <w:noProof/>
            </w:rPr>
            <w:t xml:space="preserve">Preparation of a Promising Angiogenesis PET Imaging Agent: 68Ga-Labeled c(RGDyK)–Isothiocyanatobenzyl-1,4,7-Triazacyclononane-1,4,7-Triacetic Acid and Feasibility Studies in Mice. </w:t>
          </w:r>
          <w:r w:rsidRPr="00D37E08">
            <w:rPr>
              <w:rFonts w:ascii="Times New Roman" w:hAnsi="Times New Roman" w:cs="Times New Roman"/>
              <w:bCs/>
              <w:noProof/>
            </w:rPr>
            <w:t>al, Jae Min Jeong et.</w:t>
          </w:r>
          <w:r w:rsidRPr="00D37E08">
            <w:rPr>
              <w:rFonts w:ascii="Times New Roman" w:hAnsi="Times New Roman" w:cs="Times New Roman"/>
              <w:noProof/>
            </w:rPr>
            <w:t xml:space="preserve"> 830-836, s.l. : Journal of Nuclear Medicine, 2008, Vol. 49.</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82. </w:t>
          </w:r>
          <w:r w:rsidRPr="00D37E08">
            <w:rPr>
              <w:rFonts w:ascii="Times New Roman" w:hAnsi="Times New Roman" w:cs="Times New Roman"/>
              <w:i/>
              <w:iCs/>
              <w:noProof/>
            </w:rPr>
            <w:t xml:space="preserve">Chitosan nanoparticles as new ocular drug delivery systems: in vitro stability, in vivo fate, and cellular toxicity. </w:t>
          </w:r>
          <w:r w:rsidRPr="00D37E08">
            <w:rPr>
              <w:rFonts w:ascii="Times New Roman" w:hAnsi="Times New Roman" w:cs="Times New Roman"/>
              <w:bCs/>
              <w:noProof/>
            </w:rPr>
            <w:t>de Campos AM, Diebold Y, Carvalho EL, Sánchez A, Alonso MJ.</w:t>
          </w:r>
          <w:r w:rsidRPr="00D37E08">
            <w:rPr>
              <w:rFonts w:ascii="Times New Roman" w:hAnsi="Times New Roman" w:cs="Times New Roman"/>
              <w:noProof/>
            </w:rPr>
            <w:t xml:space="preserve"> 6, s.l. : Pharm Res, 2005, Vol. 22.</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83. </w:t>
          </w:r>
          <w:r w:rsidRPr="00D37E08">
            <w:rPr>
              <w:rFonts w:ascii="Times New Roman" w:hAnsi="Times New Roman" w:cs="Times New Roman"/>
              <w:i/>
              <w:iCs/>
              <w:noProof/>
            </w:rPr>
            <w:t xml:space="preserve">Functional characterization of chitin and chitosan. </w:t>
          </w:r>
          <w:r w:rsidRPr="00D37E08">
            <w:rPr>
              <w:rFonts w:ascii="Times New Roman" w:hAnsi="Times New Roman" w:cs="Times New Roman"/>
              <w:bCs/>
              <w:noProof/>
            </w:rPr>
            <w:t>al, Inmaculada Aranaz et.</w:t>
          </w:r>
          <w:r w:rsidRPr="00D37E08">
            <w:rPr>
              <w:rFonts w:ascii="Times New Roman" w:hAnsi="Times New Roman" w:cs="Times New Roman"/>
              <w:noProof/>
            </w:rPr>
            <w:t xml:space="preserve"> 203-230, s.l. : Current CHemical Biology, 2009, Vol. 3.</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84. </w:t>
          </w:r>
          <w:r w:rsidRPr="00D37E08">
            <w:rPr>
              <w:rFonts w:ascii="Times New Roman" w:hAnsi="Times New Roman" w:cs="Times New Roman"/>
              <w:bCs/>
              <w:noProof/>
            </w:rPr>
            <w:t>Administration, Food and Drug.</w:t>
          </w:r>
          <w:r w:rsidRPr="00D37E08">
            <w:rPr>
              <w:rFonts w:ascii="Times New Roman" w:hAnsi="Times New Roman" w:cs="Times New Roman"/>
              <w:noProof/>
            </w:rPr>
            <w:t xml:space="preserve"> </w:t>
          </w:r>
          <w:r w:rsidRPr="00D37E08">
            <w:rPr>
              <w:rFonts w:ascii="Times New Roman" w:hAnsi="Times New Roman" w:cs="Times New Roman"/>
              <w:i/>
              <w:iCs/>
              <w:noProof/>
            </w:rPr>
            <w:t xml:space="preserve">M3(R2) Nonclinical Safety Studies for the Conduct of Human Clinical Trials and Marketing Authorization for Pharmaceuticals. </w:t>
          </w:r>
          <w:r w:rsidRPr="00D37E08">
            <w:rPr>
              <w:rFonts w:ascii="Times New Roman" w:hAnsi="Times New Roman" w:cs="Times New Roman"/>
              <w:noProof/>
            </w:rPr>
            <w:t>s.l. : U.S. Department of Health and Human Services, 2010.</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85. </w:t>
          </w:r>
          <w:r w:rsidRPr="00D37E08">
            <w:rPr>
              <w:rFonts w:ascii="Times New Roman" w:hAnsi="Times New Roman" w:cs="Times New Roman"/>
              <w:bCs/>
              <w:noProof/>
            </w:rPr>
            <w:t>al, Denise B. Pelowitz et.</w:t>
          </w:r>
          <w:r w:rsidRPr="00D37E08">
            <w:rPr>
              <w:rFonts w:ascii="Times New Roman" w:hAnsi="Times New Roman" w:cs="Times New Roman"/>
              <w:noProof/>
            </w:rPr>
            <w:t xml:space="preserve"> MCNPX 2.7 A Extensions. </w:t>
          </w:r>
          <w:r w:rsidRPr="00D37E08">
            <w:rPr>
              <w:rFonts w:ascii="Times New Roman" w:hAnsi="Times New Roman" w:cs="Times New Roman"/>
              <w:i/>
              <w:iCs/>
              <w:noProof/>
            </w:rPr>
            <w:t xml:space="preserve">Los Alamos National Laboratory. </w:t>
          </w:r>
          <w:r w:rsidRPr="00D37E08">
            <w:rPr>
              <w:rFonts w:ascii="Times New Roman" w:hAnsi="Times New Roman" w:cs="Times New Roman"/>
              <w:noProof/>
            </w:rPr>
            <w:t>[Online] 11 06, 2008. [Cited: 04 23, 2013.] http://mcnpx.lanl.gov/opendocs/versions/v27a/v27a.pdf.</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86. </w:t>
          </w:r>
          <w:r w:rsidRPr="00D37E08">
            <w:rPr>
              <w:rFonts w:ascii="Times New Roman" w:hAnsi="Times New Roman" w:cs="Times New Roman"/>
              <w:i/>
              <w:iCs/>
              <w:noProof/>
            </w:rPr>
            <w:t xml:space="preserve">Voxel-Based Mouse and Rat Models for Internal Dose Calculations. </w:t>
          </w:r>
          <w:r w:rsidRPr="00D37E08">
            <w:rPr>
              <w:rFonts w:ascii="Times New Roman" w:hAnsi="Times New Roman" w:cs="Times New Roman"/>
              <w:bCs/>
              <w:noProof/>
            </w:rPr>
            <w:t>al, Michael G. Stabin et.</w:t>
          </w:r>
          <w:r w:rsidRPr="00D37E08">
            <w:rPr>
              <w:rFonts w:ascii="Times New Roman" w:hAnsi="Times New Roman" w:cs="Times New Roman"/>
              <w:noProof/>
            </w:rPr>
            <w:t xml:space="preserve"> 655-659, s.l. : Journal of Nuclear Medicine, 2005, Vol. 47.</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87. </w:t>
          </w:r>
          <w:r w:rsidRPr="00D37E08">
            <w:rPr>
              <w:rFonts w:ascii="Times New Roman" w:hAnsi="Times New Roman" w:cs="Times New Roman"/>
              <w:i/>
              <w:iCs/>
              <w:noProof/>
            </w:rPr>
            <w:t xml:space="preserve">PLGA–mPEG nanoparticles of cisplatin: in vitro nanoparticle degradation, in vitro drug release and in vivo drug residence in blood properties. </w:t>
          </w:r>
          <w:r w:rsidRPr="00D37E08">
            <w:rPr>
              <w:rFonts w:ascii="Times New Roman" w:hAnsi="Times New Roman" w:cs="Times New Roman"/>
              <w:bCs/>
              <w:noProof/>
            </w:rPr>
            <w:t>Avgoustakis, K et al.</w:t>
          </w:r>
          <w:r w:rsidRPr="00D37E08">
            <w:rPr>
              <w:rFonts w:ascii="Times New Roman" w:hAnsi="Times New Roman" w:cs="Times New Roman"/>
              <w:noProof/>
            </w:rPr>
            <w:t xml:space="preserve"> 123-135, s.l. : Journal of COntrolled Release, 2002, Vol. 79.</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88. </w:t>
          </w:r>
          <w:r w:rsidRPr="00D37E08">
            <w:rPr>
              <w:rFonts w:ascii="Times New Roman" w:hAnsi="Times New Roman" w:cs="Times New Roman"/>
              <w:i/>
              <w:iCs/>
              <w:noProof/>
            </w:rPr>
            <w:t xml:space="preserve">Time Dependence of the Activity Concentration Ratio of Red Marrow to Blood and Implications for Red Marrow Dosimetry. </w:t>
          </w:r>
          <w:r w:rsidRPr="00D37E08">
            <w:rPr>
              <w:rFonts w:ascii="Times New Roman" w:hAnsi="Times New Roman" w:cs="Times New Roman"/>
              <w:bCs/>
              <w:noProof/>
            </w:rPr>
            <w:t>al, Cecilia Hindorf et.</w:t>
          </w:r>
          <w:r w:rsidRPr="00D37E08">
            <w:rPr>
              <w:rFonts w:ascii="Times New Roman" w:hAnsi="Times New Roman" w:cs="Times New Roman"/>
              <w:noProof/>
            </w:rPr>
            <w:t xml:space="preserve"> 4, s.l. : Cancer, 2001, Vol. 94.</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89. </w:t>
          </w:r>
          <w:r w:rsidRPr="00D37E08">
            <w:rPr>
              <w:rFonts w:ascii="Times New Roman" w:hAnsi="Times New Roman" w:cs="Times New Roman"/>
              <w:i/>
              <w:iCs/>
              <w:noProof/>
            </w:rPr>
            <w:t xml:space="preserve">A CT-based Monte Carlo Dose Calculations for Proton Therapy Using a New Interface Program. </w:t>
          </w:r>
          <w:r w:rsidRPr="00D37E08">
            <w:rPr>
              <w:rFonts w:ascii="Times New Roman" w:hAnsi="Times New Roman" w:cs="Times New Roman"/>
              <w:bCs/>
              <w:noProof/>
            </w:rPr>
            <w:t>al, A. Esmaili Torshabi et.</w:t>
          </w:r>
          <w:r w:rsidRPr="00D37E08">
            <w:rPr>
              <w:rFonts w:ascii="Times New Roman" w:hAnsi="Times New Roman" w:cs="Times New Roman"/>
              <w:noProof/>
            </w:rPr>
            <w:t xml:space="preserve"> s.l. : World Academy of Science, Engineering and Technology, 2009, Vol. 29.</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90. </w:t>
          </w:r>
          <w:r w:rsidRPr="00D37E08">
            <w:rPr>
              <w:rFonts w:ascii="Times New Roman" w:hAnsi="Times New Roman" w:cs="Times New Roman"/>
              <w:bCs/>
              <w:noProof/>
            </w:rPr>
            <w:t>Measurements, International Commission of Radiation Units and.</w:t>
          </w:r>
          <w:r w:rsidRPr="00D37E08">
            <w:rPr>
              <w:rFonts w:ascii="Times New Roman" w:hAnsi="Times New Roman" w:cs="Times New Roman"/>
              <w:noProof/>
            </w:rPr>
            <w:t xml:space="preserve"> </w:t>
          </w:r>
          <w:r w:rsidRPr="00D37E08">
            <w:rPr>
              <w:rFonts w:ascii="Times New Roman" w:hAnsi="Times New Roman" w:cs="Times New Roman"/>
              <w:i/>
              <w:iCs/>
              <w:noProof/>
            </w:rPr>
            <w:t xml:space="preserve">Photon, Electron, Proton and Neutron Interaction Data for Body Tissues Report 46. </w:t>
          </w:r>
          <w:r w:rsidRPr="00D37E08">
            <w:rPr>
              <w:rFonts w:ascii="Times New Roman" w:hAnsi="Times New Roman" w:cs="Times New Roman"/>
              <w:noProof/>
            </w:rPr>
            <w:t>Bethesda, Maryland : ICRU Publications, 2000.</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91. </w:t>
          </w:r>
          <w:r w:rsidRPr="00D37E08">
            <w:rPr>
              <w:rFonts w:ascii="Times New Roman" w:hAnsi="Times New Roman" w:cs="Times New Roman"/>
              <w:i/>
              <w:iCs/>
              <w:noProof/>
            </w:rPr>
            <w:t xml:space="preserve">ITS: The integrated TIGER Series of Electron/Photon Transport Codes - Version 3.0. </w:t>
          </w:r>
          <w:r w:rsidRPr="00D37E08">
            <w:rPr>
              <w:rFonts w:ascii="Times New Roman" w:hAnsi="Times New Roman" w:cs="Times New Roman"/>
              <w:bCs/>
              <w:noProof/>
            </w:rPr>
            <w:t>al, John A Halbleib et.</w:t>
          </w:r>
          <w:r w:rsidRPr="00D37E08">
            <w:rPr>
              <w:rFonts w:ascii="Times New Roman" w:hAnsi="Times New Roman" w:cs="Times New Roman"/>
              <w:noProof/>
            </w:rPr>
            <w:t xml:space="preserve"> s.l. : Nuclear Science Symposium and Medical Imaging Conference: Record of the 1991 IEEE, 1991.</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92. </w:t>
          </w:r>
          <w:r w:rsidRPr="00D37E08">
            <w:rPr>
              <w:rFonts w:ascii="Times New Roman" w:hAnsi="Times New Roman" w:cs="Times New Roman"/>
              <w:i/>
              <w:iCs/>
              <w:noProof/>
            </w:rPr>
            <w:t xml:space="preserve">Extension of the biological effective dose to the MIRD schema and possible implications in radionuclide therapy dosimetry. </w:t>
          </w:r>
          <w:r w:rsidRPr="00D37E08">
            <w:rPr>
              <w:rFonts w:ascii="Times New Roman" w:hAnsi="Times New Roman" w:cs="Times New Roman"/>
              <w:bCs/>
              <w:noProof/>
            </w:rPr>
            <w:t>Sébastien Baechler, a) Robert F. Hobbs, Andrew R. Prideaux, Richard L. Wahl, and George Sgouros.</w:t>
          </w:r>
          <w:r w:rsidRPr="00D37E08">
            <w:rPr>
              <w:rFonts w:ascii="Times New Roman" w:hAnsi="Times New Roman" w:cs="Times New Roman"/>
              <w:noProof/>
            </w:rPr>
            <w:t xml:space="preserve"> 3 (1123-1134), s.l. : Med Phys, 2008 March, Vol. 35.</w:t>
          </w:r>
        </w:p>
        <w:p w:rsidR="00686206" w:rsidRPr="00D37E08" w:rsidRDefault="00686206" w:rsidP="00686206">
          <w:pPr>
            <w:pStyle w:val="Bibliography"/>
            <w:rPr>
              <w:rFonts w:ascii="Times New Roman" w:hAnsi="Times New Roman" w:cs="Times New Roman"/>
              <w:noProof/>
            </w:rPr>
          </w:pPr>
          <w:r w:rsidRPr="00D37E08">
            <w:rPr>
              <w:rFonts w:ascii="Times New Roman" w:hAnsi="Times New Roman" w:cs="Times New Roman"/>
              <w:noProof/>
            </w:rPr>
            <w:t xml:space="preserve">93. </w:t>
          </w:r>
          <w:r w:rsidRPr="00D37E08">
            <w:rPr>
              <w:rFonts w:ascii="Times New Roman" w:hAnsi="Times New Roman" w:cs="Times New Roman"/>
              <w:i/>
              <w:iCs/>
              <w:noProof/>
            </w:rPr>
            <w:t xml:space="preserve">Systematic Review of Randomized Trials for Unresectable Hepatocellular Carcinoma: Chemoembolization Improves Survival. </w:t>
          </w:r>
          <w:r w:rsidRPr="00D37E08">
            <w:rPr>
              <w:rFonts w:ascii="Times New Roman" w:hAnsi="Times New Roman" w:cs="Times New Roman"/>
              <w:bCs/>
              <w:noProof/>
            </w:rPr>
            <w:t>Bruix, Josep M. Llovet and Jordi.</w:t>
          </w:r>
          <w:r w:rsidRPr="00D37E08">
            <w:rPr>
              <w:rFonts w:ascii="Times New Roman" w:hAnsi="Times New Roman" w:cs="Times New Roman"/>
              <w:noProof/>
            </w:rPr>
            <w:t xml:space="preserve"> No. 2, Barcelona : HEPATOLOGY, February 2003, Vol. Vol. 37.</w:t>
          </w:r>
        </w:p>
        <w:p w:rsidR="009D3F4E" w:rsidRPr="00D37E08" w:rsidRDefault="004F6A65" w:rsidP="00686206">
          <w:pPr>
            <w:jc w:val="both"/>
            <w:rPr>
              <w:rFonts w:ascii="Times New Roman" w:hAnsi="Times New Roman" w:cs="Times New Roman"/>
            </w:rPr>
          </w:pPr>
          <w:r w:rsidRPr="00D37E08">
            <w:rPr>
              <w:rFonts w:ascii="Times New Roman" w:hAnsi="Times New Roman" w:cs="Times New Roman"/>
            </w:rPr>
            <w:fldChar w:fldCharType="end"/>
          </w:r>
        </w:p>
      </w:sdtContent>
    </w:sdt>
    <w:p w:rsidR="009D3F4E" w:rsidRPr="00D37E08" w:rsidRDefault="009D3F4E">
      <w:pPr>
        <w:rPr>
          <w:rFonts w:ascii="Times New Roman" w:hAnsi="Times New Roman" w:cs="Times New Roman"/>
        </w:rPr>
      </w:pPr>
      <w:r w:rsidRPr="00D37E08">
        <w:rPr>
          <w:rFonts w:ascii="Times New Roman" w:hAnsi="Times New Roman" w:cs="Times New Roman"/>
        </w:rPr>
        <w:br w:type="page"/>
      </w:r>
    </w:p>
    <w:p w:rsidR="00F66B9E" w:rsidRPr="00D37E08" w:rsidRDefault="00F66B9E" w:rsidP="00F66B9E">
      <w:pPr>
        <w:pStyle w:val="Heading1"/>
        <w:jc w:val="center"/>
        <w:rPr>
          <w:rFonts w:ascii="Times New Roman" w:hAnsi="Times New Roman" w:cs="Times New Roman"/>
          <w:b w:val="0"/>
          <w:color w:val="auto"/>
          <w:sz w:val="22"/>
          <w:szCs w:val="22"/>
        </w:rPr>
      </w:pPr>
      <w:bookmarkStart w:id="270" w:name="_Toc361725413"/>
      <w:r w:rsidRPr="00D37E08">
        <w:rPr>
          <w:rFonts w:ascii="Times New Roman" w:hAnsi="Times New Roman" w:cs="Times New Roman"/>
          <w:b w:val="0"/>
          <w:color w:val="auto"/>
          <w:sz w:val="22"/>
          <w:szCs w:val="22"/>
        </w:rPr>
        <w:t>ANNEXES</w:t>
      </w:r>
      <w:bookmarkEnd w:id="270"/>
    </w:p>
    <w:p w:rsidR="00F66B9E" w:rsidRPr="00D37E08" w:rsidRDefault="00F66B9E" w:rsidP="00F66B9E">
      <w:pPr>
        <w:pStyle w:val="Heading2"/>
        <w:rPr>
          <w:rFonts w:ascii="Times New Roman" w:hAnsi="Times New Roman" w:cs="Times New Roman"/>
          <w:b w:val="0"/>
          <w:color w:val="auto"/>
          <w:sz w:val="22"/>
          <w:szCs w:val="22"/>
        </w:rPr>
      </w:pPr>
      <w:bookmarkStart w:id="271" w:name="_Toc361725414"/>
      <w:r w:rsidRPr="00D37E08">
        <w:rPr>
          <w:rFonts w:ascii="Times New Roman" w:hAnsi="Times New Roman" w:cs="Times New Roman"/>
          <w:b w:val="0"/>
          <w:color w:val="auto"/>
          <w:sz w:val="22"/>
          <w:szCs w:val="22"/>
        </w:rPr>
        <w:t>ANNEX 1 MCNPX Simulation Parameters</w:t>
      </w:r>
      <w:bookmarkEnd w:id="271"/>
    </w:p>
    <w:p w:rsidR="00F66B9E" w:rsidRPr="00D37E08" w:rsidRDefault="00F66B9E" w:rsidP="00F66B9E">
      <w:pPr>
        <w:rPr>
          <w:rFonts w:ascii="Times New Roman" w:hAnsi="Times New Roman" w:cs="Times New Roman"/>
        </w:rPr>
      </w:pPr>
      <w:r w:rsidRPr="00D37E08">
        <w:rPr>
          <w:rFonts w:ascii="Times New Roman" w:hAnsi="Times New Roman" w:cs="Times New Roman"/>
        </w:rPr>
        <w:t>ROBY parameter file, roby_140x140x550_50.par</w:t>
      </w:r>
    </w:p>
    <w:p w:rsidR="00F66B9E" w:rsidRPr="00D37E08" w:rsidRDefault="00F66B9E" w:rsidP="00F66B9E">
      <w:pPr>
        <w:pStyle w:val="TableContents"/>
        <w:spacing w:before="0"/>
        <w:rPr>
          <w:rFonts w:cs="Times New Roman"/>
          <w:sz w:val="22"/>
          <w:szCs w:val="22"/>
        </w:rPr>
      </w:pPr>
      <w:r w:rsidRPr="00D37E08">
        <w:rPr>
          <w:rFonts w:cs="Times New Roman"/>
          <w:sz w:val="22"/>
          <w:szCs w:val="22"/>
        </w:rPr>
        <w:t>mode = 0</w:t>
      </w:r>
      <w:r w:rsidRPr="00D37E08">
        <w:rPr>
          <w:rFonts w:cs="Times New Roman"/>
          <w:sz w:val="22"/>
          <w:szCs w:val="22"/>
        </w:rPr>
        <w:tab/>
      </w:r>
      <w:r w:rsidRPr="00D37E08">
        <w:rPr>
          <w:rFonts w:cs="Times New Roman"/>
          <w:sz w:val="22"/>
          <w:szCs w:val="22"/>
        </w:rPr>
        <w:tab/>
        <w:t xml:space="preserve"># program mode (0 = phantom, 1 = heart lesion, 2 = spherical lesion, 3 = plaque, 4 = vectors, 5 = save anatomical variation) SEE NOTE 0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act_phan_each = 1</w:t>
      </w:r>
      <w:r w:rsidRPr="00D37E08">
        <w:rPr>
          <w:rFonts w:cs="Times New Roman"/>
          <w:sz w:val="22"/>
          <w:szCs w:val="22"/>
        </w:rPr>
        <w:tab/>
        <w:t xml:space="preserve"># activity_phantom_each_frame (1=save phantom to file, 0=don't save)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atten_phan_each = 1</w:t>
      </w:r>
      <w:r w:rsidRPr="00D37E08">
        <w:rPr>
          <w:rFonts w:cs="Times New Roman"/>
          <w:sz w:val="22"/>
          <w:szCs w:val="22"/>
        </w:rPr>
        <w:tab/>
        <w:t xml:space="preserve"># attenuation_coeff_phantom_each_frame (1=save phantom to file, 0=don't save)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act_phan_ave = 0</w:t>
      </w:r>
      <w:r w:rsidRPr="00D37E08">
        <w:rPr>
          <w:rFonts w:cs="Times New Roman"/>
          <w:sz w:val="22"/>
          <w:szCs w:val="22"/>
        </w:rPr>
        <w:tab/>
        <w:t xml:space="preserve"># activity_phantom_average    (1=save , 0=don't save) see NOTE 1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atten_phan_ave = 0</w:t>
      </w:r>
      <w:r w:rsidRPr="00D37E08">
        <w:rPr>
          <w:rFonts w:cs="Times New Roman"/>
          <w:sz w:val="22"/>
          <w:szCs w:val="22"/>
        </w:rPr>
        <w:tab/>
        <w:t xml:space="preserve"># attenuation_coeff_phantom_average  (1=save, 0=don't save) see NOTE 1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motion_option = 1</w:t>
      </w:r>
      <w:r w:rsidRPr="00D37E08">
        <w:rPr>
          <w:rFonts w:cs="Times New Roman"/>
          <w:sz w:val="22"/>
          <w:szCs w:val="22"/>
        </w:rPr>
        <w:tab/>
        <w:t xml:space="preserve"># motion_option  (0=beating heart only, 1=respiratory motion only, 2=both motions) see NOTE 2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out_period = 0.37</w:t>
      </w:r>
      <w:r w:rsidRPr="00D37E08">
        <w:rPr>
          <w:rFonts w:cs="Times New Roman"/>
          <w:sz w:val="22"/>
          <w:szCs w:val="22"/>
        </w:rPr>
        <w:tab/>
      </w:r>
      <w:r w:rsidRPr="00D37E08">
        <w:rPr>
          <w:rFonts w:cs="Times New Roman"/>
          <w:sz w:val="22"/>
          <w:szCs w:val="22"/>
        </w:rPr>
        <w:tab/>
        <w:t xml:space="preserve"># output_period (SECS) (if &lt;= 0, then output_period=time_per_frame*output_frames)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time_per_frame = 0</w:t>
      </w:r>
      <w:r w:rsidRPr="00D37E08">
        <w:rPr>
          <w:rFonts w:cs="Times New Roman"/>
          <w:sz w:val="22"/>
          <w:szCs w:val="22"/>
        </w:rPr>
        <w:tab/>
        <w:t xml:space="preserve"># time_per_frame (SECS) (**IGNORED unless output_period&lt;=0**)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out_frames = 1</w:t>
      </w:r>
      <w:r w:rsidRPr="00D37E08">
        <w:rPr>
          <w:rFonts w:cs="Times New Roman"/>
          <w:sz w:val="22"/>
          <w:szCs w:val="22"/>
        </w:rPr>
        <w:tab/>
      </w:r>
      <w:r w:rsidRPr="00D37E08">
        <w:rPr>
          <w:rFonts w:cs="Times New Roman"/>
          <w:sz w:val="22"/>
          <w:szCs w:val="22"/>
        </w:rPr>
        <w:tab/>
        <w:t xml:space="preserve"># output_frames (# of output time frames )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hrt_period = 0.171</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hrt_period (SECS) (length of beating heart cycle; normal = 1s) see NOTE 3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hrt_start_ph_index = 0.0</w:t>
      </w:r>
      <w:r w:rsidRPr="00D37E08">
        <w:rPr>
          <w:rFonts w:cs="Times New Roman"/>
          <w:sz w:val="22"/>
          <w:szCs w:val="22"/>
        </w:rPr>
        <w:tab/>
        <w:t xml:space="preserve"># hrt_start_phase_index (range=0 to 1; ED=0, ES=0.4) see NOTE 3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heart_base = roby_heart.nrb</w:t>
      </w:r>
      <w:r w:rsidRPr="00D37E08">
        <w:rPr>
          <w:rFonts w:cs="Times New Roman"/>
          <w:sz w:val="22"/>
          <w:szCs w:val="22"/>
        </w:rPr>
        <w:tab/>
      </w:r>
      <w:r w:rsidRPr="00D37E08">
        <w:rPr>
          <w:rFonts w:cs="Times New Roman"/>
          <w:sz w:val="22"/>
          <w:szCs w:val="22"/>
        </w:rPr>
        <w:tab/>
        <w:t xml:space="preserve"># basename for heart files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heart_curve_file = heart_curve.txt</w:t>
      </w:r>
      <w:r w:rsidRPr="00D37E08">
        <w:rPr>
          <w:rFonts w:cs="Times New Roman"/>
          <w:sz w:val="22"/>
          <w:szCs w:val="22"/>
        </w:rPr>
        <w:tab/>
        <w:t xml:space="preserve"># name for file containing time curve for heart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resp_period = 0.37                 # resp_period (SECS) (length of respiratory cycle; normal breathing = 5s) see NOTE 3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resp_start_ph_index = 0.4</w:t>
      </w:r>
      <w:r w:rsidRPr="00D37E08">
        <w:rPr>
          <w:rFonts w:cs="Times New Roman"/>
          <w:sz w:val="22"/>
          <w:szCs w:val="22"/>
        </w:rPr>
        <w:tab/>
        <w:t xml:space="preserve"># resp_start_phase_index (range=0 to 1, full exhale= 0.0, full inhale=0.4) see NOTE 3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max_diaphragm_motion = 1.0</w:t>
      </w:r>
      <w:r w:rsidRPr="00D37E08">
        <w:rPr>
          <w:rFonts w:cs="Times New Roman"/>
          <w:sz w:val="22"/>
          <w:szCs w:val="22"/>
        </w:rPr>
        <w:tab/>
        <w:t xml:space="preserve"># max_diaphragm_motion  (extent in mm's of diaphragm motion; normal breathing = 1 mm) see NOTE 4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max_AP_exp = 0.7</w:t>
      </w:r>
      <w:r w:rsidRPr="00D37E08">
        <w:rPr>
          <w:rFonts w:cs="Times New Roman"/>
          <w:sz w:val="22"/>
          <w:szCs w:val="22"/>
        </w:rPr>
        <w:tab/>
      </w:r>
      <w:r w:rsidRPr="00D37E08">
        <w:rPr>
          <w:rFonts w:cs="Times New Roman"/>
          <w:sz w:val="22"/>
          <w:szCs w:val="22"/>
        </w:rPr>
        <w:tab/>
        <w:t xml:space="preserve"># max_AP_expansion  (extent in mm's of the AP expansion of the chest; normal breathing = 0.7 mm) see NOTE 4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dia_filename = diaphragm_curve.dat</w:t>
      </w:r>
      <w:r w:rsidRPr="00D37E08">
        <w:rPr>
          <w:rFonts w:cs="Times New Roman"/>
          <w:sz w:val="22"/>
          <w:szCs w:val="22"/>
        </w:rPr>
        <w:tab/>
        <w:t xml:space="preserve"># name of curve defining diaphragm motion during respiration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ap_filename = ap_curve.dat     </w:t>
      </w:r>
      <w:r w:rsidRPr="00D37E08">
        <w:rPr>
          <w:rFonts w:cs="Times New Roman"/>
          <w:sz w:val="22"/>
          <w:szCs w:val="22"/>
        </w:rPr>
        <w:tab/>
      </w:r>
      <w:r w:rsidRPr="00D37E08">
        <w:rPr>
          <w:rFonts w:cs="Times New Roman"/>
          <w:sz w:val="22"/>
          <w:szCs w:val="22"/>
        </w:rPr>
        <w:tab/>
        <w:t xml:space="preserve"># name of curve defining chest anterior-posterior motion during respiration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organ_file = roby.nrb</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name of organ file that defines all organs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diaph_scale = 1.0</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scales the diaphragm up or down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phantom_long_axis_scale = 1.0</w:t>
      </w:r>
      <w:r w:rsidRPr="00D37E08">
        <w:rPr>
          <w:rFonts w:cs="Times New Roman"/>
          <w:sz w:val="22"/>
          <w:szCs w:val="22"/>
        </w:rPr>
        <w:tab/>
      </w:r>
      <w:r w:rsidRPr="00D37E08">
        <w:rPr>
          <w:rFonts w:cs="Times New Roman"/>
          <w:sz w:val="22"/>
          <w:szCs w:val="22"/>
        </w:rPr>
        <w:tab/>
        <w:t xml:space="preserve"># phantom_long_axis_scale (scales phantom laterally - scales everything) SEE NOTE 5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phantom_short_axis_scale = 1.0</w:t>
      </w:r>
      <w:r w:rsidRPr="00D37E08">
        <w:rPr>
          <w:rFonts w:cs="Times New Roman"/>
          <w:sz w:val="22"/>
          <w:szCs w:val="22"/>
        </w:rPr>
        <w:tab/>
      </w:r>
      <w:r w:rsidRPr="00D37E08">
        <w:rPr>
          <w:rFonts w:cs="Times New Roman"/>
          <w:sz w:val="22"/>
          <w:szCs w:val="22"/>
        </w:rPr>
        <w:tab/>
        <w:t xml:space="preserve"># phantom_short_axis_scale (scales phantom AP - scales everything) SEE NOTE 5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phantom_height_scale = 1.0</w:t>
      </w:r>
      <w:r w:rsidRPr="00D37E08">
        <w:rPr>
          <w:rFonts w:cs="Times New Roman"/>
          <w:sz w:val="22"/>
          <w:szCs w:val="22"/>
        </w:rPr>
        <w:tab/>
      </w:r>
      <w:r w:rsidRPr="00D37E08">
        <w:rPr>
          <w:rFonts w:cs="Times New Roman"/>
          <w:sz w:val="22"/>
          <w:szCs w:val="22"/>
        </w:rPr>
        <w:tab/>
        <w:t xml:space="preserve"># phantom_height_scale (scales phantom height - scales everything) SEE NOTE 5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skin_long_axis_scale = 1.0</w:t>
      </w:r>
      <w:r w:rsidRPr="00D37E08">
        <w:rPr>
          <w:rFonts w:cs="Times New Roman"/>
          <w:sz w:val="22"/>
          <w:szCs w:val="22"/>
        </w:rPr>
        <w:tab/>
      </w:r>
      <w:r w:rsidRPr="00D37E08">
        <w:rPr>
          <w:rFonts w:cs="Times New Roman"/>
          <w:sz w:val="22"/>
          <w:szCs w:val="22"/>
        </w:rPr>
        <w:tab/>
        <w:t xml:space="preserve"># skin_long_axis_scale (sets body transverse axis - scales only body outline) SEE NOTE 5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skin_short_axis_scale = 1.0</w:t>
      </w:r>
      <w:r w:rsidRPr="00D37E08">
        <w:rPr>
          <w:rFonts w:cs="Times New Roman"/>
          <w:sz w:val="22"/>
          <w:szCs w:val="22"/>
        </w:rPr>
        <w:tab/>
      </w:r>
      <w:r w:rsidRPr="00D37E08">
        <w:rPr>
          <w:rFonts w:cs="Times New Roman"/>
          <w:sz w:val="22"/>
          <w:szCs w:val="22"/>
        </w:rPr>
        <w:tab/>
        <w:t xml:space="preserve"># skin_short_axis_scale (sets body AP axis - scales only body outline) SEE NOTE 5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bones_scale = 1.0</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scales the bones about their center axes SEE NOTE 5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hrt_scale = 1.0</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hrt_scale  (scales heart in 3D)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vol_liver = 0.0</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sets liver volume (0 - do not change)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vol_pancreas = 0.0</w:t>
      </w:r>
      <w:r w:rsidRPr="00D37E08">
        <w:rPr>
          <w:rFonts w:cs="Times New Roman"/>
          <w:sz w:val="22"/>
          <w:szCs w:val="22"/>
        </w:rPr>
        <w:tab/>
      </w:r>
      <w:r w:rsidRPr="00D37E08">
        <w:rPr>
          <w:rFonts w:cs="Times New Roman"/>
          <w:sz w:val="22"/>
          <w:szCs w:val="22"/>
        </w:rPr>
        <w:tab/>
        <w:t xml:space="preserve"># sets pancreas volume (0 - do not change)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vol_stomach = 0.0</w:t>
      </w:r>
      <w:r w:rsidRPr="00D37E08">
        <w:rPr>
          <w:rFonts w:cs="Times New Roman"/>
          <w:sz w:val="22"/>
          <w:szCs w:val="22"/>
        </w:rPr>
        <w:tab/>
      </w:r>
      <w:r w:rsidRPr="00D37E08">
        <w:rPr>
          <w:rFonts w:cs="Times New Roman"/>
          <w:sz w:val="22"/>
          <w:szCs w:val="22"/>
        </w:rPr>
        <w:tab/>
        <w:t xml:space="preserve"># sets stomach volume (0 - do not change)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vol_spleen = 0.0</w:t>
      </w:r>
      <w:r w:rsidRPr="00D37E08">
        <w:rPr>
          <w:rFonts w:cs="Times New Roman"/>
          <w:sz w:val="22"/>
          <w:szCs w:val="22"/>
        </w:rPr>
        <w:tab/>
      </w:r>
      <w:r w:rsidRPr="00D37E08">
        <w:rPr>
          <w:rFonts w:cs="Times New Roman"/>
          <w:sz w:val="22"/>
          <w:szCs w:val="22"/>
        </w:rPr>
        <w:tab/>
        <w:t xml:space="preserve"># sets spleen volume (0 - do not change)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vol_rkidney = 0.0 </w:t>
      </w:r>
      <w:r w:rsidRPr="00D37E08">
        <w:rPr>
          <w:rFonts w:cs="Times New Roman"/>
          <w:sz w:val="22"/>
          <w:szCs w:val="22"/>
        </w:rPr>
        <w:tab/>
      </w:r>
      <w:r w:rsidRPr="00D37E08">
        <w:rPr>
          <w:rFonts w:cs="Times New Roman"/>
          <w:sz w:val="22"/>
          <w:szCs w:val="22"/>
        </w:rPr>
        <w:tab/>
        <w:t xml:space="preserve"># sets right kidney volume (0 - do not change)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vol_lkidney = 0.0</w:t>
      </w:r>
      <w:r w:rsidRPr="00D37E08">
        <w:rPr>
          <w:rFonts w:cs="Times New Roman"/>
          <w:sz w:val="22"/>
          <w:szCs w:val="22"/>
        </w:rPr>
        <w:tab/>
      </w:r>
      <w:r w:rsidRPr="00D37E08">
        <w:rPr>
          <w:rFonts w:cs="Times New Roman"/>
          <w:sz w:val="22"/>
          <w:szCs w:val="22"/>
        </w:rPr>
        <w:tab/>
        <w:t xml:space="preserve"># sets left kidney volume (0 - do not change)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vol_bladder = 0.0</w:t>
      </w:r>
      <w:r w:rsidRPr="00D37E08">
        <w:rPr>
          <w:rFonts w:cs="Times New Roman"/>
          <w:sz w:val="22"/>
          <w:szCs w:val="22"/>
        </w:rPr>
        <w:tab/>
      </w:r>
      <w:r w:rsidRPr="00D37E08">
        <w:rPr>
          <w:rFonts w:cs="Times New Roman"/>
          <w:sz w:val="22"/>
          <w:szCs w:val="22"/>
        </w:rPr>
        <w:tab/>
        <w:t xml:space="preserve"># sets bladder volume (0 - do not change)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vol_testes = 0.0</w:t>
      </w:r>
      <w:r w:rsidRPr="00D37E08">
        <w:rPr>
          <w:rFonts w:cs="Times New Roman"/>
          <w:sz w:val="22"/>
          <w:szCs w:val="22"/>
        </w:rPr>
        <w:tab/>
      </w:r>
      <w:r w:rsidRPr="00D37E08">
        <w:rPr>
          <w:rFonts w:cs="Times New Roman"/>
          <w:sz w:val="22"/>
          <w:szCs w:val="22"/>
        </w:rPr>
        <w:tab/>
        <w:t xml:space="preserve"># sets testes volume (0 - do not change)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vol_small_intest = 0.0</w:t>
      </w:r>
      <w:r w:rsidRPr="00D37E08">
        <w:rPr>
          <w:rFonts w:cs="Times New Roman"/>
          <w:sz w:val="22"/>
          <w:szCs w:val="22"/>
        </w:rPr>
        <w:tab/>
      </w:r>
      <w:r w:rsidRPr="00D37E08">
        <w:rPr>
          <w:rFonts w:cs="Times New Roman"/>
          <w:sz w:val="22"/>
          <w:szCs w:val="22"/>
        </w:rPr>
        <w:tab/>
        <w:t xml:space="preserve"># sets small intestine volume (0 - do not change)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vol_large_intest = 0.0</w:t>
      </w:r>
      <w:r w:rsidRPr="00D37E08">
        <w:rPr>
          <w:rFonts w:cs="Times New Roman"/>
          <w:sz w:val="22"/>
          <w:szCs w:val="22"/>
        </w:rPr>
        <w:tab/>
      </w:r>
      <w:r w:rsidRPr="00D37E08">
        <w:rPr>
          <w:rFonts w:cs="Times New Roman"/>
          <w:sz w:val="22"/>
          <w:szCs w:val="22"/>
        </w:rPr>
        <w:tab/>
        <w:t xml:space="preserve"># sets large intestine volume (0 - do not change)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vol_trachea = 0.0</w:t>
      </w:r>
      <w:r w:rsidRPr="00D37E08">
        <w:rPr>
          <w:rFonts w:cs="Times New Roman"/>
          <w:sz w:val="22"/>
          <w:szCs w:val="22"/>
        </w:rPr>
        <w:tab/>
      </w:r>
      <w:r w:rsidRPr="00D37E08">
        <w:rPr>
          <w:rFonts w:cs="Times New Roman"/>
          <w:sz w:val="22"/>
          <w:szCs w:val="22"/>
        </w:rPr>
        <w:tab/>
        <w:t xml:space="preserve"># sets trachea volume (0 - do not change)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vol_thyroid = 0.0</w:t>
      </w:r>
      <w:r w:rsidRPr="00D37E08">
        <w:rPr>
          <w:rFonts w:cs="Times New Roman"/>
          <w:sz w:val="22"/>
          <w:szCs w:val="22"/>
        </w:rPr>
        <w:tab/>
      </w:r>
      <w:r w:rsidRPr="00D37E08">
        <w:rPr>
          <w:rFonts w:cs="Times New Roman"/>
          <w:sz w:val="22"/>
          <w:szCs w:val="22"/>
        </w:rPr>
        <w:tab/>
        <w:t xml:space="preserve"># sets thyroid volume (0 - do not change)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vessel_flag = 1</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vessel_flag (1 = include arteries and veins, 0 = do not include)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papillary_flag = 1</w:t>
      </w:r>
      <w:r w:rsidRPr="00D37E08">
        <w:rPr>
          <w:rFonts w:cs="Times New Roman"/>
          <w:sz w:val="22"/>
          <w:szCs w:val="22"/>
        </w:rPr>
        <w:tab/>
      </w:r>
      <w:r w:rsidRPr="00D37E08">
        <w:rPr>
          <w:rFonts w:cs="Times New Roman"/>
          <w:sz w:val="22"/>
          <w:szCs w:val="22"/>
        </w:rPr>
        <w:tab/>
        <w:t xml:space="preserve"># papillary_flag (1 = include papillary muscles in heart, 0 = do not include)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frac_H2O = 0.5</w:t>
      </w:r>
      <w:r w:rsidRPr="00D37E08">
        <w:rPr>
          <w:rFonts w:cs="Times New Roman"/>
          <w:sz w:val="22"/>
          <w:szCs w:val="22"/>
        </w:rPr>
        <w:tab/>
      </w:r>
      <w:r w:rsidRPr="00D37E08">
        <w:rPr>
          <w:rFonts w:cs="Times New Roman"/>
          <w:sz w:val="22"/>
          <w:szCs w:val="22"/>
        </w:rPr>
        <w:tab/>
        <w:t xml:space="preserve"># fraction (by weight) of water in wet bone and wet spine (used to calc. atten coeff)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marrow_flag = 1</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render marrow (0 = no, 1 = yes)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thickness_skin = 0.5            # thickness skin (mm)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thickness_sternum = 0.4</w:t>
      </w:r>
      <w:r w:rsidRPr="00D37E08">
        <w:rPr>
          <w:rFonts w:cs="Times New Roman"/>
          <w:sz w:val="22"/>
          <w:szCs w:val="22"/>
        </w:rPr>
        <w:tab/>
      </w:r>
      <w:r w:rsidRPr="00D37E08">
        <w:rPr>
          <w:rFonts w:cs="Times New Roman"/>
          <w:sz w:val="22"/>
          <w:szCs w:val="22"/>
        </w:rPr>
        <w:tab/>
        <w:t xml:space="preserve"># thickness sternum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thickness_scapula = 0.4</w:t>
      </w:r>
      <w:r w:rsidRPr="00D37E08">
        <w:rPr>
          <w:rFonts w:cs="Times New Roman"/>
          <w:sz w:val="22"/>
          <w:szCs w:val="22"/>
        </w:rPr>
        <w:tab/>
      </w:r>
      <w:r w:rsidRPr="00D37E08">
        <w:rPr>
          <w:rFonts w:cs="Times New Roman"/>
          <w:sz w:val="22"/>
          <w:szCs w:val="22"/>
        </w:rPr>
        <w:tab/>
        <w:t xml:space="preserve"># thickness scapulas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thickness_humerus = 0.45</w:t>
      </w:r>
      <w:r w:rsidRPr="00D37E08">
        <w:rPr>
          <w:rFonts w:cs="Times New Roman"/>
          <w:sz w:val="22"/>
          <w:szCs w:val="22"/>
        </w:rPr>
        <w:tab/>
        <w:t xml:space="preserve"># thickness humerus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thickness_radius = 0.45</w:t>
      </w:r>
      <w:r w:rsidRPr="00D37E08">
        <w:rPr>
          <w:rFonts w:cs="Times New Roman"/>
          <w:sz w:val="22"/>
          <w:szCs w:val="22"/>
        </w:rPr>
        <w:tab/>
      </w:r>
      <w:r w:rsidRPr="00D37E08">
        <w:rPr>
          <w:rFonts w:cs="Times New Roman"/>
          <w:sz w:val="22"/>
          <w:szCs w:val="22"/>
        </w:rPr>
        <w:tab/>
        <w:t xml:space="preserve"># thickness radius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thickness_ulna = 0.45</w:t>
      </w:r>
      <w:r w:rsidRPr="00D37E08">
        <w:rPr>
          <w:rFonts w:cs="Times New Roman"/>
          <w:sz w:val="22"/>
          <w:szCs w:val="22"/>
        </w:rPr>
        <w:tab/>
      </w:r>
      <w:r w:rsidRPr="00D37E08">
        <w:rPr>
          <w:rFonts w:cs="Times New Roman"/>
          <w:sz w:val="22"/>
          <w:szCs w:val="22"/>
        </w:rPr>
        <w:tab/>
        <w:t xml:space="preserve"># thickness ulna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thickness_hand = 0.2</w:t>
      </w:r>
      <w:r w:rsidRPr="00D37E08">
        <w:rPr>
          <w:rFonts w:cs="Times New Roman"/>
          <w:sz w:val="22"/>
          <w:szCs w:val="22"/>
        </w:rPr>
        <w:tab/>
      </w:r>
      <w:r w:rsidRPr="00D37E08">
        <w:rPr>
          <w:rFonts w:cs="Times New Roman"/>
          <w:sz w:val="22"/>
          <w:szCs w:val="22"/>
        </w:rPr>
        <w:tab/>
        <w:t xml:space="preserve"># thickness hand bones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thickness_femur = 0.5</w:t>
      </w:r>
      <w:r w:rsidRPr="00D37E08">
        <w:rPr>
          <w:rFonts w:cs="Times New Roman"/>
          <w:sz w:val="22"/>
          <w:szCs w:val="22"/>
        </w:rPr>
        <w:tab/>
      </w:r>
      <w:r w:rsidRPr="00D37E08">
        <w:rPr>
          <w:rFonts w:cs="Times New Roman"/>
          <w:sz w:val="22"/>
          <w:szCs w:val="22"/>
        </w:rPr>
        <w:tab/>
        <w:t xml:space="preserve"># thickness femur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thickness_tibia = 0.75</w:t>
      </w:r>
      <w:r w:rsidRPr="00D37E08">
        <w:rPr>
          <w:rFonts w:cs="Times New Roman"/>
          <w:sz w:val="22"/>
          <w:szCs w:val="22"/>
        </w:rPr>
        <w:tab/>
      </w:r>
      <w:r w:rsidRPr="00D37E08">
        <w:rPr>
          <w:rFonts w:cs="Times New Roman"/>
          <w:sz w:val="22"/>
          <w:szCs w:val="22"/>
        </w:rPr>
        <w:tab/>
        <w:t xml:space="preserve"># thickness tibia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thickness_fibula = 0.45</w:t>
      </w:r>
      <w:r w:rsidRPr="00D37E08">
        <w:rPr>
          <w:rFonts w:cs="Times New Roman"/>
          <w:sz w:val="22"/>
          <w:szCs w:val="22"/>
        </w:rPr>
        <w:tab/>
      </w:r>
      <w:r w:rsidRPr="00D37E08">
        <w:rPr>
          <w:rFonts w:cs="Times New Roman"/>
          <w:sz w:val="22"/>
          <w:szCs w:val="22"/>
        </w:rPr>
        <w:tab/>
        <w:t xml:space="preserve"># thickness fibula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thickness_patella = 0.3</w:t>
      </w:r>
      <w:r w:rsidRPr="00D37E08">
        <w:rPr>
          <w:rFonts w:cs="Times New Roman"/>
          <w:sz w:val="22"/>
          <w:szCs w:val="22"/>
        </w:rPr>
        <w:tab/>
      </w:r>
      <w:r w:rsidRPr="00D37E08">
        <w:rPr>
          <w:rFonts w:cs="Times New Roman"/>
          <w:sz w:val="22"/>
          <w:szCs w:val="22"/>
        </w:rPr>
        <w:tab/>
        <w:t xml:space="preserve"># thickness patella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thickness_foot = 0.2</w:t>
      </w:r>
      <w:r w:rsidRPr="00D37E08">
        <w:rPr>
          <w:rFonts w:cs="Times New Roman"/>
          <w:sz w:val="22"/>
          <w:szCs w:val="22"/>
        </w:rPr>
        <w:tab/>
      </w:r>
      <w:r w:rsidRPr="00D37E08">
        <w:rPr>
          <w:rFonts w:cs="Times New Roman"/>
          <w:sz w:val="22"/>
          <w:szCs w:val="22"/>
        </w:rPr>
        <w:tab/>
        <w:t xml:space="preserve"># thickness foot bones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thickness_ribs = 0.3</w:t>
      </w:r>
      <w:r w:rsidRPr="00D37E08">
        <w:rPr>
          <w:rFonts w:cs="Times New Roman"/>
          <w:sz w:val="22"/>
          <w:szCs w:val="22"/>
        </w:rPr>
        <w:tab/>
      </w:r>
      <w:r w:rsidRPr="00D37E08">
        <w:rPr>
          <w:rFonts w:cs="Times New Roman"/>
          <w:sz w:val="22"/>
          <w:szCs w:val="22"/>
        </w:rPr>
        <w:tab/>
        <w:t xml:space="preserve"># thickness ribs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thickness_backbone = 0.4</w:t>
      </w:r>
      <w:r w:rsidRPr="00D37E08">
        <w:rPr>
          <w:rFonts w:cs="Times New Roman"/>
          <w:sz w:val="22"/>
          <w:szCs w:val="22"/>
        </w:rPr>
        <w:tab/>
        <w:t xml:space="preserve"># thickness backbone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thickness_pelvis = 0.4</w:t>
      </w:r>
      <w:r w:rsidRPr="00D37E08">
        <w:rPr>
          <w:rFonts w:cs="Times New Roman"/>
          <w:sz w:val="22"/>
          <w:szCs w:val="22"/>
        </w:rPr>
        <w:tab/>
      </w:r>
      <w:r w:rsidRPr="00D37E08">
        <w:rPr>
          <w:rFonts w:cs="Times New Roman"/>
          <w:sz w:val="22"/>
          <w:szCs w:val="22"/>
        </w:rPr>
        <w:tab/>
        <w:t xml:space="preserve"># thickness pelvis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thickness_skull = 0.4</w:t>
      </w:r>
      <w:r w:rsidRPr="00D37E08">
        <w:rPr>
          <w:rFonts w:cs="Times New Roman"/>
          <w:sz w:val="22"/>
          <w:szCs w:val="22"/>
        </w:rPr>
        <w:tab/>
      </w:r>
      <w:r w:rsidRPr="00D37E08">
        <w:rPr>
          <w:rFonts w:cs="Times New Roman"/>
          <w:sz w:val="22"/>
          <w:szCs w:val="22"/>
        </w:rPr>
        <w:tab/>
        <w:t xml:space="preserve"># thickness skull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thickness_collar = 0.35</w:t>
      </w:r>
      <w:r w:rsidRPr="00D37E08">
        <w:rPr>
          <w:rFonts w:cs="Times New Roman"/>
          <w:sz w:val="22"/>
          <w:szCs w:val="22"/>
        </w:rPr>
        <w:tab/>
      </w:r>
      <w:r w:rsidRPr="00D37E08">
        <w:rPr>
          <w:rFonts w:cs="Times New Roman"/>
          <w:sz w:val="22"/>
          <w:szCs w:val="22"/>
        </w:rPr>
        <w:tab/>
        <w:t xml:space="preserve"># thickness collarbones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thickness_si = 0.6</w:t>
      </w:r>
      <w:r w:rsidRPr="00D37E08">
        <w:rPr>
          <w:rFonts w:cs="Times New Roman"/>
          <w:sz w:val="22"/>
          <w:szCs w:val="22"/>
        </w:rPr>
        <w:tab/>
        <w:t xml:space="preserve"># thickness of small intestine wall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thickness_li = 0.6</w:t>
      </w:r>
      <w:r w:rsidRPr="00D37E08">
        <w:rPr>
          <w:rFonts w:cs="Times New Roman"/>
          <w:sz w:val="22"/>
          <w:szCs w:val="22"/>
        </w:rPr>
        <w:tab/>
        <w:t xml:space="preserve"># thickness of large intestine wall (mm)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pixel_width = 0.05</w:t>
      </w:r>
      <w:r w:rsidRPr="00D37E08">
        <w:rPr>
          <w:rFonts w:cs="Times New Roman"/>
          <w:sz w:val="22"/>
          <w:szCs w:val="22"/>
        </w:rPr>
        <w:tab/>
        <w:t xml:space="preserve"># pixel width (cm);  see NOTE 7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slice_width = 0.05</w:t>
      </w:r>
      <w:r w:rsidRPr="00D37E08">
        <w:rPr>
          <w:rFonts w:cs="Times New Roman"/>
          <w:sz w:val="22"/>
          <w:szCs w:val="22"/>
        </w:rPr>
        <w:tab/>
        <w:t xml:space="preserve"># slice width (cm);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array_size = 140</w:t>
      </w:r>
      <w:r w:rsidRPr="00D37E08">
        <w:rPr>
          <w:rFonts w:cs="Times New Roman"/>
          <w:sz w:val="22"/>
          <w:szCs w:val="22"/>
        </w:rPr>
        <w:tab/>
        <w:t xml:space="preserve"># array size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subvoxel_index = 1</w:t>
      </w:r>
      <w:r w:rsidRPr="00D37E08">
        <w:rPr>
          <w:rFonts w:cs="Times New Roman"/>
          <w:sz w:val="22"/>
          <w:szCs w:val="22"/>
        </w:rPr>
        <w:tab/>
        <w:t xml:space="preserve"># subvoxel_index (=1,2,3,4 -&gt; 1,8,27,64 subvoxels/voxel, respectively)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startslice = 1</w:t>
      </w:r>
      <w:r w:rsidRPr="00D37E08">
        <w:rPr>
          <w:rFonts w:cs="Times New Roman"/>
          <w:sz w:val="22"/>
          <w:szCs w:val="22"/>
        </w:rPr>
        <w:tab/>
      </w:r>
      <w:r w:rsidRPr="00D37E08">
        <w:rPr>
          <w:rFonts w:cs="Times New Roman"/>
          <w:sz w:val="22"/>
          <w:szCs w:val="22"/>
        </w:rPr>
        <w:tab/>
        <w:t xml:space="preserve"># start_slice;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endslice = 550</w:t>
      </w:r>
      <w:r w:rsidRPr="00D37E08">
        <w:rPr>
          <w:rFonts w:cs="Times New Roman"/>
          <w:sz w:val="22"/>
          <w:szCs w:val="22"/>
        </w:rPr>
        <w:tab/>
      </w:r>
      <w:r w:rsidRPr="00D37E08">
        <w:rPr>
          <w:rFonts w:cs="Times New Roman"/>
          <w:sz w:val="22"/>
          <w:szCs w:val="22"/>
        </w:rPr>
        <w:tab/>
        <w:t xml:space="preserve"># end_slice;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d_ZY_rotation = 0</w:t>
      </w:r>
      <w:r w:rsidRPr="00D37E08">
        <w:rPr>
          <w:rFonts w:cs="Times New Roman"/>
          <w:sz w:val="22"/>
          <w:szCs w:val="22"/>
        </w:rPr>
        <w:tab/>
        <w:t xml:space="preserve"># change in zy_rotation (beta) in deg. (0); see NOTE 8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d_XZ_rotation = 0</w:t>
      </w:r>
      <w:r w:rsidRPr="00D37E08">
        <w:rPr>
          <w:rFonts w:cs="Times New Roman"/>
          <w:sz w:val="22"/>
          <w:szCs w:val="22"/>
        </w:rPr>
        <w:tab/>
        <w:t xml:space="preserve"># change in xz_rotation ( phi) in deg. (0);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d_YX_rotation = 0</w:t>
      </w:r>
      <w:r w:rsidRPr="00D37E08">
        <w:rPr>
          <w:rFonts w:cs="Times New Roman"/>
          <w:sz w:val="22"/>
          <w:szCs w:val="22"/>
        </w:rPr>
        <w:tab/>
        <w:t xml:space="preserve"># change in yx_rotation ( psi) in deg. (0);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X_tr = 0.0</w:t>
      </w:r>
      <w:r w:rsidRPr="00D37E08">
        <w:rPr>
          <w:rFonts w:cs="Times New Roman"/>
          <w:sz w:val="22"/>
          <w:szCs w:val="22"/>
        </w:rPr>
        <w:tab/>
        <w:t xml:space="preserve"># x translation in mm ;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Y_tr = 0.0</w:t>
      </w:r>
      <w:r w:rsidRPr="00D37E08">
        <w:rPr>
          <w:rFonts w:cs="Times New Roman"/>
          <w:sz w:val="22"/>
          <w:szCs w:val="22"/>
        </w:rPr>
        <w:tab/>
        <w:t xml:space="preserve"># y translation in mm ;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Z_tr = 0.0</w:t>
      </w:r>
      <w:r w:rsidRPr="00D37E08">
        <w:rPr>
          <w:rFonts w:cs="Times New Roman"/>
          <w:sz w:val="22"/>
          <w:szCs w:val="22"/>
        </w:rPr>
        <w:tab/>
        <w:t xml:space="preserve"># z translation in mm ;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activity_unit = 0</w:t>
      </w:r>
      <w:r w:rsidRPr="00D37E08">
        <w:rPr>
          <w:rFonts w:cs="Times New Roman"/>
          <w:sz w:val="22"/>
          <w:szCs w:val="22"/>
        </w:rPr>
        <w:tab/>
        <w:t xml:space="preserve"># activity units (1= scale by voxel volume; 0= don't scale)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skin_activity = 10</w:t>
      </w:r>
      <w:r w:rsidRPr="00D37E08">
        <w:rPr>
          <w:rFonts w:cs="Times New Roman"/>
          <w:sz w:val="22"/>
          <w:szCs w:val="22"/>
        </w:rPr>
        <w:tab/>
      </w:r>
      <w:r w:rsidRPr="00D37E08">
        <w:rPr>
          <w:rFonts w:cs="Times New Roman"/>
          <w:sz w:val="22"/>
          <w:szCs w:val="22"/>
        </w:rPr>
        <w:tab/>
        <w:t xml:space="preserve"># skin_activity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hrt_myoLV_act = 12</w:t>
      </w:r>
      <w:r w:rsidRPr="00D37E08">
        <w:rPr>
          <w:rFonts w:cs="Times New Roman"/>
          <w:sz w:val="22"/>
          <w:szCs w:val="22"/>
        </w:rPr>
        <w:tab/>
      </w:r>
      <w:r w:rsidRPr="00D37E08">
        <w:rPr>
          <w:rFonts w:cs="Times New Roman"/>
          <w:sz w:val="22"/>
          <w:szCs w:val="22"/>
        </w:rPr>
        <w:tab/>
        <w:t xml:space="preserve"># hrt_myoLV_act - activity in left ventricle myocardium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hrt_myoRV_act = 14</w:t>
      </w:r>
      <w:r w:rsidRPr="00D37E08">
        <w:rPr>
          <w:rFonts w:cs="Times New Roman"/>
          <w:sz w:val="22"/>
          <w:szCs w:val="22"/>
        </w:rPr>
        <w:tab/>
      </w:r>
      <w:r w:rsidRPr="00D37E08">
        <w:rPr>
          <w:rFonts w:cs="Times New Roman"/>
          <w:sz w:val="22"/>
          <w:szCs w:val="22"/>
        </w:rPr>
        <w:tab/>
        <w:t xml:space="preserve"># hrt_myoRV_act - activity in right ventricle myocardium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hrt_myoLA_act = 16</w:t>
      </w:r>
      <w:r w:rsidRPr="00D37E08">
        <w:rPr>
          <w:rFonts w:cs="Times New Roman"/>
          <w:sz w:val="22"/>
          <w:szCs w:val="22"/>
        </w:rPr>
        <w:tab/>
      </w:r>
      <w:r w:rsidRPr="00D37E08">
        <w:rPr>
          <w:rFonts w:cs="Times New Roman"/>
          <w:sz w:val="22"/>
          <w:szCs w:val="22"/>
        </w:rPr>
        <w:tab/>
        <w:t xml:space="preserve"># hrt_myoLA_act - activity in left atrium myocardium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hrt_myoRA_act = 18</w:t>
      </w:r>
      <w:r w:rsidRPr="00D37E08">
        <w:rPr>
          <w:rFonts w:cs="Times New Roman"/>
          <w:sz w:val="22"/>
          <w:szCs w:val="22"/>
        </w:rPr>
        <w:tab/>
      </w:r>
      <w:r w:rsidRPr="00D37E08">
        <w:rPr>
          <w:rFonts w:cs="Times New Roman"/>
          <w:sz w:val="22"/>
          <w:szCs w:val="22"/>
        </w:rPr>
        <w:tab/>
        <w:t xml:space="preserve"># hrt_myoRA_act - activity in right atrium myocardium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hrt_bldplLV_act = 20</w:t>
      </w:r>
      <w:r w:rsidRPr="00D37E08">
        <w:rPr>
          <w:rFonts w:cs="Times New Roman"/>
          <w:sz w:val="22"/>
          <w:szCs w:val="22"/>
        </w:rPr>
        <w:tab/>
      </w:r>
      <w:r w:rsidRPr="00D37E08">
        <w:rPr>
          <w:rFonts w:cs="Times New Roman"/>
          <w:sz w:val="22"/>
          <w:szCs w:val="22"/>
        </w:rPr>
        <w:tab/>
        <w:t xml:space="preserve"># hrt_bldplLV_act - activity in left ventricle chamber (blood pool)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hrt_bldplRV_act = 22</w:t>
      </w:r>
      <w:r w:rsidRPr="00D37E08">
        <w:rPr>
          <w:rFonts w:cs="Times New Roman"/>
          <w:sz w:val="22"/>
          <w:szCs w:val="22"/>
        </w:rPr>
        <w:tab/>
      </w:r>
      <w:r w:rsidRPr="00D37E08">
        <w:rPr>
          <w:rFonts w:cs="Times New Roman"/>
          <w:sz w:val="22"/>
          <w:szCs w:val="22"/>
        </w:rPr>
        <w:tab/>
        <w:t xml:space="preserve"># hrt_bldplRV_act - activity in right ventricle chamber (blood pool)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hrt_bldplLA_act = 24</w:t>
      </w:r>
      <w:r w:rsidRPr="00D37E08">
        <w:rPr>
          <w:rFonts w:cs="Times New Roman"/>
          <w:sz w:val="22"/>
          <w:szCs w:val="22"/>
        </w:rPr>
        <w:tab/>
      </w:r>
      <w:r w:rsidRPr="00D37E08">
        <w:rPr>
          <w:rFonts w:cs="Times New Roman"/>
          <w:sz w:val="22"/>
          <w:szCs w:val="22"/>
        </w:rPr>
        <w:tab/>
        <w:t xml:space="preserve"># hrt_bldplLA_act - activity in left atria chamber (blood pool)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hrt_bldplRA_act = 26</w:t>
      </w:r>
      <w:r w:rsidRPr="00D37E08">
        <w:rPr>
          <w:rFonts w:cs="Times New Roman"/>
          <w:sz w:val="22"/>
          <w:szCs w:val="22"/>
        </w:rPr>
        <w:tab/>
      </w:r>
      <w:r w:rsidRPr="00D37E08">
        <w:rPr>
          <w:rFonts w:cs="Times New Roman"/>
          <w:sz w:val="22"/>
          <w:szCs w:val="22"/>
        </w:rPr>
        <w:tab/>
        <w:t xml:space="preserve"># hrt_bldplRA_act - activity in right atria chamber (blood pool)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body_activity = 28</w:t>
      </w:r>
      <w:r w:rsidRPr="00D37E08">
        <w:rPr>
          <w:rFonts w:cs="Times New Roman"/>
          <w:sz w:val="22"/>
          <w:szCs w:val="22"/>
        </w:rPr>
        <w:tab/>
      </w:r>
      <w:r w:rsidRPr="00D37E08">
        <w:rPr>
          <w:rFonts w:cs="Times New Roman"/>
          <w:sz w:val="22"/>
          <w:szCs w:val="22"/>
        </w:rPr>
        <w:tab/>
        <w:t xml:space="preserve"># body_activity (background activity) ;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liver_activity = 30</w:t>
      </w:r>
      <w:r w:rsidRPr="00D37E08">
        <w:rPr>
          <w:rFonts w:cs="Times New Roman"/>
          <w:sz w:val="22"/>
          <w:szCs w:val="22"/>
        </w:rPr>
        <w:tab/>
      </w:r>
      <w:r w:rsidRPr="00D37E08">
        <w:rPr>
          <w:rFonts w:cs="Times New Roman"/>
          <w:sz w:val="22"/>
          <w:szCs w:val="22"/>
        </w:rPr>
        <w:tab/>
        <w:t xml:space="preserve"># liver_activity;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gall_bladder_activity = 32</w:t>
      </w:r>
      <w:r w:rsidRPr="00D37E08">
        <w:rPr>
          <w:rFonts w:cs="Times New Roman"/>
          <w:sz w:val="22"/>
          <w:szCs w:val="22"/>
        </w:rPr>
        <w:tab/>
        <w:t xml:space="preserve"># gall_bladder_activity;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lung_activity = 34</w:t>
      </w:r>
      <w:r w:rsidRPr="00D37E08">
        <w:rPr>
          <w:rFonts w:cs="Times New Roman"/>
          <w:sz w:val="22"/>
          <w:szCs w:val="22"/>
        </w:rPr>
        <w:tab/>
      </w:r>
      <w:r w:rsidRPr="00D37E08">
        <w:rPr>
          <w:rFonts w:cs="Times New Roman"/>
          <w:sz w:val="22"/>
          <w:szCs w:val="22"/>
        </w:rPr>
        <w:tab/>
        <w:t xml:space="preserve"># lung_activity;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airway_activity = 36</w:t>
      </w:r>
      <w:r w:rsidRPr="00D37E08">
        <w:rPr>
          <w:rFonts w:cs="Times New Roman"/>
          <w:sz w:val="22"/>
          <w:szCs w:val="22"/>
        </w:rPr>
        <w:tab/>
      </w:r>
      <w:r w:rsidRPr="00D37E08">
        <w:rPr>
          <w:rFonts w:cs="Times New Roman"/>
          <w:sz w:val="22"/>
          <w:szCs w:val="22"/>
        </w:rPr>
        <w:tab/>
        <w:t xml:space="preserve"># airway 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st_wall_activity = 38</w:t>
      </w:r>
      <w:r w:rsidRPr="00D37E08">
        <w:rPr>
          <w:rFonts w:cs="Times New Roman"/>
          <w:sz w:val="22"/>
          <w:szCs w:val="22"/>
        </w:rPr>
        <w:tab/>
      </w:r>
      <w:r w:rsidRPr="00D37E08">
        <w:rPr>
          <w:rFonts w:cs="Times New Roman"/>
          <w:sz w:val="22"/>
          <w:szCs w:val="22"/>
        </w:rPr>
        <w:tab/>
        <w:t xml:space="preserve"># st_wall_activity;  (stomach wall)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st_cnts_activity = 40</w:t>
      </w:r>
      <w:r w:rsidRPr="00D37E08">
        <w:rPr>
          <w:rFonts w:cs="Times New Roman"/>
          <w:sz w:val="22"/>
          <w:szCs w:val="22"/>
        </w:rPr>
        <w:tab/>
      </w:r>
      <w:r w:rsidRPr="00D37E08">
        <w:rPr>
          <w:rFonts w:cs="Times New Roman"/>
          <w:sz w:val="22"/>
          <w:szCs w:val="22"/>
        </w:rPr>
        <w:tab/>
        <w:t xml:space="preserve"># st_cnts_activity;   (stomach contents)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pancreas_activity = 42</w:t>
      </w:r>
      <w:r w:rsidRPr="00D37E08">
        <w:rPr>
          <w:rFonts w:cs="Times New Roman"/>
          <w:sz w:val="22"/>
          <w:szCs w:val="22"/>
        </w:rPr>
        <w:tab/>
      </w:r>
      <w:r w:rsidRPr="00D37E08">
        <w:rPr>
          <w:rFonts w:cs="Times New Roman"/>
          <w:sz w:val="22"/>
          <w:szCs w:val="22"/>
        </w:rPr>
        <w:tab/>
        <w:t xml:space="preserve"># pancreas_activity;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kidney_activity = 44</w:t>
      </w:r>
      <w:r w:rsidRPr="00D37E08">
        <w:rPr>
          <w:rFonts w:cs="Times New Roman"/>
          <w:sz w:val="22"/>
          <w:szCs w:val="22"/>
        </w:rPr>
        <w:tab/>
      </w:r>
      <w:r w:rsidRPr="00D37E08">
        <w:rPr>
          <w:rFonts w:cs="Times New Roman"/>
          <w:sz w:val="22"/>
          <w:szCs w:val="22"/>
        </w:rPr>
        <w:tab/>
        <w:t xml:space="preserve"># kidney_activity;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spleen_activity = 46</w:t>
      </w:r>
      <w:r w:rsidRPr="00D37E08">
        <w:rPr>
          <w:rFonts w:cs="Times New Roman"/>
          <w:sz w:val="22"/>
          <w:szCs w:val="22"/>
        </w:rPr>
        <w:tab/>
      </w:r>
      <w:r w:rsidRPr="00D37E08">
        <w:rPr>
          <w:rFonts w:cs="Times New Roman"/>
          <w:sz w:val="22"/>
          <w:szCs w:val="22"/>
        </w:rPr>
        <w:tab/>
        <w:t xml:space="preserve"># spleen_activity;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sm_intest_activity = 48</w:t>
      </w:r>
      <w:r w:rsidRPr="00D37E08">
        <w:rPr>
          <w:rFonts w:cs="Times New Roman"/>
          <w:sz w:val="22"/>
          <w:szCs w:val="22"/>
        </w:rPr>
        <w:tab/>
      </w:r>
      <w:r w:rsidRPr="00D37E08">
        <w:rPr>
          <w:rFonts w:cs="Times New Roman"/>
          <w:sz w:val="22"/>
          <w:szCs w:val="22"/>
        </w:rPr>
        <w:tab/>
        <w:t xml:space="preserve"># small_intest_activity;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large_intest_activity = 50</w:t>
      </w:r>
      <w:r w:rsidRPr="00D37E08">
        <w:rPr>
          <w:rFonts w:cs="Times New Roman"/>
          <w:sz w:val="22"/>
          <w:szCs w:val="22"/>
        </w:rPr>
        <w:tab/>
        <w:t xml:space="preserve"># large_intest_activity;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bladder_activity = 52</w:t>
      </w:r>
      <w:r w:rsidRPr="00D37E08">
        <w:rPr>
          <w:rFonts w:cs="Times New Roman"/>
          <w:sz w:val="22"/>
          <w:szCs w:val="22"/>
        </w:rPr>
        <w:tab/>
      </w:r>
      <w:r w:rsidRPr="00D37E08">
        <w:rPr>
          <w:rFonts w:cs="Times New Roman"/>
          <w:sz w:val="22"/>
          <w:szCs w:val="22"/>
        </w:rPr>
        <w:tab/>
        <w:t xml:space="preserve"># bladder_activity;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vas_def_activity = 54</w:t>
      </w:r>
      <w:r w:rsidRPr="00D37E08">
        <w:rPr>
          <w:rFonts w:cs="Times New Roman"/>
          <w:sz w:val="22"/>
          <w:szCs w:val="22"/>
        </w:rPr>
        <w:tab/>
      </w:r>
      <w:r w:rsidRPr="00D37E08">
        <w:rPr>
          <w:rFonts w:cs="Times New Roman"/>
          <w:sz w:val="22"/>
          <w:szCs w:val="22"/>
        </w:rPr>
        <w:tab/>
        <w:t xml:space="preserve"># vas_def_activity;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testicular_activity = 56</w:t>
      </w:r>
      <w:r w:rsidRPr="00D37E08">
        <w:rPr>
          <w:rFonts w:cs="Times New Roman"/>
          <w:sz w:val="22"/>
          <w:szCs w:val="22"/>
        </w:rPr>
        <w:tab/>
      </w:r>
      <w:r w:rsidRPr="00D37E08">
        <w:rPr>
          <w:rFonts w:cs="Times New Roman"/>
          <w:sz w:val="22"/>
          <w:szCs w:val="22"/>
        </w:rPr>
        <w:tab/>
        <w:t xml:space="preserve"># testicular_activity;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rib_activity = 58</w:t>
      </w:r>
      <w:r w:rsidRPr="00D37E08">
        <w:rPr>
          <w:rFonts w:cs="Times New Roman"/>
          <w:sz w:val="22"/>
          <w:szCs w:val="22"/>
        </w:rPr>
        <w:tab/>
      </w:r>
      <w:r w:rsidRPr="00D37E08">
        <w:rPr>
          <w:rFonts w:cs="Times New Roman"/>
          <w:sz w:val="22"/>
          <w:szCs w:val="22"/>
        </w:rPr>
        <w:tab/>
        <w:t xml:space="preserve"># rib_activity;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spine_activity = 60</w:t>
      </w:r>
      <w:r w:rsidRPr="00D37E08">
        <w:rPr>
          <w:rFonts w:cs="Times New Roman"/>
          <w:sz w:val="22"/>
          <w:szCs w:val="22"/>
        </w:rPr>
        <w:tab/>
      </w:r>
      <w:r w:rsidRPr="00D37E08">
        <w:rPr>
          <w:rFonts w:cs="Times New Roman"/>
          <w:sz w:val="22"/>
          <w:szCs w:val="22"/>
        </w:rPr>
        <w:tab/>
        <w:t xml:space="preserve"># spine_activity;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skull_activity = 62</w:t>
      </w:r>
      <w:r w:rsidRPr="00D37E08">
        <w:rPr>
          <w:rFonts w:cs="Times New Roman"/>
          <w:sz w:val="22"/>
          <w:szCs w:val="22"/>
        </w:rPr>
        <w:tab/>
      </w:r>
      <w:r w:rsidRPr="00D37E08">
        <w:rPr>
          <w:rFonts w:cs="Times New Roman"/>
          <w:sz w:val="22"/>
          <w:szCs w:val="22"/>
        </w:rPr>
        <w:tab/>
        <w:t xml:space="preserve"># skull_activity;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humerus_activity = 64</w:t>
      </w:r>
      <w:r w:rsidRPr="00D37E08">
        <w:rPr>
          <w:rFonts w:cs="Times New Roman"/>
          <w:sz w:val="22"/>
          <w:szCs w:val="22"/>
        </w:rPr>
        <w:tab/>
      </w:r>
      <w:r w:rsidRPr="00D37E08">
        <w:rPr>
          <w:rFonts w:cs="Times New Roman"/>
          <w:sz w:val="22"/>
          <w:szCs w:val="22"/>
        </w:rPr>
        <w:tab/>
        <w:t xml:space="preserve"># humerus_activity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radius_activity = 66</w:t>
      </w:r>
      <w:r w:rsidRPr="00D37E08">
        <w:rPr>
          <w:rFonts w:cs="Times New Roman"/>
          <w:sz w:val="22"/>
          <w:szCs w:val="22"/>
        </w:rPr>
        <w:tab/>
      </w:r>
      <w:r w:rsidRPr="00D37E08">
        <w:rPr>
          <w:rFonts w:cs="Times New Roman"/>
          <w:sz w:val="22"/>
          <w:szCs w:val="22"/>
        </w:rPr>
        <w:tab/>
        <w:t xml:space="preserve"># radius_activity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ulna_activity = 68</w:t>
      </w:r>
      <w:r w:rsidRPr="00D37E08">
        <w:rPr>
          <w:rFonts w:cs="Times New Roman"/>
          <w:sz w:val="22"/>
          <w:szCs w:val="22"/>
        </w:rPr>
        <w:tab/>
      </w:r>
      <w:r w:rsidRPr="00D37E08">
        <w:rPr>
          <w:rFonts w:cs="Times New Roman"/>
          <w:sz w:val="22"/>
          <w:szCs w:val="22"/>
        </w:rPr>
        <w:tab/>
        <w:t xml:space="preserve"># ulna_activity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femur_activity = 70</w:t>
      </w:r>
      <w:r w:rsidRPr="00D37E08">
        <w:rPr>
          <w:rFonts w:cs="Times New Roman"/>
          <w:sz w:val="22"/>
          <w:szCs w:val="22"/>
        </w:rPr>
        <w:tab/>
      </w:r>
      <w:r w:rsidRPr="00D37E08">
        <w:rPr>
          <w:rFonts w:cs="Times New Roman"/>
          <w:sz w:val="22"/>
          <w:szCs w:val="22"/>
        </w:rPr>
        <w:tab/>
        <w:t xml:space="preserve"># femur_activity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fibula_activity = 72</w:t>
      </w:r>
      <w:r w:rsidRPr="00D37E08">
        <w:rPr>
          <w:rFonts w:cs="Times New Roman"/>
          <w:sz w:val="22"/>
          <w:szCs w:val="22"/>
        </w:rPr>
        <w:tab/>
      </w:r>
      <w:r w:rsidRPr="00D37E08">
        <w:rPr>
          <w:rFonts w:cs="Times New Roman"/>
          <w:sz w:val="22"/>
          <w:szCs w:val="22"/>
        </w:rPr>
        <w:tab/>
        <w:t xml:space="preserve"># fibula_activity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tibia_activity = 74</w:t>
      </w:r>
      <w:r w:rsidRPr="00D37E08">
        <w:rPr>
          <w:rFonts w:cs="Times New Roman"/>
          <w:sz w:val="22"/>
          <w:szCs w:val="22"/>
        </w:rPr>
        <w:tab/>
      </w:r>
      <w:r w:rsidRPr="00D37E08">
        <w:rPr>
          <w:rFonts w:cs="Times New Roman"/>
          <w:sz w:val="22"/>
          <w:szCs w:val="22"/>
        </w:rPr>
        <w:tab/>
        <w:t xml:space="preserve"># tibia_activity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patella_activity = 76</w:t>
      </w:r>
      <w:r w:rsidRPr="00D37E08">
        <w:rPr>
          <w:rFonts w:cs="Times New Roman"/>
          <w:sz w:val="22"/>
          <w:szCs w:val="22"/>
        </w:rPr>
        <w:tab/>
      </w:r>
      <w:r w:rsidRPr="00D37E08">
        <w:rPr>
          <w:rFonts w:cs="Times New Roman"/>
          <w:sz w:val="22"/>
          <w:szCs w:val="22"/>
        </w:rPr>
        <w:tab/>
        <w:t xml:space="preserve"># patella_activity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bone_activity = 78</w:t>
      </w:r>
      <w:r w:rsidRPr="00D37E08">
        <w:rPr>
          <w:rFonts w:cs="Times New Roman"/>
          <w:sz w:val="22"/>
          <w:szCs w:val="22"/>
        </w:rPr>
        <w:tab/>
      </w:r>
      <w:r w:rsidRPr="00D37E08">
        <w:rPr>
          <w:rFonts w:cs="Times New Roman"/>
          <w:sz w:val="22"/>
          <w:szCs w:val="22"/>
        </w:rPr>
        <w:tab/>
        <w:t xml:space="preserve"># bone_activity (remaining bones)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brain_activity = 80</w:t>
      </w:r>
      <w:r w:rsidRPr="00D37E08">
        <w:rPr>
          <w:rFonts w:cs="Times New Roman"/>
          <w:sz w:val="22"/>
          <w:szCs w:val="22"/>
        </w:rPr>
        <w:tab/>
      </w:r>
      <w:r w:rsidRPr="00D37E08">
        <w:rPr>
          <w:rFonts w:cs="Times New Roman"/>
          <w:sz w:val="22"/>
          <w:szCs w:val="22"/>
        </w:rPr>
        <w:tab/>
        <w:t xml:space="preserve"># brain_activity;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cerebral_cortex_activity = 82</w:t>
      </w:r>
      <w:r w:rsidRPr="00D37E08">
        <w:rPr>
          <w:rFonts w:cs="Times New Roman"/>
          <w:sz w:val="22"/>
          <w:szCs w:val="22"/>
        </w:rPr>
        <w:tab/>
        <w:t xml:space="preserve"># cerebral_cortex_activity;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cerebellum_activity = 84</w:t>
      </w:r>
      <w:r w:rsidRPr="00D37E08">
        <w:rPr>
          <w:rFonts w:cs="Times New Roman"/>
          <w:sz w:val="22"/>
          <w:szCs w:val="22"/>
        </w:rPr>
        <w:tab/>
      </w:r>
      <w:r w:rsidRPr="00D37E08">
        <w:rPr>
          <w:rFonts w:cs="Times New Roman"/>
          <w:sz w:val="22"/>
          <w:szCs w:val="22"/>
        </w:rPr>
        <w:tab/>
        <w:t xml:space="preserve"># cerebellum_activity;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corpus_callosum_activity = 86 </w:t>
      </w:r>
      <w:r w:rsidRPr="00D37E08">
        <w:rPr>
          <w:rFonts w:cs="Times New Roman"/>
          <w:sz w:val="22"/>
          <w:szCs w:val="22"/>
        </w:rPr>
        <w:tab/>
        <w:t xml:space="preserve"># corpus_callosum_activity;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brainstem_activity = 88</w:t>
      </w:r>
      <w:r w:rsidRPr="00D37E08">
        <w:rPr>
          <w:rFonts w:cs="Times New Roman"/>
          <w:sz w:val="22"/>
          <w:szCs w:val="22"/>
        </w:rPr>
        <w:tab/>
      </w:r>
      <w:r w:rsidRPr="00D37E08">
        <w:rPr>
          <w:rFonts w:cs="Times New Roman"/>
          <w:sz w:val="22"/>
          <w:szCs w:val="22"/>
        </w:rPr>
        <w:tab/>
        <w:t xml:space="preserve"># brainstem_activity;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striatum_activity = 90</w:t>
      </w:r>
      <w:r w:rsidRPr="00D37E08">
        <w:rPr>
          <w:rFonts w:cs="Times New Roman"/>
          <w:sz w:val="22"/>
          <w:szCs w:val="22"/>
        </w:rPr>
        <w:tab/>
      </w:r>
      <w:r w:rsidRPr="00D37E08">
        <w:rPr>
          <w:rFonts w:cs="Times New Roman"/>
          <w:sz w:val="22"/>
          <w:szCs w:val="22"/>
        </w:rPr>
        <w:tab/>
        <w:t xml:space="preserve"># striatum_activity;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thal_activity = 92</w:t>
      </w:r>
      <w:r w:rsidRPr="00D37E08">
        <w:rPr>
          <w:rFonts w:cs="Times New Roman"/>
          <w:sz w:val="22"/>
          <w:szCs w:val="22"/>
        </w:rPr>
        <w:tab/>
      </w:r>
      <w:r w:rsidRPr="00D37E08">
        <w:rPr>
          <w:rFonts w:cs="Times New Roman"/>
          <w:sz w:val="22"/>
          <w:szCs w:val="22"/>
        </w:rPr>
        <w:tab/>
        <w:t xml:space="preserve"># thal_activity;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hippo_activity = 94</w:t>
      </w:r>
      <w:r w:rsidRPr="00D37E08">
        <w:rPr>
          <w:rFonts w:cs="Times New Roman"/>
          <w:sz w:val="22"/>
          <w:szCs w:val="22"/>
        </w:rPr>
        <w:tab/>
      </w:r>
      <w:r w:rsidRPr="00D37E08">
        <w:rPr>
          <w:rFonts w:cs="Times New Roman"/>
          <w:sz w:val="22"/>
          <w:szCs w:val="22"/>
        </w:rPr>
        <w:tab/>
        <w:t xml:space="preserve"># hippo_activity;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hypothalamus_activity = 96</w:t>
      </w:r>
      <w:r w:rsidRPr="00D37E08">
        <w:rPr>
          <w:rFonts w:cs="Times New Roman"/>
          <w:sz w:val="22"/>
          <w:szCs w:val="22"/>
        </w:rPr>
        <w:tab/>
        <w:t xml:space="preserve"># hypothalamus_activity;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amygdala_activity = 98</w:t>
      </w:r>
      <w:r w:rsidRPr="00D37E08">
        <w:rPr>
          <w:rFonts w:cs="Times New Roman"/>
          <w:sz w:val="22"/>
          <w:szCs w:val="22"/>
        </w:rPr>
        <w:tab/>
      </w:r>
      <w:r w:rsidRPr="00D37E08">
        <w:rPr>
          <w:rFonts w:cs="Times New Roman"/>
          <w:sz w:val="22"/>
          <w:szCs w:val="22"/>
        </w:rPr>
        <w:tab/>
        <w:t xml:space="preserve"># amygdala_activity;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lateral_septal_nuclei_activity = 100 </w:t>
      </w:r>
      <w:r w:rsidRPr="00D37E08">
        <w:rPr>
          <w:rFonts w:cs="Times New Roman"/>
          <w:sz w:val="22"/>
          <w:szCs w:val="22"/>
        </w:rPr>
        <w:tab/>
        <w:t xml:space="preserve"># lateral_septal_nuclei_activity;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anterior_commissure_activity = 102</w:t>
      </w:r>
      <w:r w:rsidRPr="00D37E08">
        <w:rPr>
          <w:rFonts w:cs="Times New Roman"/>
          <w:sz w:val="22"/>
          <w:szCs w:val="22"/>
        </w:rPr>
        <w:tab/>
        <w:t xml:space="preserve"># anterior_commissure_activity;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anterior_pretectal_nucleus_activity = 104</w:t>
      </w:r>
      <w:r w:rsidRPr="00D37E08">
        <w:rPr>
          <w:rFonts w:cs="Times New Roman"/>
          <w:sz w:val="22"/>
          <w:szCs w:val="22"/>
        </w:rPr>
        <w:tab/>
        <w:t xml:space="preserve"># anterior_pretectal_nucleus_activity;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periaqueductal_gray_activity = 106</w:t>
      </w:r>
      <w:r w:rsidRPr="00D37E08">
        <w:rPr>
          <w:rFonts w:cs="Times New Roman"/>
          <w:sz w:val="22"/>
          <w:szCs w:val="22"/>
        </w:rPr>
        <w:tab/>
        <w:t xml:space="preserve"># periaqueductal_gray_activity;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aqueduct_activity = 108</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aqueduct_activity;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cerebral_peduncle_activity = 110</w:t>
      </w:r>
      <w:r w:rsidRPr="00D37E08">
        <w:rPr>
          <w:rFonts w:cs="Times New Roman"/>
          <w:sz w:val="22"/>
          <w:szCs w:val="22"/>
        </w:rPr>
        <w:tab/>
      </w:r>
      <w:r w:rsidRPr="00D37E08">
        <w:rPr>
          <w:rFonts w:cs="Times New Roman"/>
          <w:sz w:val="22"/>
          <w:szCs w:val="22"/>
        </w:rPr>
        <w:tab/>
        <w:t xml:space="preserve"># cerebral_peduncle_activity;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cochlear_nuclei_activity = 112</w:t>
      </w:r>
      <w:r w:rsidRPr="00D37E08">
        <w:rPr>
          <w:rFonts w:cs="Times New Roman"/>
          <w:sz w:val="22"/>
          <w:szCs w:val="22"/>
        </w:rPr>
        <w:tab/>
      </w:r>
      <w:r w:rsidRPr="00D37E08">
        <w:rPr>
          <w:rFonts w:cs="Times New Roman"/>
          <w:sz w:val="22"/>
          <w:szCs w:val="22"/>
        </w:rPr>
        <w:tab/>
        <w:t xml:space="preserve"># cochlear_nuclei_activity;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deep_mesencephalic_nuclei_activity = 114</w:t>
      </w:r>
      <w:r w:rsidRPr="00D37E08">
        <w:rPr>
          <w:rFonts w:cs="Times New Roman"/>
          <w:sz w:val="22"/>
          <w:szCs w:val="22"/>
        </w:rPr>
        <w:tab/>
        <w:t xml:space="preserve"># deep_mesencephalic_nuclei_activity;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fimbria_activity = 116</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fimbria_activity;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fornix_activity = 118</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fornix_activity;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globus_pallidus_activity = 120</w:t>
      </w:r>
      <w:r w:rsidRPr="00D37E08">
        <w:rPr>
          <w:rFonts w:cs="Times New Roman"/>
          <w:sz w:val="22"/>
          <w:szCs w:val="22"/>
        </w:rPr>
        <w:tab/>
      </w:r>
      <w:r w:rsidRPr="00D37E08">
        <w:rPr>
          <w:rFonts w:cs="Times New Roman"/>
          <w:sz w:val="22"/>
          <w:szCs w:val="22"/>
        </w:rPr>
        <w:tab/>
        <w:t xml:space="preserve"># globus_pallidus_activity;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inferior_colliculus_activity = 122</w:t>
      </w:r>
      <w:r w:rsidRPr="00D37E08">
        <w:rPr>
          <w:rFonts w:cs="Times New Roman"/>
          <w:sz w:val="22"/>
          <w:szCs w:val="22"/>
        </w:rPr>
        <w:tab/>
        <w:t xml:space="preserve"># inferior_colliculus_activity;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internal_capsule_activity = 124</w:t>
      </w:r>
      <w:r w:rsidRPr="00D37E08">
        <w:rPr>
          <w:rFonts w:cs="Times New Roman"/>
          <w:sz w:val="22"/>
          <w:szCs w:val="22"/>
        </w:rPr>
        <w:tab/>
      </w:r>
      <w:r w:rsidRPr="00D37E08">
        <w:rPr>
          <w:rFonts w:cs="Times New Roman"/>
          <w:sz w:val="22"/>
          <w:szCs w:val="22"/>
        </w:rPr>
        <w:tab/>
        <w:t xml:space="preserve"># internal_capsule_activity;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interpeduncular_nucleus_activity = 126</w:t>
      </w:r>
      <w:r w:rsidRPr="00D37E08">
        <w:rPr>
          <w:rFonts w:cs="Times New Roman"/>
          <w:sz w:val="22"/>
          <w:szCs w:val="22"/>
        </w:rPr>
        <w:tab/>
        <w:t xml:space="preserve"># interpeduncular_nucleus_activity;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lateral_dorsal_nucleus_of_thalamus_activity = 128</w:t>
      </w:r>
      <w:r w:rsidRPr="00D37E08">
        <w:rPr>
          <w:rFonts w:cs="Times New Roman"/>
          <w:sz w:val="22"/>
          <w:szCs w:val="22"/>
        </w:rPr>
        <w:tab/>
        <w:t xml:space="preserve"># lateral_dorsal_nucleus_of_thalamus_activity;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lateral_geniculate_activity = 130</w:t>
      </w:r>
      <w:r w:rsidRPr="00D37E08">
        <w:rPr>
          <w:rFonts w:cs="Times New Roman"/>
          <w:sz w:val="22"/>
          <w:szCs w:val="22"/>
        </w:rPr>
        <w:tab/>
      </w:r>
      <w:r w:rsidRPr="00D37E08">
        <w:rPr>
          <w:rFonts w:cs="Times New Roman"/>
          <w:sz w:val="22"/>
          <w:szCs w:val="22"/>
        </w:rPr>
        <w:tab/>
        <w:t xml:space="preserve"># lateral_geniculate_activity;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lateral_lemniscus_activity = 132</w:t>
      </w:r>
      <w:r w:rsidRPr="00D37E08">
        <w:rPr>
          <w:rFonts w:cs="Times New Roman"/>
          <w:sz w:val="22"/>
          <w:szCs w:val="22"/>
        </w:rPr>
        <w:tab/>
      </w:r>
      <w:r w:rsidRPr="00D37E08">
        <w:rPr>
          <w:rFonts w:cs="Times New Roman"/>
          <w:sz w:val="22"/>
          <w:szCs w:val="22"/>
        </w:rPr>
        <w:tab/>
        <w:t xml:space="preserve"># lateral_lemniscus_activity;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medial_geniculate_activity = 134</w:t>
      </w:r>
      <w:r w:rsidRPr="00D37E08">
        <w:rPr>
          <w:rFonts w:cs="Times New Roman"/>
          <w:sz w:val="22"/>
          <w:szCs w:val="22"/>
        </w:rPr>
        <w:tab/>
      </w:r>
      <w:r w:rsidRPr="00D37E08">
        <w:rPr>
          <w:rFonts w:cs="Times New Roman"/>
          <w:sz w:val="22"/>
          <w:szCs w:val="22"/>
        </w:rPr>
        <w:tab/>
        <w:t xml:space="preserve"># medial_geniculate_activity;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nucleus_accumbens_activity = 136</w:t>
      </w:r>
      <w:r w:rsidRPr="00D37E08">
        <w:rPr>
          <w:rFonts w:cs="Times New Roman"/>
          <w:sz w:val="22"/>
          <w:szCs w:val="22"/>
        </w:rPr>
        <w:tab/>
      </w:r>
      <w:r w:rsidRPr="00D37E08">
        <w:rPr>
          <w:rFonts w:cs="Times New Roman"/>
          <w:sz w:val="22"/>
          <w:szCs w:val="22"/>
        </w:rPr>
        <w:tab/>
        <w:t xml:space="preserve"># nucleus_accumbens_activity;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olfactory_areas_activity = 138</w:t>
      </w:r>
      <w:r w:rsidRPr="00D37E08">
        <w:rPr>
          <w:rFonts w:cs="Times New Roman"/>
          <w:sz w:val="22"/>
          <w:szCs w:val="22"/>
        </w:rPr>
        <w:tab/>
      </w:r>
      <w:r w:rsidRPr="00D37E08">
        <w:rPr>
          <w:rFonts w:cs="Times New Roman"/>
          <w:sz w:val="22"/>
          <w:szCs w:val="22"/>
        </w:rPr>
        <w:tab/>
        <w:t xml:space="preserve"># olfactory_areas_activity;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optic_tract_activity = 140</w:t>
      </w:r>
      <w:r w:rsidRPr="00D37E08">
        <w:rPr>
          <w:rFonts w:cs="Times New Roman"/>
          <w:sz w:val="22"/>
          <w:szCs w:val="22"/>
        </w:rPr>
        <w:tab/>
      </w:r>
      <w:r w:rsidRPr="00D37E08">
        <w:rPr>
          <w:rFonts w:cs="Times New Roman"/>
          <w:sz w:val="22"/>
          <w:szCs w:val="22"/>
        </w:rPr>
        <w:tab/>
        <w:t xml:space="preserve"># optic_tract_activity;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pontine_gray_activity = 142</w:t>
      </w:r>
      <w:r w:rsidRPr="00D37E08">
        <w:rPr>
          <w:rFonts w:cs="Times New Roman"/>
          <w:sz w:val="22"/>
          <w:szCs w:val="22"/>
        </w:rPr>
        <w:tab/>
      </w:r>
      <w:r w:rsidRPr="00D37E08">
        <w:rPr>
          <w:rFonts w:cs="Times New Roman"/>
          <w:sz w:val="22"/>
          <w:szCs w:val="22"/>
        </w:rPr>
        <w:tab/>
        <w:t xml:space="preserve"># pontine_gray_activity;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spinal_trigeminal_tract_activity = 144</w:t>
      </w:r>
      <w:r w:rsidRPr="00D37E08">
        <w:rPr>
          <w:rFonts w:cs="Times New Roman"/>
          <w:sz w:val="22"/>
          <w:szCs w:val="22"/>
        </w:rPr>
        <w:tab/>
        <w:t xml:space="preserve"># spinal_trigeminal_tract_activity;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substantia_nigra_activity = 146</w:t>
      </w:r>
      <w:r w:rsidRPr="00D37E08">
        <w:rPr>
          <w:rFonts w:cs="Times New Roman"/>
          <w:sz w:val="22"/>
          <w:szCs w:val="22"/>
        </w:rPr>
        <w:tab/>
      </w:r>
      <w:r w:rsidRPr="00D37E08">
        <w:rPr>
          <w:rFonts w:cs="Times New Roman"/>
          <w:sz w:val="22"/>
          <w:szCs w:val="22"/>
        </w:rPr>
        <w:tab/>
        <w:t xml:space="preserve"># substantia_nigra_activity;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superior_colliculus_activity = 148</w:t>
      </w:r>
      <w:r w:rsidRPr="00D37E08">
        <w:rPr>
          <w:rFonts w:cs="Times New Roman"/>
          <w:sz w:val="22"/>
          <w:szCs w:val="22"/>
        </w:rPr>
        <w:tab/>
        <w:t xml:space="preserve"># superior_colliculus_activity;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pineal_gland_activity = 150</w:t>
      </w:r>
      <w:r w:rsidRPr="00D37E08">
        <w:rPr>
          <w:rFonts w:cs="Times New Roman"/>
          <w:sz w:val="22"/>
          <w:szCs w:val="22"/>
        </w:rPr>
        <w:tab/>
      </w:r>
      <w:r w:rsidRPr="00D37E08">
        <w:rPr>
          <w:rFonts w:cs="Times New Roman"/>
          <w:sz w:val="22"/>
          <w:szCs w:val="22"/>
        </w:rPr>
        <w:tab/>
        <w:t xml:space="preserve"># pineal_gland_activity;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ventral_thalamic_nuclei_activity = 152</w:t>
      </w:r>
      <w:r w:rsidRPr="00D37E08">
        <w:rPr>
          <w:rFonts w:cs="Times New Roman"/>
          <w:sz w:val="22"/>
          <w:szCs w:val="22"/>
        </w:rPr>
        <w:tab/>
        <w:t xml:space="preserve"># ventral_thalamic_nuclei_activity;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ventricular_system_activity = 154</w:t>
      </w:r>
      <w:r w:rsidRPr="00D37E08">
        <w:rPr>
          <w:rFonts w:cs="Times New Roman"/>
          <w:sz w:val="22"/>
          <w:szCs w:val="22"/>
        </w:rPr>
        <w:tab/>
      </w:r>
      <w:r w:rsidRPr="00D37E08">
        <w:rPr>
          <w:rFonts w:cs="Times New Roman"/>
          <w:sz w:val="22"/>
          <w:szCs w:val="22"/>
        </w:rPr>
        <w:tab/>
        <w:t xml:space="preserve"># ventricular_system_activity;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thyroid_activity = 156</w:t>
      </w:r>
      <w:r w:rsidRPr="00D37E08">
        <w:rPr>
          <w:rFonts w:cs="Times New Roman"/>
          <w:sz w:val="22"/>
          <w:szCs w:val="22"/>
        </w:rPr>
        <w:tab/>
      </w:r>
      <w:r w:rsidRPr="00D37E08">
        <w:rPr>
          <w:rFonts w:cs="Times New Roman"/>
          <w:sz w:val="22"/>
          <w:szCs w:val="22"/>
        </w:rPr>
        <w:tab/>
        <w:t xml:space="preserve"># thyroid activity;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li_air_activity = 158</w:t>
      </w:r>
      <w:r w:rsidRPr="00D37E08">
        <w:rPr>
          <w:rFonts w:cs="Times New Roman"/>
          <w:sz w:val="22"/>
          <w:szCs w:val="22"/>
        </w:rPr>
        <w:tab/>
        <w:t xml:space="preserve"># large intestine air activity;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si_air_activity = 160</w:t>
      </w:r>
      <w:r w:rsidRPr="00D37E08">
        <w:rPr>
          <w:rFonts w:cs="Times New Roman"/>
          <w:sz w:val="22"/>
          <w:szCs w:val="22"/>
        </w:rPr>
        <w:tab/>
        <w:t xml:space="preserve"># small intestine air activity;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marrow_activity = 162</w:t>
      </w:r>
      <w:r w:rsidRPr="00D37E08">
        <w:rPr>
          <w:rFonts w:cs="Times New Roman"/>
          <w:sz w:val="22"/>
          <w:szCs w:val="22"/>
        </w:rPr>
        <w:tab/>
        <w:t xml:space="preserve"># bone marrow activity;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lesn_activity = 164</w:t>
      </w:r>
      <w:r w:rsidRPr="00D37E08">
        <w:rPr>
          <w:rFonts w:cs="Times New Roman"/>
          <w:sz w:val="22"/>
          <w:szCs w:val="22"/>
        </w:rPr>
        <w:tab/>
      </w:r>
      <w:r w:rsidRPr="00D37E08">
        <w:rPr>
          <w:rFonts w:cs="Times New Roman"/>
          <w:sz w:val="22"/>
          <w:szCs w:val="22"/>
        </w:rPr>
        <w:tab/>
        <w:t xml:space="preserve"># activity for heart lesion or plaque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energy  = 140</w:t>
      </w:r>
      <w:r w:rsidRPr="00D37E08">
        <w:rPr>
          <w:rFonts w:cs="Times New Roman"/>
          <w:sz w:val="22"/>
          <w:szCs w:val="22"/>
        </w:rPr>
        <w:tab/>
        <w:t xml:space="preserve"># radionuclide energy in keV (range 1-40MeV, increments of 0.5 keV) ; for attn. map only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#---------------------Heart lesion parameters------------------------------SEE NOTE 9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ThetaCenter = 90.0</w:t>
      </w:r>
      <w:r w:rsidRPr="00D37E08">
        <w:rPr>
          <w:rFonts w:cs="Times New Roman"/>
          <w:sz w:val="22"/>
          <w:szCs w:val="22"/>
        </w:rPr>
        <w:tab/>
      </w:r>
      <w:r w:rsidRPr="00D37E08">
        <w:rPr>
          <w:rFonts w:cs="Times New Roman"/>
          <w:sz w:val="22"/>
          <w:szCs w:val="22"/>
        </w:rPr>
        <w:tab/>
        <w:t xml:space="preserve"># theta center in deg. (between 0 and 360)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ThetaWidth = 100.0</w:t>
      </w:r>
      <w:r w:rsidRPr="00D37E08">
        <w:rPr>
          <w:rFonts w:cs="Times New Roman"/>
          <w:sz w:val="22"/>
          <w:szCs w:val="22"/>
        </w:rPr>
        <w:tab/>
      </w:r>
      <w:r w:rsidRPr="00D37E08">
        <w:rPr>
          <w:rFonts w:cs="Times New Roman"/>
          <w:sz w:val="22"/>
          <w:szCs w:val="22"/>
        </w:rPr>
        <w:tab/>
        <w:t xml:space="preserve"># theta width in deg., total width (between 0 and 360 deg.)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XCenterIndex = .5</w:t>
      </w:r>
      <w:r w:rsidRPr="00D37E08">
        <w:rPr>
          <w:rFonts w:cs="Times New Roman"/>
          <w:sz w:val="22"/>
          <w:szCs w:val="22"/>
        </w:rPr>
        <w:tab/>
      </w:r>
      <w:r w:rsidRPr="00D37E08">
        <w:rPr>
          <w:rFonts w:cs="Times New Roman"/>
          <w:sz w:val="22"/>
          <w:szCs w:val="22"/>
        </w:rPr>
        <w:tab/>
        <w:t xml:space="preserve"># x center (0.0=base, 1.0=apex, other fractions=distances in between)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XWidthIndex = 60</w:t>
      </w:r>
      <w:r w:rsidRPr="00D37E08">
        <w:rPr>
          <w:rFonts w:cs="Times New Roman"/>
          <w:sz w:val="22"/>
          <w:szCs w:val="22"/>
        </w:rPr>
        <w:tab/>
      </w:r>
      <w:r w:rsidRPr="00D37E08">
        <w:rPr>
          <w:rFonts w:cs="Times New Roman"/>
          <w:sz w:val="22"/>
          <w:szCs w:val="22"/>
        </w:rPr>
        <w:tab/>
        <w:t xml:space="preserve"># x width, total in mm's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Wall_fract = 1.0</w:t>
      </w:r>
      <w:r w:rsidRPr="00D37E08">
        <w:rPr>
          <w:rFonts w:cs="Times New Roman"/>
          <w:sz w:val="22"/>
          <w:szCs w:val="22"/>
        </w:rPr>
        <w:tab/>
      </w:r>
      <w:r w:rsidRPr="00D37E08">
        <w:rPr>
          <w:rFonts w:cs="Times New Roman"/>
          <w:sz w:val="22"/>
          <w:szCs w:val="22"/>
        </w:rPr>
        <w:tab/>
        <w:t xml:space="preserve"># wall_fract, fraction of the outer wall transgressed by the lesion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#---------------------Spherical lesion parameters--------------------------SEE NOTE 10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x_location = 80</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x coordinate (pixels) to place lesion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y_location = 67</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y coordinate (pixels) to place lesion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z_location = 85</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z coordinate (pixels) to place lesion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lesn_diameter = 1.0</w:t>
      </w:r>
      <w:r w:rsidRPr="00D37E08">
        <w:rPr>
          <w:rFonts w:cs="Times New Roman"/>
          <w:sz w:val="22"/>
          <w:szCs w:val="22"/>
        </w:rPr>
        <w:tab/>
      </w:r>
      <w:r w:rsidRPr="00D37E08">
        <w:rPr>
          <w:rFonts w:cs="Times New Roman"/>
          <w:sz w:val="22"/>
          <w:szCs w:val="22"/>
        </w:rPr>
        <w:tab/>
        <w:t xml:space="preserve"># Diameter of lesion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#---------------------Heart plaque parameters------------------------------SEE NOTE 11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p_center_v = 0.35</w:t>
      </w:r>
      <w:r w:rsidRPr="00D37E08">
        <w:rPr>
          <w:rFonts w:cs="Times New Roman"/>
          <w:sz w:val="22"/>
          <w:szCs w:val="22"/>
        </w:rPr>
        <w:tab/>
      </w:r>
      <w:r w:rsidRPr="00D37E08">
        <w:rPr>
          <w:rFonts w:cs="Times New Roman"/>
          <w:sz w:val="22"/>
          <w:szCs w:val="22"/>
        </w:rPr>
        <w:tab/>
        <w:t xml:space="preserve"># plaque center along the length of the artery (between 0 and 1)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p_center_u = 0.5</w:t>
      </w:r>
      <w:r w:rsidRPr="00D37E08">
        <w:rPr>
          <w:rFonts w:cs="Times New Roman"/>
          <w:sz w:val="22"/>
          <w:szCs w:val="22"/>
        </w:rPr>
        <w:tab/>
      </w:r>
      <w:r w:rsidRPr="00D37E08">
        <w:rPr>
          <w:rFonts w:cs="Times New Roman"/>
          <w:sz w:val="22"/>
          <w:szCs w:val="22"/>
        </w:rPr>
        <w:tab/>
        <w:t xml:space="preserve"># plaque center along the circumference of the artery (between 0 and 1)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p_height = 1.0</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plaque thickness in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p_width = 2.0</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plaque width in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p_length = 2.0</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plaque length in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p_id = 1462</w:t>
      </w:r>
      <w:r w:rsidRPr="00D37E08">
        <w:rPr>
          <w:rFonts w:cs="Times New Roman"/>
          <w:sz w:val="22"/>
          <w:szCs w:val="22"/>
        </w:rPr>
        <w:tab/>
      </w:r>
      <w:r w:rsidRPr="00D37E08">
        <w:rPr>
          <w:rFonts w:cs="Times New Roman"/>
          <w:sz w:val="22"/>
          <w:szCs w:val="22"/>
        </w:rPr>
        <w:tab/>
      </w:r>
      <w:r w:rsidRPr="00D37E08">
        <w:rPr>
          <w:rFonts w:cs="Times New Roman"/>
          <w:sz w:val="22"/>
          <w:szCs w:val="22"/>
        </w:rPr>
        <w:tab/>
        <w:t xml:space="preserve"># vessel ID to place the plaque in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#---------------------Vector parameters------------------------------------SEE NOTE 12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vec_factor = 2          # higher number will increase the precision of the vector output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#This is a general parameter file for the DYNAMIC MOBY phatom, version 1.0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#THE PARAMETERS CAN BE IN ANY ORDER. THE PROGRAM WILL SORT THEM.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NOTES: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 0: The phantom program can be run in different modes as follows.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Mode 0: standard phantom generation mode that will generate phantoms of the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body.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Mode 1: heart lesion generator that will create phantoms of only the user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defined heart lesion. Subtract these phantoms from those of mode 0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to place the defect in the body.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Mode 2: spherical lesion generator that will create phantoms of only the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user defined lesion. Add these phantoms to those of mode 0 to place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 lesions in the body.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Mode 3: cardiac plaque generator that will create phantoms of only the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user defined plaque. Add these phantoms to those of mode 0 to place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 plaques in the body.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Mode 4: vector generator that will output motion vectors as determined from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 phantom surfaces. The vectors will be output as text files.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Mode 5: anatomy generator will save the phantom produced from the user-defined anatomy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parameters. The phantom is saved as two files, the organ file and the heart_base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file. The names of these files can then be specified in the parfile for later runs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with the program not having to take the time to generate the anatomy again. In using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a saved anatomy, be sure to set all scalings back to 1; otherwise, the anatomy will be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scaled again.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 1: The average phantom is the average ONLY OF THOSE FRAMES GENERATED. That is,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if you specify that only 2 frames be generated, then the average phantom is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just the average of those 2 frames.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 FOR A GOOD AVERAGE, generate at least 8-16 frames per 1 complete heart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 cycle and/or per 1 complete respiratory cycle.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 2: Heart motion refers to heart BEATING or contraction, while resp.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motion refers to organ motion due to breathing. Note that the entire heart is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translated or rotated due to resp. motion, even if it is not contracting.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 IF motion_option=1 , THE HEART WILL MOVE (TRANSLATE) BUT NOT BEAT.****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 3:   Users sets the length and starting phase of both the heart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and respiratory cycles. NORMAL values for length of heart beat and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respiratory are cycles are 1 sec. and 5 secs., respectively,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BUT THESE CAN VARY AMONG PATIENTS and will increase if the patient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is under stress.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An index value between 0 and 1 is used the specify the starting phase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of the heart or resp cycles. IF NO MOTION IS SPECIFIED THEN THE STARTING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PHASE IS USED AS THE SINGLE PHASE AT WHICH THE PHANTOM IS GENERATED.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(see documentation for more details).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 3A:  These parameters control the LV volume curve of the heart. The user can specify the LV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w:t>
      </w:r>
      <w:r w:rsidRPr="00D37E08">
        <w:rPr>
          <w:rFonts w:cs="Times New Roman"/>
          <w:sz w:val="22"/>
          <w:szCs w:val="22"/>
        </w:rPr>
        <w:tab/>
        <w:t xml:space="preserve">   volume at 5 points in the cardiac cycle. Check the logfile to see what the default volumes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are.  The end-diastolic volume can only be reduced. The way to increase it would be to change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 overall heart scale.  The end-systolic volume can be increased or reduced. The other volumes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need to have values between the end-diastolic and end-systolic volumes.  The time durations for the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different portions of the cardiac cycle must add up to a total of 1.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Changing these parameters will alter the heart_curve.  The altered curve and heart files can be output using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mode = 5.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 4:  These NORMAL values are for normal tidal breathing.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 Modeling a deep inhale may require higher values. **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 AP_expansion parameter controls the anteroposterior diameter of the ribcage, body,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and lungs. The ribs rotate upward to expand the chest cavity by the amount indicated by the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AP_expansion parameter. The lungs and body move with the expanding ribs. There is maximum amount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by which the AP diameter can expand, due to the size of the ribs (some expansions are impossible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geometrically.) If the user specifies too great an expansion, the program will terminate with an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error message.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 diaphragm motion controls the motion of the heart, liver, the left diaphragm, stomach, spleen and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all organs downstream from them.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 5: The phantom program outputs statistics on these anatomical parameters in the logfile it generates.  The logfile is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named with the extension _log.  These statistics can be used to determine the amount of scaling desired. Be aware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w:t>
      </w:r>
      <w:r w:rsidRPr="00D37E08">
        <w:rPr>
          <w:rFonts w:cs="Times New Roman"/>
          <w:sz w:val="22"/>
          <w:szCs w:val="22"/>
        </w:rPr>
        <w:tab/>
        <w:t xml:space="preserve">  the phantom scaling parameters scale the entire phantom; therefore, any body, heart or breast scalings  will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be additional to this base scaling.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 7: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 The phantom dimensions do not necessarily have to be cubic. The array_size parameter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determines the x and y dimensions of the images.  The number of slices in the z dimension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is determined by the start_slice and end_slice parameters.  The total number of slices is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end_slice - start_slice + 1.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 8: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 rotation parameters determine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initial orientation of beating (dynamic) heart LV long axis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 d_zy_rotation : +y-axis rotates toward +z-axis (about x-axis) by beta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d_xz_rotation : +z-axis rotates toward +x-axis (about y-axis) by phi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d_yx_rotation : +x-axis rotates toward +y-axis (about z-axis) by psi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 Based on patient data, the mean and SD heart orientations are: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zy_rot = -110 degrees (no patient data for this rotation)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xz_rot = 23 +- 10 deg.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yx_rot = -52 +- 11 deg.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w:t>
      </w:r>
      <w:r w:rsidRPr="00D37E08">
        <w:rPr>
          <w:rFonts w:cs="Times New Roman"/>
          <w:sz w:val="22"/>
          <w:szCs w:val="22"/>
        </w:rPr>
        <w:tab/>
        <w:t xml:space="preserve"> Phantom will output total angles for the heart in the logfile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 9: Creates lesion (defect) for the LEFT VENTRICLE ONLY.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theta_center: location of lesion center in circumferential dimension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theta center =    0.0  =&gt; anterior wall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theta center =  +90.0  =&gt; lateral   "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theta center = +180.0  =&gt; inferior  "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theta center = +270.0  =&gt; septal    "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theta_width : lesion width in circumferential dimension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TOTAL width of defect in degrees. So for example a width of 90 deg.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means that the width is 45 deg. on either side of theta center.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x center :   lesion center in long-axis dimension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x center = 0    -&gt; base of LV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x center = 1.0  -&gt; apex of LV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x width:  lesion width in long-axis dimension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total width. Defect extend half the total width on either side of the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x_center.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NOTE: if the specified width extends beyond the boundaries of the LV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then the defect is cut off and the effective width is less than the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specified width. So for example...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Wall_fract : fraction of the LV wall that the lesion transgresses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Wall_fract = 0.0 =&gt; transgresses none of the wall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Wall_fract = 0.5 =&gt; transgresses the inner half of the wall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Wall_fract = 1.0 =&gt; trangresses the entire wall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 10: Creates a spherical lesion in the MOBY phantom. Depending on where the lesion is placed, it will move with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 respiratory motion. Location of the lesion is specified in pixel values.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 11: Creates a plaque in the coronary vessel tree that will move with the cardiac/respiratory motion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plaque_center: location of plaque along the length of the specified artery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center = 0    -&gt; base of artery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center = 1.0  -&gt; apex of artery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plaque_thickness : plaque thickness in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plaque_width :   plaque width in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plaque_length :  plaque length in mm.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plaque_id  :  vessel to place the plaque in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AORTA = 423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#NOTE12:  Using mode = 4, vectors are output for each voxel of frame 1 to the current frame. The vectors show the motion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from the 1st frame to frame N. The vectors are output as text files with the format of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output_name_vec_frame1_frameN.txt.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 output vectors are a combination of known sampled points from the phantom objects and vectors interpolated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from these sampled points.  The known vectors are designated as such in the vector output.  You can increase </w:t>
      </w:r>
    </w:p>
    <w:p w:rsidR="00F66B9E" w:rsidRPr="00D37E08" w:rsidRDefault="00F66B9E" w:rsidP="00F66B9E">
      <w:pPr>
        <w:pStyle w:val="TableContents"/>
        <w:spacing w:before="0"/>
        <w:rPr>
          <w:rFonts w:cs="Times New Roman"/>
          <w:sz w:val="22"/>
          <w:szCs w:val="22"/>
        </w:rPr>
      </w:pPr>
      <w:r w:rsidRPr="00D37E08">
        <w:rPr>
          <w:rFonts w:cs="Times New Roman"/>
          <w:sz w:val="22"/>
          <w:szCs w:val="22"/>
        </w:rPr>
        <w:t xml:space="preserve">#         the number of known points (and accuracy of the vector output) by increasing the parameter vec_factor. </w:t>
      </w:r>
    </w:p>
    <w:p w:rsidR="00F66B9E" w:rsidRPr="00D37E08" w:rsidRDefault="00F66B9E" w:rsidP="00F66B9E">
      <w:pPr>
        <w:pStyle w:val="TableContents"/>
        <w:spacing w:before="0"/>
        <w:rPr>
          <w:rFonts w:cs="Times New Roman"/>
          <w:sz w:val="22"/>
          <w:szCs w:val="22"/>
        </w:rPr>
      </w:pPr>
    </w:p>
    <w:p w:rsidR="00F66B9E" w:rsidRPr="00D37E08" w:rsidRDefault="00F66B9E" w:rsidP="00F66B9E">
      <w:pPr>
        <w:pStyle w:val="Title"/>
        <w:outlineLvl w:val="0"/>
        <w:rPr>
          <w:rFonts w:ascii="Times New Roman" w:hAnsi="Times New Roman" w:cs="Times New Roman"/>
          <w:sz w:val="22"/>
          <w:szCs w:val="22"/>
        </w:rPr>
      </w:pPr>
    </w:p>
    <w:p w:rsidR="00F66B9E" w:rsidRPr="00D37E08" w:rsidRDefault="00F66B9E" w:rsidP="00F66B9E">
      <w:pPr>
        <w:rPr>
          <w:rFonts w:ascii="Times New Roman" w:hAnsi="Times New Roman" w:cs="Times New Roman"/>
        </w:rPr>
        <w:sectPr w:rsidR="00F66B9E" w:rsidRPr="00D37E08" w:rsidSect="00D37E08">
          <w:pgSz w:w="12240" w:h="15840"/>
          <w:pgMar w:top="1440" w:right="1440" w:bottom="1800" w:left="2160" w:header="720" w:footer="288" w:gutter="0"/>
          <w:pgNumType w:start="1"/>
          <w:cols w:space="720"/>
          <w:docGrid w:linePitch="360"/>
        </w:sectPr>
      </w:pPr>
    </w:p>
    <w:p w:rsidR="00F66B9E" w:rsidRPr="00D37E08" w:rsidRDefault="00F66B9E" w:rsidP="00F66B9E">
      <w:pPr>
        <w:pStyle w:val="Heading2"/>
        <w:rPr>
          <w:rFonts w:ascii="Times New Roman" w:hAnsi="Times New Roman" w:cs="Times New Roman"/>
          <w:b w:val="0"/>
          <w:color w:val="auto"/>
          <w:sz w:val="22"/>
          <w:szCs w:val="22"/>
        </w:rPr>
      </w:pPr>
      <w:bookmarkStart w:id="272" w:name="_Toc361725415"/>
      <w:r w:rsidRPr="00D37E08">
        <w:rPr>
          <w:rFonts w:ascii="Times New Roman" w:hAnsi="Times New Roman" w:cs="Times New Roman"/>
          <w:b w:val="0"/>
          <w:color w:val="auto"/>
          <w:sz w:val="22"/>
          <w:szCs w:val="22"/>
        </w:rPr>
        <w:t>ANNEX 2</w:t>
      </w:r>
      <w:bookmarkEnd w:id="272"/>
    </w:p>
    <w:p w:rsidR="00F66B9E" w:rsidRPr="00D37E08" w:rsidRDefault="00F66B9E" w:rsidP="001F7EE0">
      <w:pPr>
        <w:pStyle w:val="Caption"/>
        <w:rPr>
          <w:rFonts w:ascii="Times New Roman" w:hAnsi="Times New Roman" w:cs="Times New Roman"/>
          <w:b w:val="0"/>
          <w:color w:val="auto"/>
          <w:sz w:val="22"/>
          <w:szCs w:val="22"/>
        </w:rPr>
      </w:pPr>
      <w:bookmarkStart w:id="273" w:name="_Toc361725423"/>
      <w:r w:rsidRPr="00D37E08">
        <w:rPr>
          <w:rFonts w:ascii="Times New Roman" w:hAnsi="Times New Roman" w:cs="Times New Roman"/>
          <w:b w:val="0"/>
          <w:color w:val="auto"/>
          <w:sz w:val="22"/>
          <w:szCs w:val="22"/>
        </w:rPr>
        <w:t xml:space="preserve">ANNEX 2 A: </w:t>
      </w:r>
      <w:r w:rsidR="001F7EE0" w:rsidRPr="00D37E08">
        <w:rPr>
          <w:rFonts w:ascii="Times New Roman" w:hAnsi="Times New Roman" w:cs="Times New Roman"/>
          <w:b w:val="0"/>
          <w:color w:val="auto"/>
          <w:sz w:val="22"/>
          <w:szCs w:val="22"/>
        </w:rPr>
        <w:t xml:space="preserve">Table </w:t>
      </w:r>
      <w:r w:rsidR="004F6A65" w:rsidRPr="00D37E08">
        <w:rPr>
          <w:rFonts w:ascii="Times New Roman" w:hAnsi="Times New Roman" w:cs="Times New Roman"/>
          <w:b w:val="0"/>
          <w:color w:val="auto"/>
          <w:sz w:val="22"/>
          <w:szCs w:val="22"/>
        </w:rPr>
        <w:fldChar w:fldCharType="begin"/>
      </w:r>
      <w:r w:rsidR="001F7EE0" w:rsidRPr="00D37E08">
        <w:rPr>
          <w:rFonts w:ascii="Times New Roman" w:hAnsi="Times New Roman" w:cs="Times New Roman"/>
          <w:b w:val="0"/>
          <w:color w:val="auto"/>
          <w:sz w:val="22"/>
          <w:szCs w:val="22"/>
        </w:rPr>
        <w:instrText xml:space="preserve"> SEQ Table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7</w:t>
      </w:r>
      <w:r w:rsidR="004F6A65" w:rsidRPr="00D37E08">
        <w:rPr>
          <w:rFonts w:ascii="Times New Roman" w:hAnsi="Times New Roman" w:cs="Times New Roman"/>
          <w:b w:val="0"/>
          <w:color w:val="auto"/>
          <w:sz w:val="22"/>
          <w:szCs w:val="22"/>
        </w:rPr>
        <w:fldChar w:fldCharType="end"/>
      </w:r>
      <w:r w:rsidR="001F7EE0" w:rsidRPr="00D37E08">
        <w:rPr>
          <w:rFonts w:ascii="Times New Roman" w:hAnsi="Times New Roman" w:cs="Times New Roman"/>
          <w:b w:val="0"/>
          <w:color w:val="auto"/>
          <w:sz w:val="22"/>
          <w:szCs w:val="22"/>
        </w:rPr>
        <w:t xml:space="preserve"> </w:t>
      </w:r>
      <w:r w:rsidRPr="00D37E08">
        <w:rPr>
          <w:rFonts w:ascii="Times New Roman" w:hAnsi="Times New Roman" w:cs="Times New Roman"/>
          <w:b w:val="0"/>
          <w:color w:val="auto"/>
          <w:sz w:val="22"/>
          <w:szCs w:val="22"/>
        </w:rPr>
        <w:t>Experimental organ-by-organ emission distributions</w:t>
      </w:r>
      <w:bookmarkEnd w:id="273"/>
    </w:p>
    <w:tbl>
      <w:tblPr>
        <w:tblStyle w:val="LightShading"/>
        <w:tblW w:w="0" w:type="auto"/>
        <w:tblLook w:val="04A0" w:firstRow="1" w:lastRow="0" w:firstColumn="1" w:lastColumn="0" w:noHBand="0" w:noVBand="1"/>
      </w:tblPr>
      <w:tblGrid>
        <w:gridCol w:w="974"/>
        <w:gridCol w:w="280"/>
        <w:gridCol w:w="290"/>
        <w:gridCol w:w="299"/>
        <w:gridCol w:w="305"/>
        <w:gridCol w:w="310"/>
        <w:gridCol w:w="320"/>
        <w:gridCol w:w="306"/>
        <w:gridCol w:w="304"/>
        <w:gridCol w:w="288"/>
        <w:gridCol w:w="296"/>
        <w:gridCol w:w="287"/>
        <w:gridCol w:w="287"/>
        <w:gridCol w:w="330"/>
        <w:gridCol w:w="330"/>
        <w:gridCol w:w="349"/>
        <w:gridCol w:w="354"/>
        <w:gridCol w:w="350"/>
        <w:gridCol w:w="340"/>
        <w:gridCol w:w="344"/>
        <w:gridCol w:w="415"/>
        <w:gridCol w:w="385"/>
        <w:gridCol w:w="1058"/>
        <w:gridCol w:w="878"/>
        <w:gridCol w:w="485"/>
        <w:gridCol w:w="410"/>
        <w:gridCol w:w="309"/>
        <w:gridCol w:w="285"/>
        <w:gridCol w:w="278"/>
        <w:gridCol w:w="246"/>
        <w:gridCol w:w="382"/>
        <w:gridCol w:w="382"/>
      </w:tblGrid>
      <w:tr w:rsidR="00F66B9E" w:rsidRPr="00D37E08" w:rsidTr="00172D0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Organ</w:t>
            </w:r>
          </w:p>
        </w:tc>
        <w:tc>
          <w:tcPr>
            <w:tcW w:w="0" w:type="auto"/>
            <w:gridSpan w:val="3"/>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Ga-MAA 2h</w:t>
            </w:r>
          </w:p>
        </w:tc>
        <w:tc>
          <w:tcPr>
            <w:tcW w:w="0" w:type="auto"/>
            <w:gridSpan w:val="3"/>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Ga-MAA 2h E</w:t>
            </w:r>
          </w:p>
        </w:tc>
        <w:tc>
          <w:tcPr>
            <w:tcW w:w="0" w:type="auto"/>
            <w:gridSpan w:val="3"/>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Ga-MAA 4h</w:t>
            </w:r>
          </w:p>
        </w:tc>
        <w:tc>
          <w:tcPr>
            <w:tcW w:w="0" w:type="auto"/>
            <w:gridSpan w:val="3"/>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Ga-MAA 4h E</w:t>
            </w:r>
          </w:p>
        </w:tc>
        <w:tc>
          <w:tcPr>
            <w:tcW w:w="0" w:type="auto"/>
            <w:gridSpan w:val="3"/>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Ga-CHSg-NOTA</w:t>
            </w:r>
          </w:p>
        </w:tc>
        <w:tc>
          <w:tcPr>
            <w:tcW w:w="0" w:type="auto"/>
            <w:gridSpan w:val="3"/>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Ga-CHSg-NOTA E</w:t>
            </w:r>
          </w:p>
        </w:tc>
        <w:tc>
          <w:tcPr>
            <w:tcW w:w="0" w:type="auto"/>
            <w:gridSpan w:val="3"/>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Ga-CHSg-NOTA 4h</w:t>
            </w:r>
          </w:p>
        </w:tc>
        <w:tc>
          <w:tcPr>
            <w:tcW w:w="0" w:type="auto"/>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Ga-CHSg-NOTA 4 h E</w:t>
            </w:r>
          </w:p>
        </w:tc>
        <w:tc>
          <w:tcPr>
            <w:tcW w:w="0" w:type="auto"/>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68</w:t>
            </w:r>
            <w:r w:rsidRPr="00D37E08">
              <w:rPr>
                <w:rFonts w:ascii="Times New Roman" w:hAnsi="Times New Roman" w:cs="Times New Roman"/>
              </w:rPr>
              <w:t>Ga 2h</w:t>
            </w:r>
          </w:p>
        </w:tc>
        <w:tc>
          <w:tcPr>
            <w:tcW w:w="0" w:type="auto"/>
            <w:gridSpan w:val="3"/>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68</w:t>
            </w:r>
            <w:r w:rsidRPr="00D37E08">
              <w:rPr>
                <w:rFonts w:ascii="Times New Roman" w:hAnsi="Times New Roman" w:cs="Times New Roman"/>
              </w:rPr>
              <w:t>Ga 2h E</w:t>
            </w:r>
          </w:p>
        </w:tc>
        <w:tc>
          <w:tcPr>
            <w:tcW w:w="0" w:type="auto"/>
            <w:gridSpan w:val="3"/>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68</w:t>
            </w:r>
            <w:r w:rsidRPr="00D37E08">
              <w:rPr>
                <w:rFonts w:ascii="Times New Roman" w:hAnsi="Times New Roman" w:cs="Times New Roman"/>
              </w:rPr>
              <w:t>Ga 4h</w:t>
            </w:r>
          </w:p>
        </w:tc>
        <w:tc>
          <w:tcPr>
            <w:tcW w:w="0" w:type="auto"/>
            <w:gridSpan w:val="2"/>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68</w:t>
            </w:r>
            <w:r w:rsidRPr="00D37E08">
              <w:rPr>
                <w:rFonts w:ascii="Times New Roman" w:hAnsi="Times New Roman" w:cs="Times New Roman"/>
              </w:rPr>
              <w:t>Ga 4h E</w:t>
            </w:r>
          </w:p>
        </w:tc>
      </w:tr>
      <w:tr w:rsidR="00172D02" w:rsidRPr="00D37E08" w:rsidTr="00172D02">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Spleen</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0.6</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0.5</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r>
      <w:tr w:rsidR="00F66B9E" w:rsidRPr="00D37E08" w:rsidTr="00172D02">
        <w:trPr>
          <w:trHeight w:val="2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Blood</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0.8</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0.8</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0.8</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0.5</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84.9</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63.1</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w:t>
            </w:r>
          </w:p>
        </w:tc>
      </w:tr>
      <w:tr w:rsidR="00172D02" w:rsidRPr="00D37E08" w:rsidTr="00172D0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Rib</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0.5</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r>
      <w:tr w:rsidR="00F66B9E" w:rsidRPr="00D37E08" w:rsidTr="00172D02">
        <w:trPr>
          <w:trHeight w:val="2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Urine</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0.5</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0.6</w:t>
            </w:r>
          </w:p>
        </w:tc>
        <w:tc>
          <w:tcPr>
            <w:tcW w:w="0" w:type="auto"/>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14.0</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w:t>
            </w:r>
          </w:p>
        </w:tc>
      </w:tr>
      <w:tr w:rsidR="00172D02" w:rsidRPr="00D37E08" w:rsidTr="00172D0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Right Kidney</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0.5</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0.5</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r>
      <w:tr w:rsidR="00F66B9E" w:rsidRPr="00D37E08" w:rsidTr="00172D02">
        <w:trPr>
          <w:trHeight w:val="2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Left Kidney</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0.5</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0.5</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r>
      <w:tr w:rsidR="00172D02" w:rsidRPr="00D37E08" w:rsidTr="00172D0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Heart</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0.7</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0.7</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r>
      <w:tr w:rsidR="00F66B9E" w:rsidRPr="00D37E08" w:rsidTr="00172D02">
        <w:trPr>
          <w:trHeight w:val="2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Total Lungs</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98.6</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0.7</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98.6</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98.9</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95.6</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0.9</w:t>
            </w:r>
          </w:p>
        </w:tc>
        <w:tc>
          <w:tcPr>
            <w:tcW w:w="0" w:type="auto"/>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0.3</w:t>
            </w:r>
          </w:p>
        </w:tc>
      </w:tr>
      <w:tr w:rsidR="00172D02" w:rsidRPr="00D37E08" w:rsidTr="00172D0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Total Liver</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Organ</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Tc-MAA 2h</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Tc-MAA 2h E</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Tc-MAA 4h</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Tc-MAA 4h E</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99m</w:t>
            </w:r>
            <w:r w:rsidRPr="00D37E08">
              <w:rPr>
                <w:rFonts w:ascii="Times New Roman" w:hAnsi="Times New Roman" w:cs="Times New Roman"/>
              </w:rPr>
              <w:t>Tc 2h</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99m</w:t>
            </w:r>
            <w:r w:rsidRPr="00D37E08">
              <w:rPr>
                <w:rFonts w:ascii="Times New Roman" w:hAnsi="Times New Roman" w:cs="Times New Roman"/>
              </w:rPr>
              <w:t>Tc 2h E</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99m</w:t>
            </w:r>
            <w:r w:rsidRPr="00D37E08">
              <w:rPr>
                <w:rFonts w:ascii="Times New Roman" w:hAnsi="Times New Roman" w:cs="Times New Roman"/>
              </w:rPr>
              <w:t>Tc 4h</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99m</w:t>
            </w:r>
            <w:r w:rsidRPr="00D37E08">
              <w:rPr>
                <w:rFonts w:ascii="Times New Roman" w:hAnsi="Times New Roman" w:cs="Times New Roman"/>
              </w:rPr>
              <w:t>Tc 4h E</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Tc-CHSg  2h</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Tc-CHSg 2h E</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Tc-CHSg 4h</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Tc-CHSg 4h E</w:t>
            </w:r>
          </w:p>
        </w:tc>
      </w:tr>
      <w:tr w:rsidR="00172D02"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Spleen</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11.8</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0.7</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Blood</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0.9</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0.9</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0.7</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0.5</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0.8</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r>
      <w:tr w:rsidR="00172D02"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Rib</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Urine</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0.6</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w:t>
            </w:r>
          </w:p>
        </w:tc>
      </w:tr>
      <w:tr w:rsidR="00172D02"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Right Kidney</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0.6</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0.8</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Left Kidney</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0.6</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0.8</w:t>
            </w:r>
          </w:p>
        </w:tc>
      </w:tr>
      <w:tr w:rsidR="00172D02"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Heart</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Total Lungs</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86.6</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0.7</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79.2</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39.5</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45.2</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91.6</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83.2</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w:t>
            </w:r>
          </w:p>
        </w:tc>
      </w:tr>
      <w:tr w:rsidR="00172D02" w:rsidRPr="00D37E08" w:rsidTr="00B7167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Total Liver</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0.5</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0.9</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44.6</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40.9</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11.7</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0.3</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0.7</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172D02" w:rsidRPr="00D37E08" w:rsidRDefault="00172D02"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571EF9" w:rsidRPr="00D37E08" w:rsidTr="00172D02">
        <w:trPr>
          <w:gridAfter w:val="1"/>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0" w:type="auto"/>
            <w:gridSpan w:val="3"/>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Organ</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Tc-PGCD 4h</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Tc-PGCD 4h E</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Ga-CHSg 2h</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Ga-CHSg 2h E</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CHS-DOTA-</w:t>
            </w:r>
            <w:r w:rsidRPr="00D37E08">
              <w:rPr>
                <w:rFonts w:ascii="Times New Roman" w:hAnsi="Times New Roman" w:cs="Times New Roman"/>
                <w:vertAlign w:val="superscript"/>
              </w:rPr>
              <w:t>90</w:t>
            </w:r>
            <w:r w:rsidRPr="00D37E08">
              <w:rPr>
                <w:rFonts w:ascii="Times New Roman" w:hAnsi="Times New Roman" w:cs="Times New Roman"/>
              </w:rPr>
              <w:t>Y 24h</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CHS-DOTA-</w:t>
            </w:r>
            <w:r w:rsidRPr="00D37E08">
              <w:rPr>
                <w:rFonts w:ascii="Times New Roman" w:hAnsi="Times New Roman" w:cs="Times New Roman"/>
                <w:vertAlign w:val="superscript"/>
              </w:rPr>
              <w:t>90</w:t>
            </w:r>
            <w:r w:rsidRPr="00D37E08">
              <w:rPr>
                <w:rFonts w:ascii="Times New Roman" w:hAnsi="Times New Roman" w:cs="Times New Roman"/>
              </w:rPr>
              <w:t>Y 24h E</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RMTEX-</w:t>
            </w:r>
            <w:r w:rsidRPr="00D37E08">
              <w:rPr>
                <w:rFonts w:ascii="Times New Roman" w:hAnsi="Times New Roman" w:cs="Times New Roman"/>
                <w:vertAlign w:val="superscript"/>
              </w:rPr>
              <w:t>90</w:t>
            </w:r>
            <w:r w:rsidRPr="00D37E08">
              <w:rPr>
                <w:rFonts w:ascii="Times New Roman" w:hAnsi="Times New Roman" w:cs="Times New Roman"/>
              </w:rPr>
              <w:t>Y 24h</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RMTEX-</w:t>
            </w:r>
            <w:r w:rsidRPr="00D37E08">
              <w:rPr>
                <w:rFonts w:ascii="Times New Roman" w:hAnsi="Times New Roman" w:cs="Times New Roman"/>
                <w:vertAlign w:val="superscript"/>
              </w:rPr>
              <w:t>90</w:t>
            </w:r>
            <w:r w:rsidRPr="00D37E08">
              <w:rPr>
                <w:rFonts w:ascii="Times New Roman" w:hAnsi="Times New Roman" w:cs="Times New Roman"/>
              </w:rPr>
              <w:t>Y 24h E</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Free-</w:t>
            </w:r>
            <w:r w:rsidRPr="00D37E08">
              <w:rPr>
                <w:rFonts w:ascii="Times New Roman" w:hAnsi="Times New Roman" w:cs="Times New Roman"/>
                <w:vertAlign w:val="superscript"/>
              </w:rPr>
              <w:t>90</w:t>
            </w:r>
            <w:r w:rsidRPr="00D37E08">
              <w:rPr>
                <w:rFonts w:ascii="Times New Roman" w:hAnsi="Times New Roman" w:cs="Times New Roman"/>
              </w:rPr>
              <w:t>Y 24h</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Free-</w:t>
            </w:r>
            <w:r w:rsidRPr="00D37E08">
              <w:rPr>
                <w:rFonts w:ascii="Times New Roman" w:hAnsi="Times New Roman" w:cs="Times New Roman"/>
                <w:vertAlign w:val="superscript"/>
              </w:rPr>
              <w:t>90</w:t>
            </w:r>
            <w:r w:rsidRPr="00D37E08">
              <w:rPr>
                <w:rFonts w:ascii="Times New Roman" w:hAnsi="Times New Roman" w:cs="Times New Roman"/>
              </w:rPr>
              <w:t>Y 24h E</w:t>
            </w:r>
          </w:p>
        </w:tc>
      </w:tr>
      <w:tr w:rsidR="00F66B9E" w:rsidRPr="00D37E08" w:rsidTr="00172D02">
        <w:trPr>
          <w:gridAfter w:val="1"/>
        </w:trPr>
        <w:tc>
          <w:tcPr>
            <w:cnfStyle w:val="001000000000" w:firstRow="0" w:lastRow="0" w:firstColumn="1" w:lastColumn="0" w:oddVBand="0" w:evenVBand="0" w:oddHBand="0" w:evenHBand="0" w:firstRowFirstColumn="0" w:firstRowLastColumn="0" w:lastRowFirstColumn="0" w:lastRowLastColumn="0"/>
            <w:tcW w:w="0" w:type="auto"/>
            <w:gridSpan w:val="3"/>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Spleen</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0.3</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0.9</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r>
      <w:tr w:rsidR="00571EF9" w:rsidRPr="00D37E08" w:rsidTr="00172D02">
        <w:trPr>
          <w:gridAfter w:val="1"/>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3"/>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Blood</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46.7</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r>
      <w:tr w:rsidR="00F66B9E" w:rsidRPr="00D37E08" w:rsidTr="00172D02">
        <w:trPr>
          <w:gridAfter w:val="1"/>
        </w:trPr>
        <w:tc>
          <w:tcPr>
            <w:cnfStyle w:val="001000000000" w:firstRow="0" w:lastRow="0" w:firstColumn="1" w:lastColumn="0" w:oddVBand="0" w:evenVBand="0" w:oddHBand="0" w:evenHBand="0" w:firstRowFirstColumn="0" w:firstRowLastColumn="0" w:lastRowFirstColumn="0" w:lastRowLastColumn="0"/>
            <w:tcW w:w="0" w:type="auto"/>
            <w:gridSpan w:val="3"/>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Rib</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0.3</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w:t>
            </w:r>
          </w:p>
        </w:tc>
        <w:tc>
          <w:tcPr>
            <w:tcW w:w="0" w:type="auto"/>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r>
      <w:tr w:rsidR="00571EF9" w:rsidRPr="00D37E08" w:rsidTr="00172D02">
        <w:trPr>
          <w:gridAfter w:val="1"/>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3"/>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Urine</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31.4</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0.9</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0.3</w:t>
            </w:r>
          </w:p>
        </w:tc>
        <w:tc>
          <w:tcPr>
            <w:tcW w:w="0" w:type="auto"/>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0.4</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0.3</w:t>
            </w:r>
          </w:p>
        </w:tc>
      </w:tr>
      <w:tr w:rsidR="00F66B9E" w:rsidRPr="00D37E08" w:rsidTr="00172D02">
        <w:trPr>
          <w:gridAfter w:val="1"/>
        </w:trPr>
        <w:tc>
          <w:tcPr>
            <w:cnfStyle w:val="001000000000" w:firstRow="0" w:lastRow="0" w:firstColumn="1" w:lastColumn="0" w:oddVBand="0" w:evenVBand="0" w:oddHBand="0" w:evenHBand="0" w:firstRowFirstColumn="0" w:firstRowLastColumn="0" w:lastRowFirstColumn="0" w:lastRowLastColumn="0"/>
            <w:tcW w:w="0" w:type="auto"/>
            <w:gridSpan w:val="3"/>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Right Kidney</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0.3</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0.9</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0.6</w:t>
            </w:r>
          </w:p>
        </w:tc>
        <w:tc>
          <w:tcPr>
            <w:tcW w:w="0" w:type="auto"/>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w:t>
            </w:r>
          </w:p>
        </w:tc>
      </w:tr>
      <w:tr w:rsidR="00571EF9" w:rsidRPr="00D37E08" w:rsidTr="00172D02">
        <w:trPr>
          <w:gridAfter w:val="1"/>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3"/>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Left Kidney</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0.5</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0.8</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0.3</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0.6</w:t>
            </w:r>
          </w:p>
        </w:tc>
        <w:tc>
          <w:tcPr>
            <w:tcW w:w="0" w:type="auto"/>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0.7</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r>
      <w:tr w:rsidR="00F66B9E" w:rsidRPr="00D37E08" w:rsidTr="00172D02">
        <w:trPr>
          <w:gridAfter w:val="1"/>
        </w:trPr>
        <w:tc>
          <w:tcPr>
            <w:cnfStyle w:val="001000000000" w:firstRow="0" w:lastRow="0" w:firstColumn="1" w:lastColumn="0" w:oddVBand="0" w:evenVBand="0" w:oddHBand="0" w:evenHBand="0" w:firstRowFirstColumn="0" w:firstRowLastColumn="0" w:lastRowFirstColumn="0" w:lastRowLastColumn="0"/>
            <w:tcW w:w="0" w:type="auto"/>
            <w:gridSpan w:val="3"/>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Heart</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r>
      <w:tr w:rsidR="00571EF9" w:rsidRPr="00D37E08" w:rsidTr="00172D02">
        <w:trPr>
          <w:gridAfter w:val="1"/>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3"/>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Total Lungs</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29.9</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31.9</w:t>
            </w:r>
          </w:p>
        </w:tc>
        <w:tc>
          <w:tcPr>
            <w:tcW w:w="0" w:type="auto"/>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95.4</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w:t>
            </w:r>
          </w:p>
        </w:tc>
        <w:tc>
          <w:tcPr>
            <w:tcW w:w="0" w:type="auto"/>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23.0</w:t>
            </w:r>
          </w:p>
        </w:tc>
        <w:tc>
          <w:tcPr>
            <w:tcW w:w="0" w:type="auto"/>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0.2</w:t>
            </w:r>
          </w:p>
        </w:tc>
        <w:tc>
          <w:tcPr>
            <w:tcW w:w="0" w:type="auto"/>
            <w:gridSpan w:val="3"/>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r>
      <w:tr w:rsidR="00F66B9E" w:rsidRPr="00D37E08" w:rsidTr="00172D02">
        <w:trPr>
          <w:gridAfter w:val="1"/>
        </w:trPr>
        <w:tc>
          <w:tcPr>
            <w:cnfStyle w:val="001000000000" w:firstRow="0" w:lastRow="0" w:firstColumn="1" w:lastColumn="0" w:oddVBand="0" w:evenVBand="0" w:oddHBand="0" w:evenHBand="0" w:firstRowFirstColumn="0" w:firstRowLastColumn="0" w:lastRowFirstColumn="0" w:lastRowLastColumn="0"/>
            <w:tcW w:w="0" w:type="auto"/>
            <w:gridSpan w:val="3"/>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Total Liver</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19.8</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w:t>
            </w:r>
          </w:p>
        </w:tc>
        <w:tc>
          <w:tcPr>
            <w:tcW w:w="0" w:type="auto"/>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0.7</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0.3</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w:t>
            </w:r>
          </w:p>
        </w:tc>
        <w:tc>
          <w:tcPr>
            <w:tcW w:w="0" w:type="auto"/>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w:t>
            </w:r>
          </w:p>
        </w:tc>
        <w:tc>
          <w:tcPr>
            <w:tcW w:w="0" w:type="auto"/>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0.3</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w:t>
            </w:r>
          </w:p>
        </w:tc>
        <w:tc>
          <w:tcPr>
            <w:tcW w:w="0" w:type="auto"/>
            <w:gridSpan w:val="3"/>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0.1</w:t>
            </w:r>
          </w:p>
        </w:tc>
      </w:tr>
    </w:tbl>
    <w:p w:rsidR="00172D02" w:rsidRPr="00D37E08" w:rsidRDefault="00172D02" w:rsidP="001F7EE0">
      <w:pPr>
        <w:pStyle w:val="Caption"/>
        <w:rPr>
          <w:rFonts w:ascii="Times New Roman" w:hAnsi="Times New Roman" w:cs="Times New Roman"/>
          <w:b w:val="0"/>
          <w:color w:val="auto"/>
          <w:sz w:val="22"/>
          <w:szCs w:val="22"/>
        </w:rPr>
      </w:pPr>
    </w:p>
    <w:p w:rsidR="00172D02" w:rsidRPr="00D37E08" w:rsidRDefault="00172D02">
      <w:pPr>
        <w:rPr>
          <w:rFonts w:ascii="Times New Roman" w:hAnsi="Times New Roman" w:cs="Times New Roman"/>
          <w:bCs/>
        </w:rPr>
      </w:pPr>
      <w:r w:rsidRPr="00D37E08">
        <w:rPr>
          <w:rFonts w:ascii="Times New Roman" w:hAnsi="Times New Roman" w:cs="Times New Roman"/>
          <w:b/>
        </w:rPr>
        <w:br w:type="page"/>
      </w:r>
    </w:p>
    <w:p w:rsidR="00F66B9E" w:rsidRPr="00D37E08" w:rsidRDefault="00F66B9E" w:rsidP="001F7EE0">
      <w:pPr>
        <w:pStyle w:val="Caption"/>
        <w:rPr>
          <w:rFonts w:ascii="Times New Roman" w:hAnsi="Times New Roman" w:cs="Times New Roman"/>
          <w:b w:val="0"/>
          <w:color w:val="auto"/>
          <w:sz w:val="22"/>
          <w:szCs w:val="22"/>
        </w:rPr>
      </w:pPr>
      <w:bookmarkStart w:id="274" w:name="_Toc361725424"/>
      <w:r w:rsidRPr="00D37E08">
        <w:rPr>
          <w:rFonts w:ascii="Times New Roman" w:hAnsi="Times New Roman" w:cs="Times New Roman"/>
          <w:b w:val="0"/>
          <w:color w:val="auto"/>
          <w:sz w:val="22"/>
          <w:szCs w:val="22"/>
        </w:rPr>
        <w:t xml:space="preserve">ANNEX 2 B: </w:t>
      </w:r>
      <w:r w:rsidR="001F7EE0" w:rsidRPr="00D37E08">
        <w:rPr>
          <w:rFonts w:ascii="Times New Roman" w:hAnsi="Times New Roman" w:cs="Times New Roman"/>
          <w:b w:val="0"/>
          <w:color w:val="auto"/>
          <w:sz w:val="22"/>
          <w:szCs w:val="22"/>
        </w:rPr>
        <w:t xml:space="preserve">Table </w:t>
      </w:r>
      <w:r w:rsidR="004F6A65" w:rsidRPr="00D37E08">
        <w:rPr>
          <w:rFonts w:ascii="Times New Roman" w:hAnsi="Times New Roman" w:cs="Times New Roman"/>
          <w:b w:val="0"/>
          <w:color w:val="auto"/>
          <w:sz w:val="22"/>
          <w:szCs w:val="22"/>
        </w:rPr>
        <w:fldChar w:fldCharType="begin"/>
      </w:r>
      <w:r w:rsidR="001F7EE0" w:rsidRPr="00D37E08">
        <w:rPr>
          <w:rFonts w:ascii="Times New Roman" w:hAnsi="Times New Roman" w:cs="Times New Roman"/>
          <w:b w:val="0"/>
          <w:color w:val="auto"/>
          <w:sz w:val="22"/>
          <w:szCs w:val="22"/>
        </w:rPr>
        <w:instrText xml:space="preserve"> SEQ Table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8</w:t>
      </w:r>
      <w:r w:rsidR="004F6A65" w:rsidRPr="00D37E08">
        <w:rPr>
          <w:rFonts w:ascii="Times New Roman" w:hAnsi="Times New Roman" w:cs="Times New Roman"/>
          <w:b w:val="0"/>
          <w:color w:val="auto"/>
          <w:sz w:val="22"/>
          <w:szCs w:val="22"/>
        </w:rPr>
        <w:fldChar w:fldCharType="end"/>
      </w:r>
      <w:r w:rsidR="001F7EE0" w:rsidRPr="00D37E08">
        <w:rPr>
          <w:rFonts w:ascii="Times New Roman" w:hAnsi="Times New Roman" w:cs="Times New Roman"/>
          <w:b w:val="0"/>
          <w:color w:val="auto"/>
          <w:sz w:val="22"/>
          <w:szCs w:val="22"/>
        </w:rPr>
        <w:t xml:space="preserve"> </w:t>
      </w:r>
      <w:r w:rsidRPr="00D37E08">
        <w:rPr>
          <w:rFonts w:ascii="Times New Roman" w:hAnsi="Times New Roman" w:cs="Times New Roman"/>
          <w:b w:val="0"/>
          <w:color w:val="auto"/>
          <w:sz w:val="22"/>
          <w:szCs w:val="22"/>
        </w:rPr>
        <w:t>Re-casted distributions for the MCNPX ROBY model</w:t>
      </w:r>
      <w:bookmarkEnd w:id="274"/>
    </w:p>
    <w:tbl>
      <w:tblPr>
        <w:tblStyle w:val="LightShading"/>
        <w:tblW w:w="0" w:type="auto"/>
        <w:tblLook w:val="04A0" w:firstRow="1" w:lastRow="0" w:firstColumn="1" w:lastColumn="0" w:noHBand="0" w:noVBand="1"/>
      </w:tblPr>
      <w:tblGrid>
        <w:gridCol w:w="978"/>
        <w:gridCol w:w="656"/>
        <w:gridCol w:w="546"/>
        <w:gridCol w:w="657"/>
        <w:gridCol w:w="545"/>
        <w:gridCol w:w="655"/>
        <w:gridCol w:w="571"/>
        <w:gridCol w:w="556"/>
        <w:gridCol w:w="514"/>
        <w:gridCol w:w="568"/>
        <w:gridCol w:w="475"/>
        <w:gridCol w:w="568"/>
        <w:gridCol w:w="582"/>
        <w:gridCol w:w="628"/>
        <w:gridCol w:w="599"/>
        <w:gridCol w:w="621"/>
        <w:gridCol w:w="590"/>
        <w:gridCol w:w="618"/>
        <w:gridCol w:w="485"/>
        <w:gridCol w:w="1044"/>
      </w:tblGrid>
      <w:tr w:rsidR="00F66B9E" w:rsidRPr="00D37E08" w:rsidTr="00172D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p>
        </w:tc>
        <w:tc>
          <w:tcPr>
            <w:tcW w:w="0" w:type="auto"/>
            <w:gridSpan w:val="2"/>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Ga-MAA 2h</w:t>
            </w:r>
          </w:p>
        </w:tc>
        <w:tc>
          <w:tcPr>
            <w:tcW w:w="0" w:type="auto"/>
            <w:gridSpan w:val="2"/>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Ga-MAA 4h</w:t>
            </w:r>
          </w:p>
        </w:tc>
        <w:tc>
          <w:tcPr>
            <w:tcW w:w="0" w:type="auto"/>
            <w:gridSpan w:val="2"/>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Ga-CHSg-NOTA 2h</w:t>
            </w:r>
          </w:p>
        </w:tc>
        <w:tc>
          <w:tcPr>
            <w:tcW w:w="0" w:type="auto"/>
            <w:gridSpan w:val="2"/>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Ga-CHSg-NOTA 4h</w:t>
            </w:r>
          </w:p>
        </w:tc>
        <w:tc>
          <w:tcPr>
            <w:tcW w:w="0" w:type="auto"/>
            <w:gridSpan w:val="2"/>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68</w:t>
            </w:r>
            <w:r w:rsidRPr="00D37E08">
              <w:rPr>
                <w:rFonts w:ascii="Times New Roman" w:hAnsi="Times New Roman" w:cs="Times New Roman"/>
              </w:rPr>
              <w:t>Ga 2h</w:t>
            </w:r>
          </w:p>
        </w:tc>
        <w:tc>
          <w:tcPr>
            <w:tcW w:w="0" w:type="auto"/>
            <w:gridSpan w:val="2"/>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68</w:t>
            </w:r>
            <w:r w:rsidRPr="00D37E08">
              <w:rPr>
                <w:rFonts w:ascii="Times New Roman" w:hAnsi="Times New Roman" w:cs="Times New Roman"/>
              </w:rPr>
              <w:t>Ga 4h</w:t>
            </w:r>
          </w:p>
        </w:tc>
        <w:tc>
          <w:tcPr>
            <w:tcW w:w="0" w:type="auto"/>
            <w:gridSpan w:val="2"/>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Tc-MAA 2h</w:t>
            </w:r>
          </w:p>
        </w:tc>
        <w:tc>
          <w:tcPr>
            <w:tcW w:w="0" w:type="auto"/>
            <w:gridSpan w:val="2"/>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Tc-MAA 4h</w:t>
            </w:r>
          </w:p>
        </w:tc>
        <w:tc>
          <w:tcPr>
            <w:tcW w:w="0" w:type="auto"/>
            <w:gridSpan w:val="2"/>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99m</w:t>
            </w:r>
            <w:r w:rsidRPr="00D37E08">
              <w:rPr>
                <w:rFonts w:ascii="Times New Roman" w:hAnsi="Times New Roman" w:cs="Times New Roman"/>
              </w:rPr>
              <w:t>Tc 2h</w:t>
            </w:r>
          </w:p>
        </w:tc>
        <w:tc>
          <w:tcPr>
            <w:tcW w:w="0" w:type="auto"/>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99m</w:t>
            </w:r>
            <w:r w:rsidRPr="00D37E08">
              <w:rPr>
                <w:rFonts w:ascii="Times New Roman" w:hAnsi="Times New Roman" w:cs="Times New Roman"/>
              </w:rPr>
              <w:t>Tc 4h</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heart LV</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1.4165E-4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1.7792E-4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2.5432E-4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3.5193E-4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5.5384E-3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1.2309E-2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3.0012E-4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4.5547E-4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1.4241E-3</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1.6416E-3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heart RV</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2.0553E-5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2.5816E-5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3.6900E-5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5.1063E-5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8.0360E-4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1.7860E-3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4.3545E-5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6.6086E-5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2.0663E-4</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2.3819E-4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heart LA</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3.7593E-6</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4.7219E-6</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6.7493E-6</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9.3399E-6</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1.4699E-4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3.2668E-4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7.9648E-6</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1.2088E-5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3.7794E-5</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4.3567E-5</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heart RA</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5.3000E-6</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6.6571E-6</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9.5154E-6</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1.3168E-5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2.0722E-4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4.6056E-4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1.1229E-5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1.7042E-5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5.3284E-5</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6.1423E-5</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blood LV</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2.8575E-4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2.9484E-4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3.1289E-5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1.8083E-4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3.1177E-2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2.3159E-2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3.4317E-4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3.1757E-4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4.5952E-4</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1.5187E-4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blood RV</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2.5285E-4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2.6088E-4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2.7686E-5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1.6001E-4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2.7587E-2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2.0492E-2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3.0365E-4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2.8100E-4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4.0660E-4</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1.3438E-4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blood LA</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8.3777E-5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8.6440E-5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9.1733E-6</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5.3016E-5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9.1405E-3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6.7897E-3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1.0061E-4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9.3106E-5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1.3472E-4</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4.4525E-5</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blood RA</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3.3027E-4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3.4077E-4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3.6163E-5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2.0900E-4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3.6034E-2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2.6766E-2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3.9663E-4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3.6705E-4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5.3111E-4</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1.7553E-4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body rest</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5.3385E-3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5.5082E-3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5.8455E-4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3.3783E-3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5.8246E-1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4.3266E-1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6.4112E-3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5.9330E-3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8.5849E-3</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2.8373E-3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liver</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4.1615E-3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4.1616E-3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2.4738E-3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1.5811E-3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2.3226E-2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7.2295E-2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4.5540E-3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8.8954E-3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4.4648E-1</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4.0948E-1</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lung</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9.8559E-1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9.8519E-1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9.8847E-1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9.5574E-1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3.1361E-2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8.3633E-2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8.6566E-1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7.9180E-1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3.9480E-1</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4.5185E-1</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kidney</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3.4462E-4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6.4526E-4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1.7168E-3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1.5842E-3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1.0718E-2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2.9883E-2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4.3414E-2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6.6444E-2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1.1586E-2</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7.4213E-3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spleen</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9.1440E-4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9.7711E-4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7.2734E-4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5.1691E-4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5.7897E-3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1.6148E-2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5.7300E-4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7.6736E-4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7.1775E-2</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1.1838E-1</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bladder</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1.0375E-3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7.8540E-4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5.4485E-3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3.5174E-2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6.8173E-2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1.3975E-1</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7.5964E-2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1.2274E-1</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6.0699E-2</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6.4290E-3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rib</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0.0000E+0</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0.0000E+0</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0.0000E+0</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5.0076E-5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4.9928E-3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1.2731E-2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1.2810E-4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1.5578E-4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4.2682E-4</w:t>
            </w: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3.1113E-4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marrow</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1.4907E-3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1.5381E-3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1.6323E-4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9.4337E-4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1.6265E-1</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1.2082E-1</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1.7903E-3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1.6567E-3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2.3973E-3</w:t>
            </w:r>
          </w:p>
        </w:tc>
        <w:tc>
          <w:tcPr>
            <w:tcW w:w="0" w:type="auto"/>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7.9229E-4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6B9E" w:rsidRPr="00D37E08" w:rsidRDefault="00F66B9E" w:rsidP="00655070">
            <w:pPr>
              <w:jc w:val="center"/>
              <w:rPr>
                <w:rFonts w:ascii="Times New Roman" w:hAnsi="Times New Roman" w:cs="Times New Roman"/>
              </w:rPr>
            </w:pP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0" w:type="auto"/>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Tc-CHSg 2h</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Tc-CHSg 4h</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Tc-PGCD 2h</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Tc-PGCD 4h</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Ga-CHSg</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GaPGCD 2h</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90</w:t>
            </w:r>
            <w:r w:rsidRPr="00D37E08">
              <w:rPr>
                <w:rFonts w:ascii="Times New Roman" w:hAnsi="Times New Roman" w:cs="Times New Roman"/>
              </w:rPr>
              <w:t>Y-CHS-DOTA 24h</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90</w:t>
            </w:r>
            <w:r w:rsidRPr="00D37E08">
              <w:rPr>
                <w:rFonts w:ascii="Times New Roman" w:hAnsi="Times New Roman" w:cs="Times New Roman"/>
              </w:rPr>
              <w:t>Y-RMTEX 24h</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90</w:t>
            </w:r>
            <w:r w:rsidRPr="00D37E08">
              <w:rPr>
                <w:rFonts w:ascii="Times New Roman" w:hAnsi="Times New Roman" w:cs="Times New Roman"/>
              </w:rPr>
              <w:t>Y 24h</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heart LV</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3.0155E-4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3.0609E-4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9.3994E-4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1.6211E-3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9.6185E-3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9.5181E-3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1.6175E-3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1.8834E-3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5.0518E-3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heart RV</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4.3753E-5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4.4412E-5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1.3638E-4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2.3522E-4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1.3956E-3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1.3810E-3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2.3469E-4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2.7326E-4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7.3299E-4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heart LA</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8.0027E-6</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8.1234E-6</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2.4945E-5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4.3024E-5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2.5526E-4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2.5260E-4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4.2927E-5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4.9982E-5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1.3407E-4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heart RA</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1.1283E-5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1.1453E-5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3.5168E-5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6.0656E-5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3.5988E-4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3.5613E-4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6.0519E-5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7.0467E-5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1.8902E-4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blood LV</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2.7229E-4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3.0800E-4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2.6679E-3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2.8651E-3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1.7147E-2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1.7980E-2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3.9397E-5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1.0943E-4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2.6426E-4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blood RV</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2.4094E-4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2.7253E-4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2.3607E-3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2.5352E-3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1.5172E-2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1.5910E-2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3.4861E-5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9.6833E-5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2.3383E-4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blood LA</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7.9832E-5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9.0299E-5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7.8219E-4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8.4001E-4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5.0271E-3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5.2715E-3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1.1551E-5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3.2084E-5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7.7476E-5</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blood RA</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3.1472E-4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3.5598E-4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3.0836E-3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3.3115E-3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1.9818E-2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2.0782E-2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4.5535E-5</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1.2648E-4</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3.0543E-4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body rest</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5.0871E-3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5.7541E-3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4.9843E-2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5.3528E-2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3.2034E-1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3.3592E-1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7.3604E-4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2.0445E-3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4.9370E-3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liver</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2.9627E-3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6.6119E-3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2.7583E-2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2.0292E-1</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6.3462E-2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4.9253E-2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2.8789E-3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3.7748E-2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1.3556E-1</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lung</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9.1620E-1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8.3159E-1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5.6353E-1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3.0638E-1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3.1913E-1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5.6386E-2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9.7954E-1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7.5793E-1</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1.1508E-2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kidney</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2.3517E-2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5.2606E-2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5.5335E-2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7.6429E-2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1.7184E-2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2.7100E-2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1.9219E-3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3.9834E-2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1.4701E-1</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spleen</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4.5143E-4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7.5350E-4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8.0913E-3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1.1966E-2</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9.0263E-3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7.6440E-3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2.5681E-4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1.8523E-3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5.4100E-3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bladder</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4.9037E-2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9.9534E-2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2.7106E-1</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3.2175E-1</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1.0856E-1</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3.5116E-1</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9.3067E-3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8.3853E-3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2.5702E-2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rib</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5.6434E-5</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1.4234E-4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6.1325E-4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5.2629E-4</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4.0457E-3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7.2820E-3</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0.0000E+0</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0.0000E+0</w:t>
            </w:r>
          </w:p>
        </w:tc>
        <w:tc>
          <w:tcPr>
            <w:tcW w:w="0" w:type="auto"/>
            <w:gridSpan w:val="2"/>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0.0000E+0</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0" w:type="auto"/>
            <w:gridSpan w:val="2"/>
          </w:tcPr>
          <w:p w:rsidR="00F66B9E" w:rsidRPr="00D37E08" w:rsidRDefault="00F66B9E" w:rsidP="00655070">
            <w:pPr>
              <w:jc w:val="center"/>
              <w:rPr>
                <w:rFonts w:ascii="Times New Roman" w:hAnsi="Times New Roman" w:cs="Times New Roman"/>
              </w:rPr>
            </w:pPr>
            <w:r w:rsidRPr="00D37E08">
              <w:rPr>
                <w:rFonts w:ascii="Times New Roman" w:hAnsi="Times New Roman" w:cs="Times New Roman"/>
              </w:rPr>
              <w:t>marrow</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1.4205E-3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1.6068E-3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1.3918E-2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1.4947E-2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8.9454E-2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9.3803E-2</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3.2743E-3</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1.4956E-1</w:t>
            </w:r>
          </w:p>
        </w:tc>
        <w:tc>
          <w:tcPr>
            <w:tcW w:w="0" w:type="auto"/>
            <w:gridSpan w:val="2"/>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6.6289E-1</w:t>
            </w:r>
          </w:p>
        </w:tc>
      </w:tr>
    </w:tbl>
    <w:p w:rsidR="001F7EE0" w:rsidRPr="00D37E08" w:rsidRDefault="001F7EE0" w:rsidP="001F7EE0">
      <w:pPr>
        <w:pStyle w:val="Caption"/>
        <w:rPr>
          <w:rFonts w:ascii="Times New Roman" w:hAnsi="Times New Roman" w:cs="Times New Roman"/>
          <w:b w:val="0"/>
          <w:color w:val="auto"/>
          <w:sz w:val="22"/>
          <w:szCs w:val="22"/>
        </w:rPr>
      </w:pPr>
    </w:p>
    <w:p w:rsidR="00F66B9E" w:rsidRPr="00D37E08" w:rsidRDefault="00F66B9E" w:rsidP="001F7EE0">
      <w:pPr>
        <w:pStyle w:val="Caption"/>
        <w:rPr>
          <w:rFonts w:ascii="Times New Roman" w:hAnsi="Times New Roman" w:cs="Times New Roman"/>
          <w:b w:val="0"/>
          <w:color w:val="auto"/>
          <w:sz w:val="22"/>
          <w:szCs w:val="22"/>
        </w:rPr>
      </w:pPr>
      <w:bookmarkStart w:id="275" w:name="_Toc361725425"/>
      <w:r w:rsidRPr="00D37E08">
        <w:rPr>
          <w:rFonts w:ascii="Times New Roman" w:hAnsi="Times New Roman" w:cs="Times New Roman"/>
          <w:b w:val="0"/>
          <w:color w:val="auto"/>
          <w:sz w:val="22"/>
          <w:szCs w:val="22"/>
        </w:rPr>
        <w:t>ANNEX 3</w:t>
      </w:r>
      <w:r w:rsidR="00B13636" w:rsidRPr="00D37E08">
        <w:rPr>
          <w:rFonts w:ascii="Times New Roman" w:hAnsi="Times New Roman" w:cs="Times New Roman"/>
          <w:b w:val="0"/>
          <w:color w:val="auto"/>
          <w:sz w:val="22"/>
          <w:szCs w:val="22"/>
        </w:rPr>
        <w:t>:</w:t>
      </w:r>
      <w:r w:rsidRPr="00D37E08">
        <w:rPr>
          <w:rFonts w:ascii="Times New Roman" w:hAnsi="Times New Roman" w:cs="Times New Roman"/>
          <w:b w:val="0"/>
          <w:color w:val="auto"/>
          <w:sz w:val="22"/>
          <w:szCs w:val="22"/>
        </w:rPr>
        <w:t xml:space="preserve"> </w:t>
      </w:r>
      <w:r w:rsidR="001F7EE0" w:rsidRPr="00D37E08">
        <w:rPr>
          <w:rFonts w:ascii="Times New Roman" w:hAnsi="Times New Roman" w:cs="Times New Roman"/>
          <w:b w:val="0"/>
          <w:color w:val="auto"/>
          <w:sz w:val="22"/>
          <w:szCs w:val="22"/>
        </w:rPr>
        <w:t xml:space="preserve">Table </w:t>
      </w:r>
      <w:r w:rsidR="004F6A65" w:rsidRPr="00D37E08">
        <w:rPr>
          <w:rFonts w:ascii="Times New Roman" w:hAnsi="Times New Roman" w:cs="Times New Roman"/>
          <w:b w:val="0"/>
          <w:color w:val="auto"/>
          <w:sz w:val="22"/>
          <w:szCs w:val="22"/>
        </w:rPr>
        <w:fldChar w:fldCharType="begin"/>
      </w:r>
      <w:r w:rsidR="001F7EE0" w:rsidRPr="00D37E08">
        <w:rPr>
          <w:rFonts w:ascii="Times New Roman" w:hAnsi="Times New Roman" w:cs="Times New Roman"/>
          <w:b w:val="0"/>
          <w:color w:val="auto"/>
          <w:sz w:val="22"/>
          <w:szCs w:val="22"/>
        </w:rPr>
        <w:instrText xml:space="preserve"> SEQ Table \* ARABIC </w:instrText>
      </w:r>
      <w:r w:rsidR="004F6A65" w:rsidRPr="00D37E08">
        <w:rPr>
          <w:rFonts w:ascii="Times New Roman" w:hAnsi="Times New Roman" w:cs="Times New Roman"/>
          <w:b w:val="0"/>
          <w:color w:val="auto"/>
          <w:sz w:val="22"/>
          <w:szCs w:val="22"/>
        </w:rPr>
        <w:fldChar w:fldCharType="separate"/>
      </w:r>
      <w:r w:rsidR="000C3C70" w:rsidRPr="00D37E08">
        <w:rPr>
          <w:rFonts w:ascii="Times New Roman" w:hAnsi="Times New Roman" w:cs="Times New Roman"/>
          <w:b w:val="0"/>
          <w:noProof/>
          <w:color w:val="auto"/>
          <w:sz w:val="22"/>
          <w:szCs w:val="22"/>
        </w:rPr>
        <w:t>9</w:t>
      </w:r>
      <w:r w:rsidR="004F6A65" w:rsidRPr="00D37E08">
        <w:rPr>
          <w:rFonts w:ascii="Times New Roman" w:hAnsi="Times New Roman" w:cs="Times New Roman"/>
          <w:b w:val="0"/>
          <w:color w:val="auto"/>
          <w:sz w:val="22"/>
          <w:szCs w:val="22"/>
        </w:rPr>
        <w:fldChar w:fldCharType="end"/>
      </w:r>
      <w:r w:rsidR="001F7EE0" w:rsidRPr="00D37E08">
        <w:rPr>
          <w:rFonts w:ascii="Times New Roman" w:hAnsi="Times New Roman" w:cs="Times New Roman"/>
          <w:b w:val="0"/>
          <w:color w:val="auto"/>
          <w:sz w:val="22"/>
          <w:szCs w:val="22"/>
        </w:rPr>
        <w:t xml:space="preserve"> </w:t>
      </w:r>
      <w:r w:rsidRPr="00D37E08">
        <w:rPr>
          <w:rFonts w:ascii="Times New Roman" w:hAnsi="Times New Roman" w:cs="Times New Roman"/>
          <w:b w:val="0"/>
          <w:color w:val="auto"/>
          <w:sz w:val="22"/>
          <w:szCs w:val="22"/>
        </w:rPr>
        <w:t>Tabulated Dosimetry Calculations Results</w:t>
      </w:r>
      <w:bookmarkEnd w:id="275"/>
    </w:p>
    <w:tbl>
      <w:tblPr>
        <w:tblStyle w:val="LightShading"/>
        <w:tblW w:w="0" w:type="auto"/>
        <w:tblLook w:val="04A0" w:firstRow="1" w:lastRow="0" w:firstColumn="1" w:lastColumn="0" w:noHBand="0" w:noVBand="1"/>
      </w:tblPr>
      <w:tblGrid>
        <w:gridCol w:w="3614"/>
        <w:gridCol w:w="991"/>
        <w:gridCol w:w="23"/>
        <w:gridCol w:w="967"/>
        <w:gridCol w:w="46"/>
        <w:gridCol w:w="929"/>
        <w:gridCol w:w="80"/>
        <w:gridCol w:w="655"/>
        <w:gridCol w:w="117"/>
        <w:gridCol w:w="834"/>
        <w:gridCol w:w="142"/>
        <w:gridCol w:w="593"/>
        <w:gridCol w:w="179"/>
        <w:gridCol w:w="772"/>
        <w:gridCol w:w="204"/>
        <w:gridCol w:w="531"/>
        <w:gridCol w:w="241"/>
        <w:gridCol w:w="710"/>
        <w:gridCol w:w="828"/>
      </w:tblGrid>
      <w:tr w:rsidR="00F66B9E" w:rsidRPr="00D37E08" w:rsidTr="00172D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2102" w:type="dxa"/>
            <w:gridSpan w:val="4"/>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Ga-MAA 2h</w:t>
            </w:r>
          </w:p>
        </w:tc>
        <w:tc>
          <w:tcPr>
            <w:tcW w:w="2013" w:type="dxa"/>
            <w:gridSpan w:val="4"/>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Ga-MAA 4h</w:t>
            </w:r>
          </w:p>
        </w:tc>
        <w:tc>
          <w:tcPr>
            <w:tcW w:w="2013" w:type="dxa"/>
            <w:gridSpan w:val="4"/>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CHSg-NOTA-</w:t>
            </w:r>
            <w:r w:rsidRPr="00D37E08">
              <w:rPr>
                <w:rFonts w:ascii="Times New Roman" w:hAnsi="Times New Roman" w:cs="Times New Roman"/>
                <w:vertAlign w:val="superscript"/>
              </w:rPr>
              <w:t>68</w:t>
            </w:r>
            <w:r w:rsidRPr="00D37E08">
              <w:rPr>
                <w:rFonts w:ascii="Times New Roman" w:hAnsi="Times New Roman" w:cs="Times New Roman"/>
              </w:rPr>
              <w:t>Ga</w:t>
            </w:r>
          </w:p>
        </w:tc>
        <w:tc>
          <w:tcPr>
            <w:tcW w:w="2013" w:type="dxa"/>
            <w:gridSpan w:val="3"/>
          </w:tcPr>
          <w:p w:rsidR="00F66B9E" w:rsidRPr="00D37E08" w:rsidRDefault="00F66B9E" w:rsidP="0065507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CHSg-NOTA-</w:t>
            </w:r>
            <w:r w:rsidRPr="00D37E08">
              <w:rPr>
                <w:rFonts w:ascii="Times New Roman" w:hAnsi="Times New Roman" w:cs="Times New Roman"/>
                <w:vertAlign w:val="superscript"/>
              </w:rPr>
              <w:t>68</w:t>
            </w:r>
            <w:r w:rsidRPr="00D37E08">
              <w:rPr>
                <w:rFonts w:ascii="Times New Roman" w:hAnsi="Times New Roman" w:cs="Times New Roman"/>
              </w:rPr>
              <w:t>Ga 4h</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Dose at @ 1 cm (mGy/decay)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3.35E-11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3.29E-11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Energy Dep (MeV)</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8.228E-1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8.228E-1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8.231E-1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8.230E-1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Avg (mGy/decay)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4.134E-10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4.133E-10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4.135E-10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4.135E-10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Max D (mGy/decay)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3.87E-8</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3.87E-8</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3.89E-8</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3.76E-8</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Min D (mGy/decay)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4.56E-12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Vol (cm³)</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Mass (g)</w:t>
            </w:r>
          </w:p>
        </w:tc>
        <w:tc>
          <w:tcPr>
            <w:tcW w:w="3137" w:type="dxa"/>
            <w:gridSpan w:val="6"/>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Dose per tissue (mGy/decay)</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skin</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1.95E+1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2.07E-11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2.08E-11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1.98E-11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2.03E-11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myoLV</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5.75E-1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6.03E-1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5.66E-9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5.66E-9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5.68E-9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5.51E-9</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myoRV</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8.34E-2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8.75E-2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1.37E-9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1.32E-9</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myoLA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1.53E-2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1.60E-2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4.74E-9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4.74E-9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4.74E-9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4.59E-9</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3E-11</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myoRA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2.15E-2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2.26E-2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1.13E-8</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1.13E-8</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1.14E-8</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1.10E-8</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4E-11</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bldplLV</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8.49E-1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9.00E-1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2.22E-9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2.22E-9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2.21E-9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2.15E-9</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bldplRV</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7.51E-1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7.96E-1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1.26E-9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1.26E-9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1.21E-9</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bldplLA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2.49E-1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2.64E-1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9.81E-9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9.81E-9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9.83E-9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9.51E-9</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bldplRA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9.81E-1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4.69E-9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4.69E-9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4.68E-9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4.54E-9</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Rest of the body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2.27E+2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2.33E+2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Liver</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1.10E+1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1.07E-9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1.07E-9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1.06E-9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1.02E-9</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Lung</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2.88E+0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7.48E-1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3.87E-8</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3.87E-8</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3.89E-8</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3.76E-8</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Trachea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7.24E-1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7.46E-1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1.85E-8</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1.84E-8</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1.85E-8</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1.79E-8</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Stomach_Contents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4.65E+0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4.79E+0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8.93E-11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8.62E-11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Pancreas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5.08E-1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5.28E-1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3.90E-11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Kidney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2.09E+0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2.19E+0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3.73E-11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4.70E-11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7.54E-11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Spleen</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8.13E-1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8.62E-1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1.16E-10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9.17E-11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7.34E-11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Small_Intestine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4.23E+0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4.35E+0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2.07E-11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2.12E-11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Large_Intestine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1.95E+0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2.01E+0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1.72E-11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2.36E-11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7.25E-11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Bladder</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6.30E-1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6.49E-1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1.05E-10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6.93E-10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4.48E-9</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Vas_deferens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5.46E-2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5.63E-2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5.67E-12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Testes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1.70E-1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3.82E-12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3.91E-12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2.67E-12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6.06E-12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Wet_Rib_Bone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9.38E-1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3.66E-9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3.66E-9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3.67E-9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3.55E-9</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Wet_Spine_Bone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4.14E+0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5.88E+0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5.00E-10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5.00E-10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4.98E-10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4.84E-10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Skull</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1.99E+0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8.52E-12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humerus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2.42E-1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3.53E-1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5.60E-11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5.26E-11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5.28E-11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radius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2.73E-1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1.01E-10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1.01E-10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9.58E-11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ulna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2.09E-1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3.06E-1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7.43E-11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7.10E-11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7.11E-11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femur</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4.44E-1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5.91E-1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7.26E-12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7.68E-12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fibula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5.52E-12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4.94E-12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tibia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5.17E-1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6.87E-1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4.56E-12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patella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3.75E-2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4.99E-2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7.50E-12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6.55E-12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bone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1.96E+0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2.75E+0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2.95E-11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2.97E-11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2.95E-11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brain_(backgrnd)</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6.00E-2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6.24E-2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8.67E-12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1.06E-11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cerebral_cortex</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1.58E+0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9.49E-12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8.58E-12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cerebellum</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5.41E-1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5.62E-1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corpus_callosum</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8.25E-12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brainstem</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6.33E-1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6.59E-1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1.30E-11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striatum</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2.46E-1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2.56E-1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7.21E-12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thal</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1.13E-1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8.00E-12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7.79E-12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7.83E-12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hippo</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3.01E-1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3.13E-1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9.88E-12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9.41E-12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hypothalamus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9.40E-2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9.78E-2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9.94E-12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9.11E-12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9.16E-12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amygdala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1.48E-1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1.54E-1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8.66E-12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9.32E-12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lateral_septal_nuclei</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4.69E-2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4.88E-2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6.69E-12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6.54E-12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anterior_commissure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1.19E-2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1.17E-11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anterior_pretectal_nucleus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1.42E-2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9.14E-12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8.89E-12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periaqueductal_gray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3.66E-2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3.81E-2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9.75E-12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9.43E-12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aqueduct</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4.38E-3</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4.55E-3</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1.14E-11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cerebral_peduncle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1.86E-2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8.80E-12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8.59E-12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cochlear_nuclei</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2.23E-2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2.31E-2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1.56E-11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1.56E-11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1.51E-11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deep_mesencephalic_nuclei</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4.38E-2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1.08E-11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fimbria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2.21E-2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2.30E-2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7.36E-12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7.36E-12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7.22E-12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7.10E-12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fornix</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1.56E-2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1.63E-2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8.08E-12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8.08E-12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globus_pallidus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2.70E-2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2.81E-2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7.89E-12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inferior_colliculus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6.51E-2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6.77E-2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1.19E-11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internal_capsule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4.13E-2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4.29E-2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7.70E-12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7.72E-12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7.47E-12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interpeduncular_nucleus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4.75E-3</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4.94E-3</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lateral_dorsal_nucleus_of_thalamus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1.18E-2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1.22E-2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7.67E-12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lateral_geniculate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1.86E-2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9.55E-12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9.55E-12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9.29E-12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9.52E-12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lateral_lemniscus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1.68E-2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1.74E-2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1.13E-11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1.13E-11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1.14E-11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medial_geniculate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1.80E-2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7.76E-12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7.72E-12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nucleus_accumbens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5.94E-2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6.18E-2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7.21E-12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olfactory_areas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3.33E-1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3.46E-1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7.86E-12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6.34E-12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optic_tract</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2.00E-2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2.08E-2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8.22E-12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8.22E-12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7.77E-12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pontine_gray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2.44E-2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2.54E-2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1.17E-11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1.06E-11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spinal_trigeminal_tract</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2.78E-2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2.89E-2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1.56E-11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substantia_nigra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3.54E-2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3.68E-2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9.06E-12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superior_colliculus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9.47E-12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pineal_gland</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3.00E-3</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3.12E-3</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1.26E-11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ventral_thalamic_nuclei</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5.75E-2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5.98E-2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8.85E-12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8.85E-12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8.35E-12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ventricular_system</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9.65E-2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9.48E-12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9.38E-12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thyroid</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2.62E-1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2.69E-1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1.99E-11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Large_Int</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8.76E+0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1.06E-2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1.52E-11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4.49E-11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Small_Int</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1.21E-2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2.01E-11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marrow</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1.43E+1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5.83E-10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5.83E-10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5.78E-10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5.63E-10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102" w:type="dxa"/>
            <w:gridSpan w:val="4"/>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68</w:t>
            </w:r>
            <w:r w:rsidRPr="00D37E08">
              <w:rPr>
                <w:rFonts w:ascii="Times New Roman" w:hAnsi="Times New Roman" w:cs="Times New Roman"/>
              </w:rPr>
              <w:t>Ga 2h</w:t>
            </w:r>
          </w:p>
        </w:tc>
        <w:tc>
          <w:tcPr>
            <w:tcW w:w="2013" w:type="dxa"/>
            <w:gridSpan w:val="4"/>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68</w:t>
            </w:r>
            <w:r w:rsidRPr="00D37E08">
              <w:rPr>
                <w:rFonts w:ascii="Times New Roman" w:hAnsi="Times New Roman" w:cs="Times New Roman"/>
              </w:rPr>
              <w:t>Ga 4h</w:t>
            </w:r>
          </w:p>
        </w:tc>
        <w:tc>
          <w:tcPr>
            <w:tcW w:w="2013" w:type="dxa"/>
            <w:gridSpan w:val="4"/>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Tc-MAA 2h</w:t>
            </w:r>
          </w:p>
        </w:tc>
        <w:tc>
          <w:tcPr>
            <w:tcW w:w="2013" w:type="dxa"/>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Tc-MAA 4h</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Dose at @ 1 cm (mGy/decay)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Energy Dep (MeV)</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7.848E-1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7.949E-1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2.673E-2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2E-5</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2.676E-2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2E-5</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Avg (mGy/decay)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3.943E-10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3.993E-10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1.343E-11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1.344E-11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Max D (mGy/decay)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8.79E-9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1.79E-8</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2.62E-9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2.39E-9</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Min D (mGy/decay)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2.40E-11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5.06E-13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Vol (cm³)</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Mass (g)</w:t>
            </w:r>
          </w:p>
        </w:tc>
        <w:tc>
          <w:tcPr>
            <w:tcW w:w="3137" w:type="dxa"/>
            <w:gridSpan w:val="6"/>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Dose per tissue (mGy/decay)</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skin</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1.95E+1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1.30E-10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1.02E-10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2.32E-12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myoLV</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5.75E-1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6.03E-1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1.99E-9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2.69E-9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5.16E-11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4.84E-11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myoRV</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8.34E-2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8.75E-2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1.91E-9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1.85E-9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2.30E-11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2.19E-11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myoLA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1.53E-2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1.60E-2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2.34E-9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2.27E-9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4.16E-11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myoRA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2.15E-2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2.26E-2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2.39E-9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2.71E-9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1.31E-10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1.22E-10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bldplLV</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8.49E-1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9.00E-1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2.60E-9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2.27E-9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2.81E-11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bldplRV</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7.51E-1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7.96E-1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3.17E-9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2.63E-9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2.55E-11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bldplLA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2.49E-1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2.64E-1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2.94E-9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2.89E-9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8.63E-11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7.90E-11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bldplRA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9.81E-1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2.73E-9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2.42E-9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4.20E-11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3.89E-11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Rest of the body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2.27E+2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2.33E+2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3.39E-10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2.95E-10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6E-15</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4.97E-12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6E-15</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Liver</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1.10E+1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3.89E-10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8.87E-10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1.85E-11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Lung</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2.88E+0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7.48E-1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1.89E-9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3.92E-9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2.62E-9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2.39E-9</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Trachea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7.24E-1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7.46E-1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1.17E-9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2.06E-9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1.77E-10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Stomach_Contents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4.65E+0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4.79E+0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9.65E-11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1.42E-10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6.97E-12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6.77E-12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Pancreas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5.08E-1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5.28E-1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2.18E-10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2.42E-10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5.55E-12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6.12E-12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Kidney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2.09E+0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2.19E+0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4.97E-10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1.11E-9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5.58E-11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8.47E-11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Spleen</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8.13E-1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8.62E-1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6.36E-10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1.58E-9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6.10E-12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Small_Intestine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4.23E+0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4.35E+0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1.85E-10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1.84E-10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2.95E-12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3.45E-12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Large_Intestine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1.95E+0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2.01E+0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3.22E-10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4.16E-10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4.67E-12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Bladder</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6.30E-1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6.49E-1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8.79E-9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1.79E-8</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3.21E-10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5.16E-10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Vas_deferens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5.46E-2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5.63E-2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1.14E-10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8.77E-13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1.18E-12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Testes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1.70E-1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1.51E-10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1.21E-10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1.31E-12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Wet_Rib_Bone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9.38E-1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5.96E-10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8.67E-10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3.60E-11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Wet_Spine_Bone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4.14E+0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5.88E+0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3.66E-10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3.09E-10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1.02E-11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9.75E-12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Skull</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1.99E+0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3.30E-10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7.88E-13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humerus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2.42E-1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3.53E-1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4.42E-10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3.34E-10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8.16E-12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7.50E-12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radius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2.73E-1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4.05E-10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3.12E-10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1.47E-11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ulna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2.09E-1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3.06E-1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3.96E-10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3.02E-10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9.57E-12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femur</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4.44E-1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5.91E-1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4.87E-10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3.66E-10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1.83E-12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fibula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3.57E-10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2.67E-10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6.28E-13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tibia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5.17E-1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6.87E-1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3.26E-10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2.45E-10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6.13E-13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patella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3.75E-2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4.99E-2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4.00E-10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2.98E-10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8.18E-13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bone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1.96E+0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2.75E+0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2.66E-10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3.70E-12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brain_(backgrnd)</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6.00E-2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6.24E-2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4.46E-10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3.31E-10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8.27E-13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cerebral_cortex</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1.58E+0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2.18E-10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6.95E-13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6.60E-13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cerebellum</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5.41E-1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5.62E-1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1.74E-10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1.31E-10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corpus_callosum</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5.86E-11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8.14E-13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7.57E-13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brainstem</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6.33E-1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6.59E-1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1.59E-10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1.21E-10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striatum</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2.46E-1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2.56E-1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5.80E-11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4.43E-11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6.61E-13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6.13E-13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thal</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1.13E-1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3.47E-11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7.57E-13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hippo</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3.01E-1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3.13E-1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8.37E-13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8.02E-13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hypothalamus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9.40E-2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9.78E-2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2.09E-10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1.60E-10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8.10E-13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7.85E-13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amygdala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1.48E-1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1.54E-1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2.08E-10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1.54E-10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8.56E-13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8.27E-13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lateral_septal_nuclei</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4.69E-2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4.88E-2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3.17E-11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6.11E-13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anterior_commissure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1.19E-2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5.93E-11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5.41E-13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5.20E-13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anterior_pretectal_nucleus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1.42E-2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2.03E-11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5.88E-13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5.06E-13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periaqueductal_gray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3.66E-2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3.81E-2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2.33E-11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9.20E-13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7.88E-13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aqueduct</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4.38E-3</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4.55E-3</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3.78E-11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2.96E-11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6.40E-13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6.04E-13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cerebral_peduncle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1.86E-2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1.35E-10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6.95E-13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6.84E-13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cochlear_nuclei</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2.23E-2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2.31E-2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2.34E-10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1.74E-10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deep_mesencephalic_nuclei</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4.38E-2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1.25E-12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fimbria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2.21E-2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2.30E-2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8.43E-13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fornix</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1.56E-2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1.63E-2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8.93E-11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6.91E-11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8.77E-13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7.99E-13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globus_pallidus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2.70E-2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2.81E-2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4.93E-11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3.78E-11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8.94E-13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8.44E-13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inferior_colliculus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6.51E-2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6.77E-2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1.16E-10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1.15E-12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internal_capsule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4.13E-2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4.29E-2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3.55E-11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8.78E-13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8.70E-13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interpeduncular_nucleus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4.75E-3</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4.94E-3</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1.45E-12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1.29E-12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lateral_dorsal_nucleus_of_thalamus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1.18E-2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1.22E-2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1.93E-11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8.17E-13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6.91E-13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lateral_geniculate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1.86E-2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8.19E-13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lateral_lemniscus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1.68E-2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1.74E-2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3.55E-11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1.29E-12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medial_geniculate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1.80E-2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1.31E-12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1.31E-12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nucleus_accumbens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5.94E-2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6.18E-2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1.29E-10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9.76E-11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7.53E-13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7.40E-13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olfactory_areas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3.33E-1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3.46E-1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3.06E-10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2.29E-10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5.91E-13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5.68E-13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optic_tract</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2.00E-2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2.08E-2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1.75E-10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1.35E-10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1.01E-12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pontine_gray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2.44E-2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2.54E-2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2.80E-10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2.12E-10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8.27E-13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spinal_trigeminal_tract</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2.78E-2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2.89E-2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2.64E-10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2.01E-10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1.49E-12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substantia_nigra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3.54E-2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3.68E-2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8.98E-11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7.56E-13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superior_colliculus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6.58E-11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5.02E-11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pineal_gland</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3.00E-3</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3.12E-3</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2.34E-10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1.70E-10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ventral_thalamic_nuclei</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5.75E-2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5.98E-2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8.34E-13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7.75E-13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ventricular_system</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9.65E-2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1.05E-12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9.23E-13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thyroid</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2.62E-1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2.69E-1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1.26E-10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9.45E-11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1.99E-12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Large_Int</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8.76E+0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1.06E-2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2.98E-10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3.11E-12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3.73E-12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Small_Int</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1.21E-2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1.78E-10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2.95E-12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marrow</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1.43E+1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6.49E-10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6.75E-12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102" w:type="dxa"/>
            <w:gridSpan w:val="4"/>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99m</w:t>
            </w:r>
            <w:r w:rsidRPr="00D37E08">
              <w:rPr>
                <w:rFonts w:ascii="Times New Roman" w:hAnsi="Times New Roman" w:cs="Times New Roman"/>
              </w:rPr>
              <w:t>Tc 2h</w:t>
            </w:r>
          </w:p>
        </w:tc>
        <w:tc>
          <w:tcPr>
            <w:tcW w:w="2013" w:type="dxa"/>
            <w:gridSpan w:val="4"/>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99m</w:t>
            </w:r>
            <w:r w:rsidRPr="00D37E08">
              <w:rPr>
                <w:rFonts w:ascii="Times New Roman" w:hAnsi="Times New Roman" w:cs="Times New Roman"/>
              </w:rPr>
              <w:t>Tc 4h</w:t>
            </w:r>
          </w:p>
        </w:tc>
        <w:tc>
          <w:tcPr>
            <w:tcW w:w="2013" w:type="dxa"/>
            <w:gridSpan w:val="4"/>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Tc-CHSg 2h</w:t>
            </w:r>
          </w:p>
        </w:tc>
        <w:tc>
          <w:tcPr>
            <w:tcW w:w="2013" w:type="dxa"/>
            <w:gridSpan w:val="3"/>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Tc-CHSg 4h</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Dose at @ 1 cm (mGy/decay)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Energy Dep (MeV)</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2.689E-2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2E-5</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2.685E-2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2E-5</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2.672E-2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2E-5</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2.675E-2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2E-5</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Avg (mGy/decay)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1.351E-11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1.342E-11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1.344E-11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Max D (mGy/decay)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2.77E-9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2.51E-9</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Min D (mGy/decay)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3.21E-13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2.91E-13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4.67E-13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Vol (cm³)</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Mass (g)</w:t>
            </w:r>
          </w:p>
        </w:tc>
        <w:tc>
          <w:tcPr>
            <w:tcW w:w="3137" w:type="dxa"/>
            <w:gridSpan w:val="6"/>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Dose per tissue (mGy/decay)</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skin</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1.95E+1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2.32E-12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myoLV</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5.75E-1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6.03E-1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3.96E-11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4.99E-11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myoRV</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8.34E-2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8.75E-2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2.23E-11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myoLA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1.53E-2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1.60E-2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2.96E-11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3.36E-11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4.90E-11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4.44E-11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myoRA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2.15E-2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2.26E-2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6.63E-11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bldplLV</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8.49E-1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9.00E-1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2.17E-11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2.23E-11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3.17E-11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2.93E-11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bldplRV</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7.51E-1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7.96E-1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2.16E-11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2.16E-11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2.67E-11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bldplLA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2.49E-1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2.64E-1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4.97E-11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9.06E-11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8.29E-11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bldplRA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9.81E-1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4.37E-11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4.04E-11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Rest of the body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2.27E+2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2.33E+2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5E-15</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6E-15</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4.87E-12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6E-15</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4.94E-12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6E-15</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Liver</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1.10E+1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1.25E-10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1.84E-11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Lung</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2.88E+0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7.48E-1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2.77E-9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2.51E-9</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Trachea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7.24E-1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7.46E-1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9.10E-11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2.04E-10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1.85E-10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Stomach_Contents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4.65E+0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4.79E+0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7.09E-12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6.89E-12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Pancreas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5.08E-1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5.28E-1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1.07E-11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5.65E-12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Kidney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2.09E+0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2.19E+0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2.16E-11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6.71E-11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Spleen</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8.13E-1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8.62E-1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2.29E-10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3.78E-10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5.82E-12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Small_Intestine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4.23E+0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4.35E+0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5.60E-12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2.55E-12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3.16E-12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Large_Intestine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1.95E+0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2.01E+0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4.04E-12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Bladder</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6.30E-1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6.49E-1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2.57E-10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2.76E-11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2.08E-10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4.21E-10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Vas_deferens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5.46E-2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5.63E-2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5.07E-13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1.07E-12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Testes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1.70E-1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9.09E-13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4.16E-13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1.06E-12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Wet_Rib_Bone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9.38E-1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3.06E-11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4.07E-11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3.75E-11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Wet_Spine_Bone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4.14E+0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5.88E+0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7.04E-12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7.32E-12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Skull</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1.99E+0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8.87E-13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8.19E-13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humerus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2.42E-1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3.53E-1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5.27E-12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8.49E-12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7.90E-12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radius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2.73E-1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1.53E-11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ulna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2.09E-1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3.06E-1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8.10E-12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1.10E-11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9.96E-12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femur</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4.44E-1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5.91E-1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5.98E-13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9.29E-13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1.57E-12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fibula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3.88E-13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4.67E-13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tibia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5.17E-1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6.87E-1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5.10E-13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3.68E-13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3.97E-13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5.16E-13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patella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3.75E-2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4.99E-2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6.01E-13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3.44E-13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3.64E-13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7.05E-13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bone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1.96E+0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2.75E+0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2.66E-12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3.29E-12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3.56E-12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brain_(backgrnd)</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6.00E-2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6.24E-2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6.04E-13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7.79E-13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7.87E-13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cerebral_cortex</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1.58E+0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5.17E-13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7.21E-13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6.72E-13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cerebellum</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5.41E-1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5.62E-1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1.40E-12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corpus_callosum</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6.68E-13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7.75E-13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brainstem</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6.33E-1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6.59E-1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9.46E-13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1.37E-12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1.28E-12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striatum</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2.46E-1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2.56E-1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5.54E-13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7.17E-13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6.24E-13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thal</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1.13E-1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6.28E-13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8.87E-13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7.88E-13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hippo</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3.01E-1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3.13E-1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6.02E-13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5.97E-13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8.77E-13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8.39E-13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hypothalamus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9.40E-2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9.78E-2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7.17E-13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8.16E-13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8.28E-13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amygdala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1.48E-1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1.54E-1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8.43E-13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lateral_septal_nuclei</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4.69E-2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4.88E-2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4.88E-13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5.99E-13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anterior_commissure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1.19E-2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4.72E-13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5.82E-13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5.41E-13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anterior_pretectal_nucleus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1.42E-2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3.21E-13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6.88E-13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5.06E-13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periaqueductal_gray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3.66E-2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3.81E-2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8.21E-13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8.87E-13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8.09E-13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aqueduct</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4.38E-3</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4.55E-3</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6.33E-13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6.40E-13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cerebral_peduncle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1.86E-2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4.40E-13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6.95E-13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6.95E-13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cochlear_nuclei</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2.23E-2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2.31E-2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1.29E-12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deep_mesencephalic_nuclei</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4.38E-2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1.35E-12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fimbria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2.21E-2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2.30E-2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7.38E-13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1.05E-12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9.20E-13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fornix</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1.56E-2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1.63E-2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4.18E-13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8.37E-13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8.37E-13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globus_pallidus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2.70E-2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2.81E-2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6.57E-13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6.89E-13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8.31E-13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inferior_colliculus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6.51E-2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6.77E-2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9.21E-13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1.29E-12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1.15E-12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internal_capsule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4.13E-2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4.29E-2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7.69E-13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6.81E-13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8.78E-13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9.08E-13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interpeduncular_nucleus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4.75E-3</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4.94E-3</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7.42E-13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1.29E-12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lateral_dorsal_nucleus_of_thalamus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1.18E-2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1.22E-2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2.91E-13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8.33E-13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6.91E-13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lateral_geniculate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1.86E-2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1.06E-12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8.97E-13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8.65E-13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lateral_lemniscus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1.68E-2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1.74E-2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8.07E-13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9.01E-13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1.50E-12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1.50E-12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medial_geniculate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1.80E-2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1.05E-12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nucleus_accumbens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5.94E-2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6.18E-2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7.49E-13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7.56E-13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olfactory_areas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3.33E-1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3.46E-1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4.28E-13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5.90E-13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5.81E-13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optic_tract</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2.00E-2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2.08E-2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8.73E-13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1.07E-12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1.01E-12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pontine_gray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2.44E-2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2.54E-2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8.21E-13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8.54E-13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1.28E-12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1.05E-12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spinal_trigeminal_tract</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2.78E-2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2.89E-2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1.40E-12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substantia_nigra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3.54E-2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3.68E-2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5.22E-13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8.14E-13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7.25E-13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superior_colliculus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7.56E-13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7.96E-13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1.08E-12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pineal_gland</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3.00E-3</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3.12E-3</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5.48E-13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ventral_thalamic_nuclei</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5.75E-2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5.98E-2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7.35E-13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8.86E-13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7.86E-13</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ventricular_system</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9.65E-2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6.60E-13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1.08E-12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9.84E-13</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thyroid</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2.62E-1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2.69E-1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1.49E-12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2.31E-12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2.15E-12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Large_Int</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8.76E+0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1.06E-2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2.49E-12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3.60E-12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Small_Int</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1.21E-2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5.32E-12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2.63E-12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3.02E-12</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marrow</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1.43E+1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7.30E-12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6.93E-12</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102" w:type="dxa"/>
            <w:gridSpan w:val="4"/>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Tc-PGCD 2h</w:t>
            </w:r>
          </w:p>
        </w:tc>
        <w:tc>
          <w:tcPr>
            <w:tcW w:w="2013" w:type="dxa"/>
            <w:gridSpan w:val="4"/>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99m</w:t>
            </w:r>
            <w:r w:rsidRPr="00D37E08">
              <w:rPr>
                <w:rFonts w:ascii="Times New Roman" w:hAnsi="Times New Roman" w:cs="Times New Roman"/>
              </w:rPr>
              <w:t>Tc-PGCD 4h</w:t>
            </w:r>
          </w:p>
        </w:tc>
        <w:tc>
          <w:tcPr>
            <w:tcW w:w="2013" w:type="dxa"/>
            <w:gridSpan w:val="4"/>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Ga-CHSg 2h</w:t>
            </w:r>
          </w:p>
        </w:tc>
        <w:tc>
          <w:tcPr>
            <w:tcW w:w="2013" w:type="dxa"/>
            <w:gridSpan w:val="3"/>
          </w:tcPr>
          <w:p w:rsidR="00F66B9E" w:rsidRPr="00D37E08" w:rsidRDefault="00F66B9E" w:rsidP="0065507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vertAlign w:val="superscript"/>
              </w:rPr>
              <w:t>68</w:t>
            </w:r>
            <w:r w:rsidRPr="00D37E08">
              <w:rPr>
                <w:rFonts w:ascii="Times New Roman" w:hAnsi="Times New Roman" w:cs="Times New Roman"/>
              </w:rPr>
              <w:t>Ga-PGCD 2h</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Dose at @ 1 cm (mGy/decay)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Energy Dep (MeV)</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2.672E-2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2E-5</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2.684E-2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2E-5</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8.022E-1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8.018E-1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2E-4</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Avg (mGy/decay)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4.030E-10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4.028E-10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Max D (mGy/decay)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1.70E-9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1.35E-9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1.39E-8</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4.48E-8</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Min D (mGy/decay)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3.76E-13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4.53E-13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Vol (cm³)</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Mass (g)</w:t>
            </w:r>
          </w:p>
        </w:tc>
        <w:tc>
          <w:tcPr>
            <w:tcW w:w="3137" w:type="dxa"/>
            <w:gridSpan w:val="6"/>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Dose per tissue (mGy/decay)</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skin</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1.95E+1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2.39E-12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2.41E-12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8.35E-11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myoLV</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5.75E-1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6.03E-1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3.51E-9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2.03E-9</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myoRV</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8.34E-2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8.75E-2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1.74E-9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1.42E-9</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myoLA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1.53E-2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1.60E-2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2.53E-11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2.92E-9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1.72E-9</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myoRA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2.15E-2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2.26E-2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4.93E-9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1.99E-9</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bldplLV</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8.49E-1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9.00E-1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2.84E-11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2.35E-11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2.26E-9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1.74E-9</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bldplRV</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7.51E-1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7.96E-1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2.67E-11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2.27E-9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2.02E-9</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bldplLA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2.49E-1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2.64E-1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4.18E-11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4.72E-9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2.17E-9</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bldplRA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9.81E-1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3.02E-9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1.83E-9</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Rest of the body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2.27E+2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2.33E+2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5.58E-12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7E-15</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7E-15</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2.67E-10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2.73E-10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Liver</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1.10E+1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1.01E-9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6.16E-10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Lung</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2.88E+0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7.48E-1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1.70E-9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9.30E-10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1.30E-8</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2.70E-9</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Trachea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7.24E-1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7.46E-1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1.26E-10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7.10E-11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6.33E-9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1.43E-9</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Stomach_Contents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4.65E+0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4.79E+0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6.08E-12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9.56E-11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Pancreas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5.08E-1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5.28E-1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6.27E-12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8.31E-12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1.99E-10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Kidney</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2.09E+0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2.19E+0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6.69E-10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9.89E-10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Spleen</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8.13E-1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8.62E-1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2.87E-11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9.04E-10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7.79E-10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Small_Intestine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4.23E+0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4.35E+0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5.68E-12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1.53E-10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Large_Intestine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1.95E+0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2.01E+0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9.61E-12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3.16E-10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7.20E-10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Bladder</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6.30E-1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6.49E-1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1.14E-9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1.35E-9</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1.39E-8</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4.48E-8</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3E-11</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Vas_deferens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5.46E-2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5.63E-2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2.77E-12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3.25E-12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1.07E-10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Testes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1.70E-1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1.13E-10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Wet_Rib_Bone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9.38E-1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2.79E-11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2.07E-11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1.51E-9</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5.96E-10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Wet_Spine_Bone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4.14E+0</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5.88E+0</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8.39E-12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3.57E-10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2.41E-10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Skull</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1.99E+0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2.46E-10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2.56E-10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humerus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2.42E-1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3.53E-1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4.28E-12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2.60E-10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2.58E-10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radius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2.73E-1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1.07E-11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8.10E-12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2.57E-10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2.43E-10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ulna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2.09E-1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3.06E-1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2.45E-10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2.36E-10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femur</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4.44E-1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5.91E-1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4.11E-12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2.72E-10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3.01E-10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fibula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1.98E-10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2.14E-10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tibia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5.17E-1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6.87E-1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1.58E-12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1.82E-10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1.95E-10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patella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3.75E-2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4.99E-2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2.24E-10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2.42E-10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bone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1.96E+0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2.75E+0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4.91E-12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5.14E-12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2.19E-10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brain_(backgrnd)</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6.00E-2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6.24E-2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1.15E-12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1.05E-12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2.47E-10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2.57E-10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cerebral_cortex</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1.58E+0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1.64E+0</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7.97E-13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7.09E-13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cerebellum</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5.41E-1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5.62E-1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1.02E-10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1.03E-10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corpus_callosum</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8.33E-13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4.51E-11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brainstem</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6.33E-1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6.59E-1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9.22E-11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9.30E-11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striatum</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2.46E-1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2.56E-1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6.95E-13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5.39E-13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3.41E-11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thal</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1.13E-1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2.12E-11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2.04E-11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hippo</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3.01E-1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3.13E-1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8.74E-13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7.04E-13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4.22E-11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hypothalamus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9.40E-2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9.78E-2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8.65E-13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8.02E-13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1.19E-10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amygdala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1.48E-1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1.54E-1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8.87E-13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1.19E-10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1.22E-10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lateral_septal_nuclei</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4.69E-2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4.88E-2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5.52E-13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4.53E-13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2.45E-11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2.37E-11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anterior_commissure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1.19E-2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4.89E-13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5.86E-13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3.55E-11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3.44E-11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anterior_pretectal_nucleus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1.42E-2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8.20E-13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5.71E-13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periaqueductal_gray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3.66E-2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3.81E-2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1.01E-12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9.09E-13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1.65E-11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aqueduct</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4.38E-3</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4.55E-3</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2.63E-11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cerebral_peduncle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1.86E-2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7.60E-11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cochlear_nuclei</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2.23E-2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2.31E-2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1.53E-12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1.28E-12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1.31E-10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1.35E-10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deep_mesencephalic_nuclei</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4.38E-2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8.23E-13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2.00E-11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1.74E-11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fimbria</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2.21E-2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2.30E-2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6.58E-13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4.78E-13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1.43E-11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fornix</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1.56E-2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1.63E-2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8.34E-13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5.24E-11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5.19E-11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globus_pallidus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2.70E-2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2.81E-2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8.82E-13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3.00E-11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2.85E-11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inferior_colliculus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6.51E-2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6.77E-2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9.08E-13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6.59E-11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internal_capsule</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4.13E-2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4.29E-2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2.18E-11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interpeduncular_nucleus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4.75E-3</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4.94E-3</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7.32E-13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5.82E-11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5.82E-11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lateral_dorsal_nucleus_of_thalamus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1.18E-2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1.22E-2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5.44E-13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4.73E-13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1.23E-11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lateral_geniculate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1.86E-2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9.29E-13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9.37E-13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1.78E-11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1.62E-11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lateral_lemniscus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1.68E-2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1.74E-2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1.26E-12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2.86E-11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medial_geniculate</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1.80E-2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9.90E-13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1.67E-11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1.59E-11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nucleus_accumbens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5.94E-2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6.18E-2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6.40E-13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7.60E-11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olfactory_areas</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3.33E-1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3.46E-1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8.09E-13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7.02E-13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1.72E-10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optic_tract</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2.00E-2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2.08E-2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8.10E-13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5.59E-13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9.99E-11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1.03E-10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pontine_gray</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2.44E-2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2.54E-2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9.69E-13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6.67E-13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1.63E-10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1.66E-10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spinal_trigeminal_tract</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2.78E-2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2.89E-2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1.51E-12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1.07E-12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1.50E-10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1.55E-10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substantia_nigra</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3.54E-2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3.68E-2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7.80E-13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6.11E-13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5.36E-11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5.30E-11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superior_colliculus</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1.05E-12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9.06E-13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4.01E-11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3.95E-11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pineal_gland</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3.00E-3</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3.12E-3</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4.54E-13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1.29E-10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ventral_thalamic_nuclei</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5.75E-2</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5.98E-2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5.68E-13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5.00E-13</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1.65E-11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1.52E-11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ventricular_system</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9.65E-2</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8.14E-13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6.65E-13</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3.71E-11</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3.61E-11</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thyroid</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2.62E-1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2.69E-1</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7.42E-11</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7.36E-11</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Large_Int</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8.76E+0</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1.06E-2</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8.30E-12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2.27E-10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4.45E-10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Small_Int</w:t>
            </w:r>
          </w:p>
        </w:tc>
        <w:tc>
          <w:tcPr>
            <w:tcW w:w="1047"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w:t>
            </w:r>
          </w:p>
        </w:tc>
        <w:tc>
          <w:tcPr>
            <w:tcW w:w="104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1.21E-2</w:t>
            </w:r>
          </w:p>
        </w:tc>
        <w:tc>
          <w:tcPr>
            <w:tcW w:w="1124"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3.62E-12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4.64E-12</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1.35E-10</w:t>
            </w:r>
          </w:p>
        </w:tc>
        <w:tc>
          <w:tcPr>
            <w:tcW w:w="97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3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1.47E-10</w:t>
            </w:r>
          </w:p>
        </w:tc>
        <w:tc>
          <w:tcPr>
            <w:tcW w:w="978" w:type="dxa"/>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marrow</w:t>
            </w:r>
          </w:p>
        </w:tc>
        <w:tc>
          <w:tcPr>
            <w:tcW w:w="1047"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1.38E+1</w:t>
            </w:r>
          </w:p>
        </w:tc>
        <w:tc>
          <w:tcPr>
            <w:tcW w:w="104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1.43E+1</w:t>
            </w:r>
          </w:p>
        </w:tc>
        <w:tc>
          <w:tcPr>
            <w:tcW w:w="1124"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7.90E-12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7.06E-12</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3E-14</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6.26E-10</w:t>
            </w:r>
          </w:p>
        </w:tc>
        <w:tc>
          <w:tcPr>
            <w:tcW w:w="97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3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5.00E-10</w:t>
            </w:r>
          </w:p>
        </w:tc>
        <w:tc>
          <w:tcPr>
            <w:tcW w:w="978" w:type="dxa"/>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173" w:type="dxa"/>
            <w:gridSpan w:val="4"/>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CHS-DOTA-</w:t>
            </w:r>
            <w:r w:rsidRPr="00D37E08">
              <w:rPr>
                <w:rFonts w:ascii="Times New Roman" w:hAnsi="Times New Roman" w:cs="Times New Roman"/>
                <w:vertAlign w:val="superscript"/>
              </w:rPr>
              <w:t>90</w:t>
            </w:r>
            <w:r w:rsidRPr="00D37E08">
              <w:rPr>
                <w:rFonts w:ascii="Times New Roman" w:hAnsi="Times New Roman" w:cs="Times New Roman"/>
              </w:rPr>
              <w:t>Y 24h</w:t>
            </w:r>
          </w:p>
        </w:tc>
        <w:tc>
          <w:tcPr>
            <w:tcW w:w="2075" w:type="dxa"/>
            <w:gridSpan w:val="4"/>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RMTEX-</w:t>
            </w:r>
            <w:r w:rsidRPr="00D37E08">
              <w:rPr>
                <w:rFonts w:ascii="Times New Roman" w:hAnsi="Times New Roman" w:cs="Times New Roman"/>
                <w:vertAlign w:val="superscript"/>
              </w:rPr>
              <w:t>90</w:t>
            </w:r>
            <w:r w:rsidRPr="00D37E08">
              <w:rPr>
                <w:rFonts w:ascii="Times New Roman" w:hAnsi="Times New Roman" w:cs="Times New Roman"/>
              </w:rPr>
              <w:t>Y 24h</w:t>
            </w:r>
          </w:p>
        </w:tc>
        <w:tc>
          <w:tcPr>
            <w:tcW w:w="2075" w:type="dxa"/>
            <w:gridSpan w:val="4"/>
          </w:tcPr>
          <w:p w:rsidR="00F66B9E" w:rsidRPr="00D37E08" w:rsidRDefault="00F66B9E" w:rsidP="006550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 xml:space="preserve">Free </w:t>
            </w:r>
            <w:r w:rsidRPr="00D37E08">
              <w:rPr>
                <w:rFonts w:ascii="Times New Roman" w:hAnsi="Times New Roman" w:cs="Times New Roman"/>
                <w:vertAlign w:val="superscript"/>
              </w:rPr>
              <w:t>90</w:t>
            </w:r>
            <w:r w:rsidRPr="00D37E08">
              <w:rPr>
                <w:rFonts w:ascii="Times New Roman" w:hAnsi="Times New Roman" w:cs="Times New Roman"/>
              </w:rPr>
              <w:t>Y 24h</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Dose at @ 1 cm (mGy/decay)</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2.70E-12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1.62E-11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Energy Dep (MeV)</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9.315E-1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2E-4</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9.275E-1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2E-4</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9.139E-1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2E-4</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Avg (mGy/decay)</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4.680E-10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4.660E-10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4.591E-10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Max D (mGy/decay)</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4.22E-8</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3.28E-8</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5.44E-9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Min D (mGy/decay)</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1.26E-14</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9.49E-13</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2.47E-12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Vol (cm³)</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Mass (g)</w:t>
            </w:r>
          </w:p>
        </w:tc>
        <w:tc>
          <w:tcPr>
            <w:tcW w:w="3233" w:type="dxa"/>
            <w:gridSpan w:val="6"/>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MEAN</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error</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skin</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1.79E+1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1.95E+1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2E-14</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1.62E-11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6E-14</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6.87E-11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myoLV</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5.75E-1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6.03E-1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7.03E-9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5.55E-9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8.20E-10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myoRV</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8.34E-2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8.75E-2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1.57E-9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1.34E-9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6.49E-10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myoLA</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1.53E-2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1.60E-2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5.84E-9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3E-11</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4.56E-9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3E-11</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3.39E-10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myoRA</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2.15E-2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2.26E-2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1.32E-8</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4E-11</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1.02E-8</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4E-11</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4.44E-10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bldplLV</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8.49E-1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9.00E-1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2.84E-9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2.29E-9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5.09E-10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bldplRV</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7.51E-1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7.96E-1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1.47E-9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1.21E-9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3.48E-10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bldplLA</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2.49E-1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2.64E-1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1.16E-8</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9.03E-9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4.23E-10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bldplRA</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9.81E-1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1.04E+0</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5.75E-9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4.72E-10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Rest of the body</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2.27E+2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2.33E+2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2.18E-10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9E-14</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2.12E-10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Liver</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1.04E+1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1.10E+1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1.63E-9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Lung</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2.88E+0</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7.48E-1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4.22E-8</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3.28E-8</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1.16E-9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Trachea</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7.24E-1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7.46E-1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2.03E-8</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1.58E-8</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7.46E-10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Stomach_Contents</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4.65E+0</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4.79E+0</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6.07E-11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8.02E-11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1.26E-10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Pancreas</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5.08E-1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5.28E-1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8.41E-12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1.46E-10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5.39E-10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Kidney</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2.09E+0</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2.19E+0</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7.25E-11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1.47E-9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5.44E-9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Spleen</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8.13E-1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8.62E-1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2.83E-11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2.06E-10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6.19E-10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Small_Intestine</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4.23E+0</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4.35E+0</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3.47E-12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8E-14</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5.72E-11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2.10E-10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Large_Intestine</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1.95E+0</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2.01E+0</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2.28E-11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7.11E-11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2.53E-10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Bladder</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6.30E-1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6.49E-1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1.22E-9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3.74E-9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Vas_deferens</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5.46E-2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5.63E-2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3.15E-13</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9.49E-13</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2.47E-12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Testes</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1.70E-1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2.91E-13</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1.35E-12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4.60E-12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Wet_Rib_Bone</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9.38E-1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1.32E+0</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4.26E-9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3.47E-9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8.13E-10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Wet_Spine_Bone</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4.14E+0</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5.88E+0</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6.19E-10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6.83E-10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9.28E-10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Skull</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1.24E+0</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1.99E+0</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7.95E-12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3.51E-10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1.55E-9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humerus</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2.42E-1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3.53E-1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1.37E-11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2.94E-10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1.28E-9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radius</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2.73E-1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4.62E-11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2.89E-10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1.16E-9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ulna</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2.09E-1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3.06E-1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1.72E-11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2.80E-10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1.21E-9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femur</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4.44E-1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5.91E-1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7.56E-12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3.43E-10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1.52E-9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fibula</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3.82E-12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1.74E-10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7.62E-10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tibia</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5.17E-1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6.87E-1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4.74E-12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2.11E-10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9.31E-10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patella</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3.75E-2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4.99E-2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5.29E-12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3.23E-10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1.41E-9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bone</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1.96E+0</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2.75E+0</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1.63E-11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2.00E-10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8.44E-10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brain_(backgrnd)</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6.00E-2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6.24E-2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8.73E-12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4.22E-10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1.86E-9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cerebral_cortex</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1.58E+0</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1.64E+0</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4.25E-12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2.06E-10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9.03E-10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cerebellum</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5.41E-1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5.62E-1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3.23E-12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1.43E-10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6.30E-10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corpus_callosum</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1.20E-1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1.46E-12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7.09E-11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3.16E-10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brainstem</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6.33E-1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6.59E-1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3.20E-12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1.45E-10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6.37E-10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striatum</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2.46E-1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2.56E-1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1.05E-12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5.71E-11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2.55E-10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thal</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1.13E-1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6.78E-13</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1.85E-11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8.61E-11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hippo</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3.01E-1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3.13E-1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1.69E-12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7.11E-11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3.17E-10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hypothalamus</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9.40E-2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9.78E-2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4.57E-12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2.04E-10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9.25E-10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amygdala</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1.48E-1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1.54E-1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4.75E-12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2.06E-10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9.30E-10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lateral_septal_nuclei</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4.69E-2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4.88E-2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5.30E-13</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2.69E-11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1.35E-10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anterior_commissure</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1.19E-2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9.33E-13</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5.49E-11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2.65E-10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anterior_pretectal_nucleus</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1.36E-2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1.42E-2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3.18E-13</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7.24E-12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4.42E-11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periaqueductal_gray</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3.66E-2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3.81E-2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1.26E-14</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7E-15</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1.57E-11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6.20E-11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aqueduct</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4.38E-3</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4.55E-3</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2.23E-11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1.09E-10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cerebral_peduncle</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1.86E-2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2.73E-12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1.18E-10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5.54E-10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cochlear_nuclei</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2.23E-2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2.31E-2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5.61E-12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2.10E-10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9.78E-10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deep_mesencephalic_nuclei</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4.38E-2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4.55E-2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2.55E-14</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2E-14</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1.59E-11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7.80E-11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fimbria</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2.21E-2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2.30E-2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3.50E-13</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1.15E-11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5.65E-11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fornix</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1.56E-2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1.63E-2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1.29E-12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8.08E-11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3.76E-10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globus_pallidus</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2.70E-2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2.81E-2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4.69E-13</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4.95E-11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2.11E-10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inferior_colliculus</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6.51E-2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6.77E-2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1.64E-12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1.15E-10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4.91E-10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internal_capsule</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4.13E-2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4.29E-2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9.05E-13</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2.48E-11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1.12E-10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interpeduncular_nucleus</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4.75E-3</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4.94E-3</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6.22E-13</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9.82E-11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4.47E-10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lateral_dorsal_nucleus_of_thalamus</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1.18E-2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1.22E-2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5.21E-12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2.73E-11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lateral_geniculate</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1.86E-2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1.94E-2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1.92E-12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1.92E-11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8.62E-11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lateral_lemniscus</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1.68E-2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1.74E-2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5.24E-11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2.30E-10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medial_geniculate</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1.80E-2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1.87E-2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3.22E-13</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1.88E-11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7.83E-11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nucleus_accumbens</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5.94E-2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6.18E-2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1.93E-12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1.45E-10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6.43E-10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olfactory_areas</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3.33E-1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3.46E-1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7.78E-12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3.51E-10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1.56E-9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optic_tract</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2.00E-2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2.08E-2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6.34E-12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1.72E-10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7.62E-10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pontine_gray</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2.44E-2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2.54E-2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4.40E-12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2.77E-10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1.24E-9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spinal_trigeminal_tract</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2.78E-2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2.89E-2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5.87E-12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2.43E-10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1.07E-9</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1E-11</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substantia_nigra</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3.54E-2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3.68E-2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1.69E-12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8.54E-11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3.85E-10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superior_colliculus</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1.27E-1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8.51E-13</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6.13E-11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2.71E-10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pineal_gland</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3.00E-3</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3.12E-3</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6.19E-12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2.31E-10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2E-11</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9.58E-10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4E-11</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ventral_thalamic_nuclei</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5.75E-2</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5.98E-2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8.26E-13</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1.22E-11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5.38E-11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ventricular_system</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9.65E-2</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1.25E-12</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4.85E-11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2E-12</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2.13E-10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thyroid</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2.62E-1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2.69E-1</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3.41E-13</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1.17E-11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7E-13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4.99E-11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Large_Int</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8.76E+0</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1.06E-2</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1.32E-11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4.85E-11</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1.77E-10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Small_Int</w:t>
            </w:r>
          </w:p>
        </w:tc>
        <w:tc>
          <w:tcPr>
            <w:tcW w:w="107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1.00E+1</w:t>
            </w:r>
          </w:p>
        </w:tc>
        <w:tc>
          <w:tcPr>
            <w:tcW w:w="106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1.21E-2</w:t>
            </w:r>
          </w:p>
        </w:tc>
        <w:tc>
          <w:tcPr>
            <w:tcW w:w="1158"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3.63E-12</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5.56E-11</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6E-13</w:t>
            </w:r>
          </w:p>
        </w:tc>
        <w:tc>
          <w:tcPr>
            <w:tcW w:w="1060"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2.05E-10</w:t>
            </w:r>
          </w:p>
        </w:tc>
        <w:tc>
          <w:tcPr>
            <w:tcW w:w="1015" w:type="dxa"/>
            <w:gridSpan w:val="2"/>
          </w:tcPr>
          <w:p w:rsidR="00F66B9E" w:rsidRPr="00D37E08" w:rsidRDefault="00F66B9E"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F66B9E" w:rsidRPr="00D37E08" w:rsidTr="00172D02">
        <w:trPr>
          <w:gridAfter w:val="2"/>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F66B9E" w:rsidRPr="00D37E08" w:rsidRDefault="00F66B9E" w:rsidP="00655070">
            <w:pPr>
              <w:rPr>
                <w:rFonts w:ascii="Times New Roman" w:hAnsi="Times New Roman" w:cs="Times New Roman"/>
              </w:rPr>
            </w:pPr>
            <w:r w:rsidRPr="00D37E08">
              <w:rPr>
                <w:rFonts w:ascii="Times New Roman" w:hAnsi="Times New Roman" w:cs="Times New Roman"/>
              </w:rPr>
              <w:t>marrow</w:t>
            </w:r>
          </w:p>
        </w:tc>
        <w:tc>
          <w:tcPr>
            <w:tcW w:w="107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1.38E+1</w:t>
            </w:r>
          </w:p>
        </w:tc>
        <w:tc>
          <w:tcPr>
            <w:tcW w:w="106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1.43E+1</w:t>
            </w:r>
          </w:p>
        </w:tc>
        <w:tc>
          <w:tcPr>
            <w:tcW w:w="1158"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6.83E-10</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5E-13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1.19E-9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8E-13</w:t>
            </w:r>
          </w:p>
        </w:tc>
        <w:tc>
          <w:tcPr>
            <w:tcW w:w="1060"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3.01E-9</w:t>
            </w:r>
          </w:p>
        </w:tc>
        <w:tc>
          <w:tcPr>
            <w:tcW w:w="1015" w:type="dxa"/>
            <w:gridSpan w:val="2"/>
          </w:tcPr>
          <w:p w:rsidR="00F66B9E" w:rsidRPr="00D37E08" w:rsidRDefault="00F66B9E" w:rsidP="006550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37E08">
              <w:rPr>
                <w:rFonts w:ascii="Times New Roman" w:hAnsi="Times New Roman" w:cs="Times New Roman"/>
              </w:rPr>
              <w:t>1E-12</w:t>
            </w:r>
          </w:p>
        </w:tc>
      </w:tr>
      <w:tr w:rsidR="003E79E4" w:rsidRPr="00D37E08" w:rsidTr="00172D02">
        <w:trPr>
          <w:gridAfter w:val="2"/>
          <w:cnfStyle w:val="000000100000" w:firstRow="0" w:lastRow="0" w:firstColumn="0" w:lastColumn="0" w:oddVBand="0" w:evenVBand="0" w:oddHBand="1" w:evenHBand="0" w:firstRowFirstColumn="0" w:firstRowLastColumn="0" w:lastRowFirstColumn="0" w:lastRowLastColumn="0"/>
          <w:wAfter w:w="1631" w:type="dxa"/>
        </w:trPr>
        <w:tc>
          <w:tcPr>
            <w:cnfStyle w:val="001000000000" w:firstRow="0" w:lastRow="0" w:firstColumn="1" w:lastColumn="0" w:oddVBand="0" w:evenVBand="0" w:oddHBand="0" w:evenHBand="0" w:firstRowFirstColumn="0" w:firstRowLastColumn="0" w:lastRowFirstColumn="0" w:lastRowLastColumn="0"/>
            <w:tcW w:w="2942" w:type="dxa"/>
          </w:tcPr>
          <w:p w:rsidR="003E79E4" w:rsidRPr="00D37E08" w:rsidRDefault="003E79E4" w:rsidP="00655070">
            <w:pPr>
              <w:rPr>
                <w:rFonts w:ascii="Times New Roman" w:hAnsi="Times New Roman" w:cs="Times New Roman"/>
              </w:rPr>
            </w:pPr>
          </w:p>
        </w:tc>
        <w:tc>
          <w:tcPr>
            <w:tcW w:w="1070" w:type="dxa"/>
            <w:gridSpan w:val="2"/>
          </w:tcPr>
          <w:p w:rsidR="003E79E4" w:rsidRPr="00D37E08" w:rsidRDefault="003E79E4"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8" w:type="dxa"/>
            <w:gridSpan w:val="2"/>
          </w:tcPr>
          <w:p w:rsidR="003E79E4" w:rsidRPr="00D37E08" w:rsidRDefault="003E79E4"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58" w:type="dxa"/>
            <w:gridSpan w:val="2"/>
          </w:tcPr>
          <w:p w:rsidR="003E79E4" w:rsidRPr="00D37E08" w:rsidRDefault="003E79E4"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15" w:type="dxa"/>
            <w:gridSpan w:val="2"/>
          </w:tcPr>
          <w:p w:rsidR="003E79E4" w:rsidRPr="00D37E08" w:rsidRDefault="003E79E4"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0" w:type="dxa"/>
            <w:gridSpan w:val="2"/>
          </w:tcPr>
          <w:p w:rsidR="003E79E4" w:rsidRPr="00D37E08" w:rsidRDefault="003E79E4"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15" w:type="dxa"/>
            <w:gridSpan w:val="2"/>
          </w:tcPr>
          <w:p w:rsidR="003E79E4" w:rsidRPr="00D37E08" w:rsidRDefault="003E79E4"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60" w:type="dxa"/>
            <w:gridSpan w:val="2"/>
          </w:tcPr>
          <w:p w:rsidR="003E79E4" w:rsidRPr="00D37E08" w:rsidRDefault="003E79E4"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015" w:type="dxa"/>
            <w:gridSpan w:val="2"/>
          </w:tcPr>
          <w:p w:rsidR="003E79E4" w:rsidRPr="00D37E08" w:rsidRDefault="003E79E4" w:rsidP="006550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bl>
    <w:p w:rsidR="003E79E4" w:rsidRPr="00D37E08" w:rsidRDefault="003E79E4" w:rsidP="00F66B9E">
      <w:pPr>
        <w:rPr>
          <w:rFonts w:ascii="Times New Roman" w:hAnsi="Times New Roman" w:cs="Times New Roman"/>
        </w:rPr>
        <w:sectPr w:rsidR="003E79E4" w:rsidRPr="00D37E08" w:rsidSect="005D6651">
          <w:pgSz w:w="15840" w:h="12240" w:orient="landscape"/>
          <w:pgMar w:top="1440" w:right="1440" w:bottom="1800" w:left="2160" w:header="720" w:footer="720" w:gutter="0"/>
          <w:cols w:space="720"/>
          <w:docGrid w:linePitch="360"/>
        </w:sectPr>
      </w:pPr>
    </w:p>
    <w:p w:rsidR="009241A6" w:rsidRPr="00D37E08" w:rsidRDefault="009241A6" w:rsidP="005463AF">
      <w:pPr>
        <w:pStyle w:val="Heading1"/>
        <w:spacing w:before="240" w:after="240" w:line="240" w:lineRule="auto"/>
        <w:jc w:val="center"/>
        <w:rPr>
          <w:rFonts w:ascii="Times New Roman" w:hAnsi="Times New Roman" w:cs="Times New Roman"/>
          <w:b w:val="0"/>
          <w:color w:val="auto"/>
          <w:sz w:val="22"/>
          <w:szCs w:val="22"/>
        </w:rPr>
      </w:pPr>
      <w:bookmarkStart w:id="276" w:name="_Toc361725416"/>
      <w:r w:rsidRPr="00D37E08">
        <w:rPr>
          <w:rFonts w:ascii="Times New Roman" w:hAnsi="Times New Roman" w:cs="Times New Roman"/>
          <w:b w:val="0"/>
          <w:color w:val="auto"/>
          <w:sz w:val="22"/>
          <w:szCs w:val="22"/>
        </w:rPr>
        <w:t>VITA</w:t>
      </w:r>
      <w:bookmarkEnd w:id="276"/>
    </w:p>
    <w:p w:rsidR="003E79E4" w:rsidRPr="00D37E08" w:rsidRDefault="005463AF" w:rsidP="005463AF">
      <w:pPr>
        <w:spacing w:line="240" w:lineRule="auto"/>
        <w:jc w:val="center"/>
        <w:rPr>
          <w:rFonts w:ascii="Times New Roman" w:hAnsi="Times New Roman" w:cs="Times New Roman"/>
        </w:rPr>
      </w:pPr>
      <w:r w:rsidRPr="00D37E08">
        <w:rPr>
          <w:rFonts w:ascii="Times New Roman" w:hAnsi="Times New Roman" w:cs="Times New Roman"/>
        </w:rPr>
        <w:t>Alejandro Amor Coarasa</w:t>
      </w:r>
    </w:p>
    <w:p w:rsidR="005463AF" w:rsidRPr="00D37E08" w:rsidRDefault="005463AF" w:rsidP="005463AF">
      <w:pPr>
        <w:spacing w:line="240" w:lineRule="auto"/>
        <w:jc w:val="center"/>
        <w:rPr>
          <w:rFonts w:ascii="Times New Roman" w:hAnsi="Times New Roman" w:cs="Times New Roman"/>
        </w:rPr>
      </w:pPr>
      <w:r w:rsidRPr="00D37E08">
        <w:rPr>
          <w:rFonts w:ascii="Times New Roman" w:hAnsi="Times New Roman" w:cs="Times New Roman"/>
        </w:rPr>
        <w:t>Born, Havana, Cuba</w:t>
      </w:r>
    </w:p>
    <w:p w:rsidR="005463AF" w:rsidRPr="00D37E08" w:rsidRDefault="005463AF" w:rsidP="005463AF">
      <w:pPr>
        <w:spacing w:line="240" w:lineRule="auto"/>
        <w:ind w:left="2880" w:hanging="1440"/>
        <w:jc w:val="both"/>
        <w:rPr>
          <w:rFonts w:ascii="Times New Roman" w:hAnsi="Times New Roman" w:cs="Times New Roman"/>
        </w:rPr>
      </w:pPr>
      <w:r w:rsidRPr="00D37E08">
        <w:rPr>
          <w:rFonts w:ascii="Times New Roman" w:hAnsi="Times New Roman" w:cs="Times New Roman"/>
        </w:rPr>
        <w:t>2005</w:t>
      </w:r>
      <w:r w:rsidRPr="00D37E08">
        <w:rPr>
          <w:rFonts w:ascii="Times New Roman" w:hAnsi="Times New Roman" w:cs="Times New Roman"/>
        </w:rPr>
        <w:tab/>
        <w:t xml:space="preserve">Radiochemistry Diploma (summa cum laude)    </w:t>
      </w:r>
    </w:p>
    <w:p w:rsidR="005463AF" w:rsidRPr="00D37E08" w:rsidRDefault="005463AF" w:rsidP="005463AF">
      <w:pPr>
        <w:spacing w:line="240" w:lineRule="auto"/>
        <w:ind w:left="2880"/>
        <w:jc w:val="both"/>
        <w:rPr>
          <w:rFonts w:ascii="Times New Roman" w:hAnsi="Times New Roman" w:cs="Times New Roman"/>
        </w:rPr>
      </w:pPr>
      <w:r w:rsidRPr="00D37E08">
        <w:rPr>
          <w:rFonts w:ascii="Times New Roman" w:hAnsi="Times New Roman" w:cs="Times New Roman"/>
        </w:rPr>
        <w:t>Institute of Applied Science and Technology (InSTEC).</w:t>
      </w:r>
    </w:p>
    <w:p w:rsidR="005463AF" w:rsidRPr="00D37E08" w:rsidRDefault="005463AF" w:rsidP="005463AF">
      <w:pPr>
        <w:spacing w:line="240" w:lineRule="auto"/>
        <w:ind w:left="2160" w:firstLine="720"/>
        <w:jc w:val="both"/>
        <w:rPr>
          <w:rFonts w:ascii="Times New Roman" w:hAnsi="Times New Roman" w:cs="Times New Roman"/>
        </w:rPr>
      </w:pPr>
      <w:r w:rsidRPr="00D37E08">
        <w:rPr>
          <w:rFonts w:ascii="Times New Roman" w:hAnsi="Times New Roman" w:cs="Times New Roman"/>
        </w:rPr>
        <w:t>Havana, Cuba.</w:t>
      </w:r>
    </w:p>
    <w:p w:rsidR="005463AF" w:rsidRPr="00D37E08" w:rsidRDefault="005463AF" w:rsidP="005463AF">
      <w:pPr>
        <w:spacing w:line="240" w:lineRule="auto"/>
        <w:jc w:val="both"/>
        <w:rPr>
          <w:rFonts w:ascii="Times New Roman" w:hAnsi="Times New Roman" w:cs="Times New Roman"/>
        </w:rPr>
      </w:pPr>
      <w:r w:rsidRPr="00D37E08">
        <w:rPr>
          <w:rFonts w:ascii="Times New Roman" w:hAnsi="Times New Roman" w:cs="Times New Roman"/>
        </w:rPr>
        <w:tab/>
      </w:r>
      <w:r w:rsidRPr="00D37E08">
        <w:rPr>
          <w:rFonts w:ascii="Times New Roman" w:hAnsi="Times New Roman" w:cs="Times New Roman"/>
        </w:rPr>
        <w:tab/>
        <w:t>2007</w:t>
      </w:r>
      <w:r w:rsidRPr="00D37E08">
        <w:rPr>
          <w:rFonts w:ascii="Times New Roman" w:hAnsi="Times New Roman" w:cs="Times New Roman"/>
        </w:rPr>
        <w:tab/>
      </w:r>
      <w:r w:rsidRPr="00D37E08">
        <w:rPr>
          <w:rFonts w:ascii="Times New Roman" w:hAnsi="Times New Roman" w:cs="Times New Roman"/>
        </w:rPr>
        <w:tab/>
        <w:t xml:space="preserve">Master in Radiochemistry </w:t>
      </w:r>
    </w:p>
    <w:p w:rsidR="005463AF" w:rsidRPr="00D37E08" w:rsidRDefault="005463AF" w:rsidP="005463AF">
      <w:pPr>
        <w:spacing w:line="240" w:lineRule="auto"/>
        <w:ind w:left="2160" w:firstLine="720"/>
        <w:jc w:val="both"/>
        <w:rPr>
          <w:rFonts w:ascii="Times New Roman" w:hAnsi="Times New Roman" w:cs="Times New Roman"/>
        </w:rPr>
      </w:pPr>
      <w:r w:rsidRPr="00D37E08">
        <w:rPr>
          <w:rFonts w:ascii="Times New Roman" w:hAnsi="Times New Roman" w:cs="Times New Roman"/>
        </w:rPr>
        <w:t>Institute of Applied Science and Technology (InSTEC).</w:t>
      </w:r>
    </w:p>
    <w:p w:rsidR="005463AF" w:rsidRPr="00D37E08" w:rsidRDefault="005463AF" w:rsidP="005463AF">
      <w:pPr>
        <w:spacing w:line="240" w:lineRule="auto"/>
        <w:ind w:left="2160" w:firstLine="720"/>
        <w:jc w:val="both"/>
        <w:rPr>
          <w:rFonts w:ascii="Times New Roman" w:hAnsi="Times New Roman" w:cs="Times New Roman"/>
        </w:rPr>
      </w:pPr>
      <w:r w:rsidRPr="00D37E08">
        <w:rPr>
          <w:rFonts w:ascii="Times New Roman" w:hAnsi="Times New Roman" w:cs="Times New Roman"/>
        </w:rPr>
        <w:t xml:space="preserve">Havana, Cuba. </w:t>
      </w:r>
    </w:p>
    <w:p w:rsidR="00072D1F" w:rsidRPr="00D37E08" w:rsidRDefault="00072D1F" w:rsidP="00072D1F">
      <w:pPr>
        <w:spacing w:line="240" w:lineRule="auto"/>
        <w:ind w:left="2880" w:hanging="1440"/>
        <w:jc w:val="both"/>
        <w:rPr>
          <w:rFonts w:ascii="Times New Roman" w:hAnsi="Times New Roman" w:cs="Times New Roman"/>
        </w:rPr>
      </w:pPr>
      <w:r w:rsidRPr="00D37E08">
        <w:rPr>
          <w:rFonts w:ascii="Times New Roman" w:hAnsi="Times New Roman" w:cs="Times New Roman"/>
        </w:rPr>
        <w:t>2005-2008</w:t>
      </w:r>
      <w:r w:rsidRPr="00D37E08">
        <w:rPr>
          <w:rFonts w:ascii="Times New Roman" w:hAnsi="Times New Roman" w:cs="Times New Roman"/>
        </w:rPr>
        <w:tab/>
        <w:t xml:space="preserve">Associate Professor in the Radiochemistry Department, Institute of Applied Science and Technology, Havana, Cuba. </w:t>
      </w:r>
    </w:p>
    <w:p w:rsidR="00072D1F" w:rsidRPr="00D37E08" w:rsidRDefault="00072D1F" w:rsidP="00072D1F">
      <w:pPr>
        <w:spacing w:line="240" w:lineRule="auto"/>
        <w:ind w:left="2880" w:hanging="1440"/>
        <w:jc w:val="both"/>
        <w:rPr>
          <w:rFonts w:ascii="Times New Roman" w:hAnsi="Times New Roman" w:cs="Times New Roman"/>
        </w:rPr>
      </w:pPr>
      <w:r w:rsidRPr="00D37E08">
        <w:rPr>
          <w:rFonts w:ascii="Times New Roman" w:hAnsi="Times New Roman" w:cs="Times New Roman"/>
        </w:rPr>
        <w:t>2008-2009</w:t>
      </w:r>
      <w:r w:rsidRPr="00D37E08">
        <w:rPr>
          <w:rFonts w:ascii="Times New Roman" w:hAnsi="Times New Roman" w:cs="Times New Roman"/>
        </w:rPr>
        <w:tab/>
        <w:t>Research Lab Assistant, Nuclear Oncology Laboratories, FIU, Biomedical Engineering,.</w:t>
      </w:r>
    </w:p>
    <w:p w:rsidR="00072D1F" w:rsidRPr="00D37E08" w:rsidRDefault="00072D1F" w:rsidP="00072D1F">
      <w:pPr>
        <w:spacing w:line="240" w:lineRule="auto"/>
        <w:ind w:left="2880" w:hanging="1440"/>
        <w:jc w:val="both"/>
        <w:rPr>
          <w:rFonts w:ascii="Times New Roman" w:hAnsi="Times New Roman" w:cs="Times New Roman"/>
        </w:rPr>
      </w:pPr>
      <w:r w:rsidRPr="00D37E08">
        <w:rPr>
          <w:rFonts w:ascii="Times New Roman" w:hAnsi="Times New Roman" w:cs="Times New Roman"/>
        </w:rPr>
        <w:t>2009</w:t>
      </w:r>
      <w:r w:rsidRPr="00D37E08">
        <w:rPr>
          <w:rFonts w:ascii="Times New Roman" w:hAnsi="Times New Roman" w:cs="Times New Roman"/>
        </w:rPr>
        <w:tab/>
        <w:t>Adjunct Faculty, Chemistry Physics and Earth Science Department, Miami Dade College, Kendall Campus.</w:t>
      </w:r>
    </w:p>
    <w:p w:rsidR="00072D1F" w:rsidRPr="00D37E08" w:rsidRDefault="00072D1F" w:rsidP="00072D1F">
      <w:pPr>
        <w:spacing w:line="240" w:lineRule="auto"/>
        <w:ind w:left="2880" w:hanging="1440"/>
        <w:jc w:val="both"/>
        <w:rPr>
          <w:rFonts w:ascii="Times New Roman" w:hAnsi="Times New Roman" w:cs="Times New Roman"/>
        </w:rPr>
      </w:pPr>
      <w:r w:rsidRPr="00D37E08">
        <w:rPr>
          <w:rFonts w:ascii="Times New Roman" w:hAnsi="Times New Roman" w:cs="Times New Roman"/>
        </w:rPr>
        <w:t>2009-Present</w:t>
      </w:r>
      <w:r w:rsidRPr="00D37E08">
        <w:rPr>
          <w:rFonts w:ascii="Times New Roman" w:hAnsi="Times New Roman" w:cs="Times New Roman"/>
        </w:rPr>
        <w:tab/>
        <w:t xml:space="preserve">Doctoral </w:t>
      </w:r>
      <w:r w:rsidR="00365132" w:rsidRPr="00D37E08">
        <w:rPr>
          <w:rFonts w:ascii="Times New Roman" w:hAnsi="Times New Roman" w:cs="Times New Roman"/>
        </w:rPr>
        <w:t>Candidate</w:t>
      </w:r>
      <w:r w:rsidRPr="00D37E08">
        <w:rPr>
          <w:rFonts w:ascii="Times New Roman" w:hAnsi="Times New Roman" w:cs="Times New Roman"/>
        </w:rPr>
        <w:t>, Teacher Assistant and Research Assistant, Florida International University, Biomedical Engineering Department.</w:t>
      </w:r>
    </w:p>
    <w:p w:rsidR="00072D1F" w:rsidRPr="00D37E08" w:rsidRDefault="00072D1F" w:rsidP="00072D1F">
      <w:pPr>
        <w:spacing w:line="240" w:lineRule="auto"/>
        <w:ind w:left="2880" w:hanging="1440"/>
        <w:jc w:val="both"/>
        <w:rPr>
          <w:rFonts w:ascii="Times New Roman" w:hAnsi="Times New Roman" w:cs="Times New Roman"/>
        </w:rPr>
      </w:pPr>
      <w:r w:rsidRPr="00D37E08">
        <w:rPr>
          <w:rFonts w:ascii="Times New Roman" w:hAnsi="Times New Roman" w:cs="Times New Roman"/>
        </w:rPr>
        <w:t>2010-Present</w:t>
      </w:r>
      <w:r w:rsidRPr="00D37E08">
        <w:rPr>
          <w:rFonts w:ascii="Times New Roman" w:hAnsi="Times New Roman" w:cs="Times New Roman"/>
        </w:rPr>
        <w:tab/>
        <w:t>Faculty Appointment at the Herbert Wertheim College of Medicine, Radiology Department, Florida International University, Miami, FL.</w:t>
      </w:r>
    </w:p>
    <w:p w:rsidR="005463AF" w:rsidRPr="00D37E08" w:rsidRDefault="00072D1F" w:rsidP="00072D1F">
      <w:pPr>
        <w:spacing w:line="240" w:lineRule="auto"/>
        <w:ind w:left="2880" w:hanging="1440"/>
        <w:jc w:val="both"/>
        <w:rPr>
          <w:rFonts w:ascii="Times New Roman" w:hAnsi="Times New Roman" w:cs="Times New Roman"/>
        </w:rPr>
      </w:pPr>
      <w:r w:rsidRPr="00D37E08">
        <w:rPr>
          <w:rFonts w:ascii="Times New Roman" w:hAnsi="Times New Roman" w:cs="Times New Roman"/>
        </w:rPr>
        <w:t>2008-Present</w:t>
      </w:r>
      <w:r w:rsidRPr="00D37E08">
        <w:rPr>
          <w:rFonts w:ascii="Times New Roman" w:hAnsi="Times New Roman" w:cs="Times New Roman"/>
        </w:rPr>
        <w:tab/>
        <w:t xml:space="preserve">Radiochemistry, Radiopharmacy and Dosimetry Consultant Jackson North Medical Center/Herbert Wertheim College of Medicine for Clinical trials using </w:t>
      </w:r>
      <w:r w:rsidRPr="00D37E08">
        <w:rPr>
          <w:rFonts w:ascii="Times New Roman" w:hAnsi="Times New Roman" w:cs="Times New Roman"/>
          <w:vertAlign w:val="superscript"/>
        </w:rPr>
        <w:t>68</w:t>
      </w:r>
      <w:r w:rsidRPr="00D37E08">
        <w:rPr>
          <w:rFonts w:ascii="Times New Roman" w:hAnsi="Times New Roman" w:cs="Times New Roman"/>
        </w:rPr>
        <w:t xml:space="preserve">Ga, </w:t>
      </w:r>
      <w:r w:rsidRPr="00D37E08">
        <w:rPr>
          <w:rFonts w:ascii="Times New Roman" w:hAnsi="Times New Roman" w:cs="Times New Roman"/>
          <w:vertAlign w:val="superscript"/>
        </w:rPr>
        <w:t>124</w:t>
      </w:r>
      <w:r w:rsidRPr="00D37E08">
        <w:rPr>
          <w:rFonts w:ascii="Times New Roman" w:hAnsi="Times New Roman" w:cs="Times New Roman"/>
        </w:rPr>
        <w:t xml:space="preserve">I and </w:t>
      </w:r>
      <w:r w:rsidRPr="00D37E08">
        <w:rPr>
          <w:rFonts w:ascii="Times New Roman" w:hAnsi="Times New Roman" w:cs="Times New Roman"/>
          <w:vertAlign w:val="superscript"/>
        </w:rPr>
        <w:t>18</w:t>
      </w:r>
      <w:r w:rsidRPr="00D37E08">
        <w:rPr>
          <w:rFonts w:ascii="Times New Roman" w:hAnsi="Times New Roman" w:cs="Times New Roman"/>
        </w:rPr>
        <w:t>F, PET and investigational new drug applications.</w:t>
      </w:r>
    </w:p>
    <w:p w:rsidR="00072D1F" w:rsidRPr="00D37E08" w:rsidRDefault="00072D1F" w:rsidP="00072D1F">
      <w:pPr>
        <w:spacing w:line="240" w:lineRule="auto"/>
        <w:jc w:val="both"/>
        <w:rPr>
          <w:rFonts w:ascii="Times New Roman" w:hAnsi="Times New Roman" w:cs="Times New Roman"/>
        </w:rPr>
      </w:pP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PUBLICATIONS AND PRESENTATIONS</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 xml:space="preserve">Several Authors, Trace experimental techniques for CFD Model Verification and Validation in sugar cane crystallizer. IAEA TEC-DOC-1412 Integration of tracing with computational fluid for industrial process investigation. Final Report of a coordinated research project 2001-2003. ISBN 92-0-114504-7, ISSN 1011¬4289. IAEA 2004 </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 xml:space="preserve">Amor-Coarasa, A. Xiquez-Castillo, J. Morín-Zorrilla; Positronic radionuclides generator produced. </w:t>
      </w:r>
      <w:r w:rsidRPr="00D37E08">
        <w:rPr>
          <w:rFonts w:ascii="Times New Roman" w:hAnsi="Times New Roman" w:cs="Times New Roman"/>
          <w:vertAlign w:val="superscript"/>
        </w:rPr>
        <w:t>68</w:t>
      </w:r>
      <w:r w:rsidRPr="00D37E08">
        <w:rPr>
          <w:rFonts w:ascii="Times New Roman" w:hAnsi="Times New Roman" w:cs="Times New Roman"/>
        </w:rPr>
        <w:t>Ge/</w:t>
      </w:r>
      <w:r w:rsidRPr="00D37E08">
        <w:rPr>
          <w:rFonts w:ascii="Times New Roman" w:hAnsi="Times New Roman" w:cs="Times New Roman"/>
          <w:vertAlign w:val="superscript"/>
        </w:rPr>
        <w:t>68</w:t>
      </w:r>
      <w:r w:rsidRPr="00D37E08">
        <w:rPr>
          <w:rFonts w:ascii="Times New Roman" w:hAnsi="Times New Roman" w:cs="Times New Roman"/>
        </w:rPr>
        <w:t xml:space="preserve">Ga Generator. ISBN: 959-7136¬33-3, 2006. </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 xml:space="preserve">Amor-Coarasa, J. Borroto-Portela, J. Griffith-Martínez; Construction of a </w:t>
      </w:r>
      <w:r w:rsidRPr="00D37E08">
        <w:rPr>
          <w:rFonts w:ascii="Times New Roman" w:hAnsi="Times New Roman" w:cs="Times New Roman"/>
          <w:vertAlign w:val="superscript"/>
        </w:rPr>
        <w:t>137</w:t>
      </w:r>
      <w:r w:rsidRPr="00D37E08">
        <w:rPr>
          <w:rFonts w:ascii="Times New Roman" w:hAnsi="Times New Roman" w:cs="Times New Roman"/>
        </w:rPr>
        <w:t>Cs/</w:t>
      </w:r>
      <w:r w:rsidRPr="00D37E08">
        <w:rPr>
          <w:rFonts w:ascii="Times New Roman" w:hAnsi="Times New Roman" w:cs="Times New Roman"/>
          <w:vertAlign w:val="superscript"/>
        </w:rPr>
        <w:t>137m</w:t>
      </w:r>
      <w:r w:rsidRPr="00D37E08">
        <w:rPr>
          <w:rFonts w:ascii="Times New Roman" w:hAnsi="Times New Roman" w:cs="Times New Roman"/>
        </w:rPr>
        <w:t xml:space="preserve">Ba Radioisotopic Generador; ISBN: 959-7136-33-3, 2006. </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 xml:space="preserve">Amor-Coarasa A, Borroto J, Griffith j, “Development of a New Type of </w:t>
      </w:r>
      <w:r w:rsidRPr="00D37E08">
        <w:rPr>
          <w:rFonts w:ascii="Times New Roman" w:hAnsi="Times New Roman" w:cs="Times New Roman"/>
          <w:vertAlign w:val="superscript"/>
        </w:rPr>
        <w:t>137</w:t>
      </w:r>
      <w:r w:rsidRPr="00D37E08">
        <w:rPr>
          <w:rFonts w:ascii="Times New Roman" w:hAnsi="Times New Roman" w:cs="Times New Roman"/>
        </w:rPr>
        <w:t>Cs/</w:t>
      </w:r>
      <w:r w:rsidRPr="00D37E08">
        <w:rPr>
          <w:rFonts w:ascii="Times New Roman" w:hAnsi="Times New Roman" w:cs="Times New Roman"/>
          <w:vertAlign w:val="superscript"/>
        </w:rPr>
        <w:t>137m</w:t>
      </w:r>
      <w:r w:rsidRPr="00D37E08">
        <w:rPr>
          <w:rFonts w:ascii="Times New Roman" w:hAnsi="Times New Roman" w:cs="Times New Roman"/>
        </w:rPr>
        <w:t xml:space="preserve">Ba Radioisotope Generator”, Tracers and Tracing Methods, Tracer 4, 3-5 octubre 2006, Aetrans/Grenoble France, IAEA, Meeting Report. </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 xml:space="preserve">Alejandro Amor-Coarasa, Abmel Xiquez-Castillo, José Morín-Zorrilla, “Preliminary work for construction of a </w:t>
      </w:r>
      <w:r w:rsidRPr="00D37E08">
        <w:rPr>
          <w:rFonts w:ascii="Times New Roman" w:hAnsi="Times New Roman" w:cs="Times New Roman"/>
          <w:vertAlign w:val="superscript"/>
        </w:rPr>
        <w:t>68</w:t>
      </w:r>
      <w:r w:rsidRPr="00D37E08">
        <w:rPr>
          <w:rFonts w:ascii="Times New Roman" w:hAnsi="Times New Roman" w:cs="Times New Roman"/>
        </w:rPr>
        <w:t>Ge/</w:t>
      </w:r>
      <w:r w:rsidRPr="00D37E08">
        <w:rPr>
          <w:rFonts w:ascii="Times New Roman" w:hAnsi="Times New Roman" w:cs="Times New Roman"/>
          <w:vertAlign w:val="superscript"/>
        </w:rPr>
        <w:t>68</w:t>
      </w:r>
      <w:r w:rsidRPr="00D37E08">
        <w:rPr>
          <w:rFonts w:ascii="Times New Roman" w:hAnsi="Times New Roman" w:cs="Times New Roman"/>
        </w:rPr>
        <w:t xml:space="preserve">Ga radioisotopic generator for medical use in positron emission tomography”, CLAQ, Cuban Chemistry Magazine, ISBN: 959-282-27-X </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 xml:space="preserve">Amor-Coarasa A., Borroto-Portela J., Grifith-Martínez J., “Development of a new type of </w:t>
      </w:r>
      <w:r w:rsidRPr="00D37E08">
        <w:rPr>
          <w:rFonts w:ascii="Times New Roman" w:hAnsi="Times New Roman" w:cs="Times New Roman"/>
          <w:vertAlign w:val="superscript"/>
        </w:rPr>
        <w:t>137</w:t>
      </w:r>
      <w:r w:rsidRPr="00D37E08">
        <w:rPr>
          <w:rFonts w:ascii="Times New Roman" w:hAnsi="Times New Roman" w:cs="Times New Roman"/>
        </w:rPr>
        <w:t>Cs/</w:t>
      </w:r>
      <w:r w:rsidRPr="00D37E08">
        <w:rPr>
          <w:rFonts w:ascii="Times New Roman" w:hAnsi="Times New Roman" w:cs="Times New Roman"/>
          <w:vertAlign w:val="superscript"/>
        </w:rPr>
        <w:t>137m</w:t>
      </w:r>
      <w:r w:rsidRPr="00D37E08">
        <w:rPr>
          <w:rFonts w:ascii="Times New Roman" w:hAnsi="Times New Roman" w:cs="Times New Roman"/>
        </w:rPr>
        <w:t xml:space="preserve">Ba radioisotope generador”, Nucleus, No. 41, 2007. ISSN 0864-084X, p. 15-19. </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 xml:space="preserve">Alejandro Amor Coarasa; Riss, Patrick; Kroll, Carsten; Roesch, Frank; Comparative study of </w:t>
      </w:r>
      <w:r w:rsidRPr="00D37E08">
        <w:rPr>
          <w:rFonts w:ascii="Times New Roman" w:hAnsi="Times New Roman" w:cs="Times New Roman"/>
          <w:vertAlign w:val="superscript"/>
        </w:rPr>
        <w:t>68</w:t>
      </w:r>
      <w:r w:rsidRPr="00D37E08">
        <w:rPr>
          <w:rFonts w:ascii="Times New Roman" w:hAnsi="Times New Roman" w:cs="Times New Roman"/>
        </w:rPr>
        <w:t>Ga-NOTA-radiolabelling  in water, citrate and HEPES-buffer as reaction media, Jahresbericht, August 2007, p:b-13,  ISSN 0932-7622.</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Riss, Patrick, Amor-Coarasa, Alejandro; Kroll, Carsten; Roesch, Frank; Radiolabelling of a novel NODAPA-tyrosine derivative; Jahresbericht, August 2007, p:b-16,  ISSN 0932-7622.</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Alejandro Amor Coarasa;  Seza Gulec; Anthony McGoron; Inexpensive and cGMP capable Ga-68 purification system; J Nucl Med. 2012; 53 (Supplement 1):1742.</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Alejandro Amor Coarasa; Romila Manchanda, Anthony McGoron; Seza Gulec; Chitosan microspheres: Therapeutic agent for liver-directed radiomicrosphere therapy; J Nucl Med. 2012; 53 (Supplement 1):1707.</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André F. Martins, M. I. M. Prata, S. P. J. Rodriguese, Carlos F. G. C. Geraldes, P. J. Riss, A. Amor-Coarasa, C. Burchardt, C. Kroll and F. Roesch; Spectroscopic, radiochemical, and theoretical studies of the Ga3+-N-2-hydroxyethyl piperazine-N0-2-ethanesulfonic acid (HEPES buffer) system: evidence for the formation</w:t>
      </w:r>
      <w:r w:rsidR="00365132" w:rsidRPr="00D37E08">
        <w:rPr>
          <w:rFonts w:ascii="Times New Roman" w:hAnsi="Times New Roman" w:cs="Times New Roman"/>
        </w:rPr>
        <w:t xml:space="preserve"> of Ga3+- HEPES complexes in </w:t>
      </w:r>
      <w:r w:rsidR="00365132" w:rsidRPr="00D37E08">
        <w:rPr>
          <w:rFonts w:ascii="Times New Roman" w:hAnsi="Times New Roman" w:cs="Times New Roman"/>
          <w:vertAlign w:val="superscript"/>
        </w:rPr>
        <w:t>68</w:t>
      </w:r>
      <w:r w:rsidRPr="00D37E08">
        <w:rPr>
          <w:rFonts w:ascii="Times New Roman" w:hAnsi="Times New Roman" w:cs="Times New Roman"/>
        </w:rPr>
        <w:t>Ga labeling reactions; Contrast Media Mol. Imaging 2013, 8 265–273.</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 xml:space="preserve">Alejandro Amor Coarasa, Andrew Milera, Denny A. Carvajal, Anthony McGoron; </w:t>
      </w:r>
      <w:r w:rsidRPr="00D37E08">
        <w:rPr>
          <w:rFonts w:ascii="Times New Roman" w:hAnsi="Times New Roman" w:cs="Times New Roman"/>
          <w:vertAlign w:val="superscript"/>
        </w:rPr>
        <w:t>99m</w:t>
      </w:r>
      <w:r w:rsidRPr="00D37E08">
        <w:rPr>
          <w:rFonts w:ascii="Times New Roman" w:hAnsi="Times New Roman" w:cs="Times New Roman"/>
        </w:rPr>
        <w:t xml:space="preserve">Tc-MAA vs. </w:t>
      </w:r>
      <w:r w:rsidRPr="00D37E08">
        <w:rPr>
          <w:rFonts w:ascii="Times New Roman" w:hAnsi="Times New Roman" w:cs="Times New Roman"/>
          <w:vertAlign w:val="superscript"/>
        </w:rPr>
        <w:t>68</w:t>
      </w:r>
      <w:r w:rsidRPr="00D37E08">
        <w:rPr>
          <w:rFonts w:ascii="Times New Roman" w:hAnsi="Times New Roman" w:cs="Times New Roman"/>
        </w:rPr>
        <w:t>Ga-MAA as Perfusion Agents: A Pharmacokinetic Approach, Accepted for publication as a 2 page extended abstract in the Engineering in Medicine &amp; Biology Society Proceedings, 2013.</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Alejandro Amor Coarasa, Andrew Milera, Denny A. Carvajal, Anthony McGoron; Lyophilized Kit for the Preparation of the PET Perfusion Agent [</w:t>
      </w:r>
      <w:r w:rsidRPr="00D37E08">
        <w:rPr>
          <w:rFonts w:ascii="Times New Roman" w:hAnsi="Times New Roman" w:cs="Times New Roman"/>
          <w:vertAlign w:val="superscript"/>
        </w:rPr>
        <w:t>68</w:t>
      </w:r>
      <w:r w:rsidRPr="00D37E08">
        <w:rPr>
          <w:rFonts w:ascii="Times New Roman" w:hAnsi="Times New Roman" w:cs="Times New Roman"/>
        </w:rPr>
        <w:t xml:space="preserve">Ga]-MAA, Submitted to Molecular Imaging on </w:t>
      </w:r>
      <w:r w:rsidR="00D473F8" w:rsidRPr="00D37E08">
        <w:rPr>
          <w:rFonts w:ascii="Times New Roman" w:hAnsi="Times New Roman" w:cs="Times New Roman"/>
        </w:rPr>
        <w:t>M</w:t>
      </w:r>
      <w:r w:rsidRPr="00D37E08">
        <w:rPr>
          <w:rFonts w:ascii="Times New Roman" w:hAnsi="Times New Roman" w:cs="Times New Roman"/>
        </w:rPr>
        <w:t>arch 2013.</w:t>
      </w:r>
    </w:p>
    <w:p w:rsidR="00072D1F" w:rsidRPr="00D37E08" w:rsidRDefault="00072D1F" w:rsidP="00072D1F">
      <w:pPr>
        <w:spacing w:line="240" w:lineRule="auto"/>
        <w:jc w:val="both"/>
        <w:rPr>
          <w:rFonts w:ascii="Times New Roman" w:hAnsi="Times New Roman" w:cs="Times New Roman"/>
        </w:rPr>
      </w:pPr>
      <w:r w:rsidRPr="00D37E08">
        <w:rPr>
          <w:rFonts w:ascii="Times New Roman" w:hAnsi="Times New Roman" w:cs="Times New Roman"/>
        </w:rPr>
        <w:t>Alejandro Amor Coarasa, Andrew Milera, Denny A. Carvajal, Anthony McGoron; “In Vivo” Evaluation of Chitosan Glycol-</w:t>
      </w:r>
      <w:r w:rsidRPr="00D37E08">
        <w:rPr>
          <w:rFonts w:ascii="Times New Roman" w:hAnsi="Times New Roman" w:cs="Times New Roman"/>
          <w:vertAlign w:val="superscript"/>
        </w:rPr>
        <w:t>99m</w:t>
      </w:r>
      <w:r w:rsidRPr="00D37E08">
        <w:rPr>
          <w:rFonts w:ascii="Times New Roman" w:hAnsi="Times New Roman" w:cs="Times New Roman"/>
        </w:rPr>
        <w:t>Tc and Chitosan Glycol-NOTA-</w:t>
      </w:r>
      <w:r w:rsidRPr="00D37E08">
        <w:rPr>
          <w:rFonts w:ascii="Times New Roman" w:hAnsi="Times New Roman" w:cs="Times New Roman"/>
          <w:vertAlign w:val="superscript"/>
        </w:rPr>
        <w:t>68</w:t>
      </w:r>
      <w:r w:rsidRPr="00D37E08">
        <w:rPr>
          <w:rFonts w:ascii="Times New Roman" w:hAnsi="Times New Roman" w:cs="Times New Roman"/>
        </w:rPr>
        <w:t>Ga labeled microspheres as new SPECT</w:t>
      </w:r>
      <w:r w:rsidR="00365132" w:rsidRPr="00D37E08">
        <w:rPr>
          <w:rFonts w:ascii="Times New Roman" w:hAnsi="Times New Roman" w:cs="Times New Roman"/>
        </w:rPr>
        <w:t xml:space="preserve"> and PET</w:t>
      </w:r>
      <w:r w:rsidRPr="00D37E08">
        <w:rPr>
          <w:rFonts w:ascii="Times New Roman" w:hAnsi="Times New Roman" w:cs="Times New Roman"/>
        </w:rPr>
        <w:t xml:space="preserve"> perfusion agents , Submitted to Molecular Imaging on May 2013.</w:t>
      </w:r>
    </w:p>
    <w:p w:rsidR="005463AF" w:rsidRPr="00D37E08" w:rsidRDefault="00072D1F" w:rsidP="00365132">
      <w:pPr>
        <w:spacing w:line="240" w:lineRule="auto"/>
        <w:jc w:val="both"/>
        <w:rPr>
          <w:rFonts w:ascii="Times New Roman" w:hAnsi="Times New Roman" w:cs="Times New Roman"/>
        </w:rPr>
      </w:pPr>
      <w:r w:rsidRPr="00D37E08">
        <w:rPr>
          <w:rFonts w:ascii="Times New Roman" w:hAnsi="Times New Roman" w:cs="Times New Roman"/>
        </w:rPr>
        <w:t>Alejandro Amor Coarasa, Andrew Milera, Denny A. Carvajal, Anthony McGoron; Chitosan-DOTA-</w:t>
      </w:r>
      <w:r w:rsidRPr="00D37E08">
        <w:rPr>
          <w:rFonts w:ascii="Times New Roman" w:hAnsi="Times New Roman" w:cs="Times New Roman"/>
          <w:vertAlign w:val="superscript"/>
        </w:rPr>
        <w:t>90</w:t>
      </w:r>
      <w:r w:rsidRPr="00D37E08">
        <w:rPr>
          <w:rFonts w:ascii="Times New Roman" w:hAnsi="Times New Roman" w:cs="Times New Roman"/>
        </w:rPr>
        <w:t>Y Microspheres: A</w:t>
      </w:r>
      <w:r w:rsidR="00365132" w:rsidRPr="00D37E08">
        <w:rPr>
          <w:rFonts w:ascii="Times New Roman" w:hAnsi="Times New Roman" w:cs="Times New Roman"/>
        </w:rPr>
        <w:t xml:space="preserve"> New Biodegradable</w:t>
      </w:r>
      <w:r w:rsidRPr="00D37E08">
        <w:rPr>
          <w:rFonts w:ascii="Times New Roman" w:hAnsi="Times New Roman" w:cs="Times New Roman"/>
        </w:rPr>
        <w:t xml:space="preserve"> </w:t>
      </w:r>
      <w:r w:rsidR="00365132" w:rsidRPr="00D37E08">
        <w:rPr>
          <w:rFonts w:ascii="Times New Roman" w:hAnsi="Times New Roman" w:cs="Times New Roman"/>
        </w:rPr>
        <w:t xml:space="preserve">Radiotherapy </w:t>
      </w:r>
      <w:r w:rsidRPr="00D37E08">
        <w:rPr>
          <w:rFonts w:ascii="Times New Roman" w:hAnsi="Times New Roman" w:cs="Times New Roman"/>
        </w:rPr>
        <w:t xml:space="preserve">Agent for Liver </w:t>
      </w:r>
      <w:r w:rsidR="00365132" w:rsidRPr="00D37E08">
        <w:rPr>
          <w:rFonts w:ascii="Times New Roman" w:hAnsi="Times New Roman" w:cs="Times New Roman"/>
        </w:rPr>
        <w:t>Radiomicrosphere Therapy</w:t>
      </w:r>
      <w:r w:rsidRPr="00D37E08">
        <w:rPr>
          <w:rFonts w:ascii="Times New Roman" w:hAnsi="Times New Roman" w:cs="Times New Roman"/>
        </w:rPr>
        <w:t xml:space="preserve">, </w:t>
      </w:r>
      <w:r w:rsidR="00365132" w:rsidRPr="00D37E08">
        <w:rPr>
          <w:rFonts w:ascii="Times New Roman" w:hAnsi="Times New Roman" w:cs="Times New Roman"/>
        </w:rPr>
        <w:t>Submitted to Molecular Imaging</w:t>
      </w:r>
      <w:r w:rsidRPr="00D37E08">
        <w:rPr>
          <w:rFonts w:ascii="Times New Roman" w:hAnsi="Times New Roman" w:cs="Times New Roman"/>
        </w:rPr>
        <w:t xml:space="preserve"> on May 2013.</w:t>
      </w:r>
    </w:p>
    <w:sectPr w:rsidR="005463AF" w:rsidRPr="00D37E08" w:rsidSect="0085205F">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40F3" w:rsidRDefault="00FB40F3" w:rsidP="00F000FE">
      <w:pPr>
        <w:spacing w:after="0" w:line="240" w:lineRule="auto"/>
      </w:pPr>
      <w:r>
        <w:separator/>
      </w:r>
    </w:p>
  </w:endnote>
  <w:endnote w:type="continuationSeparator" w:id="0">
    <w:p w:rsidR="00FB40F3" w:rsidRDefault="00FB40F3" w:rsidP="00F000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Droid Sans">
    <w:altName w:val="MS Mincho"/>
    <w:charset w:val="80"/>
    <w:family w:val="auto"/>
    <w:pitch w:val="variable"/>
  </w:font>
  <w:font w:name="Lohit Hindi">
    <w:altName w:val="MS Mincho"/>
    <w:charset w:val="80"/>
    <w:family w:val="auto"/>
    <w:pitch w:val="variable"/>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2207492"/>
      <w:docPartObj>
        <w:docPartGallery w:val="Page Numbers (Bottom of Page)"/>
        <w:docPartUnique/>
      </w:docPartObj>
    </w:sdtPr>
    <w:sdtEndPr>
      <w:rPr>
        <w:noProof/>
      </w:rPr>
    </w:sdtEndPr>
    <w:sdtContent>
      <w:p w:rsidR="003B4A9D" w:rsidRDefault="003B4A9D">
        <w:pPr>
          <w:pStyle w:val="Footer"/>
          <w:jc w:val="center"/>
        </w:pPr>
        <w:r>
          <w:fldChar w:fldCharType="begin"/>
        </w:r>
        <w:r>
          <w:instrText xml:space="preserve"> PAGE   \* MERGEFORMAT </w:instrText>
        </w:r>
        <w:r>
          <w:fldChar w:fldCharType="separate"/>
        </w:r>
        <w:r w:rsidR="00D37E08">
          <w:rPr>
            <w:noProof/>
          </w:rPr>
          <w:t>ii</w:t>
        </w:r>
        <w:r>
          <w:rPr>
            <w:noProof/>
          </w:rPr>
          <w:fldChar w:fldCharType="end"/>
        </w:r>
      </w:p>
    </w:sdtContent>
  </w:sdt>
  <w:p w:rsidR="003B4A9D" w:rsidRDefault="003B4A9D" w:rsidP="00F000FE">
    <w:pPr>
      <w:pStyle w:val="TOC2"/>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A9D" w:rsidRDefault="003B4A9D">
    <w:pPr>
      <w:pStyle w:val="Footer"/>
      <w:jc w:val="center"/>
    </w:pPr>
  </w:p>
  <w:p w:rsidR="003B4A9D" w:rsidRDefault="003B4A9D" w:rsidP="00B71679">
    <w:pPr>
      <w:pStyle w:val="Footer"/>
      <w:tabs>
        <w:tab w:val="clear" w:pos="9360"/>
        <w:tab w:val="left" w:pos="5040"/>
        <w:tab w:val="left" w:pos="5760"/>
        <w:tab w:val="left" w:pos="6480"/>
        <w:tab w:val="left" w:pos="720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40F3" w:rsidRDefault="00FB40F3" w:rsidP="00F000FE">
      <w:pPr>
        <w:spacing w:after="0" w:line="240" w:lineRule="auto"/>
      </w:pPr>
      <w:r>
        <w:separator/>
      </w:r>
    </w:p>
  </w:footnote>
  <w:footnote w:type="continuationSeparator" w:id="0">
    <w:p w:rsidR="00FB40F3" w:rsidRDefault="00FB40F3" w:rsidP="00F000F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0882BC4"/>
    <w:multiLevelType w:val="singleLevel"/>
    <w:tmpl w:val="E20C8544"/>
    <w:lvl w:ilvl="0">
      <w:numFmt w:val="bullet"/>
      <w:lvlText w:val=""/>
      <w:lvlJc w:val="left"/>
      <w:pPr>
        <w:tabs>
          <w:tab w:val="num" w:pos="0"/>
        </w:tabs>
        <w:ind w:left="720" w:hanging="360"/>
      </w:pPr>
      <w:rPr>
        <w:rFonts w:ascii="Symbol" w:hAnsi="Symbol" w:hint="default"/>
      </w:rPr>
    </w:lvl>
  </w:abstractNum>
  <w:abstractNum w:abstractNumId="1">
    <w:nsid w:val="6BE74CA2"/>
    <w:multiLevelType w:val="multilevel"/>
    <w:tmpl w:val="4192D4B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68"/>
        </w:tabs>
        <w:ind w:left="1068" w:hanging="36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464"/>
        </w:tabs>
        <w:ind w:left="7464" w:hanging="1800"/>
      </w:pPr>
      <w:rPr>
        <w:rFonts w:hint="default"/>
      </w:rPr>
    </w:lvl>
  </w:abstractNum>
  <w:abstractNum w:abstractNumId="2">
    <w:nsid w:val="6EC67049"/>
    <w:multiLevelType w:val="multilevel"/>
    <w:tmpl w:val="8058152C"/>
    <w:lvl w:ilvl="0">
      <w:start w:val="1"/>
      <w:numFmt w:val="decimal"/>
      <w:lvlText w:val="%1."/>
      <w:lvlJc w:val="left"/>
      <w:pPr>
        <w:ind w:left="720" w:hanging="360"/>
      </w:pPr>
      <w:rPr>
        <w:rFonts w:asciiTheme="minorHAnsi" w:hAnsiTheme="minorHAnsi" w:cstheme="minorHAnsi" w:hint="default"/>
        <w:color w:val="auto"/>
      </w:rPr>
    </w:lvl>
    <w:lvl w:ilvl="1">
      <w:start w:val="1"/>
      <w:numFmt w:val="decimal"/>
      <w:isLgl/>
      <w:lvlText w:val="%1.%2"/>
      <w:lvlJc w:val="left"/>
      <w:pPr>
        <w:ind w:left="1080" w:hanging="360"/>
      </w:pPr>
      <w:rPr>
        <w:rFonts w:asciiTheme="minorHAnsi" w:hAnsiTheme="minorHAnsi" w:cstheme="minorHAnsi" w:hint="default"/>
      </w:rPr>
    </w:lvl>
    <w:lvl w:ilvl="2">
      <w:start w:val="1"/>
      <w:numFmt w:val="decimal"/>
      <w:isLgl/>
      <w:lvlText w:val="%1.%2.%3"/>
      <w:lvlJc w:val="left"/>
      <w:pPr>
        <w:ind w:left="1800" w:hanging="720"/>
      </w:pPr>
      <w:rPr>
        <w:rFonts w:asciiTheme="majorHAnsi" w:hAnsiTheme="majorHAnsi" w:hint="default"/>
      </w:rPr>
    </w:lvl>
    <w:lvl w:ilvl="3">
      <w:start w:val="1"/>
      <w:numFmt w:val="decimal"/>
      <w:isLgl/>
      <w:lvlText w:val="%1.%2.%3.%4"/>
      <w:lvlJc w:val="left"/>
      <w:pPr>
        <w:ind w:left="2160" w:hanging="720"/>
      </w:pPr>
      <w:rPr>
        <w:rFonts w:asciiTheme="majorHAnsi" w:hAnsiTheme="majorHAnsi" w:hint="default"/>
      </w:rPr>
    </w:lvl>
    <w:lvl w:ilvl="4">
      <w:start w:val="1"/>
      <w:numFmt w:val="decimal"/>
      <w:isLgl/>
      <w:lvlText w:val="%1.%2.%3.%4.%5"/>
      <w:lvlJc w:val="left"/>
      <w:pPr>
        <w:ind w:left="2880" w:hanging="1080"/>
      </w:pPr>
      <w:rPr>
        <w:rFonts w:asciiTheme="majorHAnsi" w:hAnsiTheme="majorHAnsi" w:hint="default"/>
      </w:rPr>
    </w:lvl>
    <w:lvl w:ilvl="5">
      <w:start w:val="1"/>
      <w:numFmt w:val="decimal"/>
      <w:isLgl/>
      <w:lvlText w:val="%1.%2.%3.%4.%5.%6"/>
      <w:lvlJc w:val="left"/>
      <w:pPr>
        <w:ind w:left="3240" w:hanging="1080"/>
      </w:pPr>
      <w:rPr>
        <w:rFonts w:asciiTheme="majorHAnsi" w:hAnsiTheme="majorHAnsi" w:hint="default"/>
      </w:rPr>
    </w:lvl>
    <w:lvl w:ilvl="6">
      <w:start w:val="1"/>
      <w:numFmt w:val="decimal"/>
      <w:isLgl/>
      <w:lvlText w:val="%1.%2.%3.%4.%5.%6.%7"/>
      <w:lvlJc w:val="left"/>
      <w:pPr>
        <w:ind w:left="3960" w:hanging="1440"/>
      </w:pPr>
      <w:rPr>
        <w:rFonts w:asciiTheme="majorHAnsi" w:hAnsiTheme="majorHAnsi" w:hint="default"/>
      </w:rPr>
    </w:lvl>
    <w:lvl w:ilvl="7">
      <w:start w:val="1"/>
      <w:numFmt w:val="decimal"/>
      <w:isLgl/>
      <w:lvlText w:val="%1.%2.%3.%4.%5.%6.%7.%8"/>
      <w:lvlJc w:val="left"/>
      <w:pPr>
        <w:ind w:left="4320" w:hanging="1440"/>
      </w:pPr>
      <w:rPr>
        <w:rFonts w:asciiTheme="majorHAnsi" w:hAnsiTheme="majorHAnsi" w:hint="default"/>
      </w:rPr>
    </w:lvl>
    <w:lvl w:ilvl="8">
      <w:start w:val="1"/>
      <w:numFmt w:val="decimal"/>
      <w:isLgl/>
      <w:lvlText w:val="%1.%2.%3.%4.%5.%6.%7.%8.%9"/>
      <w:lvlJc w:val="left"/>
      <w:pPr>
        <w:ind w:left="5040" w:hanging="1800"/>
      </w:pPr>
      <w:rPr>
        <w:rFonts w:asciiTheme="majorHAnsi" w:hAnsiTheme="majorHAnsi" w:hint="default"/>
      </w:rPr>
    </w:lvl>
  </w:abstractNum>
  <w:abstractNum w:abstractNumId="3">
    <w:nsid w:val="75AD4ECC"/>
    <w:multiLevelType w:val="multilevel"/>
    <w:tmpl w:val="4D925716"/>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5F67"/>
    <w:rsid w:val="000002E8"/>
    <w:rsid w:val="0000093C"/>
    <w:rsid w:val="000048A2"/>
    <w:rsid w:val="000052F9"/>
    <w:rsid w:val="0001038A"/>
    <w:rsid w:val="00012C1D"/>
    <w:rsid w:val="000133DC"/>
    <w:rsid w:val="00013449"/>
    <w:rsid w:val="00013BEF"/>
    <w:rsid w:val="00016A8A"/>
    <w:rsid w:val="000170D4"/>
    <w:rsid w:val="0002446A"/>
    <w:rsid w:val="000326D5"/>
    <w:rsid w:val="00036AFC"/>
    <w:rsid w:val="000434B8"/>
    <w:rsid w:val="00044616"/>
    <w:rsid w:val="00047406"/>
    <w:rsid w:val="00050A4E"/>
    <w:rsid w:val="00053344"/>
    <w:rsid w:val="00054229"/>
    <w:rsid w:val="00054C9B"/>
    <w:rsid w:val="00060630"/>
    <w:rsid w:val="0006590D"/>
    <w:rsid w:val="00072D1F"/>
    <w:rsid w:val="0007303D"/>
    <w:rsid w:val="00074B3E"/>
    <w:rsid w:val="00080C16"/>
    <w:rsid w:val="000837BB"/>
    <w:rsid w:val="00086671"/>
    <w:rsid w:val="00086F38"/>
    <w:rsid w:val="00092480"/>
    <w:rsid w:val="0009354C"/>
    <w:rsid w:val="00093B2F"/>
    <w:rsid w:val="000964E5"/>
    <w:rsid w:val="00096C1A"/>
    <w:rsid w:val="000976AE"/>
    <w:rsid w:val="000A49E9"/>
    <w:rsid w:val="000B482B"/>
    <w:rsid w:val="000C1C62"/>
    <w:rsid w:val="000C27E1"/>
    <w:rsid w:val="000C3C70"/>
    <w:rsid w:val="000C3CD8"/>
    <w:rsid w:val="000C583B"/>
    <w:rsid w:val="000C6962"/>
    <w:rsid w:val="000D5A4D"/>
    <w:rsid w:val="000E3090"/>
    <w:rsid w:val="000E5224"/>
    <w:rsid w:val="000F322E"/>
    <w:rsid w:val="0010741C"/>
    <w:rsid w:val="00113820"/>
    <w:rsid w:val="00115B89"/>
    <w:rsid w:val="001177C0"/>
    <w:rsid w:val="00121B26"/>
    <w:rsid w:val="00130B67"/>
    <w:rsid w:val="00131FAA"/>
    <w:rsid w:val="00133982"/>
    <w:rsid w:val="001368A1"/>
    <w:rsid w:val="001378CC"/>
    <w:rsid w:val="00152D34"/>
    <w:rsid w:val="00155305"/>
    <w:rsid w:val="0015779C"/>
    <w:rsid w:val="001610BB"/>
    <w:rsid w:val="001635CB"/>
    <w:rsid w:val="00163AF7"/>
    <w:rsid w:val="0016514D"/>
    <w:rsid w:val="001669B6"/>
    <w:rsid w:val="00167393"/>
    <w:rsid w:val="0016792B"/>
    <w:rsid w:val="00171113"/>
    <w:rsid w:val="00172D02"/>
    <w:rsid w:val="00174F05"/>
    <w:rsid w:val="0017548A"/>
    <w:rsid w:val="00176B84"/>
    <w:rsid w:val="001809B3"/>
    <w:rsid w:val="00185D6E"/>
    <w:rsid w:val="00186E73"/>
    <w:rsid w:val="00193196"/>
    <w:rsid w:val="001A54DF"/>
    <w:rsid w:val="001A67CE"/>
    <w:rsid w:val="001B0126"/>
    <w:rsid w:val="001B01E3"/>
    <w:rsid w:val="001B0A08"/>
    <w:rsid w:val="001B36C7"/>
    <w:rsid w:val="001B6E8F"/>
    <w:rsid w:val="001C0E56"/>
    <w:rsid w:val="001C1DD0"/>
    <w:rsid w:val="001C1EE8"/>
    <w:rsid w:val="001C3456"/>
    <w:rsid w:val="001C3BA0"/>
    <w:rsid w:val="001D25B2"/>
    <w:rsid w:val="001D2B60"/>
    <w:rsid w:val="001D5FCF"/>
    <w:rsid w:val="001E1CAD"/>
    <w:rsid w:val="001E4263"/>
    <w:rsid w:val="001F1B0B"/>
    <w:rsid w:val="001F21E6"/>
    <w:rsid w:val="001F2371"/>
    <w:rsid w:val="001F2D2C"/>
    <w:rsid w:val="001F376A"/>
    <w:rsid w:val="001F3940"/>
    <w:rsid w:val="001F4DC6"/>
    <w:rsid w:val="001F6B03"/>
    <w:rsid w:val="001F7EE0"/>
    <w:rsid w:val="00206BA0"/>
    <w:rsid w:val="00211549"/>
    <w:rsid w:val="0021278D"/>
    <w:rsid w:val="00214A45"/>
    <w:rsid w:val="0021593F"/>
    <w:rsid w:val="00221183"/>
    <w:rsid w:val="002211B1"/>
    <w:rsid w:val="0022235E"/>
    <w:rsid w:val="00223612"/>
    <w:rsid w:val="002239E7"/>
    <w:rsid w:val="00231909"/>
    <w:rsid w:val="002332D8"/>
    <w:rsid w:val="002341B2"/>
    <w:rsid w:val="0024393E"/>
    <w:rsid w:val="00243FC5"/>
    <w:rsid w:val="002456C5"/>
    <w:rsid w:val="00246C61"/>
    <w:rsid w:val="00247F3E"/>
    <w:rsid w:val="0025490D"/>
    <w:rsid w:val="0025531F"/>
    <w:rsid w:val="002650D7"/>
    <w:rsid w:val="00270476"/>
    <w:rsid w:val="00271360"/>
    <w:rsid w:val="00272074"/>
    <w:rsid w:val="00277D72"/>
    <w:rsid w:val="0028171F"/>
    <w:rsid w:val="002819E1"/>
    <w:rsid w:val="00283D92"/>
    <w:rsid w:val="0028463D"/>
    <w:rsid w:val="00284A43"/>
    <w:rsid w:val="00291BA6"/>
    <w:rsid w:val="002926F2"/>
    <w:rsid w:val="00293BD0"/>
    <w:rsid w:val="00296507"/>
    <w:rsid w:val="002A4E04"/>
    <w:rsid w:val="002B3E35"/>
    <w:rsid w:val="002B46C6"/>
    <w:rsid w:val="002B543C"/>
    <w:rsid w:val="002B6249"/>
    <w:rsid w:val="002B66DA"/>
    <w:rsid w:val="002B77A5"/>
    <w:rsid w:val="002B78C9"/>
    <w:rsid w:val="002C3491"/>
    <w:rsid w:val="002C44FB"/>
    <w:rsid w:val="002C5298"/>
    <w:rsid w:val="002C5DD9"/>
    <w:rsid w:val="002C7357"/>
    <w:rsid w:val="002C7640"/>
    <w:rsid w:val="002D1D62"/>
    <w:rsid w:val="002E0340"/>
    <w:rsid w:val="002E1F3A"/>
    <w:rsid w:val="002E388F"/>
    <w:rsid w:val="002E79EF"/>
    <w:rsid w:val="0030093A"/>
    <w:rsid w:val="0030741A"/>
    <w:rsid w:val="00312039"/>
    <w:rsid w:val="00312FF4"/>
    <w:rsid w:val="00317005"/>
    <w:rsid w:val="00327655"/>
    <w:rsid w:val="0033149F"/>
    <w:rsid w:val="00336857"/>
    <w:rsid w:val="00342575"/>
    <w:rsid w:val="00345815"/>
    <w:rsid w:val="00345E24"/>
    <w:rsid w:val="00346AA2"/>
    <w:rsid w:val="00365132"/>
    <w:rsid w:val="003719CC"/>
    <w:rsid w:val="00380679"/>
    <w:rsid w:val="00380E45"/>
    <w:rsid w:val="00380F96"/>
    <w:rsid w:val="00381365"/>
    <w:rsid w:val="00382867"/>
    <w:rsid w:val="003839DF"/>
    <w:rsid w:val="00383DC1"/>
    <w:rsid w:val="0038797B"/>
    <w:rsid w:val="00390765"/>
    <w:rsid w:val="00390EC4"/>
    <w:rsid w:val="00392461"/>
    <w:rsid w:val="003A18F1"/>
    <w:rsid w:val="003A2C47"/>
    <w:rsid w:val="003A722C"/>
    <w:rsid w:val="003B4A9D"/>
    <w:rsid w:val="003B630B"/>
    <w:rsid w:val="003B6A63"/>
    <w:rsid w:val="003C05A5"/>
    <w:rsid w:val="003C53FD"/>
    <w:rsid w:val="003C5FBE"/>
    <w:rsid w:val="003C6625"/>
    <w:rsid w:val="003C68AC"/>
    <w:rsid w:val="003C6D87"/>
    <w:rsid w:val="003C718C"/>
    <w:rsid w:val="003D7A0A"/>
    <w:rsid w:val="003E11B7"/>
    <w:rsid w:val="003E22F0"/>
    <w:rsid w:val="003E79E4"/>
    <w:rsid w:val="003E7BFF"/>
    <w:rsid w:val="003F06BD"/>
    <w:rsid w:val="003F33AA"/>
    <w:rsid w:val="00405743"/>
    <w:rsid w:val="00405A1C"/>
    <w:rsid w:val="00416BB2"/>
    <w:rsid w:val="0042158B"/>
    <w:rsid w:val="004219E7"/>
    <w:rsid w:val="00422E2F"/>
    <w:rsid w:val="0042455D"/>
    <w:rsid w:val="0042522B"/>
    <w:rsid w:val="004301BD"/>
    <w:rsid w:val="004303AB"/>
    <w:rsid w:val="00431176"/>
    <w:rsid w:val="00447762"/>
    <w:rsid w:val="00450B1C"/>
    <w:rsid w:val="00467980"/>
    <w:rsid w:val="00481126"/>
    <w:rsid w:val="004818F6"/>
    <w:rsid w:val="00486EBA"/>
    <w:rsid w:val="00487A42"/>
    <w:rsid w:val="00496115"/>
    <w:rsid w:val="00497F5F"/>
    <w:rsid w:val="004A055B"/>
    <w:rsid w:val="004A175F"/>
    <w:rsid w:val="004B3A19"/>
    <w:rsid w:val="004B61AE"/>
    <w:rsid w:val="004B666A"/>
    <w:rsid w:val="004C0327"/>
    <w:rsid w:val="004C22EB"/>
    <w:rsid w:val="004C3398"/>
    <w:rsid w:val="004C4342"/>
    <w:rsid w:val="004C4C46"/>
    <w:rsid w:val="004C7F80"/>
    <w:rsid w:val="004D235D"/>
    <w:rsid w:val="004D7139"/>
    <w:rsid w:val="004E1201"/>
    <w:rsid w:val="004E1E2F"/>
    <w:rsid w:val="004F185D"/>
    <w:rsid w:val="004F222E"/>
    <w:rsid w:val="004F6A65"/>
    <w:rsid w:val="004F6FFB"/>
    <w:rsid w:val="00505E34"/>
    <w:rsid w:val="00506CE2"/>
    <w:rsid w:val="00507EAF"/>
    <w:rsid w:val="00512CA2"/>
    <w:rsid w:val="00520A5B"/>
    <w:rsid w:val="0052241B"/>
    <w:rsid w:val="005270EE"/>
    <w:rsid w:val="00531AED"/>
    <w:rsid w:val="00535838"/>
    <w:rsid w:val="00537F73"/>
    <w:rsid w:val="005425E3"/>
    <w:rsid w:val="005463AF"/>
    <w:rsid w:val="0055092A"/>
    <w:rsid w:val="00552CFB"/>
    <w:rsid w:val="0055601E"/>
    <w:rsid w:val="0055755C"/>
    <w:rsid w:val="00571EF9"/>
    <w:rsid w:val="00574AA2"/>
    <w:rsid w:val="00581809"/>
    <w:rsid w:val="00587C1D"/>
    <w:rsid w:val="0059322B"/>
    <w:rsid w:val="00593B49"/>
    <w:rsid w:val="00597E42"/>
    <w:rsid w:val="005A0EC8"/>
    <w:rsid w:val="005A64F3"/>
    <w:rsid w:val="005B116A"/>
    <w:rsid w:val="005B1AE0"/>
    <w:rsid w:val="005B3750"/>
    <w:rsid w:val="005B5461"/>
    <w:rsid w:val="005D1CDF"/>
    <w:rsid w:val="005D5C17"/>
    <w:rsid w:val="005D6651"/>
    <w:rsid w:val="005D7E22"/>
    <w:rsid w:val="005E0B89"/>
    <w:rsid w:val="005E12EC"/>
    <w:rsid w:val="005E2AB3"/>
    <w:rsid w:val="005E4E31"/>
    <w:rsid w:val="005F143F"/>
    <w:rsid w:val="005F7B9D"/>
    <w:rsid w:val="006030B3"/>
    <w:rsid w:val="006071E3"/>
    <w:rsid w:val="006144B4"/>
    <w:rsid w:val="00615FCE"/>
    <w:rsid w:val="0062364D"/>
    <w:rsid w:val="00623DC3"/>
    <w:rsid w:val="00626CA8"/>
    <w:rsid w:val="00631767"/>
    <w:rsid w:val="00632C1E"/>
    <w:rsid w:val="00632DE7"/>
    <w:rsid w:val="00633E13"/>
    <w:rsid w:val="00637048"/>
    <w:rsid w:val="00637613"/>
    <w:rsid w:val="0064279D"/>
    <w:rsid w:val="00643DA5"/>
    <w:rsid w:val="006444E7"/>
    <w:rsid w:val="00647D0F"/>
    <w:rsid w:val="00655070"/>
    <w:rsid w:val="006566F7"/>
    <w:rsid w:val="00665CBE"/>
    <w:rsid w:val="00672646"/>
    <w:rsid w:val="00672E96"/>
    <w:rsid w:val="00673275"/>
    <w:rsid w:val="00674EFC"/>
    <w:rsid w:val="0067636D"/>
    <w:rsid w:val="0068549E"/>
    <w:rsid w:val="00686206"/>
    <w:rsid w:val="0069328C"/>
    <w:rsid w:val="0069523D"/>
    <w:rsid w:val="006971F9"/>
    <w:rsid w:val="006A3089"/>
    <w:rsid w:val="006A3DB4"/>
    <w:rsid w:val="006A464E"/>
    <w:rsid w:val="006B1D51"/>
    <w:rsid w:val="006B2BEC"/>
    <w:rsid w:val="006B547C"/>
    <w:rsid w:val="006B6EEC"/>
    <w:rsid w:val="006B7713"/>
    <w:rsid w:val="006B7784"/>
    <w:rsid w:val="006C3B4A"/>
    <w:rsid w:val="006C51CE"/>
    <w:rsid w:val="006C53F6"/>
    <w:rsid w:val="006D0179"/>
    <w:rsid w:val="006D2FDF"/>
    <w:rsid w:val="006D4D3F"/>
    <w:rsid w:val="006D5B4A"/>
    <w:rsid w:val="006D65A6"/>
    <w:rsid w:val="006D68A4"/>
    <w:rsid w:val="006E0FE2"/>
    <w:rsid w:val="006E2BC5"/>
    <w:rsid w:val="006E455F"/>
    <w:rsid w:val="006E59CE"/>
    <w:rsid w:val="006F0EF1"/>
    <w:rsid w:val="006F4404"/>
    <w:rsid w:val="006F6090"/>
    <w:rsid w:val="00700A9C"/>
    <w:rsid w:val="00700ECB"/>
    <w:rsid w:val="007018D6"/>
    <w:rsid w:val="007066E1"/>
    <w:rsid w:val="00712AB8"/>
    <w:rsid w:val="00721990"/>
    <w:rsid w:val="00723E82"/>
    <w:rsid w:val="007303B2"/>
    <w:rsid w:val="00730C77"/>
    <w:rsid w:val="00733E99"/>
    <w:rsid w:val="00736877"/>
    <w:rsid w:val="007503C2"/>
    <w:rsid w:val="00765239"/>
    <w:rsid w:val="007668DE"/>
    <w:rsid w:val="00772716"/>
    <w:rsid w:val="00782188"/>
    <w:rsid w:val="00787385"/>
    <w:rsid w:val="007911FE"/>
    <w:rsid w:val="00795D95"/>
    <w:rsid w:val="007A0B77"/>
    <w:rsid w:val="007A0F4E"/>
    <w:rsid w:val="007A26F0"/>
    <w:rsid w:val="007A4292"/>
    <w:rsid w:val="007A6261"/>
    <w:rsid w:val="007A7806"/>
    <w:rsid w:val="007B41A8"/>
    <w:rsid w:val="007B62A2"/>
    <w:rsid w:val="007C008A"/>
    <w:rsid w:val="007C00C4"/>
    <w:rsid w:val="007C00D2"/>
    <w:rsid w:val="007C3EBA"/>
    <w:rsid w:val="007C73A1"/>
    <w:rsid w:val="007C7DE8"/>
    <w:rsid w:val="007C7EF8"/>
    <w:rsid w:val="007D10C8"/>
    <w:rsid w:val="007D2C90"/>
    <w:rsid w:val="007D450C"/>
    <w:rsid w:val="007D5E99"/>
    <w:rsid w:val="007E1BB3"/>
    <w:rsid w:val="007E5491"/>
    <w:rsid w:val="007E7D5C"/>
    <w:rsid w:val="007F1C9B"/>
    <w:rsid w:val="007F30B5"/>
    <w:rsid w:val="007F32D8"/>
    <w:rsid w:val="007F4334"/>
    <w:rsid w:val="007F5A97"/>
    <w:rsid w:val="0080399A"/>
    <w:rsid w:val="00803D9A"/>
    <w:rsid w:val="00807145"/>
    <w:rsid w:val="00807DBB"/>
    <w:rsid w:val="00807DD0"/>
    <w:rsid w:val="00813EFF"/>
    <w:rsid w:val="00820856"/>
    <w:rsid w:val="00823D6F"/>
    <w:rsid w:val="00827C9A"/>
    <w:rsid w:val="00833909"/>
    <w:rsid w:val="00837F20"/>
    <w:rsid w:val="00842EBC"/>
    <w:rsid w:val="008433CD"/>
    <w:rsid w:val="00845E0E"/>
    <w:rsid w:val="008464C4"/>
    <w:rsid w:val="0085205F"/>
    <w:rsid w:val="008570C0"/>
    <w:rsid w:val="0086107D"/>
    <w:rsid w:val="008623A9"/>
    <w:rsid w:val="00865711"/>
    <w:rsid w:val="00866919"/>
    <w:rsid w:val="00872141"/>
    <w:rsid w:val="00874546"/>
    <w:rsid w:val="00875AE0"/>
    <w:rsid w:val="00891788"/>
    <w:rsid w:val="008920CD"/>
    <w:rsid w:val="00892BA5"/>
    <w:rsid w:val="00894D51"/>
    <w:rsid w:val="008A3243"/>
    <w:rsid w:val="008A325D"/>
    <w:rsid w:val="008B0A4A"/>
    <w:rsid w:val="008B330B"/>
    <w:rsid w:val="008B42FE"/>
    <w:rsid w:val="008B4A39"/>
    <w:rsid w:val="008C096A"/>
    <w:rsid w:val="008D1A63"/>
    <w:rsid w:val="008D582F"/>
    <w:rsid w:val="008D7BA2"/>
    <w:rsid w:val="008E0CE2"/>
    <w:rsid w:val="008E4D36"/>
    <w:rsid w:val="008F006D"/>
    <w:rsid w:val="008F571A"/>
    <w:rsid w:val="008F63C1"/>
    <w:rsid w:val="008F77B2"/>
    <w:rsid w:val="00901DE8"/>
    <w:rsid w:val="00922977"/>
    <w:rsid w:val="00923B80"/>
    <w:rsid w:val="009241A6"/>
    <w:rsid w:val="00926544"/>
    <w:rsid w:val="0093085A"/>
    <w:rsid w:val="0093253D"/>
    <w:rsid w:val="00944C23"/>
    <w:rsid w:val="009456D5"/>
    <w:rsid w:val="009477E2"/>
    <w:rsid w:val="00947DC0"/>
    <w:rsid w:val="00951B45"/>
    <w:rsid w:val="009568CC"/>
    <w:rsid w:val="009570D4"/>
    <w:rsid w:val="00957B95"/>
    <w:rsid w:val="00964972"/>
    <w:rsid w:val="00964D3B"/>
    <w:rsid w:val="009722CA"/>
    <w:rsid w:val="00975499"/>
    <w:rsid w:val="009803EB"/>
    <w:rsid w:val="00984E90"/>
    <w:rsid w:val="009857A9"/>
    <w:rsid w:val="00991493"/>
    <w:rsid w:val="00993A46"/>
    <w:rsid w:val="00994441"/>
    <w:rsid w:val="009945D1"/>
    <w:rsid w:val="009A3357"/>
    <w:rsid w:val="009B6BF1"/>
    <w:rsid w:val="009C2693"/>
    <w:rsid w:val="009C31C1"/>
    <w:rsid w:val="009C5DE4"/>
    <w:rsid w:val="009C7B13"/>
    <w:rsid w:val="009C7CF6"/>
    <w:rsid w:val="009D3F4E"/>
    <w:rsid w:val="009D4BFE"/>
    <w:rsid w:val="009E0245"/>
    <w:rsid w:val="009E1734"/>
    <w:rsid w:val="009E3AE9"/>
    <w:rsid w:val="009E4899"/>
    <w:rsid w:val="009E59D4"/>
    <w:rsid w:val="009E6741"/>
    <w:rsid w:val="009F2CD3"/>
    <w:rsid w:val="009F54F5"/>
    <w:rsid w:val="00A07A4D"/>
    <w:rsid w:val="00A10EFE"/>
    <w:rsid w:val="00A11BBD"/>
    <w:rsid w:val="00A15E78"/>
    <w:rsid w:val="00A214EE"/>
    <w:rsid w:val="00A22DDD"/>
    <w:rsid w:val="00A23E1C"/>
    <w:rsid w:val="00A260CD"/>
    <w:rsid w:val="00A27C0F"/>
    <w:rsid w:val="00A30C59"/>
    <w:rsid w:val="00A32308"/>
    <w:rsid w:val="00A35F79"/>
    <w:rsid w:val="00A36EE1"/>
    <w:rsid w:val="00A4765D"/>
    <w:rsid w:val="00A47B93"/>
    <w:rsid w:val="00A5074A"/>
    <w:rsid w:val="00A50A93"/>
    <w:rsid w:val="00A50AAF"/>
    <w:rsid w:val="00A5145B"/>
    <w:rsid w:val="00A528A7"/>
    <w:rsid w:val="00A57B7E"/>
    <w:rsid w:val="00A62E3A"/>
    <w:rsid w:val="00A63CE9"/>
    <w:rsid w:val="00A63F56"/>
    <w:rsid w:val="00A646B5"/>
    <w:rsid w:val="00A66ED0"/>
    <w:rsid w:val="00A7433F"/>
    <w:rsid w:val="00A8199A"/>
    <w:rsid w:val="00A85A93"/>
    <w:rsid w:val="00A90527"/>
    <w:rsid w:val="00A91194"/>
    <w:rsid w:val="00A96EAC"/>
    <w:rsid w:val="00A97295"/>
    <w:rsid w:val="00AA2BAD"/>
    <w:rsid w:val="00AA5BA2"/>
    <w:rsid w:val="00AB12D6"/>
    <w:rsid w:val="00AB21A4"/>
    <w:rsid w:val="00AB6772"/>
    <w:rsid w:val="00AC1438"/>
    <w:rsid w:val="00AC22EA"/>
    <w:rsid w:val="00AD21B9"/>
    <w:rsid w:val="00AE07E3"/>
    <w:rsid w:val="00AE0D78"/>
    <w:rsid w:val="00AE1C42"/>
    <w:rsid w:val="00AE1ECB"/>
    <w:rsid w:val="00AE205A"/>
    <w:rsid w:val="00AE2267"/>
    <w:rsid w:val="00AE395A"/>
    <w:rsid w:val="00AE3A86"/>
    <w:rsid w:val="00AE6800"/>
    <w:rsid w:val="00AE7420"/>
    <w:rsid w:val="00AF329D"/>
    <w:rsid w:val="00AF4496"/>
    <w:rsid w:val="00AF48A2"/>
    <w:rsid w:val="00AF59CB"/>
    <w:rsid w:val="00B0440F"/>
    <w:rsid w:val="00B0704F"/>
    <w:rsid w:val="00B1040E"/>
    <w:rsid w:val="00B10CFA"/>
    <w:rsid w:val="00B125D3"/>
    <w:rsid w:val="00B13636"/>
    <w:rsid w:val="00B13B78"/>
    <w:rsid w:val="00B25C1B"/>
    <w:rsid w:val="00B27008"/>
    <w:rsid w:val="00B27D7D"/>
    <w:rsid w:val="00B30B7A"/>
    <w:rsid w:val="00B316EB"/>
    <w:rsid w:val="00B345CA"/>
    <w:rsid w:val="00B3789E"/>
    <w:rsid w:val="00B37A77"/>
    <w:rsid w:val="00B40BAE"/>
    <w:rsid w:val="00B437B2"/>
    <w:rsid w:val="00B44AD2"/>
    <w:rsid w:val="00B518B1"/>
    <w:rsid w:val="00B521D3"/>
    <w:rsid w:val="00B5267F"/>
    <w:rsid w:val="00B63B8E"/>
    <w:rsid w:val="00B63D0E"/>
    <w:rsid w:val="00B65B20"/>
    <w:rsid w:val="00B70040"/>
    <w:rsid w:val="00B71679"/>
    <w:rsid w:val="00B72E66"/>
    <w:rsid w:val="00B76DD1"/>
    <w:rsid w:val="00B77CB8"/>
    <w:rsid w:val="00B80617"/>
    <w:rsid w:val="00B835EB"/>
    <w:rsid w:val="00B8466E"/>
    <w:rsid w:val="00B85F98"/>
    <w:rsid w:val="00B90FA9"/>
    <w:rsid w:val="00B97494"/>
    <w:rsid w:val="00BA411C"/>
    <w:rsid w:val="00BA5868"/>
    <w:rsid w:val="00BB0546"/>
    <w:rsid w:val="00BB4C58"/>
    <w:rsid w:val="00BC24D0"/>
    <w:rsid w:val="00BC2E78"/>
    <w:rsid w:val="00BC48D8"/>
    <w:rsid w:val="00BC4E78"/>
    <w:rsid w:val="00BC6874"/>
    <w:rsid w:val="00BD2047"/>
    <w:rsid w:val="00BD43D2"/>
    <w:rsid w:val="00BD4BFE"/>
    <w:rsid w:val="00BE6056"/>
    <w:rsid w:val="00BF0B13"/>
    <w:rsid w:val="00BF14D1"/>
    <w:rsid w:val="00BF3F57"/>
    <w:rsid w:val="00BF435C"/>
    <w:rsid w:val="00BF6475"/>
    <w:rsid w:val="00C002AD"/>
    <w:rsid w:val="00C02EB4"/>
    <w:rsid w:val="00C12610"/>
    <w:rsid w:val="00C1344C"/>
    <w:rsid w:val="00C21EEF"/>
    <w:rsid w:val="00C23ECE"/>
    <w:rsid w:val="00C25784"/>
    <w:rsid w:val="00C36C11"/>
    <w:rsid w:val="00C40953"/>
    <w:rsid w:val="00C42446"/>
    <w:rsid w:val="00C4281E"/>
    <w:rsid w:val="00C706C1"/>
    <w:rsid w:val="00C727D1"/>
    <w:rsid w:val="00C76ED9"/>
    <w:rsid w:val="00C8091A"/>
    <w:rsid w:val="00C81251"/>
    <w:rsid w:val="00C82C29"/>
    <w:rsid w:val="00C92145"/>
    <w:rsid w:val="00C93EAA"/>
    <w:rsid w:val="00C97DC5"/>
    <w:rsid w:val="00CA025A"/>
    <w:rsid w:val="00CA1D5D"/>
    <w:rsid w:val="00CA409B"/>
    <w:rsid w:val="00CA469C"/>
    <w:rsid w:val="00CA4BA6"/>
    <w:rsid w:val="00CA7A41"/>
    <w:rsid w:val="00CB126A"/>
    <w:rsid w:val="00CB3593"/>
    <w:rsid w:val="00CB3705"/>
    <w:rsid w:val="00CB6448"/>
    <w:rsid w:val="00CC148A"/>
    <w:rsid w:val="00CC4AA5"/>
    <w:rsid w:val="00CC5502"/>
    <w:rsid w:val="00CC582C"/>
    <w:rsid w:val="00CC7113"/>
    <w:rsid w:val="00CC7523"/>
    <w:rsid w:val="00CD28FC"/>
    <w:rsid w:val="00CD362C"/>
    <w:rsid w:val="00CD6D7E"/>
    <w:rsid w:val="00CE0111"/>
    <w:rsid w:val="00CE2D70"/>
    <w:rsid w:val="00CE429D"/>
    <w:rsid w:val="00CE4EC6"/>
    <w:rsid w:val="00CE665A"/>
    <w:rsid w:val="00CE6933"/>
    <w:rsid w:val="00CF07D7"/>
    <w:rsid w:val="00CF3E31"/>
    <w:rsid w:val="00D05704"/>
    <w:rsid w:val="00D116E6"/>
    <w:rsid w:val="00D120CD"/>
    <w:rsid w:val="00D136E9"/>
    <w:rsid w:val="00D14063"/>
    <w:rsid w:val="00D157EF"/>
    <w:rsid w:val="00D1580C"/>
    <w:rsid w:val="00D16F8C"/>
    <w:rsid w:val="00D2000E"/>
    <w:rsid w:val="00D3716E"/>
    <w:rsid w:val="00D375BC"/>
    <w:rsid w:val="00D3789E"/>
    <w:rsid w:val="00D37E08"/>
    <w:rsid w:val="00D4002F"/>
    <w:rsid w:val="00D4074A"/>
    <w:rsid w:val="00D41DCD"/>
    <w:rsid w:val="00D473F8"/>
    <w:rsid w:val="00D51B01"/>
    <w:rsid w:val="00D520D1"/>
    <w:rsid w:val="00D54F0C"/>
    <w:rsid w:val="00D57D1F"/>
    <w:rsid w:val="00D61E9B"/>
    <w:rsid w:val="00D63CA1"/>
    <w:rsid w:val="00D73656"/>
    <w:rsid w:val="00D801D4"/>
    <w:rsid w:val="00D807C5"/>
    <w:rsid w:val="00D812E0"/>
    <w:rsid w:val="00D83A6B"/>
    <w:rsid w:val="00D866A8"/>
    <w:rsid w:val="00D91027"/>
    <w:rsid w:val="00D94846"/>
    <w:rsid w:val="00D954D5"/>
    <w:rsid w:val="00DA1015"/>
    <w:rsid w:val="00DA32F6"/>
    <w:rsid w:val="00DA4095"/>
    <w:rsid w:val="00DA72E4"/>
    <w:rsid w:val="00DB0AB0"/>
    <w:rsid w:val="00DB296F"/>
    <w:rsid w:val="00DB7831"/>
    <w:rsid w:val="00DB799B"/>
    <w:rsid w:val="00DC586D"/>
    <w:rsid w:val="00DD402B"/>
    <w:rsid w:val="00DD52B0"/>
    <w:rsid w:val="00DE14CB"/>
    <w:rsid w:val="00DE23BC"/>
    <w:rsid w:val="00DE468E"/>
    <w:rsid w:val="00DE52EB"/>
    <w:rsid w:val="00DE6955"/>
    <w:rsid w:val="00DE6AE7"/>
    <w:rsid w:val="00DE754B"/>
    <w:rsid w:val="00DF0AD8"/>
    <w:rsid w:val="00DF121A"/>
    <w:rsid w:val="00DF5D7D"/>
    <w:rsid w:val="00DF7017"/>
    <w:rsid w:val="00E000FB"/>
    <w:rsid w:val="00E03BB2"/>
    <w:rsid w:val="00E06915"/>
    <w:rsid w:val="00E06A97"/>
    <w:rsid w:val="00E11037"/>
    <w:rsid w:val="00E116E7"/>
    <w:rsid w:val="00E12C17"/>
    <w:rsid w:val="00E1700A"/>
    <w:rsid w:val="00E23A2D"/>
    <w:rsid w:val="00E25B0C"/>
    <w:rsid w:val="00E25F85"/>
    <w:rsid w:val="00E32E7B"/>
    <w:rsid w:val="00E37C94"/>
    <w:rsid w:val="00E400F8"/>
    <w:rsid w:val="00E45388"/>
    <w:rsid w:val="00E47492"/>
    <w:rsid w:val="00E511E5"/>
    <w:rsid w:val="00E5330C"/>
    <w:rsid w:val="00E53560"/>
    <w:rsid w:val="00E6686F"/>
    <w:rsid w:val="00E70502"/>
    <w:rsid w:val="00E75F67"/>
    <w:rsid w:val="00E811A1"/>
    <w:rsid w:val="00E82584"/>
    <w:rsid w:val="00E9320F"/>
    <w:rsid w:val="00E95A2B"/>
    <w:rsid w:val="00E96BCB"/>
    <w:rsid w:val="00EA4671"/>
    <w:rsid w:val="00EA5A7C"/>
    <w:rsid w:val="00EA5DF3"/>
    <w:rsid w:val="00EB259C"/>
    <w:rsid w:val="00EB28FB"/>
    <w:rsid w:val="00EB395C"/>
    <w:rsid w:val="00EB6E47"/>
    <w:rsid w:val="00EB6E6A"/>
    <w:rsid w:val="00EC44DA"/>
    <w:rsid w:val="00EC756C"/>
    <w:rsid w:val="00EC764E"/>
    <w:rsid w:val="00EC7A30"/>
    <w:rsid w:val="00ED0497"/>
    <w:rsid w:val="00ED3216"/>
    <w:rsid w:val="00ED41E8"/>
    <w:rsid w:val="00ED69AA"/>
    <w:rsid w:val="00ED7FB2"/>
    <w:rsid w:val="00EE3A4E"/>
    <w:rsid w:val="00EE5DB1"/>
    <w:rsid w:val="00EE61AE"/>
    <w:rsid w:val="00EF39F0"/>
    <w:rsid w:val="00EF60FE"/>
    <w:rsid w:val="00F000FE"/>
    <w:rsid w:val="00F038EE"/>
    <w:rsid w:val="00F053AF"/>
    <w:rsid w:val="00F135B0"/>
    <w:rsid w:val="00F23FC4"/>
    <w:rsid w:val="00F2598E"/>
    <w:rsid w:val="00F267A1"/>
    <w:rsid w:val="00F33CAC"/>
    <w:rsid w:val="00F348FA"/>
    <w:rsid w:val="00F351BE"/>
    <w:rsid w:val="00F37C3D"/>
    <w:rsid w:val="00F4199B"/>
    <w:rsid w:val="00F41E63"/>
    <w:rsid w:val="00F4491B"/>
    <w:rsid w:val="00F50E24"/>
    <w:rsid w:val="00F53956"/>
    <w:rsid w:val="00F57081"/>
    <w:rsid w:val="00F6287B"/>
    <w:rsid w:val="00F66B9E"/>
    <w:rsid w:val="00F66EE1"/>
    <w:rsid w:val="00F71129"/>
    <w:rsid w:val="00F72F03"/>
    <w:rsid w:val="00F7369A"/>
    <w:rsid w:val="00F76C94"/>
    <w:rsid w:val="00F77F83"/>
    <w:rsid w:val="00F83C91"/>
    <w:rsid w:val="00F84464"/>
    <w:rsid w:val="00F90DF6"/>
    <w:rsid w:val="00F91FEE"/>
    <w:rsid w:val="00F93017"/>
    <w:rsid w:val="00F96154"/>
    <w:rsid w:val="00F96534"/>
    <w:rsid w:val="00F96C52"/>
    <w:rsid w:val="00FA1DC4"/>
    <w:rsid w:val="00FA3F68"/>
    <w:rsid w:val="00FA50B2"/>
    <w:rsid w:val="00FA62D0"/>
    <w:rsid w:val="00FA6C7F"/>
    <w:rsid w:val="00FB28F6"/>
    <w:rsid w:val="00FB40F3"/>
    <w:rsid w:val="00FB6852"/>
    <w:rsid w:val="00FC312B"/>
    <w:rsid w:val="00FC4F34"/>
    <w:rsid w:val="00FC707F"/>
    <w:rsid w:val="00FE6FD2"/>
    <w:rsid w:val="00FE7AF6"/>
    <w:rsid w:val="00FF31C4"/>
    <w:rsid w:val="00FF77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before="240" w:after="24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A409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1261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1580C"/>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75F6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E75F67"/>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E75F67"/>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E75F67"/>
    <w:rPr>
      <w:rFonts w:asciiTheme="majorHAnsi" w:eastAsiaTheme="majorEastAsia" w:hAnsiTheme="majorHAnsi" w:cstheme="majorBidi"/>
      <w:i/>
      <w:iCs/>
      <w:color w:val="4F81BD" w:themeColor="accent1"/>
      <w:spacing w:val="15"/>
      <w:sz w:val="24"/>
      <w:szCs w:val="24"/>
      <w:lang w:eastAsia="ja-JP"/>
    </w:rPr>
  </w:style>
  <w:style w:type="paragraph" w:styleId="BalloonText">
    <w:name w:val="Balloon Text"/>
    <w:basedOn w:val="Normal"/>
    <w:link w:val="BalloonTextChar"/>
    <w:uiPriority w:val="99"/>
    <w:semiHidden/>
    <w:unhideWhenUsed/>
    <w:rsid w:val="00E75F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5F67"/>
    <w:rPr>
      <w:rFonts w:ascii="Tahoma" w:hAnsi="Tahoma" w:cs="Tahoma"/>
      <w:sz w:val="16"/>
      <w:szCs w:val="16"/>
    </w:rPr>
  </w:style>
  <w:style w:type="paragraph" w:styleId="NoSpacing">
    <w:name w:val="No Spacing"/>
    <w:link w:val="NoSpacingChar"/>
    <w:uiPriority w:val="1"/>
    <w:qFormat/>
    <w:rsid w:val="00E75F67"/>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E75F67"/>
    <w:rPr>
      <w:rFonts w:eastAsiaTheme="minorEastAsia"/>
      <w:lang w:eastAsia="ja-JP"/>
    </w:rPr>
  </w:style>
  <w:style w:type="paragraph" w:styleId="Header">
    <w:name w:val="header"/>
    <w:basedOn w:val="Normal"/>
    <w:link w:val="HeaderChar"/>
    <w:uiPriority w:val="99"/>
    <w:unhideWhenUsed/>
    <w:rsid w:val="00F000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0FE"/>
  </w:style>
  <w:style w:type="paragraph" w:styleId="Footer">
    <w:name w:val="footer"/>
    <w:basedOn w:val="Normal"/>
    <w:link w:val="FooterChar"/>
    <w:uiPriority w:val="99"/>
    <w:unhideWhenUsed/>
    <w:rsid w:val="00F000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0FE"/>
  </w:style>
  <w:style w:type="paragraph" w:styleId="TOC1">
    <w:name w:val="toc 1"/>
    <w:basedOn w:val="Normal"/>
    <w:next w:val="Normal"/>
    <w:autoRedefine/>
    <w:uiPriority w:val="39"/>
    <w:unhideWhenUsed/>
    <w:rsid w:val="0042158B"/>
    <w:pPr>
      <w:tabs>
        <w:tab w:val="right" w:pos="8630"/>
      </w:tabs>
      <w:spacing w:before="360" w:after="360"/>
    </w:pPr>
    <w:rPr>
      <w:rFonts w:ascii="Times New Roman" w:hAnsi="Times New Roman" w:cs="Times New Roman"/>
      <w:bCs/>
      <w:caps/>
      <w:noProof/>
    </w:rPr>
  </w:style>
  <w:style w:type="paragraph" w:styleId="TOC2">
    <w:name w:val="toc 2"/>
    <w:basedOn w:val="Normal"/>
    <w:next w:val="Normal"/>
    <w:autoRedefine/>
    <w:uiPriority w:val="39"/>
    <w:unhideWhenUsed/>
    <w:rsid w:val="00CA409B"/>
    <w:pPr>
      <w:spacing w:after="0"/>
    </w:pPr>
    <w:rPr>
      <w:b/>
      <w:bCs/>
      <w:smallCaps/>
    </w:rPr>
  </w:style>
  <w:style w:type="paragraph" w:styleId="TOC3">
    <w:name w:val="toc 3"/>
    <w:basedOn w:val="Normal"/>
    <w:next w:val="Normal"/>
    <w:autoRedefine/>
    <w:uiPriority w:val="39"/>
    <w:unhideWhenUsed/>
    <w:rsid w:val="00CA409B"/>
    <w:pPr>
      <w:spacing w:after="0"/>
    </w:pPr>
    <w:rPr>
      <w:smallCaps/>
    </w:rPr>
  </w:style>
  <w:style w:type="paragraph" w:styleId="TOC4">
    <w:name w:val="toc 4"/>
    <w:basedOn w:val="Normal"/>
    <w:next w:val="Normal"/>
    <w:autoRedefine/>
    <w:uiPriority w:val="39"/>
    <w:unhideWhenUsed/>
    <w:rsid w:val="00CA409B"/>
    <w:pPr>
      <w:spacing w:after="0"/>
    </w:pPr>
  </w:style>
  <w:style w:type="paragraph" w:styleId="TOC5">
    <w:name w:val="toc 5"/>
    <w:basedOn w:val="Normal"/>
    <w:next w:val="Normal"/>
    <w:autoRedefine/>
    <w:uiPriority w:val="39"/>
    <w:unhideWhenUsed/>
    <w:rsid w:val="00CA409B"/>
    <w:pPr>
      <w:spacing w:after="0"/>
    </w:pPr>
  </w:style>
  <w:style w:type="paragraph" w:styleId="TOC6">
    <w:name w:val="toc 6"/>
    <w:basedOn w:val="Normal"/>
    <w:next w:val="Normal"/>
    <w:autoRedefine/>
    <w:uiPriority w:val="39"/>
    <w:unhideWhenUsed/>
    <w:rsid w:val="00CA409B"/>
    <w:pPr>
      <w:spacing w:after="0"/>
    </w:pPr>
  </w:style>
  <w:style w:type="paragraph" w:styleId="TOC7">
    <w:name w:val="toc 7"/>
    <w:basedOn w:val="Normal"/>
    <w:next w:val="Normal"/>
    <w:autoRedefine/>
    <w:uiPriority w:val="39"/>
    <w:unhideWhenUsed/>
    <w:rsid w:val="00CA409B"/>
    <w:pPr>
      <w:spacing w:after="0"/>
    </w:pPr>
  </w:style>
  <w:style w:type="paragraph" w:styleId="TOC8">
    <w:name w:val="toc 8"/>
    <w:basedOn w:val="Normal"/>
    <w:next w:val="Normal"/>
    <w:autoRedefine/>
    <w:uiPriority w:val="39"/>
    <w:unhideWhenUsed/>
    <w:rsid w:val="00CA409B"/>
    <w:pPr>
      <w:spacing w:after="0"/>
    </w:pPr>
  </w:style>
  <w:style w:type="paragraph" w:styleId="TOC9">
    <w:name w:val="toc 9"/>
    <w:basedOn w:val="Normal"/>
    <w:next w:val="Normal"/>
    <w:autoRedefine/>
    <w:uiPriority w:val="39"/>
    <w:unhideWhenUsed/>
    <w:rsid w:val="00CA409B"/>
    <w:pPr>
      <w:spacing w:after="0"/>
    </w:pPr>
  </w:style>
  <w:style w:type="character" w:customStyle="1" w:styleId="Heading1Char">
    <w:name w:val="Heading 1 Char"/>
    <w:basedOn w:val="DefaultParagraphFont"/>
    <w:link w:val="Heading1"/>
    <w:uiPriority w:val="9"/>
    <w:rsid w:val="00CA409B"/>
    <w:rPr>
      <w:rFonts w:asciiTheme="majorHAnsi" w:eastAsiaTheme="majorEastAsia" w:hAnsiTheme="majorHAnsi" w:cstheme="majorBidi"/>
      <w:b/>
      <w:bCs/>
      <w:color w:val="365F91" w:themeColor="accent1" w:themeShade="BF"/>
      <w:sz w:val="28"/>
      <w:szCs w:val="28"/>
    </w:rPr>
  </w:style>
  <w:style w:type="paragraph" w:styleId="TableofFigures">
    <w:name w:val="table of figures"/>
    <w:basedOn w:val="Normal"/>
    <w:next w:val="Normal"/>
    <w:uiPriority w:val="99"/>
    <w:unhideWhenUsed/>
    <w:rsid w:val="00CA409B"/>
    <w:pPr>
      <w:spacing w:after="0"/>
    </w:pPr>
    <w:rPr>
      <w:i/>
      <w:iCs/>
      <w:sz w:val="20"/>
      <w:szCs w:val="20"/>
    </w:rPr>
  </w:style>
  <w:style w:type="character" w:customStyle="1" w:styleId="Heading2Char">
    <w:name w:val="Heading 2 Char"/>
    <w:basedOn w:val="DefaultParagraphFont"/>
    <w:link w:val="Heading2"/>
    <w:uiPriority w:val="9"/>
    <w:rsid w:val="00C12610"/>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214A45"/>
    <w:pPr>
      <w:spacing w:line="240" w:lineRule="auto"/>
    </w:pPr>
    <w:rPr>
      <w:b/>
      <w:bCs/>
      <w:color w:val="4F81BD" w:themeColor="accent1"/>
      <w:sz w:val="18"/>
      <w:szCs w:val="18"/>
    </w:rPr>
  </w:style>
  <w:style w:type="character" w:styleId="Hyperlink">
    <w:name w:val="Hyperlink"/>
    <w:basedOn w:val="DefaultParagraphFont"/>
    <w:uiPriority w:val="99"/>
    <w:unhideWhenUsed/>
    <w:rsid w:val="00F57081"/>
    <w:rPr>
      <w:color w:val="0000FF" w:themeColor="hyperlink"/>
      <w:u w:val="single"/>
    </w:rPr>
  </w:style>
  <w:style w:type="paragraph" w:styleId="Bibliography">
    <w:name w:val="Bibliography"/>
    <w:basedOn w:val="Normal"/>
    <w:next w:val="Normal"/>
    <w:uiPriority w:val="37"/>
    <w:unhideWhenUsed/>
    <w:rsid w:val="004C4C46"/>
  </w:style>
  <w:style w:type="character" w:styleId="PlaceholderText">
    <w:name w:val="Placeholder Text"/>
    <w:basedOn w:val="DefaultParagraphFont"/>
    <w:uiPriority w:val="99"/>
    <w:semiHidden/>
    <w:rsid w:val="00F2598E"/>
    <w:rPr>
      <w:color w:val="808080"/>
    </w:rPr>
  </w:style>
  <w:style w:type="character" w:customStyle="1" w:styleId="Heading3Char">
    <w:name w:val="Heading 3 Char"/>
    <w:basedOn w:val="DefaultParagraphFont"/>
    <w:link w:val="Heading3"/>
    <w:uiPriority w:val="9"/>
    <w:rsid w:val="00D1580C"/>
    <w:rPr>
      <w:rFonts w:asciiTheme="majorHAnsi" w:eastAsiaTheme="majorEastAsia" w:hAnsiTheme="majorHAnsi" w:cstheme="majorBidi"/>
      <w:b/>
      <w:bCs/>
      <w:color w:val="4F81BD" w:themeColor="accent1"/>
    </w:rPr>
  </w:style>
  <w:style w:type="table" w:styleId="TableGrid">
    <w:name w:val="Table Grid"/>
    <w:basedOn w:val="TableNormal"/>
    <w:uiPriority w:val="59"/>
    <w:rsid w:val="008433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1">
    <w:name w:val="Light Shading Accent 1"/>
    <w:basedOn w:val="TableNormal"/>
    <w:uiPriority w:val="60"/>
    <w:rsid w:val="008433C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1">
    <w:name w:val="Light List Accent 1"/>
    <w:basedOn w:val="TableNormal"/>
    <w:uiPriority w:val="61"/>
    <w:rsid w:val="008433CD"/>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EndnoteText">
    <w:name w:val="endnote text"/>
    <w:basedOn w:val="Normal"/>
    <w:link w:val="EndnoteTextChar"/>
    <w:semiHidden/>
    <w:rsid w:val="00D375BC"/>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semiHidden/>
    <w:rsid w:val="00D375BC"/>
    <w:rPr>
      <w:rFonts w:ascii="Times New Roman" w:eastAsia="Times New Roman" w:hAnsi="Times New Roman" w:cs="Times New Roman"/>
      <w:sz w:val="20"/>
      <w:szCs w:val="20"/>
    </w:rPr>
  </w:style>
  <w:style w:type="character" w:styleId="EndnoteReference">
    <w:name w:val="endnote reference"/>
    <w:basedOn w:val="DefaultParagraphFont"/>
    <w:semiHidden/>
    <w:rsid w:val="00D375BC"/>
    <w:rPr>
      <w:vertAlign w:val="superscript"/>
    </w:rPr>
  </w:style>
  <w:style w:type="paragraph" w:customStyle="1" w:styleId="TableContents">
    <w:name w:val="Table Contents"/>
    <w:basedOn w:val="Normal"/>
    <w:rsid w:val="006C51CE"/>
    <w:pPr>
      <w:widowControl w:val="0"/>
      <w:suppressLineNumbers/>
      <w:suppressAutoHyphens/>
      <w:spacing w:after="0" w:line="240" w:lineRule="auto"/>
    </w:pPr>
    <w:rPr>
      <w:rFonts w:ascii="Times New Roman" w:eastAsia="Droid Sans" w:hAnsi="Times New Roman" w:cs="Lohit Hindi"/>
      <w:kern w:val="1"/>
      <w:sz w:val="24"/>
      <w:szCs w:val="24"/>
      <w:lang w:eastAsia="zh-CN" w:bidi="hi-IN"/>
    </w:rPr>
  </w:style>
  <w:style w:type="paragraph" w:customStyle="1" w:styleId="Heading">
    <w:name w:val="Heading"/>
    <w:basedOn w:val="Normal"/>
    <w:next w:val="BodyText"/>
    <w:rsid w:val="006C51CE"/>
    <w:pPr>
      <w:keepNext/>
      <w:widowControl w:val="0"/>
      <w:suppressAutoHyphens/>
      <w:spacing w:after="120" w:line="240" w:lineRule="auto"/>
    </w:pPr>
    <w:rPr>
      <w:rFonts w:ascii="Arial" w:eastAsia="Droid Sans" w:hAnsi="Arial" w:cs="Lohit Hindi"/>
      <w:kern w:val="1"/>
      <w:sz w:val="28"/>
      <w:szCs w:val="28"/>
      <w:lang w:eastAsia="zh-CN" w:bidi="hi-IN"/>
    </w:rPr>
  </w:style>
  <w:style w:type="paragraph" w:styleId="BodyText">
    <w:name w:val="Body Text"/>
    <w:basedOn w:val="Normal"/>
    <w:link w:val="BodyTextChar"/>
    <w:rsid w:val="006C51CE"/>
    <w:pPr>
      <w:widowControl w:val="0"/>
      <w:suppressAutoHyphens/>
      <w:spacing w:after="120" w:line="240" w:lineRule="auto"/>
    </w:pPr>
    <w:rPr>
      <w:rFonts w:ascii="Times New Roman" w:eastAsia="Droid Sans" w:hAnsi="Times New Roman" w:cs="Lohit Hindi"/>
      <w:kern w:val="1"/>
      <w:sz w:val="24"/>
      <w:szCs w:val="24"/>
      <w:lang w:eastAsia="zh-CN" w:bidi="hi-IN"/>
    </w:rPr>
  </w:style>
  <w:style w:type="character" w:customStyle="1" w:styleId="BodyTextChar">
    <w:name w:val="Body Text Char"/>
    <w:basedOn w:val="DefaultParagraphFont"/>
    <w:link w:val="BodyText"/>
    <w:rsid w:val="006C51CE"/>
    <w:rPr>
      <w:rFonts w:ascii="Times New Roman" w:eastAsia="Droid Sans" w:hAnsi="Times New Roman" w:cs="Lohit Hindi"/>
      <w:kern w:val="1"/>
      <w:sz w:val="24"/>
      <w:szCs w:val="24"/>
      <w:lang w:eastAsia="zh-CN" w:bidi="hi-IN"/>
    </w:rPr>
  </w:style>
  <w:style w:type="paragraph" w:styleId="List">
    <w:name w:val="List"/>
    <w:basedOn w:val="BodyText"/>
    <w:rsid w:val="006C51CE"/>
  </w:style>
  <w:style w:type="paragraph" w:customStyle="1" w:styleId="Index">
    <w:name w:val="Index"/>
    <w:basedOn w:val="Normal"/>
    <w:rsid w:val="006C51CE"/>
    <w:pPr>
      <w:widowControl w:val="0"/>
      <w:suppressLineNumbers/>
      <w:suppressAutoHyphens/>
      <w:spacing w:after="0" w:line="240" w:lineRule="auto"/>
    </w:pPr>
    <w:rPr>
      <w:rFonts w:ascii="Times New Roman" w:eastAsia="Droid Sans" w:hAnsi="Times New Roman" w:cs="Lohit Hindi"/>
      <w:kern w:val="1"/>
      <w:sz w:val="24"/>
      <w:szCs w:val="24"/>
      <w:lang w:eastAsia="zh-CN" w:bidi="hi-IN"/>
    </w:rPr>
  </w:style>
  <w:style w:type="paragraph" w:styleId="NormalWeb">
    <w:name w:val="Normal (Web)"/>
    <w:basedOn w:val="Normal"/>
    <w:uiPriority w:val="99"/>
    <w:semiHidden/>
    <w:unhideWhenUsed/>
    <w:rsid w:val="00185D6E"/>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157EF"/>
    <w:rPr>
      <w:sz w:val="16"/>
      <w:szCs w:val="16"/>
    </w:rPr>
  </w:style>
  <w:style w:type="paragraph" w:styleId="CommentText">
    <w:name w:val="annotation text"/>
    <w:basedOn w:val="Normal"/>
    <w:link w:val="CommentTextChar"/>
    <w:uiPriority w:val="99"/>
    <w:semiHidden/>
    <w:unhideWhenUsed/>
    <w:rsid w:val="00D157EF"/>
    <w:pPr>
      <w:spacing w:line="240" w:lineRule="auto"/>
    </w:pPr>
    <w:rPr>
      <w:sz w:val="20"/>
      <w:szCs w:val="20"/>
    </w:rPr>
  </w:style>
  <w:style w:type="character" w:customStyle="1" w:styleId="CommentTextChar">
    <w:name w:val="Comment Text Char"/>
    <w:basedOn w:val="DefaultParagraphFont"/>
    <w:link w:val="CommentText"/>
    <w:uiPriority w:val="99"/>
    <w:semiHidden/>
    <w:rsid w:val="00D157EF"/>
    <w:rPr>
      <w:sz w:val="20"/>
      <w:szCs w:val="20"/>
    </w:rPr>
  </w:style>
  <w:style w:type="paragraph" w:styleId="CommentSubject">
    <w:name w:val="annotation subject"/>
    <w:basedOn w:val="CommentText"/>
    <w:next w:val="CommentText"/>
    <w:link w:val="CommentSubjectChar"/>
    <w:uiPriority w:val="99"/>
    <w:semiHidden/>
    <w:unhideWhenUsed/>
    <w:rsid w:val="00D157EF"/>
    <w:rPr>
      <w:b/>
      <w:bCs/>
    </w:rPr>
  </w:style>
  <w:style w:type="character" w:customStyle="1" w:styleId="CommentSubjectChar">
    <w:name w:val="Comment Subject Char"/>
    <w:basedOn w:val="CommentTextChar"/>
    <w:link w:val="CommentSubject"/>
    <w:uiPriority w:val="99"/>
    <w:semiHidden/>
    <w:rsid w:val="00D157EF"/>
    <w:rPr>
      <w:b/>
      <w:bCs/>
      <w:sz w:val="20"/>
      <w:szCs w:val="20"/>
    </w:rPr>
  </w:style>
  <w:style w:type="character" w:styleId="Strong">
    <w:name w:val="Strong"/>
    <w:basedOn w:val="DefaultParagraphFont"/>
    <w:uiPriority w:val="22"/>
    <w:qFormat/>
    <w:rsid w:val="002819E1"/>
    <w:rPr>
      <w:b/>
      <w:bCs/>
    </w:rPr>
  </w:style>
  <w:style w:type="paragraph" w:styleId="PlainText">
    <w:name w:val="Plain Text"/>
    <w:basedOn w:val="Normal"/>
    <w:link w:val="PlainTextChar"/>
    <w:rsid w:val="00782188"/>
    <w:pPr>
      <w:spacing w:before="0"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782188"/>
    <w:rPr>
      <w:rFonts w:ascii="Courier New" w:eastAsia="Times New Roman" w:hAnsi="Courier New" w:cs="Times New Roman"/>
      <w:sz w:val="20"/>
      <w:szCs w:val="20"/>
    </w:rPr>
  </w:style>
  <w:style w:type="paragraph" w:customStyle="1" w:styleId="CM3">
    <w:name w:val="CM3"/>
    <w:basedOn w:val="Normal"/>
    <w:next w:val="Normal"/>
    <w:uiPriority w:val="99"/>
    <w:rsid w:val="005463AF"/>
    <w:pPr>
      <w:widowControl w:val="0"/>
      <w:autoSpaceDE w:val="0"/>
      <w:autoSpaceDN w:val="0"/>
      <w:adjustRightInd w:val="0"/>
      <w:spacing w:before="0" w:after="0" w:line="238" w:lineRule="atLeast"/>
    </w:pPr>
    <w:rPr>
      <w:rFonts w:ascii="Arial" w:eastAsia="Times New Roman" w:hAnsi="Arial" w:cs="Arial"/>
      <w:sz w:val="24"/>
      <w:szCs w:val="24"/>
    </w:rPr>
  </w:style>
  <w:style w:type="table" w:styleId="LightShading">
    <w:name w:val="Light Shading"/>
    <w:basedOn w:val="TableNormal"/>
    <w:uiPriority w:val="60"/>
    <w:rsid w:val="001B36C7"/>
    <w:pPr>
      <w:spacing w:before="0"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before="240" w:after="24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A409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1261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1580C"/>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75F6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E75F67"/>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E75F67"/>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E75F67"/>
    <w:rPr>
      <w:rFonts w:asciiTheme="majorHAnsi" w:eastAsiaTheme="majorEastAsia" w:hAnsiTheme="majorHAnsi" w:cstheme="majorBidi"/>
      <w:i/>
      <w:iCs/>
      <w:color w:val="4F81BD" w:themeColor="accent1"/>
      <w:spacing w:val="15"/>
      <w:sz w:val="24"/>
      <w:szCs w:val="24"/>
      <w:lang w:eastAsia="ja-JP"/>
    </w:rPr>
  </w:style>
  <w:style w:type="paragraph" w:styleId="BalloonText">
    <w:name w:val="Balloon Text"/>
    <w:basedOn w:val="Normal"/>
    <w:link w:val="BalloonTextChar"/>
    <w:uiPriority w:val="99"/>
    <w:semiHidden/>
    <w:unhideWhenUsed/>
    <w:rsid w:val="00E75F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5F67"/>
    <w:rPr>
      <w:rFonts w:ascii="Tahoma" w:hAnsi="Tahoma" w:cs="Tahoma"/>
      <w:sz w:val="16"/>
      <w:szCs w:val="16"/>
    </w:rPr>
  </w:style>
  <w:style w:type="paragraph" w:styleId="NoSpacing">
    <w:name w:val="No Spacing"/>
    <w:link w:val="NoSpacingChar"/>
    <w:uiPriority w:val="1"/>
    <w:qFormat/>
    <w:rsid w:val="00E75F67"/>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E75F67"/>
    <w:rPr>
      <w:rFonts w:eastAsiaTheme="minorEastAsia"/>
      <w:lang w:eastAsia="ja-JP"/>
    </w:rPr>
  </w:style>
  <w:style w:type="paragraph" w:styleId="Header">
    <w:name w:val="header"/>
    <w:basedOn w:val="Normal"/>
    <w:link w:val="HeaderChar"/>
    <w:uiPriority w:val="99"/>
    <w:unhideWhenUsed/>
    <w:rsid w:val="00F000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0FE"/>
  </w:style>
  <w:style w:type="paragraph" w:styleId="Footer">
    <w:name w:val="footer"/>
    <w:basedOn w:val="Normal"/>
    <w:link w:val="FooterChar"/>
    <w:uiPriority w:val="99"/>
    <w:unhideWhenUsed/>
    <w:rsid w:val="00F000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0FE"/>
  </w:style>
  <w:style w:type="paragraph" w:styleId="TOC1">
    <w:name w:val="toc 1"/>
    <w:basedOn w:val="Normal"/>
    <w:next w:val="Normal"/>
    <w:autoRedefine/>
    <w:uiPriority w:val="39"/>
    <w:unhideWhenUsed/>
    <w:rsid w:val="0042158B"/>
    <w:pPr>
      <w:tabs>
        <w:tab w:val="right" w:pos="8630"/>
      </w:tabs>
      <w:spacing w:before="360" w:after="360"/>
    </w:pPr>
    <w:rPr>
      <w:rFonts w:ascii="Times New Roman" w:hAnsi="Times New Roman" w:cs="Times New Roman"/>
      <w:bCs/>
      <w:caps/>
      <w:noProof/>
    </w:rPr>
  </w:style>
  <w:style w:type="paragraph" w:styleId="TOC2">
    <w:name w:val="toc 2"/>
    <w:basedOn w:val="Normal"/>
    <w:next w:val="Normal"/>
    <w:autoRedefine/>
    <w:uiPriority w:val="39"/>
    <w:unhideWhenUsed/>
    <w:rsid w:val="00CA409B"/>
    <w:pPr>
      <w:spacing w:after="0"/>
    </w:pPr>
    <w:rPr>
      <w:b/>
      <w:bCs/>
      <w:smallCaps/>
    </w:rPr>
  </w:style>
  <w:style w:type="paragraph" w:styleId="TOC3">
    <w:name w:val="toc 3"/>
    <w:basedOn w:val="Normal"/>
    <w:next w:val="Normal"/>
    <w:autoRedefine/>
    <w:uiPriority w:val="39"/>
    <w:unhideWhenUsed/>
    <w:rsid w:val="00CA409B"/>
    <w:pPr>
      <w:spacing w:after="0"/>
    </w:pPr>
    <w:rPr>
      <w:smallCaps/>
    </w:rPr>
  </w:style>
  <w:style w:type="paragraph" w:styleId="TOC4">
    <w:name w:val="toc 4"/>
    <w:basedOn w:val="Normal"/>
    <w:next w:val="Normal"/>
    <w:autoRedefine/>
    <w:uiPriority w:val="39"/>
    <w:unhideWhenUsed/>
    <w:rsid w:val="00CA409B"/>
    <w:pPr>
      <w:spacing w:after="0"/>
    </w:pPr>
  </w:style>
  <w:style w:type="paragraph" w:styleId="TOC5">
    <w:name w:val="toc 5"/>
    <w:basedOn w:val="Normal"/>
    <w:next w:val="Normal"/>
    <w:autoRedefine/>
    <w:uiPriority w:val="39"/>
    <w:unhideWhenUsed/>
    <w:rsid w:val="00CA409B"/>
    <w:pPr>
      <w:spacing w:after="0"/>
    </w:pPr>
  </w:style>
  <w:style w:type="paragraph" w:styleId="TOC6">
    <w:name w:val="toc 6"/>
    <w:basedOn w:val="Normal"/>
    <w:next w:val="Normal"/>
    <w:autoRedefine/>
    <w:uiPriority w:val="39"/>
    <w:unhideWhenUsed/>
    <w:rsid w:val="00CA409B"/>
    <w:pPr>
      <w:spacing w:after="0"/>
    </w:pPr>
  </w:style>
  <w:style w:type="paragraph" w:styleId="TOC7">
    <w:name w:val="toc 7"/>
    <w:basedOn w:val="Normal"/>
    <w:next w:val="Normal"/>
    <w:autoRedefine/>
    <w:uiPriority w:val="39"/>
    <w:unhideWhenUsed/>
    <w:rsid w:val="00CA409B"/>
    <w:pPr>
      <w:spacing w:after="0"/>
    </w:pPr>
  </w:style>
  <w:style w:type="paragraph" w:styleId="TOC8">
    <w:name w:val="toc 8"/>
    <w:basedOn w:val="Normal"/>
    <w:next w:val="Normal"/>
    <w:autoRedefine/>
    <w:uiPriority w:val="39"/>
    <w:unhideWhenUsed/>
    <w:rsid w:val="00CA409B"/>
    <w:pPr>
      <w:spacing w:after="0"/>
    </w:pPr>
  </w:style>
  <w:style w:type="paragraph" w:styleId="TOC9">
    <w:name w:val="toc 9"/>
    <w:basedOn w:val="Normal"/>
    <w:next w:val="Normal"/>
    <w:autoRedefine/>
    <w:uiPriority w:val="39"/>
    <w:unhideWhenUsed/>
    <w:rsid w:val="00CA409B"/>
    <w:pPr>
      <w:spacing w:after="0"/>
    </w:pPr>
  </w:style>
  <w:style w:type="character" w:customStyle="1" w:styleId="Heading1Char">
    <w:name w:val="Heading 1 Char"/>
    <w:basedOn w:val="DefaultParagraphFont"/>
    <w:link w:val="Heading1"/>
    <w:uiPriority w:val="9"/>
    <w:rsid w:val="00CA409B"/>
    <w:rPr>
      <w:rFonts w:asciiTheme="majorHAnsi" w:eastAsiaTheme="majorEastAsia" w:hAnsiTheme="majorHAnsi" w:cstheme="majorBidi"/>
      <w:b/>
      <w:bCs/>
      <w:color w:val="365F91" w:themeColor="accent1" w:themeShade="BF"/>
      <w:sz w:val="28"/>
      <w:szCs w:val="28"/>
    </w:rPr>
  </w:style>
  <w:style w:type="paragraph" w:styleId="TableofFigures">
    <w:name w:val="table of figures"/>
    <w:basedOn w:val="Normal"/>
    <w:next w:val="Normal"/>
    <w:uiPriority w:val="99"/>
    <w:unhideWhenUsed/>
    <w:rsid w:val="00CA409B"/>
    <w:pPr>
      <w:spacing w:after="0"/>
    </w:pPr>
    <w:rPr>
      <w:i/>
      <w:iCs/>
      <w:sz w:val="20"/>
      <w:szCs w:val="20"/>
    </w:rPr>
  </w:style>
  <w:style w:type="character" w:customStyle="1" w:styleId="Heading2Char">
    <w:name w:val="Heading 2 Char"/>
    <w:basedOn w:val="DefaultParagraphFont"/>
    <w:link w:val="Heading2"/>
    <w:uiPriority w:val="9"/>
    <w:rsid w:val="00C12610"/>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214A45"/>
    <w:pPr>
      <w:spacing w:line="240" w:lineRule="auto"/>
    </w:pPr>
    <w:rPr>
      <w:b/>
      <w:bCs/>
      <w:color w:val="4F81BD" w:themeColor="accent1"/>
      <w:sz w:val="18"/>
      <w:szCs w:val="18"/>
    </w:rPr>
  </w:style>
  <w:style w:type="character" w:styleId="Hyperlink">
    <w:name w:val="Hyperlink"/>
    <w:basedOn w:val="DefaultParagraphFont"/>
    <w:uiPriority w:val="99"/>
    <w:unhideWhenUsed/>
    <w:rsid w:val="00F57081"/>
    <w:rPr>
      <w:color w:val="0000FF" w:themeColor="hyperlink"/>
      <w:u w:val="single"/>
    </w:rPr>
  </w:style>
  <w:style w:type="paragraph" w:styleId="Bibliography">
    <w:name w:val="Bibliography"/>
    <w:basedOn w:val="Normal"/>
    <w:next w:val="Normal"/>
    <w:uiPriority w:val="37"/>
    <w:unhideWhenUsed/>
    <w:rsid w:val="004C4C46"/>
  </w:style>
  <w:style w:type="character" w:styleId="PlaceholderText">
    <w:name w:val="Placeholder Text"/>
    <w:basedOn w:val="DefaultParagraphFont"/>
    <w:uiPriority w:val="99"/>
    <w:semiHidden/>
    <w:rsid w:val="00F2598E"/>
    <w:rPr>
      <w:color w:val="808080"/>
    </w:rPr>
  </w:style>
  <w:style w:type="character" w:customStyle="1" w:styleId="Heading3Char">
    <w:name w:val="Heading 3 Char"/>
    <w:basedOn w:val="DefaultParagraphFont"/>
    <w:link w:val="Heading3"/>
    <w:uiPriority w:val="9"/>
    <w:rsid w:val="00D1580C"/>
    <w:rPr>
      <w:rFonts w:asciiTheme="majorHAnsi" w:eastAsiaTheme="majorEastAsia" w:hAnsiTheme="majorHAnsi" w:cstheme="majorBidi"/>
      <w:b/>
      <w:bCs/>
      <w:color w:val="4F81BD" w:themeColor="accent1"/>
    </w:rPr>
  </w:style>
  <w:style w:type="table" w:styleId="TableGrid">
    <w:name w:val="Table Grid"/>
    <w:basedOn w:val="TableNormal"/>
    <w:uiPriority w:val="59"/>
    <w:rsid w:val="008433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1">
    <w:name w:val="Light Shading Accent 1"/>
    <w:basedOn w:val="TableNormal"/>
    <w:uiPriority w:val="60"/>
    <w:rsid w:val="008433C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1">
    <w:name w:val="Light List Accent 1"/>
    <w:basedOn w:val="TableNormal"/>
    <w:uiPriority w:val="61"/>
    <w:rsid w:val="008433CD"/>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EndnoteText">
    <w:name w:val="endnote text"/>
    <w:basedOn w:val="Normal"/>
    <w:link w:val="EndnoteTextChar"/>
    <w:semiHidden/>
    <w:rsid w:val="00D375BC"/>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semiHidden/>
    <w:rsid w:val="00D375BC"/>
    <w:rPr>
      <w:rFonts w:ascii="Times New Roman" w:eastAsia="Times New Roman" w:hAnsi="Times New Roman" w:cs="Times New Roman"/>
      <w:sz w:val="20"/>
      <w:szCs w:val="20"/>
    </w:rPr>
  </w:style>
  <w:style w:type="character" w:styleId="EndnoteReference">
    <w:name w:val="endnote reference"/>
    <w:basedOn w:val="DefaultParagraphFont"/>
    <w:semiHidden/>
    <w:rsid w:val="00D375BC"/>
    <w:rPr>
      <w:vertAlign w:val="superscript"/>
    </w:rPr>
  </w:style>
  <w:style w:type="paragraph" w:customStyle="1" w:styleId="TableContents">
    <w:name w:val="Table Contents"/>
    <w:basedOn w:val="Normal"/>
    <w:rsid w:val="006C51CE"/>
    <w:pPr>
      <w:widowControl w:val="0"/>
      <w:suppressLineNumbers/>
      <w:suppressAutoHyphens/>
      <w:spacing w:after="0" w:line="240" w:lineRule="auto"/>
    </w:pPr>
    <w:rPr>
      <w:rFonts w:ascii="Times New Roman" w:eastAsia="Droid Sans" w:hAnsi="Times New Roman" w:cs="Lohit Hindi"/>
      <w:kern w:val="1"/>
      <w:sz w:val="24"/>
      <w:szCs w:val="24"/>
      <w:lang w:eastAsia="zh-CN" w:bidi="hi-IN"/>
    </w:rPr>
  </w:style>
  <w:style w:type="paragraph" w:customStyle="1" w:styleId="Heading">
    <w:name w:val="Heading"/>
    <w:basedOn w:val="Normal"/>
    <w:next w:val="BodyText"/>
    <w:rsid w:val="006C51CE"/>
    <w:pPr>
      <w:keepNext/>
      <w:widowControl w:val="0"/>
      <w:suppressAutoHyphens/>
      <w:spacing w:after="120" w:line="240" w:lineRule="auto"/>
    </w:pPr>
    <w:rPr>
      <w:rFonts w:ascii="Arial" w:eastAsia="Droid Sans" w:hAnsi="Arial" w:cs="Lohit Hindi"/>
      <w:kern w:val="1"/>
      <w:sz w:val="28"/>
      <w:szCs w:val="28"/>
      <w:lang w:eastAsia="zh-CN" w:bidi="hi-IN"/>
    </w:rPr>
  </w:style>
  <w:style w:type="paragraph" w:styleId="BodyText">
    <w:name w:val="Body Text"/>
    <w:basedOn w:val="Normal"/>
    <w:link w:val="BodyTextChar"/>
    <w:rsid w:val="006C51CE"/>
    <w:pPr>
      <w:widowControl w:val="0"/>
      <w:suppressAutoHyphens/>
      <w:spacing w:after="120" w:line="240" w:lineRule="auto"/>
    </w:pPr>
    <w:rPr>
      <w:rFonts w:ascii="Times New Roman" w:eastAsia="Droid Sans" w:hAnsi="Times New Roman" w:cs="Lohit Hindi"/>
      <w:kern w:val="1"/>
      <w:sz w:val="24"/>
      <w:szCs w:val="24"/>
      <w:lang w:eastAsia="zh-CN" w:bidi="hi-IN"/>
    </w:rPr>
  </w:style>
  <w:style w:type="character" w:customStyle="1" w:styleId="BodyTextChar">
    <w:name w:val="Body Text Char"/>
    <w:basedOn w:val="DefaultParagraphFont"/>
    <w:link w:val="BodyText"/>
    <w:rsid w:val="006C51CE"/>
    <w:rPr>
      <w:rFonts w:ascii="Times New Roman" w:eastAsia="Droid Sans" w:hAnsi="Times New Roman" w:cs="Lohit Hindi"/>
      <w:kern w:val="1"/>
      <w:sz w:val="24"/>
      <w:szCs w:val="24"/>
      <w:lang w:eastAsia="zh-CN" w:bidi="hi-IN"/>
    </w:rPr>
  </w:style>
  <w:style w:type="paragraph" w:styleId="List">
    <w:name w:val="List"/>
    <w:basedOn w:val="BodyText"/>
    <w:rsid w:val="006C51CE"/>
  </w:style>
  <w:style w:type="paragraph" w:customStyle="1" w:styleId="Index">
    <w:name w:val="Index"/>
    <w:basedOn w:val="Normal"/>
    <w:rsid w:val="006C51CE"/>
    <w:pPr>
      <w:widowControl w:val="0"/>
      <w:suppressLineNumbers/>
      <w:suppressAutoHyphens/>
      <w:spacing w:after="0" w:line="240" w:lineRule="auto"/>
    </w:pPr>
    <w:rPr>
      <w:rFonts w:ascii="Times New Roman" w:eastAsia="Droid Sans" w:hAnsi="Times New Roman" w:cs="Lohit Hindi"/>
      <w:kern w:val="1"/>
      <w:sz w:val="24"/>
      <w:szCs w:val="24"/>
      <w:lang w:eastAsia="zh-CN" w:bidi="hi-IN"/>
    </w:rPr>
  </w:style>
  <w:style w:type="paragraph" w:styleId="NormalWeb">
    <w:name w:val="Normal (Web)"/>
    <w:basedOn w:val="Normal"/>
    <w:uiPriority w:val="99"/>
    <w:semiHidden/>
    <w:unhideWhenUsed/>
    <w:rsid w:val="00185D6E"/>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157EF"/>
    <w:rPr>
      <w:sz w:val="16"/>
      <w:szCs w:val="16"/>
    </w:rPr>
  </w:style>
  <w:style w:type="paragraph" w:styleId="CommentText">
    <w:name w:val="annotation text"/>
    <w:basedOn w:val="Normal"/>
    <w:link w:val="CommentTextChar"/>
    <w:uiPriority w:val="99"/>
    <w:semiHidden/>
    <w:unhideWhenUsed/>
    <w:rsid w:val="00D157EF"/>
    <w:pPr>
      <w:spacing w:line="240" w:lineRule="auto"/>
    </w:pPr>
    <w:rPr>
      <w:sz w:val="20"/>
      <w:szCs w:val="20"/>
    </w:rPr>
  </w:style>
  <w:style w:type="character" w:customStyle="1" w:styleId="CommentTextChar">
    <w:name w:val="Comment Text Char"/>
    <w:basedOn w:val="DefaultParagraphFont"/>
    <w:link w:val="CommentText"/>
    <w:uiPriority w:val="99"/>
    <w:semiHidden/>
    <w:rsid w:val="00D157EF"/>
    <w:rPr>
      <w:sz w:val="20"/>
      <w:szCs w:val="20"/>
    </w:rPr>
  </w:style>
  <w:style w:type="paragraph" w:styleId="CommentSubject">
    <w:name w:val="annotation subject"/>
    <w:basedOn w:val="CommentText"/>
    <w:next w:val="CommentText"/>
    <w:link w:val="CommentSubjectChar"/>
    <w:uiPriority w:val="99"/>
    <w:semiHidden/>
    <w:unhideWhenUsed/>
    <w:rsid w:val="00D157EF"/>
    <w:rPr>
      <w:b/>
      <w:bCs/>
    </w:rPr>
  </w:style>
  <w:style w:type="character" w:customStyle="1" w:styleId="CommentSubjectChar">
    <w:name w:val="Comment Subject Char"/>
    <w:basedOn w:val="CommentTextChar"/>
    <w:link w:val="CommentSubject"/>
    <w:uiPriority w:val="99"/>
    <w:semiHidden/>
    <w:rsid w:val="00D157EF"/>
    <w:rPr>
      <w:b/>
      <w:bCs/>
      <w:sz w:val="20"/>
      <w:szCs w:val="20"/>
    </w:rPr>
  </w:style>
  <w:style w:type="character" w:styleId="Strong">
    <w:name w:val="Strong"/>
    <w:basedOn w:val="DefaultParagraphFont"/>
    <w:uiPriority w:val="22"/>
    <w:qFormat/>
    <w:rsid w:val="002819E1"/>
    <w:rPr>
      <w:b/>
      <w:bCs/>
    </w:rPr>
  </w:style>
  <w:style w:type="paragraph" w:styleId="PlainText">
    <w:name w:val="Plain Text"/>
    <w:basedOn w:val="Normal"/>
    <w:link w:val="PlainTextChar"/>
    <w:rsid w:val="00782188"/>
    <w:pPr>
      <w:spacing w:before="0"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782188"/>
    <w:rPr>
      <w:rFonts w:ascii="Courier New" w:eastAsia="Times New Roman" w:hAnsi="Courier New" w:cs="Times New Roman"/>
      <w:sz w:val="20"/>
      <w:szCs w:val="20"/>
    </w:rPr>
  </w:style>
  <w:style w:type="paragraph" w:customStyle="1" w:styleId="CM3">
    <w:name w:val="CM3"/>
    <w:basedOn w:val="Normal"/>
    <w:next w:val="Normal"/>
    <w:uiPriority w:val="99"/>
    <w:rsid w:val="005463AF"/>
    <w:pPr>
      <w:widowControl w:val="0"/>
      <w:autoSpaceDE w:val="0"/>
      <w:autoSpaceDN w:val="0"/>
      <w:adjustRightInd w:val="0"/>
      <w:spacing w:before="0" w:after="0" w:line="238" w:lineRule="atLeast"/>
    </w:pPr>
    <w:rPr>
      <w:rFonts w:ascii="Arial" w:eastAsia="Times New Roman" w:hAnsi="Arial" w:cs="Arial"/>
      <w:sz w:val="24"/>
      <w:szCs w:val="24"/>
    </w:rPr>
  </w:style>
  <w:style w:type="table" w:styleId="LightShading">
    <w:name w:val="Light Shading"/>
    <w:basedOn w:val="TableNormal"/>
    <w:uiPriority w:val="60"/>
    <w:rsid w:val="001B36C7"/>
    <w:pPr>
      <w:spacing w:before="0"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933230">
      <w:bodyDiv w:val="1"/>
      <w:marLeft w:val="0"/>
      <w:marRight w:val="0"/>
      <w:marTop w:val="0"/>
      <w:marBottom w:val="0"/>
      <w:divBdr>
        <w:top w:val="none" w:sz="0" w:space="0" w:color="auto"/>
        <w:left w:val="none" w:sz="0" w:space="0" w:color="auto"/>
        <w:bottom w:val="none" w:sz="0" w:space="0" w:color="auto"/>
        <w:right w:val="none" w:sz="0" w:space="0" w:color="auto"/>
      </w:divBdr>
    </w:div>
    <w:div w:id="124087628">
      <w:bodyDiv w:val="1"/>
      <w:marLeft w:val="0"/>
      <w:marRight w:val="0"/>
      <w:marTop w:val="0"/>
      <w:marBottom w:val="0"/>
      <w:divBdr>
        <w:top w:val="none" w:sz="0" w:space="0" w:color="auto"/>
        <w:left w:val="none" w:sz="0" w:space="0" w:color="auto"/>
        <w:bottom w:val="none" w:sz="0" w:space="0" w:color="auto"/>
        <w:right w:val="none" w:sz="0" w:space="0" w:color="auto"/>
      </w:divBdr>
    </w:div>
    <w:div w:id="217403044">
      <w:bodyDiv w:val="1"/>
      <w:marLeft w:val="0"/>
      <w:marRight w:val="0"/>
      <w:marTop w:val="0"/>
      <w:marBottom w:val="0"/>
      <w:divBdr>
        <w:top w:val="none" w:sz="0" w:space="0" w:color="auto"/>
        <w:left w:val="none" w:sz="0" w:space="0" w:color="auto"/>
        <w:bottom w:val="none" w:sz="0" w:space="0" w:color="auto"/>
        <w:right w:val="none" w:sz="0" w:space="0" w:color="auto"/>
      </w:divBdr>
    </w:div>
    <w:div w:id="359012411">
      <w:bodyDiv w:val="1"/>
      <w:marLeft w:val="0"/>
      <w:marRight w:val="0"/>
      <w:marTop w:val="0"/>
      <w:marBottom w:val="0"/>
      <w:divBdr>
        <w:top w:val="none" w:sz="0" w:space="0" w:color="auto"/>
        <w:left w:val="none" w:sz="0" w:space="0" w:color="auto"/>
        <w:bottom w:val="none" w:sz="0" w:space="0" w:color="auto"/>
        <w:right w:val="none" w:sz="0" w:space="0" w:color="auto"/>
      </w:divBdr>
    </w:div>
    <w:div w:id="595286776">
      <w:bodyDiv w:val="1"/>
      <w:marLeft w:val="0"/>
      <w:marRight w:val="0"/>
      <w:marTop w:val="0"/>
      <w:marBottom w:val="0"/>
      <w:divBdr>
        <w:top w:val="none" w:sz="0" w:space="0" w:color="auto"/>
        <w:left w:val="none" w:sz="0" w:space="0" w:color="auto"/>
        <w:bottom w:val="none" w:sz="0" w:space="0" w:color="auto"/>
        <w:right w:val="none" w:sz="0" w:space="0" w:color="auto"/>
      </w:divBdr>
    </w:div>
    <w:div w:id="848715843">
      <w:bodyDiv w:val="1"/>
      <w:marLeft w:val="0"/>
      <w:marRight w:val="0"/>
      <w:marTop w:val="0"/>
      <w:marBottom w:val="0"/>
      <w:divBdr>
        <w:top w:val="none" w:sz="0" w:space="0" w:color="auto"/>
        <w:left w:val="none" w:sz="0" w:space="0" w:color="auto"/>
        <w:bottom w:val="none" w:sz="0" w:space="0" w:color="auto"/>
        <w:right w:val="none" w:sz="0" w:space="0" w:color="auto"/>
      </w:divBdr>
    </w:div>
    <w:div w:id="868369712">
      <w:bodyDiv w:val="1"/>
      <w:marLeft w:val="0"/>
      <w:marRight w:val="0"/>
      <w:marTop w:val="0"/>
      <w:marBottom w:val="0"/>
      <w:divBdr>
        <w:top w:val="none" w:sz="0" w:space="0" w:color="auto"/>
        <w:left w:val="none" w:sz="0" w:space="0" w:color="auto"/>
        <w:bottom w:val="none" w:sz="0" w:space="0" w:color="auto"/>
        <w:right w:val="none" w:sz="0" w:space="0" w:color="auto"/>
      </w:divBdr>
    </w:div>
    <w:div w:id="1215504714">
      <w:bodyDiv w:val="1"/>
      <w:marLeft w:val="0"/>
      <w:marRight w:val="0"/>
      <w:marTop w:val="0"/>
      <w:marBottom w:val="0"/>
      <w:divBdr>
        <w:top w:val="none" w:sz="0" w:space="0" w:color="auto"/>
        <w:left w:val="none" w:sz="0" w:space="0" w:color="auto"/>
        <w:bottom w:val="none" w:sz="0" w:space="0" w:color="auto"/>
        <w:right w:val="none" w:sz="0" w:space="0" w:color="auto"/>
      </w:divBdr>
    </w:div>
    <w:div w:id="1271670752">
      <w:bodyDiv w:val="1"/>
      <w:marLeft w:val="0"/>
      <w:marRight w:val="0"/>
      <w:marTop w:val="0"/>
      <w:marBottom w:val="0"/>
      <w:divBdr>
        <w:top w:val="none" w:sz="0" w:space="0" w:color="auto"/>
        <w:left w:val="none" w:sz="0" w:space="0" w:color="auto"/>
        <w:bottom w:val="none" w:sz="0" w:space="0" w:color="auto"/>
        <w:right w:val="none" w:sz="0" w:space="0" w:color="auto"/>
      </w:divBdr>
    </w:div>
    <w:div w:id="1722434513">
      <w:bodyDiv w:val="1"/>
      <w:marLeft w:val="0"/>
      <w:marRight w:val="0"/>
      <w:marTop w:val="0"/>
      <w:marBottom w:val="0"/>
      <w:divBdr>
        <w:top w:val="none" w:sz="0" w:space="0" w:color="auto"/>
        <w:left w:val="none" w:sz="0" w:space="0" w:color="auto"/>
        <w:bottom w:val="none" w:sz="0" w:space="0" w:color="auto"/>
        <w:right w:val="none" w:sz="0" w:space="0" w:color="auto"/>
      </w:divBdr>
    </w:div>
    <w:div w:id="1894151122">
      <w:bodyDiv w:val="1"/>
      <w:marLeft w:val="0"/>
      <w:marRight w:val="0"/>
      <w:marTop w:val="0"/>
      <w:marBottom w:val="0"/>
      <w:divBdr>
        <w:top w:val="none" w:sz="0" w:space="0" w:color="auto"/>
        <w:left w:val="none" w:sz="0" w:space="0" w:color="auto"/>
        <w:bottom w:val="none" w:sz="0" w:space="0" w:color="auto"/>
        <w:right w:val="none" w:sz="0" w:space="0" w:color="auto"/>
      </w:divBdr>
    </w:div>
    <w:div w:id="2120224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oleObject" Target="embeddings/oleObject1.bin"/><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84" Type="http://schemas.openxmlformats.org/officeDocument/2006/relationships/image" Target="media/image72.png"/><Relationship Id="rId89" Type="http://schemas.openxmlformats.org/officeDocument/2006/relationships/image" Target="media/image77.jpeg"/><Relationship Id="rId7" Type="http://schemas.openxmlformats.org/officeDocument/2006/relationships/webSettings" Target="webSettings.xml"/><Relationship Id="rId71" Type="http://schemas.openxmlformats.org/officeDocument/2006/relationships/image" Target="media/image59.jpe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footer" Target="footer2.xml"/><Relationship Id="rId24" Type="http://schemas.openxmlformats.org/officeDocument/2006/relationships/image" Target="media/image13.gif"/><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png"/><Relationship Id="rId79" Type="http://schemas.openxmlformats.org/officeDocument/2006/relationships/image" Target="media/image67.jpeg"/><Relationship Id="rId87" Type="http://schemas.openxmlformats.org/officeDocument/2006/relationships/image" Target="media/image75.jpeg"/><Relationship Id="rId5" Type="http://schemas.microsoft.com/office/2007/relationships/stylesWithEffects" Target="stylesWithEffect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fontTable" Target="fontTable.xml"/><Relationship Id="rId19" Type="http://schemas.openxmlformats.org/officeDocument/2006/relationships/image" Target="media/image8.gif"/><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png"/><Relationship Id="rId77" Type="http://schemas.openxmlformats.org/officeDocument/2006/relationships/image" Target="media/image65.jpeg"/><Relationship Id="rId8" Type="http://schemas.openxmlformats.org/officeDocument/2006/relationships/footnotes" Target="footnotes.xml"/><Relationship Id="rId51" Type="http://schemas.openxmlformats.org/officeDocument/2006/relationships/image" Target="media/image40.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png"/><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5.pn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emf"/><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png"/><Relationship Id="rId88" Type="http://schemas.openxmlformats.org/officeDocument/2006/relationships/image" Target="media/image76.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5.jpe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png"/><Relationship Id="rId4" Type="http://schemas.openxmlformats.org/officeDocument/2006/relationships/styles" Target="styles.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2013-07-17T00:00:00</PublishDate>
  <Abstract>Alejandro Amor Coarasa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Nmerical.XSL" StyleName="ISO 690 - Numerical Reference">
  <b:Source>
    <b:Tag>Ahm10</b:Tag>
    <b:SourceType>JournalArticle</b:SourceType>
    <b:Guid>{FE66D745-4805-40CC-BEED-4C31E5368FD0}</b:Guid>
    <b:Author>
      <b:Author>
        <b:NameList>
          <b:Person>
            <b:Last>Ahmedin Jemal</b:Last>
            <b:First>DVM,</b:First>
            <b:Middle>PhD</b:Middle>
          </b:Person>
          <b:Person>
            <b:Last>Rebecca Siegel</b:Last>
            <b:First>MPH</b:First>
          </b:Person>
          <b:Person>
            <b:Last>JiaquanXu</b:Last>
            <b:First>MD</b:First>
          </b:Person>
          <b:Person>
            <b:Last>Elizabeth Ward</b:Last>
            <b:First>PhD</b:First>
          </b:Person>
        </b:NameList>
      </b:Author>
    </b:Author>
    <b:Title>Cancer Statistics</b:Title>
    <b:Year>2010</b:Year>
    <b:Publisher>CA CANCER J CLIN</b:Publisher>
    <b:Volume>60</b:Volume>
    <b:Issue>277-300</b:Issue>
    <b:RefOrder>47</b:RefOrder>
  </b:Source>
  <b:Source>
    <b:Tag>Mar02</b:Tag>
    <b:SourceType>JournalArticle</b:SourceType>
    <b:Guid>{3D09C772-A102-49A3-8F54-1ECE9DCF73D2}</b:Guid>
    <b:Author>
      <b:Author>
        <b:NameList>
          <b:Person>
            <b:Last>Mark C. Antonetti</b:Last>
            <b:First>MD</b:First>
          </b:Person>
          <b:Person>
            <b:Last>BrigidKillelea</b:Last>
            <b:First>MD</b:First>
          </b:Person>
          <b:Person>
            <b:Last>Rocco Orlando III</b:Last>
            <b:First>MD</b:First>
          </b:Person>
        </b:NameList>
      </b:Author>
    </b:Author>
    <b:Title>Hand-Assisted Laparoscopic Liver Surgery</b:Title>
    <b:Year>2002</b:Year>
    <b:Publisher> ARCH SURG</b:Publisher>
    <b:Volume>137</b:Volume>
    <b:Issue>APR</b:Issue>
    <b:RefOrder>48</b:RefOrder>
  </b:Source>
  <b:Source>
    <b:Tag>Fra97</b:Tag>
    <b:SourceType>JournalArticle</b:SourceType>
    <b:Guid>{91E11B39-26ED-42FF-A202-130BF619D4A7}</b:Guid>
    <b:Author>
      <b:Author>
        <b:NameList>
          <b:Person>
            <b:Last>Frank K. Wacker</b:Last>
            <b:First>Jochen</b:First>
            <b:Middle>Boese-Landgraf, Armin Wagner, Dirk Albrecht, Karl-Jiirgen Wolf, Franz Fobbe</b:Middle>
          </b:Person>
        </b:NameList>
      </b:Author>
    </b:Author>
    <b:Title>Minimally Invasive Catheter Implantation for Regional Chemotherapy of the Liver: A New Percutaneous Transsubclavian Approach,</b:Title>
    <b:Year>1997</b:Year>
    <b:Publisher> Cardiovasc Intervent Radiol</b:Publisher>
    <b:Volume>20</b:Volume>
    <b:Issue>128-132</b:Issue>
    <b:RefOrder>49</b:RefOrder>
  </b:Source>
  <b:Source>
    <b:Tag>alP93</b:Tag>
    <b:SourceType>JournalArticle</b:SourceType>
    <b:Guid>{C5A236D7-2224-43AA-B251-C7C4657F7268}</b:Guid>
    <b:Author>
      <b:Author>
        <b:NameList>
          <b:Person>
            <b:Last>al</b:Last>
            <b:First>Philippe</b:First>
            <b:Middle>Ruszniewski et</b:Middle>
          </b:Person>
        </b:NameList>
      </b:Author>
    </b:Author>
    <b:Title>Hepatic Arterial Chemoembolization in Patients with Liver Metastases of Endocrine Tumors</b:Title>
    <b:Year>1993</b:Year>
    <b:Publisher>Cancer</b:Publisher>
    <b:Volume>71</b:Volume>
    <b:Issue>8, pp 2624-2630</b:Issue>
    <b:RefOrder>50</b:RefOrder>
  </b:Source>
  <b:Source>
    <b:Tag>KeC03</b:Tag>
    <b:SourceType>JournalArticle</b:SourceType>
    <b:Guid>{3DB3F234-4131-41C4-A49C-2FB4E8719DC6}</b:Guid>
    <b:Author>
      <b:Author>
        <b:NameList>
          <b:Person>
            <b:Last>Ke-Cheng Xu</b:Last>
            <b:First>Li-ZhiNiu,</b:First>
            <b:Middle>Wei-Bin He, Zi-QianGuo, Yi-Ze Hu, Jian-Sheng Zuo</b:Middle>
          </b:Person>
        </b:NameList>
      </b:Author>
    </b:Author>
    <b:Title>Percutaneous cryoablation in combination with ethanol injection for unresectable hepatocellular carcinoma</b:Title>
    <b:Year>2003</b:Year>
    <b:Publisher>World J Gastroenterol </b:Publisher>
    <b:Volume>9</b:Volume>
    <b:Issue>12, 2686-2689</b:Issue>
    <b:RefOrder>51</b:RefOrder>
  </b:Source>
  <b:Source>
    <b:Tag>Ste01</b:Tag>
    <b:SourceType>JournalArticle</b:SourceType>
    <b:Guid>{8A28C835-8D05-41B4-B31C-E94EAEAC64DA}</b:Guid>
    <b:Author>
      <b:Author>
        <b:NameList>
          <b:Person>
            <b:Last>Curley</b:Last>
            <b:First>Steven</b:First>
            <b:Middle>A.</b:Middle>
          </b:Person>
        </b:NameList>
      </b:Author>
    </b:Author>
    <b:Title>Radiofrequency Ablation of Malignant Liver Tumors</b:Title>
    <b:Year>2001</b:Year>
    <b:Publisher>The Oncologist</b:Publisher>
    <b:Volume>6</b:Volume>
    <b:Issue>14-23</b:Issue>
    <b:RefOrder>52</b:RefOrder>
  </b:Source>
  <b:Source>
    <b:Tag>Sez09</b:Tag>
    <b:SourceType>JournalArticle</b:SourceType>
    <b:Guid>{F94CF2AA-E94E-44CB-9637-A8C42535DBA8}</b:Guid>
    <b:Author>
      <b:Author>
        <b:NameList>
          <b:Person>
            <b:Last>Seza A Gulec</b:Last>
            <b:First>Kenneth</b:First>
            <b:Middle>Pennington, Michael Hall and Yuman Fong</b:Middle>
          </b:Person>
        </b:NameList>
      </b:Author>
    </b:Author>
    <b:Title>Preoperative Y-90 microsphere selective internal radiation treatment for tumor downsizing and future liver remnant recruitment: a novel approach to improving the safety of major hepatic resections</b:Title>
    <b:Year>2009</b:Year>
    <b:Publisher>World J. Surg Onc</b:Publisher>
    <b:Volume>7</b:Volume>
    <b:Issue>1(6)</b:Issue>
    <b:RefOrder>53</b:RefOrder>
  </b:Source>
  <b:Source>
    <b:Tag>Sez</b:Tag>
    <b:SourceType>JournalArticle</b:SourceType>
    <b:Guid>{A1797398-94F8-4455-8D12-AEC95B3D4366}</b:Guid>
    <b:Author>
      <b:Author>
        <b:NameList>
          <b:Person>
            <b:Last>al</b:Last>
            <b:First>Seza</b:First>
            <b:Middle>A Gulec et</b:Middle>
          </b:Person>
        </b:NameList>
      </b:Author>
    </b:Author>
    <b:Title>Safety and efficacy of Y-90 microsphere treatment in patients with primary and metastatic liver cancer: The tumor selectivity of the treatment as a function of tumor to liver flow ratio</b:Title>
    <b:Publisher>Journal of Translational Medicine</b:Publisher>
    <b:Volume>5</b:Volume>
    <b:Issue>15</b:Issue>
    <b:RefOrder>54</b:RefOrder>
  </b:Source>
  <b:Source>
    <b:Tag>BGr</b:Tag>
    <b:SourceType>JournalArticle</b:SourceType>
    <b:Guid>{BA44745E-F6CE-493B-BC5E-27823DD0A717}</b:Guid>
    <b:Author>
      <b:Author>
        <b:NameList>
          <b:Person>
            <b:Last>B. Gray</b:Last>
            <b:First>G.</b:First>
            <b:Middle>Van Hazel, M. Hope, M. Burton, P. Moroz, J. Anderson and V. Gebski</b:Middle>
          </b:Person>
        </b:NameList>
      </b:Author>
    </b:Author>
    <b:Title>Randomised trial of SIR-Spheres® plus chemotherapy vs. chemotherapy alone for treating patients with liver metastases from primary large bowel cancer</b:Title>
    <b:Publisher>Ann Oncol</b:Publisher>
    <b:Volume>12</b:Volume>
    <b:Issue>1711-1720</b:Issue>
    <b:RefOrder>3</b:RefOrder>
  </b:Source>
  <b:Source>
    <b:Tag>Sez07</b:Tag>
    <b:SourceType>JournalArticle</b:SourceType>
    <b:Guid>{CE911DC0-F563-420A-84D6-0741C6D84566}</b:Guid>
    <b:Author>
      <b:Author>
        <b:NameList>
          <b:Person>
            <b:Last>Seza A. Gulec</b:Last>
            <b:First>MD</b:First>
          </b:Person>
          <b:Person>
            <b:Last>Yuman Fong</b:Last>
            <b:First>MD</b:First>
          </b:Person>
        </b:NameList>
      </b:Author>
    </b:Author>
    <b:Title>Yttrium 90 Microsphere Selective Internal Radiation Treatment of Hepatic Colorectal Metastases</b:Title>
    <b:Year>2007</b:Year>
    <b:Publisher>Arch Surg</b:Publisher>
    <b:Volume>142</b:Volume>
    <b:Issue>7, pp 675-682</b:Issue>
    <b:RefOrder>2</b:RefOrder>
  </b:Source>
  <b:Source>
    <b:Tag>Fra03</b:Tag>
    <b:SourceType>JournalArticle</b:SourceType>
    <b:Guid>{2C53058D-2979-4402-BEBB-F199FEB08FAE}</b:Guid>
    <b:Author>
      <b:Author>
        <b:NameList>
          <b:Person>
            <b:Last>Netter</b:Last>
            <b:First>Frank</b:First>
            <b:Middle>H.</b:Middle>
          </b:Person>
        </b:NameList>
      </b:Author>
    </b:Author>
    <b:Title>Interactive Atlas of Human Anatomy</b:Title>
    <b:Year>2003</b:Year>
    <b:Publisher>Icon Learning Systems LLC</b:Publisher>
    <b:Volume>Multimedia, 3rd Edition</b:Volume>
    <b:Issue>Fig 282A</b:Issue>
    <b:RefOrder>55</b:RefOrder>
  </b:Source>
  <b:Source>
    <b:Tag>Via73</b:Tag>
    <b:SourceType>JournalArticle</b:SourceType>
    <b:Guid>{E1BDC781-6E56-4014-8112-5DA44EC46264}</b:Guid>
    <b:Author>
      <b:Author>
        <b:NameList>
          <b:Person>
            <b:Last>Viamonte</b:Last>
            <b:First>Manuel</b:First>
          </b:Person>
        </b:NameList>
      </b:Author>
    </b:Author>
    <b:Title>Corrosion Cast of the Liver Circulatory System</b:Title>
    <b:Year>1973</b:Year>
    <b:Publisher>Teaching Files</b:Publisher>
    <b:RefOrder>56</b:RefOrder>
  </b:Source>
  <b:Source>
    <b:Tag>Gor12</b:Tag>
    <b:SourceType>JournalArticle</b:SourceType>
    <b:Guid>{BB42373C-3D8D-4233-90E1-53AA0966AF6D}</b:Guid>
    <b:Author>
      <b:Author>
        <b:NameList>
          <b:Person>
            <b:Last>Goryawala</b:Last>
            <b:First>M</b:First>
            <b:Middle>et al</b:Middle>
          </b:Person>
        </b:NameList>
      </b:Author>
    </b:Author>
    <b:Title>A 3-D Liver Segmentation Method with Parallel Computing for Selective Internal Radiation Therapy</b:Title>
    <b:Year>2012</b:Year>
    <b:Publisher>Information Technology in Biomedicine</b:Publisher>
    <b:Volume>16</b:Volume>
    <b:Issue>1, pp: 62-69</b:Issue>
    <b:RefOrder>57</b:RefOrder>
  </b:Source>
  <b:Source>
    <b:Tag>Sez121</b:Tag>
    <b:SourceType>Misc</b:SourceType>
    <b:Guid>{4F79D130-3D69-4406-A0C3-CA9DE26DC464}</b:Guid>
    <b:Author>
      <b:Author>
        <b:NameList>
          <b:Person>
            <b:Last>MD</b:Last>
            <b:First>Seza</b:First>
            <b:Middle>Gulec</b:Middle>
          </b:Person>
        </b:NameList>
      </b:Author>
    </b:Author>
    <b:Title>Medical Practice Images</b:Title>
    <b:City>Goshen, Indiana - Miami, Florida</b:City>
    <b:Year>2000-2012</b:Year>
    <b:Publisher>Unpublished</b:Publisher>
    <b:RefOrder>58</b:RefOrder>
  </b:Source>
  <b:Source>
    <b:Tag>Sez12</b:Tag>
    <b:SourceType>JournalArticle</b:SourceType>
    <b:Guid>{2B4E9D2A-3BF3-4290-814D-D65CC37A4EC5}</b:Guid>
    <b:Author>
      <b:Author>
        <b:NameList>
          <b:Person>
            <b:Last>Seza Gulec</b:Last>
            <b:First>MD</b:First>
            <b:Middle>et al</b:Middle>
          </b:Person>
        </b:NameList>
      </b:Author>
    </b:Author>
    <b:Title>Yttrium-90 Microsphere-selective Internal Radiation Therapy With Chemotherapy (Chemo-SIRT) for Colorectal Cancer Liver Metastases: An In Vivo Double-Arm-Controlled Phase II Trial</b:Title>
    <b:Year>2012</b:Year>
    <b:Publisher>American Journal of Clinical Oncology</b:Publisher>
    <b:Volume>not yet printed</b:Volume>
    <b:Issue>online</b:Issue>
    <b:RefOrder>59</b:RefOrder>
  </b:Source>
  <b:Source>
    <b:Tag>Gre89</b:Tag>
    <b:SourceType>JournalArticle</b:SourceType>
    <b:Guid>{7326F01E-85B9-43F8-877A-6A6DB3AFA3C5}</b:Guid>
    <b:Author>
      <b:Author>
        <b:NameList>
          <b:Person>
            <b:Last>Green</b:Last>
            <b:First>Gregory</b:First>
            <b:Middle>Even and Mark</b:Middle>
          </b:Person>
        </b:NameList>
      </b:Author>
    </b:Author>
    <b:Title>Gallium-68-labeled Macroaggregated Human Serum Albumin, 68Ga-MAA</b:Title>
    <b:Year>1989</b:Year>
    <b:Publisher>Nuc Med Biol</b:Publisher>
    <b:Volume>16</b:Volume>
    <b:Issue>3, pp 319-321</b:Issue>
    <b:RefOrder>61</b:RefOrder>
  </b:Source>
  <b:Source>
    <b:Tag>Hof11</b:Tag>
    <b:SourceType>JournalArticle</b:SourceType>
    <b:Guid>{577D1E2A-412E-4366-974B-299D047A3960}</b:Guid>
    <b:Author>
      <b:Author>
        <b:NameList>
          <b:Person>
            <b:Last>al</b:Last>
            <b:First>Hofman</b:First>
            <b:Middle>et</b:Middle>
          </b:Person>
        </b:NameList>
      </b:Author>
    </b:Author>
    <b:Title>68Ga PET/CT Ventilation–Perfusion Imaging for Pulmonary Embolism: A Pilot Study with Comparison to Conventional Scintigraphy</b:Title>
    <b:Year>2011</b:Year>
    <b:Publisher>The Journal of Nuclear Medicine</b:Publisher>
    <b:Volume>52</b:Volume>
    <b:Issue>10</b:Issue>
    <b:RefOrder>62</b:RefOrder>
  </b:Source>
  <b:Source>
    <b:Tag>SIR12</b:Tag>
    <b:SourceType>InternetSite</b:SourceType>
    <b:Guid>{663984E5-47F8-4FCC-A8B2-C6D4C422AB16}</b:Guid>
    <b:Author>
      <b:Author>
        <b:NameList>
          <b:Person>
            <b:Last>SIRTeX</b:Last>
          </b:Person>
        </b:NameList>
      </b:Author>
    </b:Author>
    <b:Title>SIRTeX.com</b:Title>
    <b:ProductionCompany>SIRTeX</b:ProductionCompany>
    <b:YearAccessed>2012</b:YearAccessed>
    <b:MonthAccessed>07</b:MonthAccessed>
    <b:DayAccessed>18</b:DayAccessed>
    <b:URL>http://www.sirtex.com/content.cfm?sec=world&amp;MenuID=A040E9B4</b:URL>
    <b:RefOrder>1</b:RefOrder>
  </b:Source>
  <b:Source>
    <b:Tag>Jos03</b:Tag>
    <b:SourceType>JournalArticle</b:SourceType>
    <b:Guid>{93D8F77E-EBD8-48D1-A1F5-AE615B76E738}</b:Guid>
    <b:Author>
      <b:Author>
        <b:NameList>
          <b:Person>
            <b:Last>Bruix</b:Last>
            <b:First>Josep</b:First>
            <b:Middle>M. Llovet and Jordi</b:Middle>
          </b:Person>
        </b:NameList>
      </b:Author>
    </b:Author>
    <b:Title>Systematic Review of Randomized Trials for Unresectable Hepatocellular Carcinoma: Chemoembolization Improves Survival</b:Title>
    <b:City>Barcelona</b:City>
    <b:Year>February 2003</b:Year>
    <b:Publisher>HEPATOLOGY</b:Publisher>
    <b:Volume>Vol. 37</b:Volume>
    <b:Issue>No. 2</b:Issue>
    <b:RefOrder>93</b:RefOrder>
  </b:Source>
  <b:Source>
    <b:Tag>Rao82</b:Tag>
    <b:SourceType>JournalArticle</b:SourceType>
    <b:Guid>{53BD1544-3BF5-4D45-9C61-B7CEAFCB55CE}</b:Guid>
    <b:Author>
      <b:Author>
        <b:NameList>
          <b:Person>
            <b:Last>Rao V. P. Mantravadi</b:Last>
            <b:First>M.D.</b:First>
            <b:Middle>et al</b:Middle>
          </b:Person>
        </b:NameList>
      </b:Author>
    </b:Author>
    <b:Title>Intraarterial Yttrium 90 in theTreatment of Hepatic Malignancy</b:Title>
    <b:Year>1982</b:Year>
    <b:Publisher>Radiology</b:Publisher>
    <b:Volume>142</b:Volume>
    <b:Issue>783-786</b:Issue>
    <b:RefOrder>4</b:RefOrder>
  </b:Source>
  <b:Source>
    <b:Tag>Ahm05</b:Tag>
    <b:SourceType>JournalArticle</b:SourceType>
    <b:Guid>{76EA7DB1-5A18-43C1-ACD9-A1509E44737D}</b:Guid>
    <b:Author>
      <b:Author>
        <b:NameList>
          <b:Person>
            <b:Last>Ahmet Ayav</b:Last>
            <b:First>Nagy</b:First>
            <b:Middle>Habib, and Long R. Jiao</b:Middle>
          </b:Person>
        </b:NameList>
      </b:Author>
    </b:Author>
    <b:Title>Portal Hypertension Secondary to 90Yttrium Microspheres: An Unknown Complication</b:Title>
    <b:Year>2005</b:Year>
    <b:Publisher>Journal of Clinical Oncology</b:Publisher>
    <b:Volume>3</b:Volume>
    <b:Issue>7820</b:Issue>
    <b:RefOrder>5</b:RefOrder>
  </b:Source>
  <b:Source>
    <b:Tag>Tho95</b:Tag>
    <b:SourceType>JournalArticle</b:SourceType>
    <b:Guid>{E4D247CC-93EE-4D87-AE01-7AEA4741FCAA}</b:Guid>
    <b:Author>
      <b:Author>
        <b:NameList>
          <b:Person>
            <b:Last>al</b:Last>
            <b:First>Thomas</b:First>
            <b:Middle>W et</b:Middle>
          </b:Person>
        </b:NameList>
      </b:Author>
    </b:Author>
    <b:Title>Radiation Pneumonitis After Selective Internal Radiation Treatment WithIntraarterial 90Yttrium-Microspheres For Inoperable Hepatic Tumors</b:Title>
    <b:Year>1995</b:Year>
    <b:Publisher>Int. J. Radiation Oncology Biol. Phys</b:Publisher>
    <b:Volume>33</b:Volume>
    <b:Issue>4, pp. 919-924</b:Issue>
    <b:RefOrder>6</b:RefOrder>
  </b:Source>
  <b:Source>
    <b:Tag>Lok11</b:Tag>
    <b:SourceType>JournalArticle</b:SourceType>
    <b:Guid>{923F6C16-5CF2-45B2-A212-B3B994B497E3}</b:Guid>
    <b:Author>
      <b:Author>
        <b:NameList>
          <b:Person>
            <b:Last>al</b:Last>
            <b:First>Loktionova</b:First>
            <b:Middle>et</b:Middle>
          </b:Person>
        </b:NameList>
      </b:Author>
    </b:Author>
    <b:Title>Improved column-based radiochemical processing of the generator produced 68Ga</b:Title>
    <b:Year>2011</b:Year>
    <b:Publisher>Applied Radiation and Isotopes</b:Publisher>
    <b:Volume>69</b:Volume>
    <b:Issue>942-946</b:Issue>
    <b:RefOrder>65</b:RefOrder>
  </b:Source>
  <b:Source>
    <b:Tag>Amo121</b:Tag>
    <b:SourceType>ConferenceProceedings</b:SourceType>
    <b:Guid>{534596F4-ED37-4535-BE2E-638B8EFE2DF1}</b:Guid>
    <b:Author>
      <b:Author>
        <b:NameList>
          <b:Person>
            <b:Last>Amor Coarasa</b:Last>
            <b:First>A.</b:First>
          </b:Person>
          <b:Person>
            <b:Last>Manchanda</b:Last>
            <b:First>R.</b:First>
          </b:Person>
          <b:Person>
            <b:Last>J.</b:Last>
            <b:First>McGoron</b:First>
            <b:Middle>A.</b:Middle>
          </b:Person>
          <b:Person>
            <b:Last>Gulec</b:Last>
            <b:First>S.</b:First>
          </b:Person>
        </b:NameList>
      </b:Author>
    </b:Author>
    <b:Title>Chitosan Microspheres: Therapeutic agent for liver-directed radiomicrosphere theray</b:Title>
    <b:Year>2012</b:Year>
    <b:City>Miami</b:City>
    <b:Publisher>Journal of Nuclear Medicine</b:Publisher>
    <b:StandardNumber>Vol 53, Supplement 1, SNM# 1707</b:StandardNumber>
    <b:RefOrder>79</b:RefOrder>
  </b:Source>
  <b:Source>
    <b:Tag>Amo12</b:Tag>
    <b:SourceType>ConferenceProceedings</b:SourceType>
    <b:Guid>{7A32310F-2099-4918-84E1-157A8ABCE28E}</b:Guid>
    <b:Author>
      <b:Author>
        <b:NameList>
          <b:Person>
            <b:Last>Amor Coarasa</b:Last>
            <b:First>A.</b:First>
          </b:Person>
          <b:Person>
            <b:Last>S.</b:Last>
            <b:First>Gulec</b:First>
          </b:Person>
          <b:Person>
            <b:Last>J.</b:Last>
            <b:First>McGoron</b:First>
            <b:Middle>A</b:Middle>
          </b:Person>
        </b:NameList>
      </b:Author>
    </b:Author>
    <b:Title>Inexpensive and cGMP capable Ga-68 purification system</b:Title>
    <b:City>Miami</b:City>
    <b:Year>2012</b:Year>
    <b:Publisher>Journal of Nuclear Medicine</b:Publisher>
    <b:Volume>53</b:Volume>
    <b:Issue>May, Supplement 1</b:Issue>
    <b:StandardNumber>SNM #1742</b:StandardNumber>
    <b:RefOrder>67</b:RefOrder>
  </b:Source>
  <b:Source>
    <b:Tag>Eug71</b:Tag>
    <b:SourceType>JournalArticle</b:SourceType>
    <b:Guid>{3CC5C3CA-A828-432B-85E7-41B310F71E1C}</b:Guid>
    <b:Title>The Distribution, Metabolic Fate and Radiation Dosimetry of 131I Labeled Macroaggregated Albumin</b:Title>
    <b:Year>1971</b:Year>
    <b:Publisher>Journal of Nuclear Medicine</b:Publisher>
    <b:Author>
      <b:Author>
        <b:NameList>
          <b:Person>
            <b:Last>al</b:Last>
            <b:First>Eugene</b:First>
            <b:Middle>D. Furth et</b:Middle>
          </b:Person>
        </b:NameList>
      </b:Author>
    </b:Author>
    <b:Volume>6</b:Volume>
    <b:Issue>506-518</b:Issue>
    <b:RefOrder>68</b:RefOrder>
  </b:Source>
  <b:Source>
    <b:Tag>JPH71</b:Tag>
    <b:SourceType>JournalArticle</b:SourceType>
    <b:Guid>{39FCDC47-E271-45B6-8209-0876FF813316}</b:Guid>
    <b:Author>
      <b:Author>
        <b:NameList>
          <b:Person>
            <b:Last>Huberty</b:Last>
            <b:First>J.P.</b:First>
          </b:Person>
        </b:NameList>
      </b:Author>
    </b:Author>
    <b:Title>99mTc Sulfut Colloid Adsorbed on Ferric Hydroxide Macroaggregates for Lung Perfusion IMaging</b:Title>
    <b:Year>1971</b:Year>
    <b:Publisher>International Journal of Applied Radiation and Isotopes</b:Publisher>
    <b:Volume>22</b:Volume>
    <b:Issue>425</b:Issue>
    <b:RefOrder>69</b:RefOrder>
  </b:Source>
  <b:Source>
    <b:Tag>PAS06</b:Tag>
    <b:SourceType>ConferenceProceedings</b:SourceType>
    <b:Guid>{12690AFA-9D48-4DBF-A1C5-68E9E022DCC7}</b:Guid>
    <b:Author>
      <b:Author>
        <b:NameList>
          <b:Person>
            <b:Last>P.A. Schubiger</b:Last>
            <b:First>L.</b:First>
            <b:Middle>Lehmann, and M. Friebe</b:Middle>
          </b:Person>
        </b:NameList>
      </b:Author>
    </b:Author>
    <b:Title>PET Chemistry: The Driving Force in Molecular Imaging</b:Title>
    <b:City>Berlin</b:City>
    <b:Year>2006</b:Year>
    <b:Publisher>Ernst Schering Foundation Symposium Proceedings</b:Publisher>
    <b:StandardNumber>978‐3‐540‐32623‐6</b:StandardNumber>
    <b:RefOrder>70</b:RefOrder>
  </b:Source>
  <b:Source>
    <b:Tag>Car08</b:Tag>
    <b:SourceType>JournalArticle</b:SourceType>
    <b:Guid>{9D64E312-D727-4A2A-97B5-986A29829C4A}</b:Guid>
    <b:Title>A convenient route to [68Ga]Ga‐MAA for use as a particulate PET</b:Title>
    <b:Year>2008</b:Year>
    <b:Publisher>Applied Radiation and Isotopes</b:Publisher>
    <b:Author>
      <b:Author>
        <b:NameList>
          <b:Person>
            <b:Last>Carla J. Mathias</b:Last>
            <b:First>Mark</b:First>
            <b:Middle>A. Green</b:Middle>
          </b:Person>
        </b:NameList>
      </b:Author>
    </b:Author>
    <b:Volume>66</b:Volume>
    <b:Issue>1910-1912</b:Issue>
    <b:RefOrder>71</b:RefOrder>
  </b:Source>
  <b:Source>
    <b:Tag>Se207</b:Tag>
    <b:SourceType>JournalArticle</b:SourceType>
    <b:Guid>{414713E7-8E93-4742-8832-CC255130FBFC}</b:Guid>
    <b:Author>
      <b:Author>
        <b:NameList>
          <b:Person>
            <b:Last>Seza Gulec</b:Last>
            <b:First>Geraldine</b:First>
            <b:Middle>Mesoloras , William Dezarn, Patrick McNeillie and Andrew Kennedy</b:Middle>
          </b:Person>
        </b:NameList>
      </b:Author>
    </b:Author>
    <b:Title>Biologic determinants of absorbed dose estimates in Y‐90 microsphere treatment of hepatic malignancies: Significance of tumor perfusion measured by Tc‐99m MAA imaging</b:Title>
    <b:Year>2007</b:Year>
    <b:Publisher>Journal of Nuclear Medicine</b:Publisher>
    <b:Volume>48</b:Volume>
    <b:Issue>396p</b:Issue>
    <b:RefOrder>46</b:RefOrder>
  </b:Source>
  <b:Source>
    <b:Tag>Gar11</b:Tag>
    <b:SourceType>JournalArticle</b:SourceType>
    <b:Guid>{D57B5012-FC1A-4F72-9920-C57ADA6998B6}</b:Guid>
    <b:Author>
      <b:Author>
        <b:NameList>
          <b:Person>
            <b:Last>Gartenschlaeger M</b:Last>
            <b:First>Maus</b:First>
            <b:Middle>S, Buchholz H, Reber H, Pitton N, Schreckenberger M.</b:Middle>
          </b:Person>
        </b:NameList>
      </b:Author>
    </b:Author>
    <b:Title>Investigation forextrahepatic shunt before SIRT by PET/CT with 68Ga‐MAA</b:Title>
    <b:Year>2011</b:Year>
    <b:Publisher>Nuklearmedizin</b:Publisher>
    <b:Volume>50(4)</b:Volume>
    <b:Issue>N37-8</b:Issue>
    <b:RefOrder>72</b:RefOrder>
  </b:Source>
  <b:Source>
    <b:Tag>Han98</b:Tag>
    <b:SourceType>JournalArticle</b:SourceType>
    <b:Guid>{5E488559-E653-48AE-9F43-37AE7E72F549}</b:Guid>
    <b:Author>
      <b:Author>
        <b:NameList>
          <b:Person>
            <b:Last>Hans Lundqvisty</b:Last>
            <b:First>Mark</b:First>
            <b:Middle>Lubberink and Vladimir Tolmachev</b:Middle>
          </b:Person>
        </b:NameList>
      </b:Author>
    </b:Author>
    <b:Title>Positron emission tomography</b:Title>
    <b:Year>1998</b:Year>
    <b:Publisher>European Journal of Physics</b:Publisher>
    <b:Volume>19</b:Volume>
    <b:Issue>537-552</b:Issue>
    <b:RefOrder>64</b:RefOrder>
  </b:Source>
  <b:Source>
    <b:Tag>Vla96</b:Tag>
    <b:SourceType>JournalArticle</b:SourceType>
    <b:Guid>{9476B177-6523-4582-87AA-632853B89B95}</b:Guid>
    <b:Author>
      <b:Author>
        <b:NameList>
          <b:Person>
            <b:Last>Lundqvist</b:Last>
            <b:First>Vladimir</b:First>
            <b:Middle>Tolmachev and Hans</b:Middle>
          </b:Person>
        </b:NameList>
      </b:Author>
    </b:Author>
    <b:Title>Rapid Separation of Gallium from Zinc Targets by Thermal Diffusion</b:Title>
    <b:Year>1996</b:Year>
    <b:Publisher>Applied Radiation and Isotopes</b:Publisher>
    <b:Volume>43</b:Volume>
    <b:Issue>3</b:Issue>
    <b:RefOrder>66</b:RefOrder>
  </b:Source>
  <b:Source>
    <b:Tag>Ram74</b:Tag>
    <b:SourceType>JournalArticle</b:SourceType>
    <b:Guid>{D2E21F90-AF36-410B-AD21-86347AA78AE7}</b:Guid>
    <b:Author>
      <b:Author>
        <b:NameList>
          <b:Person>
            <b:Last>Ramesh Charidra</b:Last>
            <b:First>Jack</b:First>
            <b:Middle>Shamoun, Philip Braunstein, and Oro L. DuHov</b:Middle>
          </b:Person>
        </b:NameList>
      </b:Author>
    </b:Author>
    <b:Title>Clinical Evaluation of an Instant kit for Preparation of 99mTc-MAA for Lung Scaning</b:Title>
    <b:Year>1974</b:Year>
    <b:Publisher>Journal of Nuclear Medicine</b:Publisher>
    <b:Volume>14-9</b:Volume>
    <b:Issue>702-705</b:Issue>
    <b:RefOrder>73</b:RefOrder>
  </b:Source>
  <b:Source>
    <b:Tag>Tuc58</b:Tag>
    <b:SourceType>ConferenceProceedings</b:SourceType>
    <b:Guid>{3AF53F1D-3789-4EC7-BC71-A0F3AF9E966B}</b:Guid>
    <b:Author>
      <b:Author>
        <b:NameList>
          <b:Person>
            <b:Last>Tucker WD</b:Last>
            <b:First>Greene</b:First>
            <b:Middle>MW, Weiss AJ, et al</b:Middle>
          </b:Person>
        </b:NameList>
      </b:Author>
    </b:Author>
    <b:Title>Transactions of the 4th Annual Meeting American</b:Title>
    <b:City>New York</b:City>
    <b:Year>1958</b:Year>
    <b:Publisher>Academic Press</b:Publisher>
    <b:RefOrder>74</b:RefOrder>
  </b:Source>
  <b:Source>
    <b:Tag>Sub75</b:Tag>
    <b:SourceType>Book</b:SourceType>
    <b:Guid>{F1859D70-DFFC-45F2-ADDD-6139E5231748}</b:Guid>
    <b:Title>Radiopharmaceuticals</b:Title>
    <b:Year>1975</b:Year>
    <b:Publisher>International Symposium on Radiopharmaceuticals, Society of Nuclear Medicine</b:Publisher>
    <b:StandardNumber>0‐88416‐041‐6</b:StandardNumber>
    <b:Author>
      <b:Author>
        <b:NameList>
          <b:Person>
            <b:Last>Subramanian</b:Last>
            <b:First>Rhodes,</b:First>
            <b:Middle>Cooper and Sodd</b:Middle>
          </b:Person>
        </b:NameList>
      </b:Author>
    </b:Author>
    <b:RefOrder>43</b:RefOrder>
  </b:Source>
  <b:Source>
    <b:Tag>alJ70</b:Tag>
    <b:SourceType>JournalArticle</b:SourceType>
    <b:Guid>{418B9831-5A7E-4ED8-8AE4-CDE9CCB31DA0}</b:Guid>
    <b:Author>
      <b:Author>
        <b:NameList>
          <b:Person>
            <b:Last>al</b:Last>
            <b:First>John</b:First>
            <b:Middle>A. Burdine et</b:Middle>
          </b:Person>
        </b:NameList>
      </b:Author>
    </b:Author>
    <b:Title>99mTc‐Human Albumin Microspheres (HAM) for Lung Imaging</b:Title>
    <b:Year>1970</b:Year>
    <b:Publisher>Journal of Nuclear Medicine</b:Publisher>
    <b:Volume>12</b:Volume>
    <b:Issue>3</b:Issue>
    <b:RefOrder>44</b:RefOrder>
  </b:Source>
  <b:Source>
    <b:Tag>Pha96</b:Tag>
    <b:SourceType>JournalArticle</b:SourceType>
    <b:Guid>{8FCF5637-41AE-4D9F-ACA4-78BE5488EADA}</b:Guid>
    <b:Author>
      <b:Author>
        <b:NameList>
          <b:Person>
            <b:Last>SNM</b:Last>
            <b:First>Pharmacopeia</b:First>
            <b:Middle>Committee of the</b:Middle>
          </b:Person>
        </b:NameList>
      </b:Author>
    </b:Author>
    <b:Title>Adverse Reactions to Radiopharmaceuticals</b:Title>
    <b:Year>1996</b:Year>
    <b:Publisher>Journal of Nuclear Medicine</b:Publisher>
    <b:Volume>12</b:Volume>
    <b:Issue>3</b:Issue>
    <b:RefOrder>45</b:RefOrder>
  </b:Source>
  <b:Source>
    <b:Tag>Mag09</b:Tag>
    <b:SourceType>JournalArticle</b:SourceType>
    <b:Guid>{93784C9B-E841-4D95-9929-1289FF7742E2}</b:Guid>
    <b:Author>
      <b:Author>
        <b:NameList>
          <b:Person>
            <b:Last>Magdalena Stevanovic</b:Last>
            <b:First>Tatjana</b:First>
            <b:Middle>Maksin, Jana Petkovic, Metka Filipic and Dragan Uskokovic</b:Middle>
          </b:Person>
        </b:NameList>
      </b:Author>
    </b:Author>
    <b:Title>An innovative, quick and convenient labeling method for the investigation of pharmacological behavior and the metabolism of poly(DL‐lactide‐co‐glycolide) nanospheres</b:Title>
    <b:Year>2009</b:Year>
    <b:Publisher>Nanotechnology</b:Publisher>
    <b:Volume>20</b:Volume>
    <b:Issue>335102</b:Issue>
    <b:RefOrder>76</b:RefOrder>
  </b:Source>
  <b:Source>
    <b:Tag>Erg00</b:Tag>
    <b:SourceType>JournalArticle</b:SourceType>
    <b:Guid>{3DB9A78F-2F9A-46C2-AF1D-2EFC72FC8513}</b:Guid>
    <b:Author>
      <b:Author>
        <b:NameList>
          <b:Person>
            <b:Last>Ergün EL</b:Last>
            <b:First>Ercan</b:First>
            <b:Middle>MT, Selek H, Kaş HS, Ruacan S, Unsal IS, Mutlu M</b:Middle>
          </b:Person>
        </b:NameList>
      </b:Author>
    </b:Author>
    <b:Title>Evaluation of 99mTc labelled poly lactic acid microspheres for diagnostic radioembolization</b:Title>
    <b:Year>2000</b:Year>
    <b:Publisher>Journal of Microencapsulation</b:Publisher>
    <b:Volume>17</b:Volume>
    <b:Issue>4</b:Issue>
    <b:RefOrder>77</b:RefOrder>
  </b:Source>
  <b:Source>
    <b:Tag>Hee05</b:Tag>
    <b:SourceType>JournalArticle</b:SourceType>
    <b:Guid>{74528666-B7F4-4E03-A75A-A9F223A8DBB2}</b:Guid>
    <b:Author>
      <b:Author>
        <b:NameList>
          <b:Person>
            <b:Last>Bom</b:Last>
            <b:First>Hee‐Seung</b:First>
          </b:Person>
        </b:NameList>
      </b:Author>
    </b:Author>
    <b:Title>Molecular Nuclear Imaging for Targeting and Trafficking</b:Title>
    <b:Year>2005</b:Year>
    <b:Publisher>Nuclear Engineering and Technology</b:Publisher>
    <b:Volume>38</b:Volume>
    <b:Issue>5</b:Issue>
    <b:RefOrder>78</b:RefOrder>
  </b:Source>
  <b:Source>
    <b:Tag>Rap11</b:Tag>
    <b:SourceType>JournalArticle</b:SourceType>
    <b:Guid>{1F17A931-82E8-46C6-86D4-BA7FB177C067}</b:Guid>
    <b:Author>
      <b:Author>
        <b:NameList>
          <b:Person>
            <b:Last>Raphael Riva</b:Last>
            <b:First>Heloıse</b:First>
            <b:Middle>Ragelle, Anne des Rieux, Nicolas Duhem, Christine Jerome, and Veronique Preat</b:Middle>
          </b:Person>
        </b:NameList>
      </b:Author>
    </b:Author>
    <b:Title>Chitosan and Chitosan Derivatives in Drug Delivery and Tissue Engineering</b:Title>
    <b:Year>2011</b:Year>
    <b:Publisher>Advanced Polymer Sciences</b:Publisher>
    <b:Volume>244</b:Volume>
    <b:Issue>19-44</b:Issue>
    <b:RefOrder>80</b:RefOrder>
  </b:Source>
  <b:Source>
    <b:Tag>Mic13</b:Tag>
    <b:SourceType>Patent</b:SourceType>
    <b:Guid>{B70EECFC-16D5-43D5-809E-8CFCB9AA7C8F}</b:Guid>
    <b:Title>Se-72/as-72 generator system based on se extraction/ as reextraction</b:Title>
    <b:Year>2013</b:Year>
    <b:Author>
      <b:Inventor>
        <b:NameList>
          <b:Person>
            <b:Last>al</b:Last>
            <b:First>Michael</b:First>
            <b:Middle>Ernst Fassbender et</b:Middle>
          </b:Person>
        </b:NameList>
      </b:Inventor>
    </b:Author>
    <b:Month>Feb</b:Month>
    <b:Day>28</b:Day>
    <b:CountryRegion>Los Alamos National Laboratory, USA</b:CountryRegion>
    <b:Type>Application</b:Type>
    <b:PatentNumber>US20130052133 A1</b:PatentNumber>
    <b:RefOrder>25</b:RefOrder>
  </b:Source>
  <b:Source>
    <b:Tag>SMa00</b:Tag>
    <b:SourceType>JournalArticle</b:SourceType>
    <b:Guid>{4B7F0160-6F3D-4EBB-AB81-43AC94F98E50}</b:Guid>
    <b:Title>Preparation of 90Y by the 90Sr-90Y generator for medical purpose</b:Title>
    <b:Year>2000</b:Year>
    <b:Author>
      <b:Author>
        <b:NameList>
          <b:Person>
            <b:Last>S. Malja</b:Last>
            <b:First>K.</b:First>
            <b:Middle>Schomacker, E. Malja</b:Middle>
          </b:Person>
        </b:NameList>
      </b:Author>
    </b:Author>
    <b:Publisher>Journal of Radioanalytical and Nuclear Chemistry</b:Publisher>
    <b:Volume>245</b:Volume>
    <b:Issue>2</b:Issue>
    <b:RefOrder>27</b:RefOrder>
  </b:Source>
  <b:Source>
    <b:Tag>Ric04</b:Tag>
    <b:SourceType>ConferenceProceedings</b:SourceType>
    <b:Guid>{CFB45BAC-9CE4-4A60-A758-9326B3220C0A}</b:Guid>
    <b:Author>
      <b:Author>
        <b:NameList>
          <b:Person>
            <b:Last>Ricard</b:Last>
            <b:First>Marcel</b:First>
          </b:Person>
        </b:NameList>
      </b:Author>
    </b:Author>
    <b:Title>Imaging of gamma emitters using scintillation cameras</b:Title>
    <b:Year>2004</b:Year>
    <b:Publisher>Nuclear Instruments and Methods in Physics Research Section A: Accelerators, Spectrometers, Detectors and Associated Equipment</b:Publisher>
    <b:RefOrder>7</b:RefOrder>
  </b:Source>
  <b:Source>
    <b:Tag>Val09</b:Tag>
    <b:SourceType>Book</b:SourceType>
    <b:Guid>{347FC09C-4871-4A8A-B115-DC50B04CFA86}</b:Guid>
    <b:Author>
      <b:Author>
        <b:NameList>
          <b:Person>
            <b:Last>Vallabhajosula</b:Last>
            <b:First>Shankar</b:First>
          </b:Person>
        </b:NameList>
      </b:Author>
    </b:Author>
    <b:Title>Molecular Imaging</b:Title>
    <b:Year>2009</b:Year>
    <b:City>New York</b:City>
    <b:Publisher>Springer</b:Publisher>
    <b:StandardNumber>978-3-540-76734-3</b:StandardNumber>
    <b:RefOrder>8</b:RefOrder>
  </b:Source>
  <b:Source>
    <b:Tag>Jam09</b:Tag>
    <b:SourceType>JournalArticle</b:SourceType>
    <b:Guid>{7D85340E-A824-4F33-A578-606B729AC3AB}</b:Guid>
    <b:Title>Hybrid Imaging Technology: From Dreams and Vision to Clinical Devices</b:Title>
    <b:Year>2009</b:Year>
    <b:Publisher>Seminars in Nuclear Medicine</b:Publisher>
    <b:Author>
      <b:Author>
        <b:NameList>
          <b:Person>
            <b:Last>James A. Patton</b:Last>
            <b:First>PhD,David</b:First>
            <b:Middle>W. Townsend, PhD, and Brian F. Hutton, PhD</b:Middle>
          </b:Person>
        </b:NameList>
      </b:Author>
    </b:Author>
    <b:Volume>39</b:Volume>
    <b:Issue>247-263</b:Issue>
    <b:RefOrder>9</b:RefOrder>
  </b:Source>
  <b:Source>
    <b:Tag>Sta90</b:Tag>
    <b:SourceType>JournalArticle</b:SourceType>
    <b:Guid>{F7401F7A-37BA-4514-AF86-EC7A291ADF96}</b:Guid>
    <b:Author>
      <b:Author>
        <b:NameList>
          <b:Person>
            <b:Last>Starr</b:Last>
            <b:First>Christopher</b:First>
            <b:Middle>Wilson</b:Middle>
          </b:Person>
        </b:NameList>
      </b:Author>
    </b:Author>
    <b:Title>Determination of Optimal Flood Source Radionuclide for Attenuation Correction of Single Photon Emission Computed Tomograms Using Simultaneous Transmission Computed Tomography.</b:Title>
    <b:Year>1990</b:Year>
    <b:Publisher>Dissertation Abstracts International</b:Publisher>
    <b:Volume>51</b:Volume>
    <b:Issue>07</b:Issue>
    <b:RefOrder>10</b:RefOrder>
  </b:Source>
  <b:Source>
    <b:Tag>SRM91</b:Tag>
    <b:SourceType>JournalArticle</b:SourceType>
    <b:Guid>{34A386A7-2B64-4157-AD32-9323EA746F75}</b:Guid>
    <b:Author>
      <b:Author>
        <b:NameList>
          <b:Person>
            <b:Last>S R Meikle</b:Last>
            <b:First>B</b:First>
            <b:Middle>F Hutton, D L Bailey, R R Fulton, K Schindhelm</b:Middle>
          </b:Person>
        </b:NameList>
      </b:Author>
    </b:Author>
    <b:Title>SPECT scatter correction in non-homogeneous media</b:Title>
    <b:Year>1991</b:Year>
    <b:Publisher>Information Processing in Medical Imaging: Lecture Notes in Computer Science</b:Publisher>
    <b:Volume>511</b:Volume>
    <b:RefOrder>11</b:RefOrder>
  </b:Source>
  <b:Source>
    <b:Tag>IAE08</b:Tag>
    <b:SourceType>Book</b:SourceType>
    <b:Guid>{61B05721-238F-416F-9A42-408FA785E17B}</b:Guid>
    <b:Title>Clinical Applications of SPECT/CT: New Hybrid Nuclear Medicine Imaging System</b:Title>
    <b:City>Vienna, Austria</b:City>
    <b:Year>2008</b:Year>
    <b:Publisher>Nuclear Medicine Section, International Atomic Energy Agency</b:Publisher>
    <b:StandardNumber>978-92-0-107108-8</b:StandardNumber>
    <b:Author>
      <b:Author>
        <b:NameList>
          <b:Person>
            <b:Last>IAEA</b:Last>
          </b:Person>
        </b:NameList>
      </b:Author>
    </b:Author>
    <b:RefOrder>12</b:RefOrder>
  </b:Source>
  <b:Source>
    <b:Tag>Cra13</b:Tag>
    <b:SourceType>InternetSite</b:SourceType>
    <b:Guid>{EA075AD3-4D9E-4B43-885B-146FDBCF36B0}</b:Guid>
    <b:Title>How Nuclear Medicine Works</b:Title>
    <b:Author>
      <b:Author>
        <b:NameList>
          <b:Person>
            <b:Last>Craig Freudenrich</b:Last>
            <b:First>Ph.D.</b:First>
          </b:Person>
        </b:NameList>
      </b:Author>
    </b:Author>
    <b:InternetSiteTitle>How Stuff Works</b:InternetSiteTitle>
    <b:ProductionCompany>1998-2013 HowStuffWorks, Inc</b:ProductionCompany>
    <b:YearAccessed>2013</b:YearAccessed>
    <b:MonthAccessed>04</b:MonthAccessed>
    <b:DayAccessed>18</b:DayAccessed>
    <b:URL>http://science.howstuffworks.com/nuclear-medicine1.htm</b:URL>
    <b:RefOrder>15</b:RefOrder>
  </b:Source>
  <b:Source>
    <b:Tag>Tow08</b:Tag>
    <b:SourceType>JournalArticle</b:SourceType>
    <b:Guid>{ADD62E86-077E-4D08-B957-C5C051817798}</b:Guid>
    <b:Title>Positron emission tomography/computed tomography</b:Title>
    <b:Year>2008</b:Year>
    <b:Author>
      <b:Author>
        <b:NameList>
          <b:Person>
            <b:Last>Townsend</b:Last>
            <b:First>DW</b:First>
          </b:Person>
        </b:NameList>
      </b:Author>
    </b:Author>
    <b:Publisher>Seminars in Nuclear Medicine</b:Publisher>
    <b:Volume>38</b:Volume>
    <b:Issue>152-156</b:Issue>
    <b:RefOrder>13</b:RefOrder>
  </b:Source>
  <b:Source>
    <b:Tag>Nut02</b:Tag>
    <b:SourceType>JournalArticle</b:SourceType>
    <b:Guid>{96042AF5-836E-4086-AB85-6C93FF022204}</b:Guid>
    <b:Author>
      <b:Author>
        <b:NameList>
          <b:Person>
            <b:Last>R</b:Last>
            <b:First>Nutt</b:First>
          </b:Person>
        </b:NameList>
      </b:Author>
    </b:Author>
    <b:Title>The history of positron emission tomography</b:Title>
    <b:Year>2002</b:Year>
    <b:Publisher>Molecular Imaging Biology</b:Publisher>
    <b:Volume>4</b:Volume>
    <b:Issue>1</b:Issue>
    <b:RefOrder>14</b:RefOrder>
  </b:Source>
  <b:Source>
    <b:Tag>Pat04</b:Tag>
    <b:SourceType>JournalArticle</b:SourceType>
    <b:Guid>{9CF0876D-60D2-456E-9629-049B5552E8FC}</b:Guid>
    <b:Author>
      <b:Author>
        <b:NameList>
          <b:Person>
            <b:Last>Zanzonico</b:Last>
            <b:First>Pat</b:First>
          </b:Person>
        </b:NameList>
      </b:Author>
    </b:Author>
    <b:Title>Positron Emission Tomography: A Review of Basic Principles, Scanner Design and Performance, and Current Systems</b:Title>
    <b:Year>2004</b:Year>
    <b:Publisher>Seminars in Nuclear Medicine</b:Publisher>
    <b:Volume>34</b:Volume>
    <b:Issue>2</b:Issue>
    <b:RefOrder>16</b:RefOrder>
  </b:Source>
  <b:Source>
    <b:Tag>Gre02</b:Tag>
    <b:SourceType>Book</b:SourceType>
    <b:Guid>{1B687685-E7F6-4D9B-A8D8-40F5A1D10C3A}</b:Guid>
    <b:Author>
      <b:Author>
        <b:NameList>
          <b:Person>
            <b:Last>Gregory Choppin</b:Last>
            <b:First>Jan-Olov</b:First>
            <b:Middle>Liljenzin, Jan Rydberg</b:Middle>
          </b:Person>
        </b:NameList>
      </b:Author>
    </b:Author>
    <b:Title>Radiochemistry and Nuclear Chemistry</b:Title>
    <b:City>Woburn, MA</b:City>
    <b:Year>2002</b:Year>
    <b:Publisher>Elsevier</b:Publisher>
    <b:StandardNumber>978-0-7506-7463-8</b:StandardNumber>
    <b:RefOrder>24</b:RefOrder>
  </b:Source>
  <b:Source>
    <b:Tag>Neu13</b:Tag>
    <b:SourceType>InternetSite</b:SourceType>
    <b:Guid>{0CDA58F7-D566-4072-AD2D-74D08FCC6C5E}</b:Guid>
    <b:Title>Neutron Statistics</b:Title>
    <b:InternetSiteTitle>Technical University of Munchen</b:InternetSiteTitle>
    <b:YearAccessed>2013</b:YearAccessed>
    <b:MonthAccessed>04</b:MonthAccessed>
    <b:DayAccessed>22</b:DayAccessed>
    <b:URL>http://www.frm2.tum.de/en/technik/reactor/neutron-statistics/index.html</b:URL>
    <b:RefOrder>17</b:RefOrder>
  </b:Source>
  <b:Source>
    <b:Tag>Dep13</b:Tag>
    <b:SourceType>InternetSite</b:SourceType>
    <b:Guid>{E7A9FB8E-2F92-4A7E-A4BE-A04F883743F2}</b:Guid>
    <b:Title>Department of Physics and Astronomy</b:Title>
    <b:InternetSiteTitle>Georgia State University</b:InternetSiteTitle>
    <b:YearAccessed>2013</b:YearAccessed>
    <b:MonthAccessed>4</b:MonthAccessed>
    <b:DayAccessed>22</b:DayAccessed>
    <b:URL>http://hyperphysics.phy-astr.gsu.edu/hbase/nucene/fisfrag.html</b:URL>
    <b:RefOrder>18</b:RefOrder>
  </b:Source>
  <b:Source>
    <b:Tag>GLT13</b:Tag>
    <b:SourceType>InternetSite</b:SourceType>
    <b:Guid>{4877CE30-AFA5-4F02-AF51-2B09B2A02F3D}</b:Guid>
    <b:Author>
      <b:Author>
        <b:NameList>
          <b:Person>
            <b:Last>Troyer</b:Last>
            <b:First>GL</b:First>
          </b:Person>
        </b:NameList>
      </b:Author>
    </b:Author>
    <b:Title>Medical Isotope Development And Supply Opportunities In The 21st Century</b:Title>
    <b:InternetSiteTitle>http://medicalisotopes.org/</b:InternetSiteTitle>
    <b:ProductionCompany>RE Schenter, Advanced Medical Isotope Corp.</b:ProductionCompany>
    <b:YearAccessed>2013</b:YearAccessed>
    <b:MonthAccessed>4</b:MonthAccessed>
    <b:DayAccessed>22</b:DayAccessed>
    <b:URL>http://medicalisotopes.org/docs/poster_handoutcolor.pdf</b:URL>
    <b:RefOrder>19</b:RefOrder>
  </b:Source>
  <b:Source>
    <b:Tag>Pau09</b:Tag>
    <b:SourceType>JournalArticle</b:SourceType>
    <b:Guid>{7D307E52-5BCB-410C-8D89-DE61A8D1F369}</b:Guid>
    <b:Title>Medical isotope shortage reaches crisis level</b:Title>
    <b:Year>2009</b:Year>
    <b:Author>
      <b:Author>
        <b:NameList>
          <b:Person>
            <b:Last>Gould</b:Last>
            <b:First>Paula</b:First>
          </b:Person>
        </b:NameList>
      </b:Author>
    </b:Author>
    <b:Publisher>Nature</b:Publisher>
    <b:Volume>460</b:Volume>
    <b:Issue>312-313</b:Issue>
    <b:RefOrder>20</b:RefOrder>
  </b:Source>
  <b:Source>
    <b:Tag>Kir10</b:Tag>
    <b:SourceType>ConferenceProceedings</b:SourceType>
    <b:Guid>{CD28979B-0139-47B6-9DF9-A763DAA40C36}</b:Guid>
    <b:Title>ACCELERATOR PRODUCTION OPTIONS FOR 99MO</b:Title>
    <b:City>Kyoto, Japan</b:City>
    <b:Year>2010</b:Year>
    <b:Publisher>Proceedings of IPAC’10</b:Publisher>
    <b:Author>
      <b:Author>
        <b:NameList>
          <b:Person>
            <b:Last>Bertsche</b:Last>
            <b:First>Kirk</b:First>
          </b:Person>
        </b:NameList>
      </b:Author>
    </b:Author>
    <b:RefOrder>21</b:RefOrder>
  </b:Source>
  <b:Source>
    <b:Tag>Par13</b:Tag>
    <b:SourceType>InternetSite</b:SourceType>
    <b:Guid>{DDCB7194-869D-4EDB-8923-93E4FB5E915D}</b:Guid>
    <b:Title>Particles accelerators.</b:Title>
    <b:InternetSiteTitle>American Institu of Physics </b:InternetSiteTitle>
    <b:YearAccessed>2013</b:YearAccessed>
    <b:MonthAccessed>4</b:MonthAccessed>
    <b:DayAccessed>22</b:DayAccessed>
    <b:URL>http://www.aip.org/history/lawrence/epa.htm</b:URL>
    <b:RefOrder>22</b:RefOrder>
  </b:Source>
  <b:Source>
    <b:Tag>Ecl13</b:Tag>
    <b:SourceType>InternetSite</b:SourceType>
    <b:Guid>{86B1EFFE-B635-41CE-92F7-098E129EA91A}</b:Guid>
    <b:Title>Eclipse Cyclotron</b:Title>
    <b:InternetSiteTitle>World Molecular Imaging Society</b:InternetSiteTitle>
    <b:ProductionCompany>PlanClear</b:ProductionCompany>
    <b:YearAccessed>2013</b:YearAccessed>
    <b:MonthAccessed>4</b:MonthAccessed>
    <b:DayAccessed>22</b:DayAccessed>
    <b:URL>http://www.wmis.org/2011/11/eclipse-cyclotron/</b:URL>
    <b:RefOrder>23</b:RefOrder>
  </b:Source>
  <b:Source>
    <b:Tag>SLW83</b:Tag>
    <b:SourceType>JournalArticle</b:SourceType>
    <b:Guid>{CF0F4765-5583-492A-AC03-CA464DCB70DA}</b:Guid>
    <b:Title>The Application of Hydrous Tin(W) Oxide in Radiochemical Separations and, in Particular, for the 68Ge/68Ga and 82Sr/82Rb Generator Systems</b:Title>
    <b:Year>1983</b:Year>
    <b:Author>
      <b:Author>
        <b:NameList>
          <b:Person>
            <b:Last>S. L. WATERS</b:Last>
            <b:First>P.</b:First>
            <b:Middle>L. HORLOCK and M. J. KENSETT</b:Middle>
          </b:Person>
        </b:NameList>
      </b:Author>
    </b:Author>
    <b:Publisher>International journal of Applied Radiation and Isotopes</b:Publisher>
    <b:Volume>34</b:Volume>
    <b:Issue>7</b:Issue>
    <b:RefOrder>31</b:RefOrder>
  </b:Source>
  <b:Source>
    <b:Tag>SHI88</b:Tag>
    <b:SourceType>JournalArticle</b:SourceType>
    <b:Guid>{5179F12F-DBF2-48E5-B63E-DE72BEC5A81D}</b:Guid>
    <b:Author>
      <b:Author>
        <b:NameList>
          <b:Person>
            <b:Last>AMBE</b:Last>
            <b:First>SHIZUKO</b:First>
          </b:Person>
        </b:NameList>
      </b:Author>
    </b:Author>
    <b:Title>68Ge-68Ga Generator with Alpha-Ferric Oxide Support</b:Title>
    <b:Year>1988</b:Year>
    <b:Publisher>Applied Radiation and Isotopes</b:Publisher>
    <b:Volume>39</b:Volume>
    <b:Issue>1</b:Issue>
    <b:RefOrder>30</b:RefOrder>
  </b:Source>
  <b:Source>
    <b:Tag>Yan64</b:Tag>
    <b:SourceType>JournalArticle</b:SourceType>
    <b:Guid>{B51660D8-51A6-4142-B01B-C0F4D1D4E6D9}</b:Guid>
    <b:Author>
      <b:Author>
        <b:NameList>
          <b:Person>
            <b:Last>Yano Y</b:Last>
            <b:First>ANger</b:First>
            <b:Middle>HO</b:Middle>
          </b:Person>
        </b:NameList>
      </b:Author>
    </b:Author>
    <b:Title>A gallium-68 positron cow for medical use</b:Title>
    <b:Year>1964</b:Year>
    <b:Publisher>Journal of Nuclear Medicine</b:Publisher>
    <b:Volume>5</b:Volume>
    <b:Issue>484</b:Issue>
    <b:RefOrder>28</b:RefOrder>
  </b:Source>
  <b:Source>
    <b:Tag>Fra13</b:Tag>
    <b:SourceType>JournalArticle</b:SourceType>
    <b:Guid>{1564FB13-A299-434B-AED0-010B53331D25}</b:Guid>
    <b:Author>
      <b:Author>
        <b:NameList>
          <b:Person>
            <b:Last>Roesch</b:Last>
            <b:First>Frank</b:First>
          </b:Person>
        </b:NameList>
      </b:Author>
    </b:Author>
    <b:Title>68Ge/68Ga generators and 68Ga radiopharmaceutical chemistry on their way into a new century.</b:Title>
    <b:Year>2013</b:Year>
    <b:Publisher>Journal of Postgraduate Medicine, Education and Research</b:Publisher>
    <b:Volume>47</b:Volume>
    <b:Issue>1</b:Issue>
    <b:RefOrder>29</b:RefOrder>
  </b:Source>
  <b:Source>
    <b:Tag>Fra10</b:Tag>
    <b:SourceType>JournalArticle</b:SourceType>
    <b:Guid>{B34BA8F8-9CDD-4CA4-829B-EF1F16A5C73C}</b:Guid>
    <b:Author>
      <b:Author>
        <b:NameList>
          <b:Person>
            <b:Last>Frank Roesch</b:Last>
            <b:First>Patrick</b:First>
            <b:Middle>Riss</b:Middle>
          </b:Person>
        </b:NameList>
      </b:Author>
    </b:Author>
    <b:Title>The Renaissance of the 68Ge/68Ga Radionuclide Generator Initiates New Developments in 68Ga Radiopharmaceutical Chemistry</b:Title>
    <b:Year>2010</b:Year>
    <b:Publisher>Current Topics in Medicinal Chemistry</b:Publisher>
    <b:Volume>10</b:Volume>
    <b:Issue>16</b:Issue>
    <b:RefOrder>32</b:RefOrder>
  </b:Source>
  <b:Source>
    <b:Tag>IAE13</b:Tag>
    <b:SourceType>InternetSite</b:SourceType>
    <b:Guid>{08B263A5-59ED-40F8-816A-F4364BA10B77}</b:Guid>
    <b:Title>Design principles of the 99Mo → 99mTc radionuclide generator</b:Title>
    <b:Author>
      <b:Author>
        <b:NameList>
          <b:Person>
            <b:Last>IAEA</b:Last>
          </b:Person>
        </b:NameList>
      </b:Author>
    </b:Author>
    <b:InternetSiteTitle>IAEA.org</b:InternetSiteTitle>
    <b:YearAccessed>2013</b:YearAccessed>
    <b:MonthAccessed>4</b:MonthAccessed>
    <b:DayAccessed>22</b:DayAccessed>
    <b:URL>http://nucleus.iaea.org/HHW/Radiopharmacy/VirRad/Eluting_the_Generator/Generator_Module/Design_principles/index.html</b:URL>
    <b:RefOrder>26</b:RefOrder>
  </b:Source>
  <b:Source>
    <b:Tag>Kar12</b:Tag>
    <b:SourceType>InternetSite</b:SourceType>
    <b:Guid>{1086EF34-6C9E-48DC-B49F-87B7FAB815DC}</b:Guid>
    <b:Title>Eckert &amp; Ziegler obtains manufacturing authorization for pharmaceutical Gallium-68 generators</b:Title>
    <b:InternetSiteTitle>Reuters</b:InternetSiteTitle>
    <b:ProductionCompany>Thomson Reuters</b:ProductionCompany>
    <b:Year>2012</b:Year>
    <b:Month>06</b:Month>
    <b:Day>06</b:Day>
    <b:YearAccessed>2013</b:YearAccessed>
    <b:MonthAccessed>4</b:MonthAccessed>
    <b:DayAccessed>23</b:DayAccessed>
    <b:URL>http://www.reuters.com/article/2012/06/06/idUS80960+06-Jun-2012+BW20120606</b:URL>
    <b:Author>
      <b:Author>
        <b:NameList>
          <b:Person>
            <b:Last>Riehle</b:Last>
            <b:First>Karolin</b:First>
          </b:Person>
        </b:NameList>
      </b:Author>
    </b:Author>
    <b:RefOrder>33</b:RefOrder>
  </b:Source>
  <b:Source>
    <b:Tag>Kla09</b:Tag>
    <b:SourceType>JournalArticle</b:SourceType>
    <b:Guid>{0CB9ED67-3C90-4EB0-AAB3-9146B74D842F}</b:Guid>
    <b:Author>
      <b:Author>
        <b:NameList>
          <b:Person>
            <b:Last>Klaus Zöphel</b:Last>
            <b:First>Claudia</b:First>
            <b:Middle>Bacher-Stier, Jörg Pinkert, Joachim Kropp</b:Middle>
          </b:Person>
        </b:NameList>
      </b:Author>
    </b:Author>
    <b:Title>Ventilation/perfusion lung scintigraphy: what is still needed? A review considering technetium-99m-labeled macro-aggregates of albumin</b:Title>
    <b:Year>2009</b:Year>
    <b:Publisher>Annals of NUclear Medicine</b:Publisher>
    <b:Volume>23</b:Volume>
    <b:Issue>1-16</b:Issue>
    <b:RefOrder>34</b:RefOrder>
  </b:Source>
  <b:Source>
    <b:Tag>Wei63</b:Tag>
    <b:SourceType>JournalArticle</b:SourceType>
    <b:Guid>{A1F63DE8-88A6-43A4-BD05-6E332B30EBEC}</b:Guid>
    <b:Author>
      <b:Author>
        <b:NameList>
          <b:Person>
            <b:Last>ER</b:Last>
            <b:First>Weibel</b:First>
          </b:Person>
        </b:NameList>
      </b:Author>
    </b:Author>
    <b:Title>Morphometry of the human lung</b:Title>
    <b:Year>1963</b:Year>
    <b:Publisher>New York Academic Press, Heidelberg: Springer-Verlag</b:Publisher>
    <b:RefOrder>35</b:RefOrder>
  </b:Source>
  <b:Source>
    <b:Tag>Wei96</b:Tag>
    <b:SourceType>JournalArticle</b:SourceType>
    <b:Guid>{BC425C3F-398E-4B69-AE03-622069AE7FB1}</b:Guid>
    <b:Author>
      <b:Author>
        <b:NameList>
          <b:Person>
            <b:Last>K</b:Last>
            <b:First>Weiss</b:First>
          </b:Person>
        </b:NameList>
      </b:Author>
    </b:Author>
    <b:Title>Pulmonary thromboembolism: epidemiology and techniques of nuclear medicine</b:Title>
    <b:Year>1996</b:Year>
    <b:Publisher>Semin Thromb Hemost</b:Publisher>
    <b:Volume>22</b:Volume>
    <b:Issue>27-32</b:Issue>
    <b:RefOrder>36</b:RefOrder>
  </b:Source>
  <b:Source>
    <b:Tag>Tow66</b:Tag>
    <b:SourceType>JournalArticle</b:SourceType>
    <b:Guid>{F1333AE9-FACA-4BD4-991B-BC2C3D821BAB}</b:Guid>
    <b:Author>
      <b:Author>
        <b:NameList>
          <b:Person>
            <b:Last>Tow DE</b:Last>
            <b:First>Wagner</b:First>
            <b:Middle>HN Jr, Lopez-Majano V, Smith EM, Migita T</b:Middle>
          </b:Person>
        </b:NameList>
      </b:Author>
    </b:Author>
    <b:Title>Validity of measuring regional pulmonary arterial blood fl ow with macroaggregates of human serum albumin</b:Title>
    <b:Year>1966</b:Year>
    <b:Publisher>Am J Roentgenol Radium Ther Nucl Med</b:Publisher>
    <b:Volume>96</b:Volume>
    <b:Issue>76</b:Issue>
    <b:RefOrder>37</b:RefOrder>
  </b:Source>
  <b:Source>
    <b:Tag>Mal83</b:Tag>
    <b:SourceType>JournalArticle</b:SourceType>
    <b:Guid>{68C8A50F-A624-4843-85BC-6B734ABDC942}</b:Guid>
    <b:Author>
      <b:Author>
        <b:NameList>
          <b:Person>
            <b:Last>Malone LA</b:Last>
            <b:First>Malone</b:First>
            <b:Middle>JF, Ennis JT</b:Middle>
          </b:Person>
        </b:NameList>
      </b:Author>
    </b:Author>
    <b:Title>Kinetics of technetium 99m labelled macroaggregated albumin in humans</b:Title>
    <b:Year>1983</b:Year>
    <b:Publisher>British Journal of Radiology</b:Publisher>
    <b:Volume>56</b:Volume>
    <b:Issue>12</b:Issue>
    <b:RefOrder>38</b:RefOrder>
  </b:Source>
  <b:Source>
    <b:Tag>Dar76</b:Tag>
    <b:SourceType>JournalArticle</b:SourceType>
    <b:Guid>{A24D34F0-DA0C-41E2-9EB2-2847A43CCF7E}</b:Guid>
    <b:Author>
      <b:Author>
        <b:NameList>
          <b:Person>
            <b:Last>Darte L</b:Last>
            <b:First>Persson</b:First>
            <b:Middle>BR, Soderbom L</b:Middle>
          </b:Person>
        </b:NameList>
      </b:Author>
    </b:Author>
    <b:Title>Quality control and testing of 99mTc-macroaggregated albumin</b:Title>
    <b:Year>1976</b:Year>
    <b:Publisher>Nuklearmedizin</b:Publisher>
    <b:Volume>15</b:Volume>
    <b:Issue>80-5</b:Issue>
    <b:RefOrder>39</b:RefOrder>
  </b:Source>
  <b:Source>
    <b:Tag>Rob76</b:Tag>
    <b:SourceType>JournalArticle</b:SourceType>
    <b:Guid>{FE1DCC30-5E66-4940-9968-2F67AF19FDE8}</b:Guid>
    <b:Author>
      <b:Author>
        <b:NameList>
          <b:Person>
            <b:Last>Robbins PJ</b:Last>
            <b:First>Feller</b:First>
            <b:Middle>PA, Nishiyama H</b:Middle>
          </b:Person>
        </b:NameList>
      </b:Author>
    </b:Author>
    <b:Title>Evaluation and dosimetry of a 99mTc-Sn-MAA lung imaging agent in humans</b:Title>
    <b:Year>1976</b:Year>
    <b:Publisher>Health Physics</b:Publisher>
    <b:Volume>30</b:Volume>
    <b:Issue>173-8</b:Issue>
    <b:RefOrder>40</b:RefOrder>
  </b:Source>
  <b:Source>
    <b:Tag>Dar09</b:Tag>
    <b:SourceType>InternetSite</b:SourceType>
    <b:Guid>{C736AC66-389A-46CB-AEF3-833D7976549D}</b:Guid>
    <b:Title>Bodies...</b:Title>
    <b:Year>2009</b:Year>
    <b:Author>
      <b:Author>
        <b:NameList>
          <b:Person>
            <b:Last>Doyle</b:Last>
            <b:First>Darragh</b:First>
          </b:Person>
        </b:NameList>
      </b:Author>
    </b:Author>
    <b:InternetSiteTitle>http://darraghdoyle.blogspot.com/</b:InternetSiteTitle>
    <b:Month>01</b:Month>
    <b:Day>30</b:Day>
    <b:YearAccessed>2013</b:YearAccessed>
    <b:MonthAccessed>04</b:MonthAccessed>
    <b:DayAccessed>23</b:DayAccessed>
    <b:URL>http://darraghdoyle.blogspot.com/2009/01/bodies-exhibition-in-dublin-id-go-again.html</b:URL>
    <b:RefOrder>41</b:RefOrder>
  </b:Source>
  <b:Source>
    <b:Tag>Pau08</b:Tag>
    <b:SourceType>JournalArticle</b:SourceType>
    <b:Guid>{015834E9-7676-453A-8B55-8242EF9AB6C6}</b:Guid>
    <b:Author>
      <b:Author>
        <b:NameList>
          <b:Person>
            <b:Last>Paul J. Roach</b:Last>
            <b:First>Dale</b:First>
            <b:Middle>L. Bailey and Benjamin E. Harris</b:Middle>
          </b:Person>
        </b:NameList>
      </b:Author>
    </b:Author>
    <b:Title>Enhancing Lung Scintigraphy With Single-Photon Emission Computed Tomography</b:Title>
    <b:Year>2008</b:Year>
    <b:Publisher>Seminars in Nuclear Medicine</b:Publisher>
    <b:Volume>38</b:Volume>
    <b:Issue>441-449</b:Issue>
    <b:RefOrder>42</b:RefOrder>
  </b:Source>
  <b:Source>
    <b:Tag>Adm10</b:Tag>
    <b:SourceType>Book</b:SourceType>
    <b:Guid>{42229BCF-3458-48A6-BF93-D2EA8773C52C}</b:Guid>
    <b:Author>
      <b:Author>
        <b:NameList>
          <b:Person>
            <b:Last>Administration</b:Last>
            <b:First>Food</b:First>
            <b:Middle>and Drug</b:Middle>
          </b:Person>
        </b:NameList>
      </b:Author>
    </b:Author>
    <b:Title>M3(R2) Nonclinical Safety Studies for the Conduct of Human Clinical Trials and Marketing Authorization for Pharmaceuticals</b:Title>
    <b:Year>2010</b:Year>
    <b:Publisher>U.S. Department of Health and Human Services</b:Publisher>
    <b:RefOrder>84</b:RefOrder>
  </b:Source>
  <b:Source>
    <b:Tag>Den08</b:Tag>
    <b:SourceType>DocumentFromInternetSite</b:SourceType>
    <b:Guid>{D6031282-9821-4536-8E71-EDDEE8CE5989}</b:Guid>
    <b:Title>MCNPX 2.7 A Extensions</b:Title>
    <b:Year>2008</b:Year>
    <b:Author>
      <b:Author>
        <b:NameList>
          <b:Person>
            <b:Last>al</b:Last>
            <b:First>Denise</b:First>
            <b:Middle>B. Pelowitz et</b:Middle>
          </b:Person>
        </b:NameList>
      </b:Author>
    </b:Author>
    <b:InternetSiteTitle>Los Alamos National Laboratory</b:InternetSiteTitle>
    <b:ProductionCompany>Los Alamos National Laboratory</b:ProductionCompany>
    <b:Month>11</b:Month>
    <b:Day>06</b:Day>
    <b:YearAccessed>2013</b:YearAccessed>
    <b:MonthAccessed>04</b:MonthAccessed>
    <b:DayAccessed>23</b:DayAccessed>
    <b:URL>http://mcnpx.lanl.gov/opendocs/versions/v27a/v27a.pdf</b:URL>
    <b:RefOrder>85</b:RefOrder>
  </b:Source>
  <b:Source>
    <b:Tag>Avg02</b:Tag>
    <b:SourceType>JournalArticle</b:SourceType>
    <b:Guid>{58172941-9DE9-4377-A372-34508F52FA8E}</b:Guid>
    <b:Author>
      <b:Author>
        <b:NameList>
          <b:Person>
            <b:Last>Avgoustakis</b:Last>
            <b:First>K</b:First>
            <b:Middle>et al</b:Middle>
          </b:Person>
        </b:NameList>
      </b:Author>
    </b:Author>
    <b:Title>PLGA–mPEG nanoparticles of cisplatin: in vitro nanoparticle degradation, in vitro drug release and in vivo drug residence in blood properties</b:Title>
    <b:Year>2002</b:Year>
    <b:Publisher>Journal of COntrolled Release</b:Publisher>
    <b:Volume>79</b:Volume>
    <b:Issue>123-135</b:Issue>
    <b:RefOrder>87</b:RefOrder>
  </b:Source>
  <b:Source>
    <b:Tag>Cec01</b:Tag>
    <b:SourceType>JournalArticle</b:SourceType>
    <b:Guid>{2FC10CA8-B48E-4A9A-A991-7D016FFBD733}</b:Guid>
    <b:Author>
      <b:Author>
        <b:NameList>
          <b:Person>
            <b:Last>al</b:Last>
            <b:First>Cecilia</b:First>
            <b:Middle>Hindorf et</b:Middle>
          </b:Person>
        </b:NameList>
      </b:Author>
    </b:Author>
    <b:Title>Time Dependence of the Activity Concentration Ratio of Red Marrow to Blood and Implications for Red Marrow Dosimetry</b:Title>
    <b:Year>2001</b:Year>
    <b:Publisher>Cancer</b:Publisher>
    <b:Volume>94</b:Volume>
    <b:Issue>4</b:Issue>
    <b:RefOrder>88</b:RefOrder>
  </b:Source>
  <b:Source>
    <b:Tag>Joh91</b:Tag>
    <b:SourceType>ConferenceProceedings</b:SourceType>
    <b:Guid>{F206A82E-2908-4337-9BF7-10866FEEF938}</b:Guid>
    <b:Author>
      <b:Author>
        <b:NameList>
          <b:Person>
            <b:Last>al</b:Last>
            <b:First>John</b:First>
            <b:Middle>A Halbleib et</b:Middle>
          </b:Person>
        </b:NameList>
      </b:Author>
    </b:Author>
    <b:Title>ITS: The integrated TIGER Series of Electron/Photon Transport Codes - Version 3.0</b:Title>
    <b:Year>1991</b:Year>
    <b:Publisher>Nuclear Science Symposium and Medical Imaging Conference: Record of the 1991 IEEE</b:Publisher>
    <b:RefOrder>91</b:RefOrder>
  </b:Source>
  <b:Source>
    <b:Tag>Inm09</b:Tag>
    <b:SourceType>JournalArticle</b:SourceType>
    <b:Guid>{86F632FC-0281-47DE-8E9C-E147DDE57D15}</b:Guid>
    <b:Title>Functional characterization of chitin and chitosan</b:Title>
    <b:Year>2009</b:Year>
    <b:Publisher>Current CHemical Biology</b:Publisher>
    <b:Author>
      <b:Author>
        <b:NameList>
          <b:Person>
            <b:Last>al</b:Last>
            <b:First>Inmaculada</b:First>
            <b:Middle>Aranaz et</b:Middle>
          </b:Person>
        </b:NameList>
      </b:Author>
    </b:Author>
    <b:Volume>3</b:Volume>
    <b:Issue>203-230</b:Issue>
    <b:RefOrder>83</b:RefOrder>
  </b:Source>
  <b:Source>
    <b:Tag>deC05</b:Tag>
    <b:SourceType>JournalArticle</b:SourceType>
    <b:Guid>{E91AF35C-8566-44A2-8059-9D636C8D621B}</b:Guid>
    <b:Author>
      <b:Author>
        <b:NameList>
          <b:Person>
            <b:Last>de Campos AM</b:Last>
            <b:First>Diebold</b:First>
            <b:Middle>Y, Carvalho EL, Sánchez A, Alonso MJ</b:Middle>
          </b:Person>
        </b:NameList>
      </b:Author>
    </b:Author>
    <b:Title>Chitosan nanoparticles as new ocular drug delivery systems: in vitro stability, in vivo fate, and cellular toxicity.</b:Title>
    <b:Year>2005</b:Year>
    <b:Publisher>Pharm Res</b:Publisher>
    <b:Volume>22</b:Volume>
    <b:Issue>6</b:Issue>
    <b:RefOrder>82</b:RefOrder>
  </b:Source>
  <b:Source>
    <b:Tag>MGa11</b:Tag>
    <b:SourceType>JournalArticle</b:SourceType>
    <b:Guid>{C907D690-B706-4F66-996B-F01CBF9B75E1}</b:Guid>
    <b:Author>
      <b:Author>
        <b:NameList>
          <b:Person>
            <b:Last>al</b:Last>
            <b:First>M.</b:First>
            <b:Middle>Gartenschlaeger et</b:Middle>
          </b:Person>
        </b:NameList>
      </b:Author>
    </b:Author>
    <b:Title>Exclusion of extrahepatic shunt before SIRT by PET/CT with Gallium-68-labelled macroaggregated human serum albumin (68-Ga-MAA)</b:Title>
    <b:Year>2011</b:Year>
    <b:Publisher>Nuklearmedizin</b:Publisher>
    <b:Volume>50</b:Volume>
    <b:Issue>4</b:Issue>
    <b:RefOrder>63</b:RefOrder>
  </b:Source>
  <b:Source>
    <b:Tag>Hoj10</b:Tag>
    <b:SourceType>JournalArticle</b:SourceType>
    <b:Guid>{D9C8D7F3-8014-49B4-AD69-2BF80F171A9B}</b:Guid>
    <b:Author>
      <b:Author>
        <b:NameList>
          <b:Person>
            <b:Last>al</b:Last>
            <b:First>Hojjat</b:First>
            <b:Middle>Ahmadzadehfar et</b:Middle>
          </b:Person>
        </b:NameList>
      </b:Author>
    </b:Author>
    <b:Title>The Significance of 99mTc-MAA SPECT/CT Liver Perfusion Imaging in Treatment Planning for 90Y-Microsphere Selective Internal Radiation Treatment</b:Title>
    <b:Year>2010</b:Year>
    <b:Publisher>THE JOURNAL OF NUCLEAR MEDICINE</b:Publisher>
    <b:Volume>51</b:Volume>
    <b:Issue>8</b:Issue>
    <b:RefOrder>60</b:RefOrder>
  </b:Source>
  <b:Source>
    <b:Tag>Lis95</b:Tag>
    <b:SourceType>JournalArticle</b:SourceType>
    <b:Guid>{6743539F-9847-45BB-AC1F-51C97B394389}</b:Guid>
    <b:Author>
      <b:Author>
        <b:NameList>
          <b:Person>
            <b:Last>Brannon-Peppas</b:Last>
            <b:First>Lisa</b:First>
          </b:Person>
        </b:NameList>
      </b:Author>
    </b:Author>
    <b:Title>Recent advances the use of biodegradable microparticles and nanoparticles in controlled drug delivery</b:Title>
    <b:Year>1995</b:Year>
    <b:Publisher>International Journal of Pharmaceutics</b:Publisher>
    <b:Volume>116</b:Volume>
    <b:Issue>1-9</b:Issue>
    <b:RefOrder>75</b:RefOrder>
  </b:Source>
  <b:Source>
    <b:Tag>Jae08</b:Tag>
    <b:SourceType>JournalArticle</b:SourceType>
    <b:Guid>{53FE1DD2-F0BA-46D0-B916-EAE89B75CA5C}</b:Guid>
    <b:Author>
      <b:Author>
        <b:NameList>
          <b:Person>
            <b:Last>al</b:Last>
            <b:First>Jae</b:First>
            <b:Middle>Min Jeong et</b:Middle>
          </b:Person>
        </b:NameList>
      </b:Author>
    </b:Author>
    <b:Title>Preparation of a Promising Angiogenesis PET Imaging Agent: 68Ga-Labeled c(RGDyK)–Isothiocyanatobenzyl-1,4,7-Triazacyclononane-1,4,7-Triacetic Acid and Feasibility Studies in Mice</b:Title>
    <b:Year>2008</b:Year>
    <b:Publisher>Journal of Nuclear Medicine</b:Publisher>
    <b:Volume>49</b:Volume>
    <b:Issue>830-836</b:Issue>
    <b:RefOrder>81</b:RefOrder>
  </b:Source>
  <b:Source>
    <b:Tag>Mic05</b:Tag>
    <b:SourceType>JournalArticle</b:SourceType>
    <b:Guid>{A1872F06-27DF-43E6-9223-77C90F53BF55}</b:Guid>
    <b:Author>
      <b:Author>
        <b:NameList>
          <b:Person>
            <b:Last>al</b:Last>
            <b:First>Michael</b:First>
            <b:Middle>G. Stabin et</b:Middle>
          </b:Person>
        </b:NameList>
      </b:Author>
    </b:Author>
    <b:Title>Voxel-Based Mouse and Rat Models for Internal Dose Calculations</b:Title>
    <b:Year>2005</b:Year>
    <b:Publisher>Journal of Nuclear Medicine</b:Publisher>
    <b:Volume>47</b:Volume>
    <b:Issue>655-659</b:Issue>
    <b:RefOrder>86</b:RefOrder>
  </b:Source>
  <b:Source>
    <b:Tag>Mea00</b:Tag>
    <b:SourceType>Book</b:SourceType>
    <b:Guid>{2DD0653C-631E-4717-861B-36321480F0F4}</b:Guid>
    <b:Author>
      <b:Author>
        <b:NameList>
          <b:Person>
            <b:Last>Measurements</b:Last>
            <b:First>International</b:First>
            <b:Middle>Commission of Radiation Units and</b:Middle>
          </b:Person>
        </b:NameList>
      </b:Author>
    </b:Author>
    <b:Title>Photon, Electron, Proton and Neutron Interaction Data for Body Tissues Report 46</b:Title>
    <b:InternetSiteTitle>International Commission of Radiation Units and Measurements website</b:InternetSiteTitle>
    <b:ProductionCompany>ICRU</b:ProductionCompany>
    <b:Year>2000</b:Year>
    <b:City>Bethesda, Maryland</b:City>
    <b:Publisher>ICRU Publications</b:Publisher>
    <b:RefOrder>90</b:RefOrder>
  </b:Source>
  <b:Source>
    <b:Tag>alA09</b:Tag>
    <b:SourceType>JournalArticle</b:SourceType>
    <b:Guid>{1C08E57F-EEF0-4F33-AC6E-CDE1CD975424}</b:Guid>
    <b:Author>
      <b:Author>
        <b:NameList>
          <b:Person>
            <b:Last>al</b:Last>
            <b:First>A.</b:First>
            <b:Middle>Esmaili Torshabi et</b:Middle>
          </b:Person>
        </b:NameList>
      </b:Author>
    </b:Author>
    <b:Title>A CT-based Monte Carlo Dose Calculations for Proton Therapy Using a New Interface Program</b:Title>
    <b:Year>2009</b:Year>
    <b:Publisher>World Academy of Science, Engineering and Technology</b:Publisher>
    <b:Volume>29</b:Volume>
    <b:RefOrder>89</b:RefOrder>
  </b:Source>
  <b:Source>
    <b:Tag>Sébch</b:Tag>
    <b:SourceType>JournalArticle</b:SourceType>
    <b:Guid>{865E8BDF-1772-4664-B552-FC8936D15C56}</b:Guid>
    <b:Author>
      <b:Author>
        <b:NameList>
          <b:Person>
            <b:Last>Sébastien Baechler</b:Last>
            <b:First>a)</b:First>
            <b:Middle>Robert F. Hobbs, Andrew R. Prideaux, Richard L. Wahl, and George Sgouros</b:Middle>
          </b:Person>
        </b:NameList>
      </b:Author>
    </b:Author>
    <b:Title>Extension of the biological effective dose to the MIRD schema and possible implications in radionuclide therapy dosimetry</b:Title>
    <b:Year>2008 March</b:Year>
    <b:Publisher>Med Phys</b:Publisher>
    <b:Volume>35</b:Volume>
    <b:Issue>3 (1123-1134)</b:Issue>
    <b:RefOrder>92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A1DFC28-2FBB-478E-9CAF-AD245481BC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173</Pages>
  <Words>37891</Words>
  <Characters>215980</Characters>
  <Application>Microsoft Office Word</Application>
  <DocSecurity>0</DocSecurity>
  <Lines>1799</Lines>
  <Paragraphs>506</Paragraphs>
  <ScaleCrop>false</ScaleCrop>
  <HeadingPairs>
    <vt:vector size="2" baseType="variant">
      <vt:variant>
        <vt:lpstr>Title</vt:lpstr>
      </vt:variant>
      <vt:variant>
        <vt:i4>1</vt:i4>
      </vt:variant>
    </vt:vector>
  </HeadingPairs>
  <TitlesOfParts>
    <vt:vector size="1" baseType="lpstr">
      <vt:lpstr>Microspheres for Liver Radiomicrosphere Therapy and Planing</vt:lpstr>
    </vt:vector>
  </TitlesOfParts>
  <Company>Department of Biomedical Engineering, Florida International University</Company>
  <LinksUpToDate>false</LinksUpToDate>
  <CharactersWithSpaces>253365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Microspheres for Liver Radiomicrosphere Therapy and Planing</dc:title>
  <dc:subject>A dissertation submitted in partial fulfillment of the requirements for the degree of DOCTOR OF PHILOSOPHY in BIOMEDICAL ENGINEERING                          FLORIDA</dc:subject>
  <dc:creator>Alejandro Amor Coarasa</dc:creator>
  <cp:lastModifiedBy>Philip Bolton Jr</cp:lastModifiedBy>
  <cp:revision>2</cp:revision>
  <cp:lastPrinted>2013-05-07T20:44:00Z</cp:lastPrinted>
  <dcterms:created xsi:type="dcterms:W3CDTF">2013-07-31T18:40:00Z</dcterms:created>
  <dcterms:modified xsi:type="dcterms:W3CDTF">2013-07-31T18:40:00Z</dcterms:modified>
</cp:coreProperties>
</file>